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/>
        <w:pict>
          <v:rect style="position:absolute;margin-left:88.379997pt;margin-top:180.179993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067379" cy="9052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379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Title"/>
      </w:pPr>
      <w:r>
        <w:rPr/>
        <w:t>AUSTRALIAN CUSTOMS NOTICE NO. 2003/54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  <w:ind w:left="2354"/>
      </w:pPr>
      <w:r>
        <w:rPr/>
        <w:t>Application for customs broker’s licence</w:t>
      </w:r>
    </w:p>
    <w:p>
      <w:pPr>
        <w:pStyle w:val="BodyText"/>
        <w:spacing w:line="242" w:lineRule="auto" w:before="241"/>
        <w:ind w:right="1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49" w:val="left" w:leader="none"/>
        </w:tabs>
        <w:spacing w:line="242" w:lineRule="auto" w:before="1"/>
        <w:ind w:right="1251"/>
      </w:pPr>
      <w:r>
        <w:rPr/>
        <w:t>Logistic Solutions (Aust)</w:t>
      </w:r>
      <w:r>
        <w:rPr>
          <w:spacing w:val="-1"/>
        </w:rPr>
        <w:t> </w:t>
      </w:r>
      <w:r>
        <w:rPr/>
        <w:t>Pty Ltd</w:t>
        <w:tab/>
        <w:t>Park Express Australia Pty </w:t>
      </w:r>
      <w:r>
        <w:rPr>
          <w:spacing w:val="-5"/>
        </w:rPr>
        <w:t>Ltd </w:t>
      </w:r>
      <w:r>
        <w:rPr/>
        <w:t>11 - 13</w:t>
      </w:r>
      <w:r>
        <w:rPr>
          <w:spacing w:val="-1"/>
        </w:rPr>
        <w:t> </w:t>
      </w:r>
      <w:r>
        <w:rPr/>
        <w:t>Lillee Crescent</w:t>
        <w:tab/>
        <w:t>Level 1, 89 Market Street</w:t>
      </w:r>
    </w:p>
    <w:p>
      <w:pPr>
        <w:pStyle w:val="BodyText"/>
        <w:tabs>
          <w:tab w:pos="4649" w:val="left" w:leader="none"/>
        </w:tabs>
        <w:spacing w:before="2"/>
      </w:pPr>
      <w:r>
        <w:rPr/>
        <w:t>Tullamarine</w:t>
      </w:r>
      <w:r>
        <w:rPr>
          <w:spacing w:val="-1"/>
        </w:rPr>
        <w:t> </w:t>
      </w:r>
      <w:r>
        <w:rPr/>
        <w:t>VIC 3043</w:t>
        <w:tab/>
        <w:t>Wollongong NSW</w:t>
      </w:r>
      <w:r>
        <w:rPr>
          <w:spacing w:val="-4"/>
        </w:rPr>
        <w:t> </w:t>
      </w:r>
      <w:r>
        <w:rPr/>
        <w:t>2521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</w:t>
      </w:r>
      <w:r>
        <w:rPr>
          <w:spacing w:val="-1"/>
        </w:rPr>
        <w:t> </w:t>
      </w:r>
      <w:r>
        <w:rPr/>
        <w:t>in Authority</w:t>
        <w:tab/>
        <w:t>Persons in Authority</w:t>
      </w:r>
    </w:p>
    <w:p>
      <w:pPr>
        <w:pStyle w:val="BodyText"/>
        <w:tabs>
          <w:tab w:pos="4651" w:val="left" w:leader="none"/>
        </w:tabs>
        <w:spacing w:line="242" w:lineRule="auto" w:before="190"/>
        <w:ind w:left="4650" w:right="1670" w:hanging="4538"/>
      </w:pPr>
      <w:r>
        <w:rPr/>
        <w:t>Giuseppe</w:t>
      </w:r>
      <w:r>
        <w:rPr>
          <w:spacing w:val="-1"/>
        </w:rPr>
        <w:t> </w:t>
      </w:r>
      <w:r>
        <w:rPr/>
        <w:t>MANNELLA</w:t>
        <w:tab/>
        <w:tab/>
        <w:t>Michael James JENKINS Diane Linda</w:t>
      </w:r>
      <w:r>
        <w:rPr>
          <w:spacing w:val="-17"/>
        </w:rPr>
        <w:t> </w:t>
      </w:r>
      <w:r>
        <w:rPr/>
        <w:t>ANDERSON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50" w:val="left" w:leader="none"/>
        </w:tabs>
      </w:pPr>
      <w:r>
        <w:rPr/>
        <w:t>Nominees</w:t>
        <w:tab/>
        <w:t>Nominee</w:t>
      </w:r>
    </w:p>
    <w:p>
      <w:pPr>
        <w:pStyle w:val="BodyText"/>
        <w:tabs>
          <w:tab w:pos="4651" w:val="left" w:leader="none"/>
        </w:tabs>
        <w:spacing w:before="1"/>
      </w:pPr>
      <w:r>
        <w:rPr/>
        <w:t>Giuseppe</w:t>
      </w:r>
      <w:r>
        <w:rPr>
          <w:spacing w:val="-1"/>
        </w:rPr>
        <w:t> </w:t>
      </w:r>
      <w:r>
        <w:rPr/>
        <w:t>MANNELLA</w:t>
        <w:tab/>
        <w:t>Michael James JENKINS</w:t>
      </w:r>
    </w:p>
    <w:p>
      <w:pPr>
        <w:pStyle w:val="BodyText"/>
        <w:tabs>
          <w:tab w:pos="4650" w:val="left" w:leader="none"/>
        </w:tabs>
        <w:spacing w:before="4"/>
      </w:pPr>
      <w:r>
        <w:rPr/>
        <w:t>(Licence No:</w:t>
      </w:r>
      <w:r>
        <w:rPr>
          <w:spacing w:val="-1"/>
        </w:rPr>
        <w:t> </w:t>
      </w:r>
      <w:r>
        <w:rPr/>
        <w:t>00294)</w:t>
        <w:tab/>
        <w:t>(Licence No: 02030)</w:t>
      </w:r>
    </w:p>
    <w:p>
      <w:pPr>
        <w:pStyle w:val="BodyText"/>
        <w:spacing w:line="242" w:lineRule="auto" w:before="3"/>
        <w:ind w:right="6187"/>
      </w:pPr>
      <w:r>
        <w:rPr/>
        <w:t>James Damien CLOWES (Licence No: 00226S) Alan Vivian LLOYD (Licence No: 02769)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line="242" w:lineRule="auto" w:before="0"/>
        <w:ind w:left="113" w:right="6850" w:firstLine="0"/>
        <w:jc w:val="both"/>
        <w:rPr>
          <w:sz w:val="24"/>
        </w:rPr>
      </w:pPr>
      <w:r>
        <w:rPr>
          <w:b/>
          <w:sz w:val="24"/>
        </w:rPr>
        <w:t>Corporate Licence </w:t>
      </w:r>
      <w:r>
        <w:rPr>
          <w:sz w:val="24"/>
        </w:rPr>
        <w:t>Customstar Pty Ltd 2 Paradise Street</w:t>
      </w:r>
    </w:p>
    <w:p>
      <w:pPr>
        <w:pStyle w:val="BodyText"/>
        <w:jc w:val="both"/>
      </w:pPr>
      <w:r>
        <w:rPr/>
        <w:t>Highgate Hill QLD 4101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spacing w:before="1"/>
        <w:jc w:val="both"/>
      </w:pPr>
      <w:r>
        <w:rPr/>
        <w:t>Person in Authority</w:t>
      </w:r>
    </w:p>
    <w:p>
      <w:pPr>
        <w:pStyle w:val="BodyText"/>
        <w:spacing w:before="189"/>
        <w:jc w:val="both"/>
      </w:pPr>
      <w:r>
        <w:rPr/>
        <w:t>Despina PALTOGLOU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1"/>
      </w:pPr>
      <w:r>
        <w:rPr/>
        <w:t>Nominees</w:t>
      </w:r>
    </w:p>
    <w:p>
      <w:pPr>
        <w:pStyle w:val="BodyText"/>
        <w:spacing w:line="242" w:lineRule="auto" w:before="1"/>
        <w:ind w:right="6481"/>
        <w:jc w:val="both"/>
      </w:pPr>
      <w:r>
        <w:rPr/>
        <w:t>Despina</w:t>
      </w:r>
      <w:r>
        <w:rPr>
          <w:spacing w:val="-14"/>
        </w:rPr>
        <w:t> </w:t>
      </w:r>
      <w:r>
        <w:rPr/>
        <w:t>PALTOGLOU (Licence No:</w:t>
      </w:r>
      <w:r>
        <w:rPr>
          <w:spacing w:val="-1"/>
        </w:rPr>
        <w:t> </w:t>
      </w:r>
      <w:r>
        <w:rPr/>
        <w:t>00098S)</w:t>
      </w:r>
    </w:p>
    <w:p>
      <w:pPr>
        <w:spacing w:after="0" w:line="242" w:lineRule="auto"/>
        <w:jc w:val="both"/>
        <w:sectPr>
          <w:type w:val="continuous"/>
          <w:pgSz w:w="11900" w:h="16840"/>
          <w:pgMar w:top="1340" w:bottom="280" w:left="1400" w:right="1620"/>
        </w:sectPr>
      </w:pPr>
    </w:p>
    <w:p>
      <w:pPr>
        <w:pStyle w:val="BodyText"/>
        <w:spacing w:line="242" w:lineRule="auto" w:before="65"/>
        <w:ind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right="6067"/>
      </w:pPr>
      <w:r>
        <w:rPr/>
        <w:t>Australian Customs Service Broker Licensing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3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By 24 July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2" w:lineRule="auto" w:before="226"/>
        <w:ind w:right="6970"/>
        <w:jc w:val="both"/>
      </w:pPr>
      <w:r>
        <w:rPr/>
        <w:t>Philomena Carnell National Manager Cargo Branch</w:t>
      </w:r>
    </w:p>
    <w:p>
      <w:pPr>
        <w:pStyle w:val="BodyText"/>
        <w:spacing w:before="2"/>
      </w:pPr>
      <w:r>
        <w:rPr/>
        <w:t>For</w:t>
      </w:r>
    </w:p>
    <w:p>
      <w:pPr>
        <w:pStyle w:val="BodyText"/>
        <w:spacing w:line="487" w:lineRule="auto" w:before="4"/>
        <w:ind w:left="533" w:right="6441" w:hanging="420"/>
      </w:pPr>
      <w:r>
        <w:rPr/>
        <w:t>Chief Executive Officer July 2003</w:t>
      </w:r>
    </w:p>
    <w:sectPr>
      <w:pgSz w:w="11900" w:h="16840"/>
      <w:pgMar w:top="90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6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2003/54 - Application for customs broker's licence</dc:title>
  <dcterms:created xsi:type="dcterms:W3CDTF">2020-12-09T22:51:35Z</dcterms:created>
  <dcterms:modified xsi:type="dcterms:W3CDTF">2020-12-09T22:51:35Z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2003-08-12T00:00:00Z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