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-1043840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4/29" w:id="1"/>
      <w:bookmarkEnd w:id="1"/>
      <w:r>
        <w:rPr>
          <w:b w:val="0"/>
          <w:u w:val="none"/>
        </w:rPr>
      </w:r>
      <w:bookmarkStart w:name="Application for customs broker's licence" w:id="2"/>
      <w:bookmarkEnd w:id="2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0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49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2004/2</w:t>
      </w:r>
      <w:r>
        <w:rPr>
          <w:spacing w:val="-50"/>
          <w:u w:val="single"/>
        </w:rPr>
        <w:t> </w:t>
      </w:r>
      <w:r>
        <w:rPr>
          <w:u w:val="single"/>
        </w:rPr>
        <w:t>9</w:t>
      </w:r>
      <w:r>
        <w:rPr>
          <w:spacing w:val="44"/>
          <w:u w:val="single"/>
        </w:rPr>
        <w:t> </w:t>
      </w:r>
    </w:p>
    <w:p>
      <w:pPr>
        <w:spacing w:before="274"/>
        <w:ind w:left="1710" w:right="1703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3042" w:hRule="atLeast"/>
        </w:trPr>
        <w:tc>
          <w:tcPr>
            <w:tcW w:w="4360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  <w:p>
            <w:pPr>
              <w:pStyle w:val="TableParagraph"/>
              <w:spacing w:before="113"/>
              <w:ind w:right="799"/>
              <w:rPr>
                <w:sz w:val="20"/>
              </w:rPr>
            </w:pPr>
            <w:r>
              <w:rPr>
                <w:sz w:val="20"/>
              </w:rPr>
              <w:t>Tradewinds Customs &amp; Freight Pty Ltd Unit 10/43 Links Ave (North)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EAGLE FARM QLD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4009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  <w:p>
            <w:pPr>
              <w:pStyle w:val="TableParagraph"/>
              <w:spacing w:before="168"/>
              <w:rPr>
                <w:sz w:val="20"/>
              </w:rPr>
            </w:pPr>
            <w:r>
              <w:rPr>
                <w:sz w:val="20"/>
              </w:rPr>
              <w:t>Kingsley James FLETCHER</w:t>
            </w: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30" w:lineRule="atLeast"/>
              <w:ind w:right="288"/>
              <w:rPr>
                <w:sz w:val="20"/>
              </w:rPr>
            </w:pPr>
            <w:r>
              <w:rPr>
                <w:sz w:val="20"/>
              </w:rPr>
              <w:t>Kingsley James FLETCHER (Lic No: 02042) Paul James BROOKS (Lic No: 02550)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  <w:p>
            <w:pPr>
              <w:pStyle w:val="TableParagraph"/>
              <w:spacing w:before="113"/>
              <w:ind w:left="108" w:right="1168" w:hanging="1"/>
              <w:rPr>
                <w:sz w:val="20"/>
              </w:rPr>
            </w:pPr>
            <w:r>
              <w:rPr>
                <w:sz w:val="20"/>
              </w:rPr>
              <w:t>Link Logistics International Pty Ltd 23-27 Trade Park Drive TULLAMARINE VIC 3043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before="169"/>
              <w:ind w:left="106"/>
              <w:rPr>
                <w:sz w:val="20"/>
              </w:rPr>
            </w:pPr>
            <w:r>
              <w:rPr>
                <w:sz w:val="20"/>
              </w:rPr>
              <w:t>Mark GREANEY</w:t>
            </w:r>
          </w:p>
          <w:p>
            <w:pPr>
              <w:pStyle w:val="TableParagraph"/>
              <w:ind w:right="2167"/>
              <w:rPr>
                <w:sz w:val="20"/>
              </w:rPr>
            </w:pPr>
            <w:r>
              <w:rPr>
                <w:sz w:val="20"/>
              </w:rPr>
              <w:t>Lachlan Ian WILLIAMS David Nicholas GRIGG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Robert MATESIC (Lic No: 01582)</w:t>
            </w:r>
          </w:p>
        </w:tc>
      </w:tr>
      <w:tr>
        <w:trPr>
          <w:trHeight w:val="231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92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677"/>
              <w:rPr>
                <w:sz w:val="20"/>
              </w:rPr>
            </w:pPr>
            <w:r>
              <w:rPr>
                <w:sz w:val="20"/>
              </w:rPr>
              <w:t>ITAC Services (Aust) Pty Ltd 7 International Square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TULLAMARINE VIC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3043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ind w:right="1657" w:hanging="1"/>
              <w:rPr>
                <w:sz w:val="20"/>
              </w:rPr>
            </w:pPr>
            <w:r>
              <w:rPr>
                <w:sz w:val="20"/>
              </w:rPr>
              <w:t>Quay Trade Logistics Pty Ltd 67 Hampton Road</w:t>
            </w: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FREMANTLE WA 6160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John Francis HIGGS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Kelly Laurine DROEGEMUELLER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John Francis HIGGS (Lic No: 04051)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Trevor John TAYLOR (Lic No: 00281)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John Stanford PARK (Lic No: 01867)</w:t>
            </w:r>
          </w:p>
        </w:tc>
      </w:tr>
    </w:tbl>
    <w:p>
      <w:pPr>
        <w:pStyle w:val="BodyText"/>
        <w:spacing w:before="6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9.680pt;margin-top:9.42pt;width:218pt;height:29.25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228" w:lineRule="exact"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thick"/>
                    </w:rPr>
                    <w:t>NOMINEE LICENCE</w:t>
                  </w:r>
                </w:p>
                <w:p>
                  <w:pPr>
                    <w:pStyle w:val="BodyText"/>
                    <w:spacing w:before="113"/>
                    <w:ind w:left="103"/>
                  </w:pPr>
                  <w:r>
                    <w:rPr/>
                    <w:t>Rohan MILNE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51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84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84"/>
        <w:ind w:left="1701"/>
      </w:pPr>
      <w:r>
        <w:rPr/>
        <w:t>by 22 July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2201" w:right="8144" w:hanging="500"/>
      </w:pPr>
      <w:r>
        <w:rPr/>
        <w:t>Chief Executive Officer July 2004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118042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0" w:right="1703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2004/29</dc:title>
  <dcterms:created xsi:type="dcterms:W3CDTF">2020-12-09T23:11:52Z</dcterms:created>
  <dcterms:modified xsi:type="dcterms:W3CDTF">2020-12-09T23:11:52Z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