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-1044598</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8/54"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2008/5</w:t>
      </w:r>
      <w:r>
        <w:rPr>
          <w:spacing w:val="-49"/>
          <w:u w:val="single"/>
        </w:rPr>
        <w:t> </w:t>
      </w:r>
      <w:r>
        <w:rPr>
          <w:u w:val="single"/>
        </w:rPr>
        <w:t>4</w:t>
      </w:r>
      <w:r>
        <w:rPr>
          <w:spacing w:val="44"/>
          <w:u w:val="single"/>
        </w:rPr>
        <w:t> </w:t>
      </w:r>
    </w:p>
    <w:p>
      <w:pPr>
        <w:spacing w:before="274"/>
        <w:ind w:left="1711" w:right="1709" w:firstLine="0"/>
        <w:jc w:val="center"/>
        <w:rPr>
          <w:b/>
          <w:sz w:val="28"/>
        </w:rPr>
      </w:pPr>
      <w:bookmarkStart w:name="Application for customs broker's licence" w:id="2"/>
      <w:bookmarkEnd w:id="2"/>
      <w:r>
        <w:rPr/>
      </w:r>
      <w:r>
        <w:rPr>
          <w:b/>
          <w:sz w:val="28"/>
        </w:rPr>
        <w:t>Application for customs broker's licence</w:t>
      </w:r>
    </w:p>
    <w:p>
      <w:pPr>
        <w:pStyle w:val="BodyText"/>
        <w:spacing w:before="1"/>
        <w:rPr>
          <w:b/>
          <w:sz w:val="25"/>
        </w:rPr>
      </w:pPr>
    </w:p>
    <w:p>
      <w:pPr>
        <w:pStyle w:val="BodyText"/>
        <w:ind w:left="1701" w:right="1995"/>
      </w:pPr>
      <w:r>
        <w:rPr/>
        <w:t>The following company and person have applied to the Chief Executive Officer for a customs broker's licence.</w:t>
      </w:r>
    </w:p>
    <w:p>
      <w:pPr>
        <w:pStyle w:val="BodyText"/>
        <w:spacing w:before="3"/>
      </w:pPr>
    </w:p>
    <w:tbl>
      <w:tblPr>
        <w:tblW w:w="0" w:type="auto"/>
        <w:jc w:val="left"/>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2"/>
        <w:gridCol w:w="4361"/>
      </w:tblGrid>
      <w:tr>
        <w:trPr>
          <w:trHeight w:val="461" w:hRule="atLeast"/>
        </w:trPr>
        <w:tc>
          <w:tcPr>
            <w:tcW w:w="4432" w:type="dxa"/>
            <w:tcBorders>
              <w:bottom w:val="nil"/>
            </w:tcBorders>
          </w:tcPr>
          <w:p>
            <w:pPr>
              <w:pStyle w:val="TableParagraph"/>
              <w:spacing w:before="10"/>
              <w:rPr>
                <w:sz w:val="19"/>
              </w:rPr>
            </w:pPr>
          </w:p>
          <w:p>
            <w:pPr>
              <w:pStyle w:val="TableParagraph"/>
              <w:spacing w:line="213" w:lineRule="exact"/>
              <w:ind w:left="106"/>
              <w:rPr>
                <w:b/>
                <w:sz w:val="20"/>
              </w:rPr>
            </w:pPr>
            <w:r>
              <w:rPr>
                <w:b/>
                <w:sz w:val="20"/>
                <w:u w:val="thick"/>
              </w:rPr>
              <w:t>CORPORATE LICENCE</w:t>
            </w:r>
          </w:p>
        </w:tc>
        <w:tc>
          <w:tcPr>
            <w:tcW w:w="4361" w:type="dxa"/>
            <w:tcBorders>
              <w:bottom w:val="nil"/>
            </w:tcBorders>
          </w:tcPr>
          <w:p>
            <w:pPr>
              <w:pStyle w:val="TableParagraph"/>
              <w:spacing w:before="10"/>
              <w:rPr>
                <w:sz w:val="19"/>
              </w:rPr>
            </w:pPr>
          </w:p>
          <w:p>
            <w:pPr>
              <w:pStyle w:val="TableParagraph"/>
              <w:spacing w:line="213" w:lineRule="exact"/>
              <w:ind w:left="107"/>
              <w:rPr>
                <w:b/>
                <w:sz w:val="20"/>
              </w:rPr>
            </w:pPr>
            <w:bookmarkStart w:name="BROKER’S LICENCE" w:id="3"/>
            <w:bookmarkEnd w:id="3"/>
            <w:r>
              <w:rPr/>
            </w:r>
            <w:r>
              <w:rPr>
                <w:b/>
                <w:sz w:val="20"/>
                <w:u w:val="thick"/>
              </w:rPr>
              <w:t>BROKER’S LICENCE</w:t>
            </w:r>
          </w:p>
        </w:tc>
      </w:tr>
      <w:tr>
        <w:trPr>
          <w:trHeight w:val="228" w:hRule="atLeast"/>
        </w:trPr>
        <w:tc>
          <w:tcPr>
            <w:tcW w:w="4432" w:type="dxa"/>
            <w:tcBorders>
              <w:top w:val="nil"/>
              <w:bottom w:val="nil"/>
            </w:tcBorders>
          </w:tcPr>
          <w:p>
            <w:pPr>
              <w:pStyle w:val="TableParagraph"/>
              <w:spacing w:line="209" w:lineRule="exact"/>
              <w:ind w:left="106"/>
              <w:rPr>
                <w:sz w:val="20"/>
              </w:rPr>
            </w:pPr>
            <w:r>
              <w:rPr>
                <w:sz w:val="20"/>
              </w:rPr>
              <w:t>CONSORT VI Pty Ltd</w:t>
            </w:r>
          </w:p>
        </w:tc>
        <w:tc>
          <w:tcPr>
            <w:tcW w:w="4361" w:type="dxa"/>
            <w:tcBorders>
              <w:top w:val="nil"/>
              <w:bottom w:val="nil"/>
            </w:tcBorders>
          </w:tcPr>
          <w:p>
            <w:pPr>
              <w:pStyle w:val="TableParagraph"/>
              <w:rPr>
                <w:rFonts w:ascii="Times New Roman"/>
                <w:sz w:val="16"/>
              </w:rPr>
            </w:pPr>
          </w:p>
        </w:tc>
      </w:tr>
      <w:tr>
        <w:trPr>
          <w:trHeight w:val="229" w:hRule="atLeast"/>
        </w:trPr>
        <w:tc>
          <w:tcPr>
            <w:tcW w:w="4432" w:type="dxa"/>
            <w:tcBorders>
              <w:top w:val="nil"/>
              <w:bottom w:val="nil"/>
            </w:tcBorders>
          </w:tcPr>
          <w:p>
            <w:pPr>
              <w:pStyle w:val="TableParagraph"/>
              <w:spacing w:line="210" w:lineRule="exact"/>
              <w:ind w:left="106"/>
              <w:rPr>
                <w:sz w:val="20"/>
              </w:rPr>
            </w:pPr>
            <w:r>
              <w:rPr>
                <w:sz w:val="20"/>
              </w:rPr>
              <w:t>39 Newlands Road</w:t>
            </w:r>
          </w:p>
        </w:tc>
        <w:tc>
          <w:tcPr>
            <w:tcW w:w="4361" w:type="dxa"/>
            <w:tcBorders>
              <w:top w:val="nil"/>
              <w:bottom w:val="nil"/>
            </w:tcBorders>
          </w:tcPr>
          <w:p>
            <w:pPr>
              <w:pStyle w:val="TableParagraph"/>
              <w:spacing w:line="210" w:lineRule="exact"/>
              <w:ind w:left="104"/>
              <w:rPr>
                <w:sz w:val="20"/>
              </w:rPr>
            </w:pPr>
            <w:r>
              <w:rPr>
                <w:sz w:val="20"/>
              </w:rPr>
              <w:t>DE GUISE, Bassam</w:t>
            </w:r>
          </w:p>
        </w:tc>
      </w:tr>
      <w:tr>
        <w:trPr>
          <w:trHeight w:val="230" w:hRule="atLeast"/>
        </w:trPr>
        <w:tc>
          <w:tcPr>
            <w:tcW w:w="4432" w:type="dxa"/>
            <w:tcBorders>
              <w:top w:val="nil"/>
              <w:bottom w:val="nil"/>
            </w:tcBorders>
          </w:tcPr>
          <w:p>
            <w:pPr>
              <w:pStyle w:val="TableParagraph"/>
              <w:spacing w:line="210" w:lineRule="exact"/>
              <w:ind w:left="106"/>
              <w:rPr>
                <w:sz w:val="20"/>
              </w:rPr>
            </w:pPr>
            <w:r>
              <w:rPr>
                <w:sz w:val="20"/>
              </w:rPr>
              <w:t>COBURG VIC</w:t>
            </w:r>
            <w:r>
              <w:rPr>
                <w:spacing w:val="52"/>
                <w:sz w:val="20"/>
              </w:rPr>
              <w:t> </w:t>
            </w:r>
            <w:r>
              <w:rPr>
                <w:sz w:val="20"/>
              </w:rPr>
              <w:t>3058</w:t>
            </w:r>
          </w:p>
        </w:tc>
        <w:tc>
          <w:tcPr>
            <w:tcW w:w="4361" w:type="dxa"/>
            <w:tcBorders>
              <w:top w:val="nil"/>
              <w:bottom w:val="nil"/>
            </w:tcBorders>
          </w:tcPr>
          <w:p>
            <w:pPr>
              <w:pStyle w:val="TableParagraph"/>
              <w:rPr>
                <w:rFonts w:ascii="Times New Roman"/>
                <w:sz w:val="16"/>
              </w:rPr>
            </w:pPr>
          </w:p>
        </w:tc>
      </w:tr>
      <w:tr>
        <w:trPr>
          <w:trHeight w:val="345" w:hRule="atLeast"/>
        </w:trPr>
        <w:tc>
          <w:tcPr>
            <w:tcW w:w="4432" w:type="dxa"/>
            <w:tcBorders>
              <w:top w:val="nil"/>
              <w:bottom w:val="nil"/>
            </w:tcBorders>
          </w:tcPr>
          <w:p>
            <w:pPr>
              <w:pStyle w:val="TableParagraph"/>
              <w:spacing w:line="227" w:lineRule="exact"/>
              <w:ind w:left="106"/>
              <w:rPr>
                <w:sz w:val="20"/>
              </w:rPr>
            </w:pPr>
            <w:r>
              <w:rPr>
                <w:sz w:val="20"/>
              </w:rPr>
              <w:t>ABN 34 106 745 395</w:t>
            </w:r>
          </w:p>
        </w:tc>
        <w:tc>
          <w:tcPr>
            <w:tcW w:w="4361" w:type="dxa"/>
            <w:tcBorders>
              <w:top w:val="nil"/>
              <w:bottom w:val="nil"/>
            </w:tcBorders>
          </w:tcPr>
          <w:p>
            <w:pPr>
              <w:pStyle w:val="TableParagraph"/>
              <w:rPr>
                <w:rFonts w:ascii="Times New Roman"/>
                <w:sz w:val="20"/>
              </w:rPr>
            </w:pPr>
          </w:p>
        </w:tc>
      </w:tr>
      <w:tr>
        <w:trPr>
          <w:trHeight w:val="345" w:hRule="atLeast"/>
        </w:trPr>
        <w:tc>
          <w:tcPr>
            <w:tcW w:w="4432" w:type="dxa"/>
            <w:tcBorders>
              <w:top w:val="nil"/>
              <w:bottom w:val="nil"/>
            </w:tcBorders>
          </w:tcPr>
          <w:p>
            <w:pPr>
              <w:pStyle w:val="TableParagraph"/>
              <w:spacing w:line="213" w:lineRule="exact" w:before="112"/>
              <w:ind w:left="106"/>
              <w:rPr>
                <w:b/>
                <w:sz w:val="20"/>
              </w:rPr>
            </w:pPr>
            <w:bookmarkStart w:name="Persons in Authority" w:id="4"/>
            <w:bookmarkEnd w:id="4"/>
            <w:r>
              <w:rPr/>
            </w:r>
            <w:bookmarkStart w:name="MARTIN, Jay" w:id="5"/>
            <w:bookmarkEnd w:id="5"/>
            <w:r>
              <w:rPr/>
            </w:r>
            <w:r>
              <w:rPr>
                <w:b/>
                <w:sz w:val="20"/>
              </w:rPr>
              <w:t>Persons in Authority</w:t>
            </w:r>
          </w:p>
        </w:tc>
        <w:tc>
          <w:tcPr>
            <w:tcW w:w="4361" w:type="dxa"/>
            <w:tcBorders>
              <w:top w:val="nil"/>
              <w:bottom w:val="nil"/>
            </w:tcBorders>
          </w:tcPr>
          <w:p>
            <w:pPr>
              <w:pStyle w:val="TableParagraph"/>
              <w:rPr>
                <w:rFonts w:ascii="Times New Roman"/>
                <w:sz w:val="20"/>
              </w:rPr>
            </w:pPr>
          </w:p>
        </w:tc>
      </w:tr>
      <w:tr>
        <w:trPr>
          <w:trHeight w:val="229" w:hRule="atLeast"/>
        </w:trPr>
        <w:tc>
          <w:tcPr>
            <w:tcW w:w="4432" w:type="dxa"/>
            <w:tcBorders>
              <w:top w:val="nil"/>
              <w:bottom w:val="nil"/>
            </w:tcBorders>
          </w:tcPr>
          <w:p>
            <w:pPr>
              <w:pStyle w:val="TableParagraph"/>
              <w:spacing w:line="209" w:lineRule="exact"/>
              <w:ind w:left="106"/>
              <w:rPr>
                <w:sz w:val="20"/>
              </w:rPr>
            </w:pPr>
            <w:bookmarkStart w:name="MURPHY, Brian Vincent" w:id="6"/>
            <w:bookmarkEnd w:id="6"/>
            <w:r>
              <w:rPr/>
            </w:r>
            <w:r>
              <w:rPr>
                <w:sz w:val="20"/>
              </w:rPr>
              <w:t>MARTIN, Jay</w:t>
            </w:r>
          </w:p>
        </w:tc>
        <w:tc>
          <w:tcPr>
            <w:tcW w:w="4361" w:type="dxa"/>
            <w:tcBorders>
              <w:top w:val="nil"/>
              <w:bottom w:val="nil"/>
            </w:tcBorders>
          </w:tcPr>
          <w:p>
            <w:pPr>
              <w:pStyle w:val="TableParagraph"/>
              <w:rPr>
                <w:rFonts w:ascii="Times New Roman"/>
                <w:sz w:val="16"/>
              </w:rPr>
            </w:pPr>
          </w:p>
        </w:tc>
      </w:tr>
      <w:tr>
        <w:trPr>
          <w:trHeight w:val="229" w:hRule="atLeast"/>
        </w:trPr>
        <w:tc>
          <w:tcPr>
            <w:tcW w:w="4432" w:type="dxa"/>
            <w:tcBorders>
              <w:top w:val="nil"/>
              <w:bottom w:val="nil"/>
            </w:tcBorders>
          </w:tcPr>
          <w:p>
            <w:pPr>
              <w:pStyle w:val="TableParagraph"/>
              <w:spacing w:line="210" w:lineRule="exact"/>
              <w:ind w:left="106"/>
              <w:rPr>
                <w:sz w:val="20"/>
              </w:rPr>
            </w:pPr>
            <w:bookmarkStart w:name="PATEN, Paul Francis" w:id="7"/>
            <w:bookmarkEnd w:id="7"/>
            <w:r>
              <w:rPr/>
            </w:r>
            <w:r>
              <w:rPr>
                <w:sz w:val="20"/>
              </w:rPr>
              <w:t>MURPHY, Brian Vincent</w:t>
            </w:r>
          </w:p>
        </w:tc>
        <w:tc>
          <w:tcPr>
            <w:tcW w:w="4361" w:type="dxa"/>
            <w:tcBorders>
              <w:top w:val="nil"/>
              <w:bottom w:val="nil"/>
            </w:tcBorders>
          </w:tcPr>
          <w:p>
            <w:pPr>
              <w:pStyle w:val="TableParagraph"/>
              <w:rPr>
                <w:rFonts w:ascii="Times New Roman"/>
                <w:sz w:val="16"/>
              </w:rPr>
            </w:pPr>
          </w:p>
        </w:tc>
      </w:tr>
      <w:tr>
        <w:trPr>
          <w:trHeight w:val="230" w:hRule="atLeast"/>
        </w:trPr>
        <w:tc>
          <w:tcPr>
            <w:tcW w:w="4432" w:type="dxa"/>
            <w:tcBorders>
              <w:top w:val="nil"/>
              <w:bottom w:val="nil"/>
            </w:tcBorders>
          </w:tcPr>
          <w:p>
            <w:pPr>
              <w:pStyle w:val="TableParagraph"/>
              <w:spacing w:line="210" w:lineRule="exact"/>
              <w:ind w:left="106"/>
              <w:rPr>
                <w:sz w:val="20"/>
              </w:rPr>
            </w:pPr>
            <w:bookmarkStart w:name="STANBURY, Paul Eugene" w:id="8"/>
            <w:bookmarkEnd w:id="8"/>
            <w:r>
              <w:rPr/>
            </w:r>
            <w:r>
              <w:rPr>
                <w:sz w:val="20"/>
              </w:rPr>
              <w:t>PATEN, Paul Francis</w:t>
            </w:r>
          </w:p>
        </w:tc>
        <w:tc>
          <w:tcPr>
            <w:tcW w:w="4361" w:type="dxa"/>
            <w:tcBorders>
              <w:top w:val="nil"/>
              <w:bottom w:val="nil"/>
            </w:tcBorders>
          </w:tcPr>
          <w:p>
            <w:pPr>
              <w:pStyle w:val="TableParagraph"/>
              <w:rPr>
                <w:rFonts w:ascii="Times New Roman"/>
                <w:sz w:val="16"/>
              </w:rPr>
            </w:pPr>
          </w:p>
        </w:tc>
      </w:tr>
      <w:tr>
        <w:trPr>
          <w:trHeight w:val="345" w:hRule="atLeast"/>
        </w:trPr>
        <w:tc>
          <w:tcPr>
            <w:tcW w:w="4432" w:type="dxa"/>
            <w:tcBorders>
              <w:top w:val="nil"/>
              <w:bottom w:val="nil"/>
            </w:tcBorders>
          </w:tcPr>
          <w:p>
            <w:pPr>
              <w:pStyle w:val="TableParagraph"/>
              <w:spacing w:line="227" w:lineRule="exact"/>
              <w:ind w:left="106"/>
              <w:rPr>
                <w:sz w:val="20"/>
              </w:rPr>
            </w:pPr>
            <w:r>
              <w:rPr>
                <w:sz w:val="20"/>
              </w:rPr>
              <w:t>STANBURY, Paul Eugene</w:t>
            </w:r>
          </w:p>
        </w:tc>
        <w:tc>
          <w:tcPr>
            <w:tcW w:w="4361" w:type="dxa"/>
            <w:tcBorders>
              <w:top w:val="nil"/>
              <w:bottom w:val="nil"/>
            </w:tcBorders>
          </w:tcPr>
          <w:p>
            <w:pPr>
              <w:pStyle w:val="TableParagraph"/>
              <w:rPr>
                <w:rFonts w:ascii="Times New Roman"/>
                <w:sz w:val="20"/>
              </w:rPr>
            </w:pPr>
          </w:p>
        </w:tc>
      </w:tr>
      <w:tr>
        <w:trPr>
          <w:trHeight w:val="344" w:hRule="atLeast"/>
        </w:trPr>
        <w:tc>
          <w:tcPr>
            <w:tcW w:w="4432" w:type="dxa"/>
            <w:tcBorders>
              <w:top w:val="nil"/>
              <w:bottom w:val="nil"/>
            </w:tcBorders>
          </w:tcPr>
          <w:p>
            <w:pPr>
              <w:pStyle w:val="TableParagraph"/>
              <w:spacing w:line="212" w:lineRule="exact" w:before="112"/>
              <w:ind w:left="106"/>
              <w:rPr>
                <w:b/>
                <w:sz w:val="20"/>
              </w:rPr>
            </w:pPr>
            <w:r>
              <w:rPr>
                <w:b/>
                <w:sz w:val="20"/>
              </w:rPr>
              <w:t>Nominee</w:t>
            </w:r>
          </w:p>
        </w:tc>
        <w:tc>
          <w:tcPr>
            <w:tcW w:w="4361" w:type="dxa"/>
            <w:tcBorders>
              <w:top w:val="nil"/>
              <w:bottom w:val="nil"/>
            </w:tcBorders>
          </w:tcPr>
          <w:p>
            <w:pPr>
              <w:pStyle w:val="TableParagraph"/>
              <w:rPr>
                <w:rFonts w:ascii="Times New Roman"/>
                <w:sz w:val="20"/>
              </w:rPr>
            </w:pPr>
          </w:p>
        </w:tc>
      </w:tr>
      <w:tr>
        <w:trPr>
          <w:trHeight w:val="459" w:hRule="atLeast"/>
        </w:trPr>
        <w:tc>
          <w:tcPr>
            <w:tcW w:w="4432" w:type="dxa"/>
            <w:tcBorders>
              <w:top w:val="nil"/>
            </w:tcBorders>
          </w:tcPr>
          <w:p>
            <w:pPr>
              <w:pStyle w:val="TableParagraph"/>
              <w:spacing w:line="226" w:lineRule="exact"/>
              <w:ind w:left="106"/>
              <w:rPr>
                <w:sz w:val="20"/>
              </w:rPr>
            </w:pPr>
            <w:r>
              <w:rPr>
                <w:sz w:val="20"/>
              </w:rPr>
              <w:t>MARTIN, Jay</w:t>
            </w:r>
          </w:p>
        </w:tc>
        <w:tc>
          <w:tcPr>
            <w:tcW w:w="4361" w:type="dxa"/>
            <w:tcBorders>
              <w:top w:val="nil"/>
            </w:tcBorders>
          </w:tcPr>
          <w:p>
            <w:pPr>
              <w:pStyle w:val="TableParagraph"/>
              <w:rPr>
                <w:rFonts w:ascii="Times New Roman"/>
                <w:sz w:val="20"/>
              </w:rPr>
            </w:pPr>
          </w:p>
        </w:tc>
      </w:tr>
    </w:tbl>
    <w:p>
      <w:pPr>
        <w:pStyle w:val="BodyText"/>
        <w:spacing w:before="9"/>
        <w:rPr>
          <w:sz w:val="19"/>
        </w:rPr>
      </w:pPr>
    </w:p>
    <w:p>
      <w:pPr>
        <w:pStyle w:val="BodyText"/>
        <w:ind w:left="1701" w:right="1995"/>
      </w:pPr>
      <w:r>
        <w:rPr/>
        <w:pict>
          <v:shapetype id="_x0000_t202" o:spt="202" coordsize="21600,21600" path="m,l,21600r21600,l21600,xe">
            <v:stroke joinstyle="miter"/>
            <v:path gradientshapeok="t" o:connecttype="rect"/>
          </v:shapetype>
          <v:shape style="position:absolute;margin-left:75.080002pt;margin-top:34.817924pt;width:278.6pt;height:45.75pt;mso-position-horizontal-relative:page;mso-position-vertical-relative:paragraph;z-index:157296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8"/>
                    <w:gridCol w:w="1964"/>
                  </w:tblGrid>
                  <w:tr>
                    <w:trPr>
                      <w:trHeight w:val="914" w:hRule="atLeast"/>
                    </w:trPr>
                    <w:tc>
                      <w:tcPr>
                        <w:tcW w:w="3608" w:type="dxa"/>
                      </w:tcPr>
                      <w:p>
                        <w:pPr>
                          <w:pStyle w:val="TableParagraph"/>
                          <w:spacing w:line="223" w:lineRule="exact"/>
                          <w:ind w:left="200"/>
                          <w:rPr>
                            <w:sz w:val="20"/>
                          </w:rPr>
                        </w:pPr>
                        <w:r>
                          <w:rPr>
                            <w:sz w:val="20"/>
                          </w:rPr>
                          <w:t>Broker Licensing</w:t>
                        </w:r>
                      </w:p>
                      <w:p>
                        <w:pPr>
                          <w:pStyle w:val="TableParagraph"/>
                          <w:ind w:left="200" w:right="931"/>
                          <w:rPr>
                            <w:sz w:val="20"/>
                          </w:rPr>
                        </w:pPr>
                        <w:r>
                          <w:rPr>
                            <w:sz w:val="20"/>
                          </w:rPr>
                          <w:t>Australian Customs Service 5 Constitution Avenue</w:t>
                        </w:r>
                      </w:p>
                      <w:p>
                        <w:pPr>
                          <w:pStyle w:val="TableParagraph"/>
                          <w:spacing w:line="210" w:lineRule="exact"/>
                          <w:ind w:left="200"/>
                          <w:rPr>
                            <w:sz w:val="20"/>
                          </w:rPr>
                        </w:pPr>
                        <w:r>
                          <w:rPr>
                            <w:sz w:val="20"/>
                          </w:rPr>
                          <w:t>CANBERRA ACT 2601</w:t>
                        </w:r>
                      </w:p>
                    </w:tc>
                    <w:tc>
                      <w:tcPr>
                        <w:tcW w:w="1964" w:type="dxa"/>
                      </w:tcPr>
                      <w:p>
                        <w:pPr>
                          <w:pStyle w:val="TableParagraph"/>
                          <w:spacing w:before="4"/>
                          <w:rPr>
                            <w:sz w:val="29"/>
                          </w:rPr>
                        </w:pPr>
                      </w:p>
                      <w:p>
                        <w:pPr>
                          <w:pStyle w:val="TableParagraph"/>
                          <w:spacing w:before="1"/>
                          <w:ind w:left="951" w:right="-44"/>
                          <w:rPr>
                            <w:sz w:val="20"/>
                          </w:rPr>
                        </w:pPr>
                        <w:r>
                          <w:rPr>
                            <w:sz w:val="20"/>
                          </w:rPr>
                          <w:t>Or email:</w:t>
                        </w:r>
                        <w:r>
                          <w:rPr>
                            <w:spacing w:val="-9"/>
                            <w:sz w:val="20"/>
                          </w:rPr>
                          <w:t> </w:t>
                        </w:r>
                        <w:hyperlink r:id="rId6">
                          <w:r>
                            <w:rPr>
                              <w:color w:val="0000FF"/>
                              <w:sz w:val="20"/>
                              <w:u w:val="single" w:color="0000FF"/>
                            </w:rPr>
                            <w:t>br</w:t>
                          </w:r>
                        </w:hyperlink>
                      </w:p>
                    </w:tc>
                  </w:tr>
                </w:tbl>
                <w:p>
                  <w:pPr>
                    <w:pStyle w:val="BodyText"/>
                  </w:pPr>
                </w:p>
              </w:txbxContent>
            </v:textbox>
            <w10:wrap type="none"/>
          </v:shape>
        </w:pict>
      </w:r>
      <w:r>
        <w:rPr/>
        <w:t>Any persons wishing to make written representation in respect of these applications should address the correspondence by 10 December 2008 to:</w:t>
      </w:r>
    </w:p>
    <w:p>
      <w:pPr>
        <w:pStyle w:val="BodyText"/>
        <w:rPr>
          <w:sz w:val="22"/>
        </w:rPr>
      </w:pPr>
    </w:p>
    <w:p>
      <w:pPr>
        <w:pStyle w:val="BodyText"/>
        <w:spacing w:before="11"/>
        <w:rPr>
          <w:sz w:val="27"/>
        </w:rPr>
      </w:pPr>
    </w:p>
    <w:p>
      <w:pPr>
        <w:pStyle w:val="BodyText"/>
        <w:ind w:left="7105"/>
      </w:pPr>
      <w:hyperlink r:id="rId6">
        <w:r>
          <w:rPr>
            <w:color w:val="0000FF"/>
            <w:u w:val="single" w:color="0000FF"/>
          </w:rPr>
          <w:t>okers.licensing@customs.gov.au</w:t>
        </w:r>
      </w:hyperlink>
    </w:p>
    <w:p>
      <w:pPr>
        <w:pStyle w:val="BodyText"/>
        <w:rPr>
          <w:sz w:val="22"/>
        </w:rPr>
      </w:pPr>
    </w:p>
    <w:p>
      <w:pPr>
        <w:pStyle w:val="BodyText"/>
        <w:rPr>
          <w:sz w:val="22"/>
        </w:rPr>
      </w:pPr>
    </w:p>
    <w:p>
      <w:pPr>
        <w:pStyle w:val="BodyText"/>
        <w:rPr>
          <w:sz w:val="26"/>
        </w:rPr>
      </w:pPr>
    </w:p>
    <w:p>
      <w:pPr>
        <w:pStyle w:val="BodyText"/>
        <w:spacing w:before="1"/>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9"/>
        <w:ind w:left="1701" w:right="2362"/>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2"/>
        </w:rPr>
      </w:pPr>
    </w:p>
    <w:p>
      <w:pPr>
        <w:pStyle w:val="BodyText"/>
        <w:ind w:left="1701" w:right="8198"/>
      </w:pPr>
      <w:r>
        <w:rPr/>
        <w:t>Sharon Nyakuengama National Director Compliance</w:t>
      </w:r>
    </w:p>
    <w:p>
      <w:pPr>
        <w:pStyle w:val="BodyText"/>
        <w:ind w:left="1701"/>
      </w:pPr>
      <w:r>
        <w:rPr/>
        <w:t>for</w:t>
      </w:r>
    </w:p>
    <w:p>
      <w:pPr>
        <w:pStyle w:val="BodyText"/>
        <w:spacing w:before="1"/>
        <w:ind w:left="1701"/>
      </w:pPr>
      <w:r>
        <w:rPr/>
        <w:t>Chief Executive Officer</w:t>
      </w:r>
    </w:p>
    <w:p>
      <w:pPr>
        <w:pStyle w:val="BodyText"/>
        <w:rPr>
          <w:sz w:val="22"/>
        </w:rPr>
      </w:pPr>
    </w:p>
    <w:p>
      <w:pPr>
        <w:pStyle w:val="BodyText"/>
        <w:spacing w:before="9"/>
        <w:rPr>
          <w:sz w:val="18"/>
        </w:rPr>
      </w:pPr>
    </w:p>
    <w:p>
      <w:pPr>
        <w:pStyle w:val="BodyText"/>
        <w:ind w:left="2256"/>
      </w:pPr>
      <w:r>
        <w:rPr/>
        <w:t>November 2008</w:t>
      </w:r>
    </w:p>
    <w:p>
      <w:pPr>
        <w:pStyle w:val="BodyText"/>
      </w:pPr>
    </w:p>
    <w:p>
      <w:pPr>
        <w:pStyle w:val="BodyText"/>
      </w:pPr>
    </w:p>
    <w:p>
      <w:pPr>
        <w:pStyle w:val="BodyText"/>
      </w:pPr>
    </w:p>
    <w:p>
      <w:pPr>
        <w:pStyle w:val="BodyText"/>
      </w:pPr>
    </w:p>
    <w:p>
      <w:pPr>
        <w:pStyle w:val="BodyText"/>
      </w:pPr>
    </w:p>
    <w:p>
      <w:pPr>
        <w:pStyle w:val="BodyText"/>
        <w:spacing w:before="2"/>
        <w:rPr>
          <w:sz w:val="12"/>
        </w:rPr>
      </w:pPr>
      <w:r>
        <w:rPr/>
        <w:drawing>
          <wp:anchor distT="0" distB="0" distL="0" distR="0" allowOverlap="1" layoutInCell="1" locked="0" behindDoc="0" simplePos="0" relativeHeight="0">
            <wp:simplePos x="0" y="0"/>
            <wp:positionH relativeFrom="page">
              <wp:posOffset>5556504</wp:posOffset>
            </wp:positionH>
            <wp:positionV relativeFrom="paragraph">
              <wp:posOffset>113843</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16204"/>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title>AUSTRALIAN CUSTOMS NOTICE NO 2008/54</dc:title>
  <dcterms:created xsi:type="dcterms:W3CDTF">2020-12-09T22:37:57Z</dcterms:created>
  <dcterms:modified xsi:type="dcterms:W3CDTF">2020-12-09T22:37:57Z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2008-11-27T00:00:00Z</vt:filetime>
  </property>
  <property fmtid="{D5CDD505-2E9C-101B-9397-08002B2CF9AE}" pid="3" name="Creator">
    <vt:lpwstr>Acrobat PDFMaker 8.0 for Word</vt:lpwstr>
  </property>
  <property fmtid="{D5CDD505-2E9C-101B-9397-08002B2CF9AE}" pid="4" name="LastSaved">
    <vt:filetime>2020-12-09T00:00:00Z</vt:filetime>
  </property>
</Properties>
</file>