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</w:p>
    <w:p>
      <w:pPr>
        <w:pStyle w:val="Title"/>
      </w:pPr>
      <w:r>
        <w:rPr/>
        <w:pict>
          <v:shape style="position:absolute;margin-left:118.421135pt;margin-top:23.769543pt;width:132.4pt;height:.1pt;mso-position-horizontal-relative:page;mso-position-vertical-relative:paragraph;z-index:-15728640;mso-wrap-distance-left:0;mso-wrap-distance-right:0" coordorigin="2368,475" coordsize="2648,0" path="m2368,475l5016,475e" filled="false" stroked="true" strokeweight=".48071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562452</wp:posOffset>
            </wp:positionH>
            <wp:positionV relativeFrom="paragraph">
              <wp:posOffset>-94954</wp:posOffset>
            </wp:positionV>
            <wp:extent cx="868132" cy="6349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132" cy="63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284679"/>
        </w:rPr>
        <w:t>Australian Government</w:t>
      </w:r>
    </w:p>
    <w:p>
      <w:pPr>
        <w:spacing w:before="49"/>
        <w:ind w:left="1605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84679"/>
          <w:w w:val="105"/>
          <w:sz w:val="23"/>
        </w:rPr>
        <w:t>Australian </w:t>
      </w:r>
      <w:r>
        <w:rPr>
          <w:rFonts w:ascii="Times New Roman"/>
          <w:b/>
          <w:color w:val="3F5989"/>
          <w:w w:val="105"/>
          <w:sz w:val="23"/>
        </w:rPr>
        <w:t>Customs </w:t>
      </w:r>
      <w:r>
        <w:rPr>
          <w:rFonts w:ascii="Times New Roman"/>
          <w:b/>
          <w:color w:val="284679"/>
          <w:w w:val="105"/>
          <w:sz w:val="23"/>
        </w:rPr>
        <w:t>and</w:t>
      </w:r>
    </w:p>
    <w:p>
      <w:pPr>
        <w:pStyle w:val="Heading1"/>
        <w:spacing w:before="15"/>
        <w:ind w:left="1611" w:right="0"/>
        <w:jc w:val="left"/>
        <w:rPr>
          <w:rFonts w:ascii="Times New Roman"/>
        </w:rPr>
      </w:pPr>
      <w:r>
        <w:rPr>
          <w:rFonts w:ascii="Times New Roman"/>
          <w:color w:val="284679"/>
        </w:rPr>
        <w:t>Border Protection </w:t>
      </w:r>
      <w:r>
        <w:rPr>
          <w:rFonts w:ascii="Times New Roman"/>
          <w:color w:val="3F5989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spacing w:line="271" w:lineRule="auto" w:before="0"/>
        <w:ind w:left="870" w:right="415" w:firstLine="0"/>
        <w:jc w:val="center"/>
        <w:rPr>
          <w:b/>
          <w:sz w:val="26"/>
        </w:rPr>
      </w:pPr>
      <w:r>
        <w:rPr>
          <w:b/>
          <w:color w:val="070507"/>
          <w:w w:val="105"/>
          <w:sz w:val="26"/>
        </w:rPr>
        <w:t>AUSTRALIAN CUSTOMS AND BORDER PROTECTION </w:t>
      </w:r>
      <w:r>
        <w:rPr>
          <w:b/>
          <w:color w:val="1F1C21"/>
          <w:w w:val="105"/>
          <w:sz w:val="26"/>
        </w:rPr>
        <w:t>NOTICE </w:t>
      </w:r>
      <w:r>
        <w:rPr>
          <w:b/>
          <w:color w:val="070507"/>
          <w:w w:val="105"/>
          <w:sz w:val="26"/>
        </w:rPr>
        <w:t>2011/39</w:t>
      </w:r>
    </w:p>
    <w:p>
      <w:pPr>
        <w:pStyle w:val="BodyText"/>
        <w:spacing w:line="20" w:lineRule="exact"/>
        <w:ind w:left="630"/>
        <w:rPr>
          <w:sz w:val="2"/>
        </w:rPr>
      </w:pPr>
      <w:r>
        <w:rPr>
          <w:sz w:val="2"/>
        </w:rPr>
        <w:pict>
          <v:group style="width:430.4pt;height:.5pt;mso-position-horizontal-relative:char;mso-position-vertical-relative:line" coordorigin="0,0" coordsize="8608,10">
            <v:line style="position:absolute" from="0,5" to="8607,5" stroked="true" strokeweight=".48071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7"/>
      </w:pPr>
      <w:r>
        <w:rPr>
          <w:color w:val="070507"/>
          <w:w w:val="110"/>
        </w:rPr>
        <w:t>Application for Customs Broker Licenc</w:t>
      </w:r>
      <w:r>
        <w:rPr>
          <w:color w:val="1F1C21"/>
          <w:w w:val="110"/>
        </w:rPr>
        <w:t>e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64" w:lineRule="auto" w:before="1"/>
        <w:ind w:left="661" w:hanging="2"/>
      </w:pPr>
      <w:r>
        <w:rPr>
          <w:color w:val="56545B"/>
          <w:w w:val="105"/>
        </w:rPr>
        <w:t>The following persons and </w:t>
      </w:r>
      <w:r>
        <w:rPr>
          <w:color w:val="67676B"/>
          <w:w w:val="105"/>
        </w:rPr>
        <w:t>com</w:t>
      </w:r>
      <w:r>
        <w:rPr>
          <w:color w:val="413F46"/>
          <w:w w:val="105"/>
        </w:rPr>
        <w:t>pany have </w:t>
      </w:r>
      <w:r>
        <w:rPr>
          <w:color w:val="56545B"/>
          <w:w w:val="105"/>
        </w:rPr>
        <w:t>app</w:t>
      </w:r>
      <w:r>
        <w:rPr>
          <w:color w:val="1F1C21"/>
          <w:w w:val="105"/>
        </w:rPr>
        <w:t>l</w:t>
      </w:r>
      <w:r>
        <w:rPr>
          <w:color w:val="67676B"/>
          <w:w w:val="105"/>
        </w:rPr>
        <w:t>ied </w:t>
      </w:r>
      <w:r>
        <w:rPr>
          <w:color w:val="413F46"/>
          <w:w w:val="105"/>
        </w:rPr>
        <w:t>to </w:t>
      </w:r>
      <w:r>
        <w:rPr>
          <w:color w:val="56545B"/>
          <w:w w:val="105"/>
        </w:rPr>
        <w:t>the Chief Executive Officer </w:t>
      </w:r>
      <w:r>
        <w:rPr>
          <w:color w:val="67676B"/>
          <w:w w:val="105"/>
        </w:rPr>
        <w:t>for a Customs </w:t>
      </w:r>
      <w:r>
        <w:rPr>
          <w:color w:val="56545B"/>
          <w:w w:val="105"/>
        </w:rPr>
        <w:t>broker licence</w:t>
      </w:r>
      <w:r>
        <w:rPr>
          <w:color w:val="828287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tabs>
          <w:tab w:pos="5026" w:val="left" w:leader="none"/>
        </w:tabs>
        <w:ind w:left="1498"/>
      </w:pPr>
      <w:r>
        <w:rPr>
          <w:color w:val="070507"/>
          <w:w w:val="105"/>
          <w:u w:val="thick" w:color="070507"/>
        </w:rPr>
        <w:t>INDIVIDUAL</w:t>
      </w:r>
      <w:r>
        <w:rPr>
          <w:color w:val="070507"/>
          <w:w w:val="105"/>
        </w:rPr>
        <w:tab/>
      </w:r>
      <w:r>
        <w:rPr>
          <w:color w:val="1F1C21"/>
          <w:w w:val="105"/>
          <w:u w:val="thick" w:color="1F1C21"/>
        </w:rPr>
        <w:t>C</w:t>
      </w:r>
      <w:r>
        <w:rPr>
          <w:color w:val="070507"/>
          <w:w w:val="105"/>
          <w:u w:val="thick" w:color="1F1C21"/>
        </w:rPr>
        <w:t>OMPAN</w:t>
      </w:r>
      <w:r>
        <w:rPr>
          <w:color w:val="1F1C21"/>
          <w:w w:val="105"/>
          <w:u w:val="thick" w:color="1F1C21"/>
        </w:rPr>
        <w:t>Y</w:t>
      </w:r>
    </w:p>
    <w:p>
      <w:pPr>
        <w:pStyle w:val="BodyText"/>
        <w:spacing w:before="9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700"/>
          <w:pgMar w:top="1160" w:bottom="280" w:left="780" w:right="1680"/>
        </w:sectPr>
      </w:pPr>
    </w:p>
    <w:p>
      <w:pPr>
        <w:pStyle w:val="BodyText"/>
        <w:spacing w:line="499" w:lineRule="auto" w:before="94"/>
        <w:ind w:left="1497" w:right="-6" w:firstLine="4"/>
      </w:pPr>
      <w:r>
        <w:rPr>
          <w:color w:val="56545B"/>
          <w:w w:val="110"/>
        </w:rPr>
        <w:t>ALLAN, Cameron </w:t>
      </w:r>
      <w:r>
        <w:rPr>
          <w:color w:val="413F46"/>
          <w:w w:val="110"/>
        </w:rPr>
        <w:t>Robert </w:t>
      </w:r>
      <w:r>
        <w:rPr>
          <w:color w:val="413F46"/>
          <w:spacing w:val="-6"/>
          <w:w w:val="110"/>
        </w:rPr>
        <w:t>RIANSYAH</w:t>
      </w:r>
      <w:r>
        <w:rPr>
          <w:color w:val="828287"/>
          <w:spacing w:val="-6"/>
          <w:w w:val="110"/>
        </w:rPr>
        <w:t>, </w:t>
      </w:r>
      <w:r>
        <w:rPr>
          <w:color w:val="413F46"/>
          <w:spacing w:val="-3"/>
          <w:w w:val="110"/>
        </w:rPr>
        <w:t>Za</w:t>
      </w:r>
      <w:r>
        <w:rPr>
          <w:color w:val="1F1C21"/>
          <w:spacing w:val="-3"/>
          <w:w w:val="110"/>
        </w:rPr>
        <w:t>i</w:t>
      </w:r>
      <w:r>
        <w:rPr>
          <w:color w:val="413F46"/>
          <w:spacing w:val="-3"/>
          <w:w w:val="110"/>
        </w:rPr>
        <w:t>nal </w:t>
      </w:r>
      <w:r>
        <w:rPr>
          <w:color w:val="56545B"/>
          <w:w w:val="110"/>
        </w:rPr>
        <w:t>(Ryan) </w:t>
      </w:r>
      <w:r>
        <w:rPr>
          <w:color w:val="413F46"/>
          <w:w w:val="110"/>
        </w:rPr>
        <w:t>SPITER!</w:t>
      </w:r>
      <w:r>
        <w:rPr>
          <w:color w:val="828287"/>
          <w:w w:val="110"/>
        </w:rPr>
        <w:t>, </w:t>
      </w:r>
      <w:r>
        <w:rPr>
          <w:color w:val="56545B"/>
          <w:w w:val="110"/>
        </w:rPr>
        <w:t>David </w:t>
      </w:r>
      <w:r>
        <w:rPr>
          <w:color w:val="413F46"/>
          <w:w w:val="110"/>
        </w:rPr>
        <w:t>Mathew </w:t>
      </w:r>
      <w:r>
        <w:rPr>
          <w:color w:val="56545B"/>
          <w:w w:val="110"/>
        </w:rPr>
        <w:t>TI</w:t>
      </w:r>
      <w:r>
        <w:rPr>
          <w:color w:val="2F2A2F"/>
          <w:w w:val="110"/>
        </w:rPr>
        <w:t>MOFEE</w:t>
      </w:r>
      <w:r>
        <w:rPr>
          <w:color w:val="56545B"/>
          <w:w w:val="110"/>
        </w:rPr>
        <w:t>V</w:t>
      </w:r>
      <w:r>
        <w:rPr>
          <w:color w:val="828287"/>
          <w:w w:val="110"/>
        </w:rPr>
        <w:t>, </w:t>
      </w:r>
      <w:r>
        <w:rPr>
          <w:color w:val="413F46"/>
          <w:w w:val="110"/>
        </w:rPr>
        <w:t>Roman</w:t>
      </w:r>
    </w:p>
    <w:p>
      <w:pPr>
        <w:pStyle w:val="BodyText"/>
        <w:spacing w:line="242" w:lineRule="auto" w:before="94"/>
        <w:ind w:left="1126" w:right="1221" w:firstLine="4"/>
      </w:pPr>
      <w:r>
        <w:rPr/>
        <w:br w:type="column"/>
      </w:r>
      <w:r>
        <w:rPr>
          <w:color w:val="413F46"/>
          <w:w w:val="110"/>
        </w:rPr>
        <w:t>Transco</w:t>
      </w:r>
      <w:r>
        <w:rPr>
          <w:color w:val="413F46"/>
          <w:spacing w:val="-30"/>
          <w:w w:val="110"/>
        </w:rPr>
        <w:t> </w:t>
      </w:r>
      <w:r>
        <w:rPr>
          <w:color w:val="413F46"/>
          <w:w w:val="110"/>
        </w:rPr>
        <w:t>Internat</w:t>
      </w:r>
      <w:r>
        <w:rPr>
          <w:color w:val="1F1C21"/>
          <w:w w:val="110"/>
        </w:rPr>
        <w:t>i</w:t>
      </w:r>
      <w:r>
        <w:rPr>
          <w:color w:val="56545B"/>
          <w:w w:val="110"/>
        </w:rPr>
        <w:t>onal</w:t>
      </w:r>
      <w:r>
        <w:rPr>
          <w:color w:val="56545B"/>
          <w:spacing w:val="-32"/>
          <w:w w:val="110"/>
        </w:rPr>
        <w:t> </w:t>
      </w:r>
      <w:r>
        <w:rPr>
          <w:color w:val="67676B"/>
          <w:w w:val="110"/>
        </w:rPr>
        <w:t>(Aust)</w:t>
      </w:r>
      <w:r>
        <w:rPr>
          <w:color w:val="67676B"/>
          <w:spacing w:val="-33"/>
          <w:w w:val="110"/>
        </w:rPr>
        <w:t> </w:t>
      </w:r>
      <w:r>
        <w:rPr>
          <w:color w:val="56545B"/>
          <w:w w:val="110"/>
        </w:rPr>
        <w:t>Pty</w:t>
      </w:r>
      <w:r>
        <w:rPr>
          <w:color w:val="56545B"/>
          <w:spacing w:val="-34"/>
          <w:w w:val="110"/>
        </w:rPr>
        <w:t> </w:t>
      </w:r>
      <w:r>
        <w:rPr>
          <w:color w:val="56545B"/>
          <w:w w:val="110"/>
        </w:rPr>
        <w:t>Ltd </w:t>
      </w:r>
      <w:r>
        <w:rPr>
          <w:color w:val="56545B"/>
          <w:spacing w:val="-4"/>
          <w:w w:val="110"/>
        </w:rPr>
        <w:t>AB</w:t>
      </w:r>
      <w:r>
        <w:rPr>
          <w:color w:val="2F2A2F"/>
          <w:spacing w:val="-4"/>
          <w:w w:val="110"/>
        </w:rPr>
        <w:t>N</w:t>
      </w:r>
      <w:r>
        <w:rPr>
          <w:color w:val="67676B"/>
          <w:spacing w:val="-4"/>
          <w:w w:val="110"/>
        </w:rPr>
        <w:t>: </w:t>
      </w:r>
      <w:r>
        <w:rPr>
          <w:color w:val="413F46"/>
          <w:w w:val="110"/>
        </w:rPr>
        <w:t>79 </w:t>
      </w:r>
      <w:r>
        <w:rPr>
          <w:color w:val="2F2A2F"/>
          <w:spacing w:val="-3"/>
          <w:w w:val="110"/>
        </w:rPr>
        <w:t>1</w:t>
      </w:r>
      <w:r>
        <w:rPr>
          <w:color w:val="56545B"/>
          <w:spacing w:val="-3"/>
          <w:w w:val="110"/>
        </w:rPr>
        <w:t>24 </w:t>
      </w:r>
      <w:r>
        <w:rPr>
          <w:color w:val="56545B"/>
          <w:w w:val="110"/>
        </w:rPr>
        <w:t>873</w:t>
      </w:r>
      <w:r>
        <w:rPr>
          <w:color w:val="56545B"/>
          <w:spacing w:val="-30"/>
          <w:w w:val="110"/>
        </w:rPr>
        <w:t> </w:t>
      </w:r>
      <w:r>
        <w:rPr>
          <w:color w:val="56545B"/>
          <w:w w:val="110"/>
        </w:rPr>
        <w:t>829</w:t>
      </w:r>
    </w:p>
    <w:p>
      <w:pPr>
        <w:pStyle w:val="BodyText"/>
        <w:spacing w:before="11"/>
        <w:ind w:left="1130"/>
      </w:pPr>
      <w:r>
        <w:rPr>
          <w:color w:val="56545B"/>
          <w:w w:val="110"/>
        </w:rPr>
        <w:t>26 </w:t>
      </w:r>
      <w:r>
        <w:rPr>
          <w:color w:val="413F46"/>
          <w:w w:val="110"/>
        </w:rPr>
        <w:t>Ar</w:t>
      </w:r>
      <w:r>
        <w:rPr>
          <w:color w:val="67676B"/>
          <w:w w:val="110"/>
        </w:rPr>
        <w:t>i </w:t>
      </w:r>
      <w:r>
        <w:rPr>
          <w:color w:val="56545B"/>
          <w:w w:val="110"/>
        </w:rPr>
        <w:t>Drive</w:t>
      </w:r>
    </w:p>
    <w:p>
      <w:pPr>
        <w:pStyle w:val="BodyText"/>
        <w:spacing w:before="12"/>
        <w:ind w:left="1125"/>
      </w:pPr>
      <w:r>
        <w:rPr>
          <w:color w:val="56545B"/>
          <w:w w:val="105"/>
        </w:rPr>
        <w:t>CAMPBELLFIELD VIC 2061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>
          <w:color w:val="070507"/>
          <w:w w:val="110"/>
        </w:rPr>
        <w:t>P</w:t>
      </w:r>
      <w:r>
        <w:rPr>
          <w:color w:val="1F1C21"/>
          <w:w w:val="110"/>
        </w:rPr>
        <w:t>erso</w:t>
      </w:r>
      <w:r>
        <w:rPr>
          <w:color w:val="070507"/>
          <w:w w:val="110"/>
        </w:rPr>
        <w:t>n</w:t>
      </w:r>
      <w:r>
        <w:rPr>
          <w:color w:val="2F2A2F"/>
          <w:w w:val="110"/>
        </w:rPr>
        <w:t>s in </w:t>
      </w:r>
      <w:r>
        <w:rPr>
          <w:color w:val="1F1C21"/>
          <w:w w:val="110"/>
        </w:rPr>
        <w:t>Aut</w:t>
      </w:r>
      <w:r>
        <w:rPr>
          <w:color w:val="070507"/>
          <w:w w:val="110"/>
        </w:rPr>
        <w:t>h</w:t>
      </w:r>
      <w:r>
        <w:rPr>
          <w:color w:val="2F2A2F"/>
          <w:w w:val="110"/>
        </w:rPr>
        <w:t>o</w:t>
      </w:r>
      <w:r>
        <w:rPr>
          <w:color w:val="070507"/>
          <w:w w:val="110"/>
        </w:rPr>
        <w:t>r</w:t>
      </w:r>
      <w:r>
        <w:rPr>
          <w:color w:val="1F1C21"/>
          <w:w w:val="110"/>
        </w:rPr>
        <w:t>ity</w:t>
      </w:r>
    </w:p>
    <w:p>
      <w:pPr>
        <w:pStyle w:val="BodyText"/>
        <w:spacing w:before="13"/>
        <w:ind w:left="1120"/>
      </w:pPr>
      <w:r>
        <w:rPr>
          <w:color w:val="413F46"/>
          <w:w w:val="105"/>
        </w:rPr>
        <w:t>PERERA</w:t>
      </w:r>
      <w:r>
        <w:rPr>
          <w:color w:val="67676B"/>
          <w:w w:val="105"/>
        </w:rPr>
        <w:t>, </w:t>
      </w:r>
      <w:r>
        <w:rPr>
          <w:color w:val="413F46"/>
          <w:w w:val="105"/>
        </w:rPr>
        <w:t>Mohan </w:t>
      </w:r>
      <w:r>
        <w:rPr>
          <w:color w:val="56545B"/>
          <w:w w:val="105"/>
        </w:rPr>
        <w:t>Adrian Jerome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</w:pPr>
      <w:r>
        <w:rPr>
          <w:color w:val="070507"/>
          <w:w w:val="105"/>
        </w:rPr>
        <w:t>N</w:t>
      </w:r>
      <w:r>
        <w:rPr>
          <w:color w:val="1F1C21"/>
          <w:w w:val="105"/>
        </w:rPr>
        <w:t>ominee</w:t>
      </w:r>
    </w:p>
    <w:p>
      <w:pPr>
        <w:pStyle w:val="BodyText"/>
        <w:spacing w:before="12"/>
        <w:ind w:left="1121"/>
      </w:pPr>
      <w:r>
        <w:rPr>
          <w:color w:val="413F46"/>
          <w:w w:val="105"/>
        </w:rPr>
        <w:t>MEEGAMA</w:t>
      </w:r>
      <w:r>
        <w:rPr>
          <w:color w:val="67676B"/>
          <w:w w:val="105"/>
        </w:rPr>
        <w:t>, </w:t>
      </w:r>
      <w:r>
        <w:rPr>
          <w:color w:val="56545B"/>
          <w:w w:val="105"/>
        </w:rPr>
        <w:t>Kaushal Perera</w:t>
      </w:r>
    </w:p>
    <w:p>
      <w:pPr>
        <w:spacing w:after="0"/>
        <w:sectPr>
          <w:type w:val="continuous"/>
          <w:pgSz w:w="11900" w:h="16700"/>
          <w:pgMar w:top="1160" w:bottom="280" w:left="780" w:right="1680"/>
          <w:cols w:num="2" w:equalWidth="0">
            <w:col w:w="3870" w:space="40"/>
            <w:col w:w="55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647" w:right="326" w:firstLine="7"/>
      </w:pPr>
      <w:r>
        <w:rPr>
          <w:color w:val="56545B"/>
          <w:w w:val="105"/>
        </w:rPr>
        <w:t>Any persons </w:t>
      </w:r>
      <w:r>
        <w:rPr>
          <w:color w:val="413F46"/>
          <w:w w:val="105"/>
        </w:rPr>
        <w:t>w</w:t>
      </w:r>
      <w:r>
        <w:rPr>
          <w:color w:val="1F1C21"/>
          <w:w w:val="105"/>
        </w:rPr>
        <w:t>i</w:t>
      </w:r>
      <w:r>
        <w:rPr>
          <w:color w:val="56545B"/>
          <w:w w:val="105"/>
        </w:rPr>
        <w:t>sh</w:t>
      </w:r>
      <w:r>
        <w:rPr>
          <w:color w:val="2F2A2F"/>
          <w:w w:val="105"/>
        </w:rPr>
        <w:t>i</w:t>
      </w:r>
      <w:r>
        <w:rPr>
          <w:color w:val="56545B"/>
          <w:w w:val="105"/>
        </w:rPr>
        <w:t>ng to make written representation </w:t>
      </w:r>
      <w:r>
        <w:rPr>
          <w:color w:val="67676B"/>
          <w:w w:val="105"/>
        </w:rPr>
        <w:t>i</w:t>
      </w:r>
      <w:r>
        <w:rPr>
          <w:color w:val="413F46"/>
          <w:w w:val="105"/>
        </w:rPr>
        <w:t>n </w:t>
      </w:r>
      <w:r>
        <w:rPr>
          <w:color w:val="56545B"/>
          <w:w w:val="105"/>
        </w:rPr>
        <w:t>respect of these applications </w:t>
      </w:r>
      <w:r>
        <w:rPr>
          <w:color w:val="67676B"/>
          <w:w w:val="105"/>
        </w:rPr>
        <w:t>should </w:t>
      </w:r>
      <w:r>
        <w:rPr>
          <w:color w:val="56545B"/>
          <w:w w:val="105"/>
        </w:rPr>
        <w:t>address the cor</w:t>
      </w:r>
      <w:r>
        <w:rPr>
          <w:color w:val="2F2A2F"/>
          <w:w w:val="105"/>
        </w:rPr>
        <w:t>r</w:t>
      </w:r>
      <w:r>
        <w:rPr>
          <w:color w:val="56545B"/>
          <w:w w:val="105"/>
        </w:rPr>
        <w:t>espondence by 10 October 201</w:t>
      </w:r>
      <w:r>
        <w:rPr>
          <w:color w:val="2F2A2F"/>
          <w:w w:val="105"/>
        </w:rPr>
        <w:t>1 </w:t>
      </w:r>
      <w:r>
        <w:rPr>
          <w:color w:val="56545B"/>
          <w:w w:val="105"/>
        </w:rPr>
        <w:t>to</w:t>
      </w:r>
      <w:r>
        <w:rPr>
          <w:color w:val="828287"/>
          <w:w w:val="10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700"/>
          <w:pgMar w:top="1160" w:bottom="280" w:left="780" w:right="168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650"/>
      </w:pPr>
      <w:r>
        <w:rPr>
          <w:color w:val="56545B"/>
          <w:w w:val="105"/>
        </w:rPr>
        <w:t>Broker Licensing</w:t>
      </w:r>
    </w:p>
    <w:p>
      <w:pPr>
        <w:pStyle w:val="BodyText"/>
        <w:spacing w:line="264" w:lineRule="auto" w:before="3"/>
        <w:ind w:left="646" w:hanging="2"/>
      </w:pPr>
      <w:r>
        <w:rPr>
          <w:color w:val="413F46"/>
          <w:w w:val="105"/>
        </w:rPr>
        <w:t>A</w:t>
      </w:r>
      <w:r>
        <w:rPr>
          <w:color w:val="67676B"/>
          <w:w w:val="105"/>
        </w:rPr>
        <w:t>ust</w:t>
      </w:r>
      <w:r>
        <w:rPr>
          <w:color w:val="413F46"/>
          <w:w w:val="105"/>
        </w:rPr>
        <w:t>ral</w:t>
      </w:r>
      <w:r>
        <w:rPr>
          <w:color w:val="67676B"/>
          <w:w w:val="105"/>
        </w:rPr>
        <w:t>ian </w:t>
      </w:r>
      <w:r>
        <w:rPr>
          <w:color w:val="56545B"/>
          <w:w w:val="105"/>
        </w:rPr>
        <w:t>Customs Service 5 Constitution </w:t>
      </w:r>
      <w:r>
        <w:rPr>
          <w:color w:val="413F46"/>
          <w:w w:val="105"/>
        </w:rPr>
        <w:t>Avenue</w:t>
      </w:r>
    </w:p>
    <w:p>
      <w:pPr>
        <w:pStyle w:val="BodyText"/>
        <w:spacing w:line="209" w:lineRule="exact"/>
        <w:ind w:left="645"/>
      </w:pPr>
      <w:r>
        <w:rPr>
          <w:color w:val="56545B"/>
          <w:w w:val="105"/>
        </w:rPr>
        <w:t>CA</w:t>
      </w:r>
      <w:r>
        <w:rPr>
          <w:color w:val="2F2A2F"/>
          <w:w w:val="105"/>
        </w:rPr>
        <w:t>NBERR</w:t>
      </w:r>
      <w:r>
        <w:rPr>
          <w:color w:val="56545B"/>
          <w:w w:val="105"/>
        </w:rPr>
        <w:t>A </w:t>
      </w:r>
      <w:r>
        <w:rPr>
          <w:color w:val="413F46"/>
          <w:w w:val="105"/>
        </w:rPr>
        <w:t>ACT </w:t>
      </w:r>
      <w:r>
        <w:rPr>
          <w:color w:val="56545B"/>
          <w:w w:val="105"/>
        </w:rPr>
        <w:t>2601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645"/>
      </w:pPr>
      <w:r>
        <w:rPr>
          <w:color w:val="56545B"/>
          <w:w w:val="105"/>
        </w:rPr>
        <w:t>Or emai</w:t>
      </w:r>
      <w:r>
        <w:rPr>
          <w:color w:val="2F2A2F"/>
          <w:w w:val="105"/>
        </w:rPr>
        <w:t>l</w:t>
      </w:r>
      <w:r>
        <w:rPr>
          <w:color w:val="828287"/>
          <w:w w:val="105"/>
        </w:rPr>
        <w:t>: </w:t>
      </w:r>
      <w:hyperlink r:id="rId6">
        <w:r>
          <w:rPr>
            <w:color w:val="757CBF"/>
            <w:w w:val="105"/>
            <w:u w:val="thick" w:color="8790C6"/>
          </w:rPr>
          <w:t>brokers.I</w:t>
        </w:r>
        <w:r>
          <w:rPr>
            <w:color w:val="8790C6"/>
            <w:w w:val="105"/>
            <w:u w:val="thick" w:color="8790C6"/>
          </w:rPr>
          <w:t>icensing@customs.gov.au</w:t>
        </w:r>
      </w:hyperlink>
    </w:p>
    <w:p>
      <w:pPr>
        <w:spacing w:after="0"/>
        <w:sectPr>
          <w:type w:val="continuous"/>
          <w:pgSz w:w="11900" w:h="16700"/>
          <w:pgMar w:top="1160" w:bottom="280" w:left="780" w:right="1680"/>
          <w:cols w:num="2" w:equalWidth="0">
            <w:col w:w="3165" w:space="1216"/>
            <w:col w:w="505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5776256" from=".962774pt,140.367722pt" to="571.887445pt,140.367722pt" stroked="true" strokeweight="6.729959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4" w:lineRule="auto"/>
        <w:ind w:left="638" w:right="326" w:firstLine="1"/>
      </w:pPr>
      <w:r>
        <w:rPr>
          <w:color w:val="56545B"/>
          <w:w w:val="105"/>
        </w:rPr>
        <w:t>Princip</w:t>
      </w:r>
      <w:r>
        <w:rPr>
          <w:color w:val="1F1C21"/>
          <w:w w:val="105"/>
        </w:rPr>
        <w:t>l</w:t>
      </w:r>
      <w:r>
        <w:rPr>
          <w:color w:val="56545B"/>
          <w:w w:val="105"/>
        </w:rPr>
        <w:t>es of procedural </w:t>
      </w:r>
      <w:r>
        <w:rPr>
          <w:color w:val="413F46"/>
          <w:w w:val="105"/>
        </w:rPr>
        <w:t>fairness </w:t>
      </w:r>
      <w:r>
        <w:rPr>
          <w:color w:val="67676B"/>
          <w:w w:val="105"/>
        </w:rPr>
        <w:t>in </w:t>
      </w:r>
      <w:r>
        <w:rPr>
          <w:color w:val="56545B"/>
          <w:w w:val="105"/>
        </w:rPr>
        <w:t>respect of information </w:t>
      </w:r>
      <w:r>
        <w:rPr>
          <w:color w:val="413F46"/>
          <w:w w:val="105"/>
        </w:rPr>
        <w:t>that </w:t>
      </w:r>
      <w:r>
        <w:rPr>
          <w:color w:val="67676B"/>
          <w:w w:val="105"/>
        </w:rPr>
        <w:t>is </w:t>
      </w:r>
      <w:r>
        <w:rPr>
          <w:color w:val="56545B"/>
          <w:w w:val="105"/>
        </w:rPr>
        <w:t>potentia</w:t>
      </w:r>
      <w:r>
        <w:rPr>
          <w:color w:val="2F2A2F"/>
          <w:w w:val="105"/>
        </w:rPr>
        <w:t>l</w:t>
      </w:r>
      <w:r>
        <w:rPr>
          <w:color w:val="56545B"/>
          <w:w w:val="105"/>
        </w:rPr>
        <w:t>ly adverse to the applicant </w:t>
      </w:r>
      <w:r>
        <w:rPr>
          <w:color w:val="413F46"/>
          <w:w w:val="105"/>
        </w:rPr>
        <w:t>wil</w:t>
      </w:r>
      <w:r>
        <w:rPr>
          <w:color w:val="1F1C21"/>
          <w:w w:val="105"/>
        </w:rPr>
        <w:t>l </w:t>
      </w:r>
      <w:r>
        <w:rPr>
          <w:color w:val="56545B"/>
          <w:w w:val="105"/>
        </w:rPr>
        <w:t>be applied and </w:t>
      </w:r>
      <w:r>
        <w:rPr>
          <w:color w:val="2F2A2F"/>
          <w:w w:val="105"/>
        </w:rPr>
        <w:t>i</w:t>
      </w:r>
      <w:r>
        <w:rPr>
          <w:color w:val="56545B"/>
          <w:w w:val="105"/>
        </w:rPr>
        <w:t>f </w:t>
      </w:r>
      <w:r>
        <w:rPr>
          <w:color w:val="413F46"/>
          <w:w w:val="105"/>
        </w:rPr>
        <w:t>informat</w:t>
      </w:r>
      <w:r>
        <w:rPr>
          <w:color w:val="67676B"/>
          <w:w w:val="105"/>
        </w:rPr>
        <w:t>ion is </w:t>
      </w:r>
      <w:r>
        <w:rPr>
          <w:color w:val="56545B"/>
          <w:w w:val="105"/>
        </w:rPr>
        <w:t>received that </w:t>
      </w:r>
      <w:r>
        <w:rPr>
          <w:color w:val="67676B"/>
          <w:w w:val="105"/>
        </w:rPr>
        <w:t>is </w:t>
      </w:r>
      <w:r>
        <w:rPr>
          <w:color w:val="56545B"/>
          <w:w w:val="105"/>
        </w:rPr>
        <w:t>considered cred</w:t>
      </w:r>
      <w:r>
        <w:rPr>
          <w:color w:val="2F2A2F"/>
          <w:w w:val="105"/>
        </w:rPr>
        <w:t>i</w:t>
      </w:r>
      <w:r>
        <w:rPr>
          <w:color w:val="56545B"/>
          <w:w w:val="105"/>
        </w:rPr>
        <w:t>ble</w:t>
      </w:r>
      <w:r>
        <w:rPr>
          <w:color w:val="828287"/>
          <w:w w:val="105"/>
        </w:rPr>
        <w:t>, </w:t>
      </w:r>
      <w:r>
        <w:rPr>
          <w:color w:val="67676B"/>
          <w:w w:val="105"/>
        </w:rPr>
        <w:t>relevant </w:t>
      </w:r>
      <w:r>
        <w:rPr>
          <w:color w:val="56545B"/>
          <w:w w:val="105"/>
        </w:rPr>
        <w:t>and signi</w:t>
      </w:r>
      <w:r>
        <w:rPr>
          <w:color w:val="2F2A2F"/>
          <w:w w:val="105"/>
        </w:rPr>
        <w:t>f</w:t>
      </w:r>
      <w:r>
        <w:rPr>
          <w:color w:val="56545B"/>
          <w:w w:val="105"/>
        </w:rPr>
        <w:t>icant</w:t>
      </w:r>
      <w:r>
        <w:rPr>
          <w:color w:val="828287"/>
          <w:w w:val="105"/>
        </w:rPr>
        <w:t>, </w:t>
      </w:r>
      <w:r>
        <w:rPr>
          <w:color w:val="56545B"/>
          <w:w w:val="105"/>
        </w:rPr>
        <w:t>the applicant will be made aware of the substance of the </w:t>
      </w:r>
      <w:r>
        <w:rPr>
          <w:color w:val="413F46"/>
          <w:w w:val="105"/>
        </w:rPr>
        <w:t>rep</w:t>
      </w:r>
      <w:r>
        <w:rPr>
          <w:color w:val="67676B"/>
          <w:w w:val="105"/>
        </w:rPr>
        <w:t>resentation </w:t>
      </w:r>
      <w:r>
        <w:rPr>
          <w:color w:val="56545B"/>
          <w:w w:val="105"/>
        </w:rPr>
        <w:t>and </w:t>
      </w:r>
      <w:r>
        <w:rPr>
          <w:color w:val="67676B"/>
          <w:w w:val="105"/>
        </w:rPr>
        <w:t>given </w:t>
      </w:r>
      <w:r>
        <w:rPr>
          <w:color w:val="56545B"/>
          <w:w w:val="105"/>
        </w:rPr>
        <w:t>the opportunity to respond </w:t>
      </w:r>
      <w:r>
        <w:rPr>
          <w:color w:val="413F46"/>
          <w:w w:val="105"/>
        </w:rPr>
        <w:t>to </w:t>
      </w:r>
      <w:r>
        <w:rPr>
          <w:color w:val="56545B"/>
          <w:w w:val="105"/>
        </w:rPr>
        <w:t>the </w:t>
      </w:r>
      <w:r>
        <w:rPr>
          <w:color w:val="413F46"/>
          <w:w w:val="105"/>
        </w:rPr>
        <w:t>r</w:t>
      </w:r>
      <w:r>
        <w:rPr>
          <w:color w:val="67676B"/>
          <w:w w:val="105"/>
        </w:rPr>
        <w:t>e</w:t>
      </w:r>
      <w:r>
        <w:rPr>
          <w:color w:val="413F46"/>
          <w:w w:val="105"/>
        </w:rPr>
        <w:t>presentat</w:t>
      </w:r>
      <w:r>
        <w:rPr>
          <w:color w:val="67676B"/>
          <w:w w:val="105"/>
        </w:rPr>
        <w:t>ion.</w:t>
      </w:r>
    </w:p>
    <w:p>
      <w:pPr>
        <w:pStyle w:val="BodyText"/>
        <w:spacing w:line="254" w:lineRule="auto" w:before="112"/>
        <w:ind w:left="635"/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972063</wp:posOffset>
            </wp:positionH>
            <wp:positionV relativeFrom="paragraph">
              <wp:posOffset>568904</wp:posOffset>
            </wp:positionV>
            <wp:extent cx="1247176" cy="72039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176" cy="72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45B"/>
          <w:w w:val="105"/>
        </w:rPr>
        <w:t>Applicants </w:t>
      </w:r>
      <w:r>
        <w:rPr>
          <w:color w:val="413F46"/>
          <w:w w:val="105"/>
        </w:rPr>
        <w:t>will </w:t>
      </w:r>
      <w:r>
        <w:rPr>
          <w:color w:val="56545B"/>
          <w:w w:val="105"/>
        </w:rPr>
        <w:t>not be </w:t>
      </w:r>
      <w:r>
        <w:rPr>
          <w:color w:val="413F46"/>
          <w:w w:val="105"/>
        </w:rPr>
        <w:t>prov</w:t>
      </w:r>
      <w:r>
        <w:rPr>
          <w:color w:val="67676B"/>
          <w:w w:val="105"/>
        </w:rPr>
        <w:t>ided </w:t>
      </w:r>
      <w:r>
        <w:rPr>
          <w:color w:val="56545B"/>
          <w:w w:val="105"/>
        </w:rPr>
        <w:t>with a copy of </w:t>
      </w:r>
      <w:r>
        <w:rPr>
          <w:color w:val="413F46"/>
          <w:w w:val="105"/>
        </w:rPr>
        <w:t>the </w:t>
      </w:r>
      <w:r>
        <w:rPr>
          <w:color w:val="56545B"/>
          <w:w w:val="105"/>
        </w:rPr>
        <w:t>commun</w:t>
      </w:r>
      <w:r>
        <w:rPr>
          <w:color w:val="2F2A2F"/>
          <w:w w:val="105"/>
        </w:rPr>
        <w:t>i</w:t>
      </w:r>
      <w:r>
        <w:rPr>
          <w:color w:val="56545B"/>
          <w:w w:val="105"/>
        </w:rPr>
        <w:t>cation and details of its author unless Customs and Border </w:t>
      </w:r>
      <w:r>
        <w:rPr>
          <w:color w:val="413F46"/>
          <w:w w:val="105"/>
        </w:rPr>
        <w:t>Protection </w:t>
      </w:r>
      <w:r>
        <w:rPr>
          <w:color w:val="67676B"/>
          <w:w w:val="105"/>
        </w:rPr>
        <w:t>is </w:t>
      </w:r>
      <w:r>
        <w:rPr>
          <w:color w:val="56545B"/>
          <w:w w:val="105"/>
        </w:rPr>
        <w:t>au</w:t>
      </w:r>
      <w:r>
        <w:rPr>
          <w:color w:val="2F2A2F"/>
          <w:w w:val="105"/>
        </w:rPr>
        <w:t>t</w:t>
      </w:r>
      <w:r>
        <w:rPr>
          <w:color w:val="56545B"/>
          <w:w w:val="105"/>
        </w:rPr>
        <w:t>horised </w:t>
      </w:r>
      <w:r>
        <w:rPr>
          <w:color w:val="413F46"/>
          <w:w w:val="105"/>
        </w:rPr>
        <w:t>by </w:t>
      </w:r>
      <w:r>
        <w:rPr>
          <w:color w:val="56545B"/>
          <w:w w:val="105"/>
        </w:rPr>
        <w:t>the author </w:t>
      </w:r>
      <w:r>
        <w:rPr>
          <w:color w:val="413F46"/>
          <w:w w:val="105"/>
        </w:rPr>
        <w:t>to </w:t>
      </w:r>
      <w:r>
        <w:rPr>
          <w:color w:val="56545B"/>
          <w:w w:val="105"/>
        </w:rPr>
        <w:t>fully disclose the </w:t>
      </w:r>
      <w:r>
        <w:rPr>
          <w:color w:val="67676B"/>
          <w:w w:val="105"/>
        </w:rPr>
        <w:t>representation </w:t>
      </w:r>
      <w:r>
        <w:rPr>
          <w:color w:val="828287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1517" w:val="left" w:leader="none"/>
        </w:tabs>
        <w:spacing w:line="264" w:lineRule="auto"/>
        <w:ind w:left="625" w:right="7738" w:firstLine="4"/>
      </w:pPr>
      <w:r>
        <w:rPr>
          <w:color w:val="413F46"/>
          <w:w w:val="105"/>
        </w:rPr>
        <w:t>Ne</w:t>
      </w:r>
      <w:r>
        <w:rPr>
          <w:color w:val="67676B"/>
          <w:w w:val="105"/>
        </w:rPr>
        <w:t>il</w:t>
      </w:r>
      <w:r>
        <w:rPr>
          <w:color w:val="67676B"/>
          <w:spacing w:val="4"/>
          <w:w w:val="105"/>
        </w:rPr>
        <w:t> </w:t>
      </w:r>
      <w:r>
        <w:rPr>
          <w:color w:val="56545B"/>
          <w:w w:val="105"/>
        </w:rPr>
        <w:t>Ho</w:t>
        <w:tab/>
        <w:t>n A/g</w:t>
      </w:r>
      <w:r>
        <w:rPr>
          <w:color w:val="56545B"/>
          <w:spacing w:val="9"/>
          <w:w w:val="105"/>
        </w:rPr>
        <w:t> </w:t>
      </w:r>
      <w:r>
        <w:rPr>
          <w:color w:val="56545B"/>
          <w:w w:val="105"/>
        </w:rPr>
        <w:t>Director</w:t>
      </w:r>
    </w:p>
    <w:p>
      <w:pPr>
        <w:pStyle w:val="BodyText"/>
        <w:spacing w:line="254" w:lineRule="auto"/>
        <w:ind w:left="623" w:right="5713" w:firstLine="1"/>
      </w:pPr>
      <w:r>
        <w:rPr>
          <w:color w:val="56545B"/>
          <w:w w:val="110"/>
        </w:rPr>
        <w:t>Compl</w:t>
      </w:r>
      <w:r>
        <w:rPr>
          <w:color w:val="828287"/>
          <w:w w:val="110"/>
        </w:rPr>
        <w:t>i</w:t>
      </w:r>
      <w:r>
        <w:rPr>
          <w:color w:val="67676B"/>
          <w:w w:val="110"/>
        </w:rPr>
        <w:t>ance</w:t>
      </w:r>
      <w:r>
        <w:rPr>
          <w:color w:val="67676B"/>
          <w:spacing w:val="-43"/>
          <w:w w:val="110"/>
        </w:rPr>
        <w:t> </w:t>
      </w:r>
      <w:r>
        <w:rPr>
          <w:color w:val="56545B"/>
          <w:w w:val="110"/>
        </w:rPr>
        <w:t>Policy</w:t>
      </w:r>
      <w:r>
        <w:rPr>
          <w:color w:val="56545B"/>
          <w:spacing w:val="-36"/>
          <w:w w:val="110"/>
        </w:rPr>
        <w:t> </w:t>
      </w:r>
      <w:r>
        <w:rPr>
          <w:color w:val="56545B"/>
          <w:w w:val="110"/>
          <w:sz w:val="18"/>
        </w:rPr>
        <w:t>&amp;</w:t>
      </w:r>
      <w:r>
        <w:rPr>
          <w:color w:val="56545B"/>
          <w:spacing w:val="-34"/>
          <w:w w:val="110"/>
          <w:sz w:val="18"/>
        </w:rPr>
        <w:t> </w:t>
      </w:r>
      <w:r>
        <w:rPr>
          <w:color w:val="56545B"/>
          <w:w w:val="110"/>
        </w:rPr>
        <w:t>Development for</w:t>
      </w:r>
    </w:p>
    <w:p>
      <w:pPr>
        <w:pStyle w:val="BodyText"/>
        <w:spacing w:line="412" w:lineRule="auto"/>
        <w:ind w:left="629" w:right="6670" w:hanging="5"/>
      </w:pPr>
      <w:r>
        <w:rPr>
          <w:color w:val="67676B"/>
          <w:w w:val="110"/>
        </w:rPr>
        <w:t>Ch</w:t>
      </w:r>
      <w:r>
        <w:rPr>
          <w:color w:val="413F46"/>
          <w:w w:val="110"/>
        </w:rPr>
        <w:t>ie</w:t>
      </w:r>
      <w:r>
        <w:rPr>
          <w:color w:val="67676B"/>
          <w:w w:val="110"/>
        </w:rPr>
        <w:t>f </w:t>
      </w:r>
      <w:r>
        <w:rPr>
          <w:color w:val="413F46"/>
          <w:w w:val="110"/>
        </w:rPr>
        <w:t>Ex</w:t>
      </w:r>
      <w:r>
        <w:rPr>
          <w:color w:val="67676B"/>
          <w:w w:val="110"/>
        </w:rPr>
        <w:t>ecutive </w:t>
      </w:r>
      <w:r>
        <w:rPr>
          <w:color w:val="56545B"/>
          <w:w w:val="110"/>
        </w:rPr>
        <w:t>Officer 21 September </w:t>
      </w:r>
      <w:r>
        <w:rPr>
          <w:color w:val="67676B"/>
          <w:w w:val="110"/>
        </w:rPr>
        <w:t>2011</w:t>
      </w:r>
    </w:p>
    <w:sectPr>
      <w:type w:val="continuous"/>
      <w:pgSz w:w="11900" w:h="16700"/>
      <w:pgMar w:top="1160" w:bottom="280" w:left="7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6" w:right="415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1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59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I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2020-12-09T22:29:22Z</dcterms:created>
  <dcterms:modified xsi:type="dcterms:W3CDTF">2020-12-09T22:29:22Z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2011-09-26T00:00:00Z</vt:filetime>
  </property>
  <property fmtid="{D5CDD505-2E9C-101B-9397-08002B2CF9AE}" pid="3" name="LastSaved">
    <vt:filetime>2011-09-26T00:00:00Z</vt:filetime>
  </property>
</Properties>
</file>