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9298" w:right="-2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3.7pt;height:.1pt;mso-position-horizontal-relative:char;mso-position-vertical-relative:line" coordorigin="0,0" coordsize="1474,2">
            <v:line style="position:absolute" from="0,0" to="1473,0" stroked="true" strokeweight="0pt" strokecolor="#d6dae4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  <w:r>
        <w:rPr/>
        <w:pict>
          <v:group style="position:absolute;margin-left:59.210548pt;margin-top:12.587359pt;width:208.95pt;height:51.45pt;mso-position-horizontal-relative:page;mso-position-vertical-relative:paragraph;z-index:-15728128;mso-wrap-distance-left:0;mso-wrap-distance-right:0" coordorigin="1184,252" coordsize="4179,1029">
            <v:shape style="position:absolute;left:1184;top:251;width:4179;height:1029" type="#_x0000_t75" stroked="false">
              <v:imagedata r:id="rId5" o:title=""/>
            </v:shape>
            <v:line style="position:absolute" from="2686,906" to="5353,906" stroked="true" strokeweight=".48084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84;top:251;width:4179;height:102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36"/>
                      </w:rPr>
                    </w:pPr>
                  </w:p>
                  <w:p>
                    <w:pPr>
                      <w:spacing w:before="0"/>
                      <w:ind w:left="1509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bookmarkStart w:name="Page 1" w:id="1"/>
                    <w:bookmarkEnd w:id="1"/>
                    <w:r>
                      <w:rPr/>
                    </w:r>
                    <w:r>
                      <w:rPr>
                        <w:rFonts w:ascii="Times New Roman"/>
                        <w:color w:val="486DA1"/>
                        <w:w w:val="110"/>
                        <w:sz w:val="24"/>
                      </w:rPr>
                      <w:t>Australian Customs and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4" w:lineRule="exact" w:before="0"/>
        <w:ind w:left="1621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315B95"/>
          <w:w w:val="105"/>
          <w:sz w:val="24"/>
        </w:rPr>
        <w:t>Border Protection </w:t>
      </w:r>
      <w:r>
        <w:rPr>
          <w:rFonts w:ascii="Times New Roman"/>
          <w:color w:val="486DA1"/>
          <w:w w:val="105"/>
          <w:sz w:val="24"/>
        </w:rPr>
        <w:t>Service</w:t>
      </w: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BodyText"/>
        <w:spacing w:line="126" w:lineRule="exact"/>
        <w:ind w:left="-845"/>
        <w:rPr>
          <w:rFonts w:ascii="Times New Roman"/>
          <w:sz w:val="12"/>
        </w:rPr>
      </w:pPr>
      <w:r>
        <w:rPr>
          <w:rFonts w:ascii="Times New Roman"/>
          <w:position w:val="-2"/>
          <w:sz w:val="12"/>
        </w:rPr>
        <w:pict>
          <v:group style="width:574.3pt;height:6.3pt;mso-position-horizontal-relative:char;mso-position-vertical-relative:line" coordorigin="0,0" coordsize="11486,126">
            <v:line style="position:absolute" from="0,63" to="11486,63" stroked="true" strokeweight="6.25097pt" strokecolor="#000000">
              <v:stroke dashstyle="solid"/>
            </v:line>
          </v:group>
        </w:pict>
      </w:r>
      <w:r>
        <w:rPr>
          <w:rFonts w:ascii="Times New Roman"/>
          <w:position w:val="-2"/>
          <w:sz w:val="12"/>
        </w:rPr>
      </w:r>
    </w:p>
    <w:p>
      <w:pPr>
        <w:pStyle w:val="Title"/>
        <w:spacing w:line="271" w:lineRule="auto" w:before="49"/>
        <w:ind w:right="1668"/>
      </w:pPr>
      <w:r>
        <w:rPr/>
        <w:pict>
          <v:group style="position:absolute;margin-left:593.068176pt;margin-top:-86.814171pt;width:1.95pt;height:257.3pt;mso-position-horizontal-relative:page;mso-position-vertical-relative:paragraph;z-index:15730688" coordorigin="11861,-1736" coordsize="39,5146">
            <v:shape style="position:absolute;left:11861;top:1350;width:39;height:895" type="#_x0000_t75" stroked="false">
              <v:imagedata r:id="rId6" o:title=""/>
            </v:shape>
            <v:line style="position:absolute" from="11881,3409" to="11881,-1736" stroked="true" strokeweight=".962773pt" strokecolor="#000000">
              <v:stroke dashstyle="solid"/>
            </v:line>
            <w10:wrap type="none"/>
          </v:group>
        </w:pict>
      </w:r>
      <w:r>
        <w:rPr>
          <w:color w:val="110F13"/>
          <w:w w:val="110"/>
        </w:rPr>
        <w:t>AUSTRALIAN</w:t>
      </w:r>
      <w:r>
        <w:rPr>
          <w:color w:val="110F13"/>
          <w:spacing w:val="-25"/>
          <w:w w:val="110"/>
        </w:rPr>
        <w:t> </w:t>
      </w:r>
      <w:r>
        <w:rPr>
          <w:color w:val="110F13"/>
          <w:w w:val="110"/>
        </w:rPr>
        <w:t>CUSTOMS</w:t>
      </w:r>
      <w:r>
        <w:rPr>
          <w:color w:val="110F13"/>
          <w:spacing w:val="-26"/>
          <w:w w:val="110"/>
        </w:rPr>
        <w:t> </w:t>
      </w:r>
      <w:r>
        <w:rPr>
          <w:color w:val="110F13"/>
          <w:w w:val="110"/>
        </w:rPr>
        <w:t>AND</w:t>
      </w:r>
      <w:r>
        <w:rPr>
          <w:color w:val="110F13"/>
          <w:spacing w:val="-42"/>
          <w:w w:val="110"/>
        </w:rPr>
        <w:t> </w:t>
      </w:r>
      <w:r>
        <w:rPr>
          <w:color w:val="110F13"/>
          <w:w w:val="110"/>
        </w:rPr>
        <w:t>BORDER</w:t>
      </w:r>
      <w:r>
        <w:rPr>
          <w:color w:val="110F13"/>
          <w:spacing w:val="-26"/>
          <w:w w:val="110"/>
        </w:rPr>
        <w:t> </w:t>
      </w:r>
      <w:r>
        <w:rPr>
          <w:color w:val="110F13"/>
          <w:w w:val="110"/>
        </w:rPr>
        <w:t>PRO</w:t>
      </w:r>
      <w:r>
        <w:rPr>
          <w:color w:val="2F2D31"/>
          <w:w w:val="110"/>
        </w:rPr>
        <w:t>TECTION</w:t>
      </w:r>
      <w:r>
        <w:rPr>
          <w:color w:val="2F2D31"/>
          <w:spacing w:val="-19"/>
          <w:w w:val="110"/>
        </w:rPr>
        <w:t> </w:t>
      </w:r>
      <w:r>
        <w:rPr>
          <w:color w:val="2F2D31"/>
          <w:w w:val="110"/>
        </w:rPr>
        <w:t>NOTICE </w:t>
      </w:r>
      <w:r>
        <w:rPr>
          <w:color w:val="110F13"/>
          <w:spacing w:val="-4"/>
          <w:w w:val="110"/>
        </w:rPr>
        <w:t>2012</w:t>
      </w:r>
      <w:r>
        <w:rPr>
          <w:color w:val="2F2D31"/>
          <w:spacing w:val="-4"/>
          <w:w w:val="110"/>
        </w:rPr>
        <w:t>/</w:t>
      </w:r>
      <w:r>
        <w:rPr>
          <w:color w:val="110F13"/>
          <w:spacing w:val="-4"/>
          <w:w w:val="110"/>
        </w:rPr>
        <w:t>13</w:t>
      </w:r>
    </w:p>
    <w:p>
      <w:pPr>
        <w:pStyle w:val="BodyText"/>
        <w:spacing w:line="20" w:lineRule="exact"/>
        <w:ind w:left="628"/>
        <w:rPr>
          <w:sz w:val="2"/>
        </w:rPr>
      </w:pPr>
      <w:r>
        <w:rPr>
          <w:sz w:val="2"/>
        </w:rPr>
        <w:pict>
          <v:group style="width:431.85pt;height:.5pt;mso-position-horizontal-relative:char;mso-position-vertical-relative:line" coordorigin="0,0" coordsize="8637,10">
            <v:line style="position:absolute" from="0,5" to="8636,5" stroked="true" strokeweight=".48084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Title"/>
      </w:pPr>
      <w:r>
        <w:rPr>
          <w:color w:val="110F13"/>
          <w:w w:val="110"/>
        </w:rPr>
        <w:t>Application for Customs Brok</w:t>
      </w:r>
      <w:r>
        <w:rPr>
          <w:color w:val="2F2D31"/>
          <w:w w:val="110"/>
        </w:rPr>
        <w:t>e</w:t>
      </w:r>
      <w:r>
        <w:rPr>
          <w:color w:val="110F13"/>
          <w:w w:val="110"/>
        </w:rPr>
        <w:t>r </w:t>
      </w:r>
      <w:r>
        <w:rPr>
          <w:color w:val="2F2D31"/>
          <w:w w:val="110"/>
        </w:rPr>
        <w:t>Licence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14"/>
        <w:ind w:left="650" w:right="1626" w:firstLine="8"/>
      </w:pPr>
      <w:r>
        <w:rPr>
          <w:color w:val="6E6E74"/>
          <w:w w:val="105"/>
        </w:rPr>
        <w:t>The following company and individual </w:t>
      </w:r>
      <w:r>
        <w:rPr>
          <w:color w:val="5B5960"/>
          <w:w w:val="105"/>
        </w:rPr>
        <w:t>have </w:t>
      </w:r>
      <w:r>
        <w:rPr>
          <w:color w:val="6E6E74"/>
          <w:w w:val="105"/>
        </w:rPr>
        <w:t>applied to the Chief Executive </w:t>
      </w:r>
      <w:r>
        <w:rPr>
          <w:i/>
          <w:color w:val="6E6E74"/>
          <w:w w:val="105"/>
          <w:sz w:val="20"/>
        </w:rPr>
        <w:t>Officer </w:t>
      </w:r>
      <w:r>
        <w:rPr>
          <w:color w:val="6E6E74"/>
          <w:w w:val="105"/>
        </w:rPr>
        <w:t>for a customs broker </w:t>
      </w:r>
      <w:r>
        <w:rPr>
          <w:color w:val="5B5960"/>
          <w:w w:val="105"/>
        </w:rPr>
        <w:t>licence.</w:t>
      </w:r>
    </w:p>
    <w:p>
      <w:pPr>
        <w:pStyle w:val="BodyText"/>
        <w:spacing w:before="2"/>
        <w:rPr>
          <w:sz w:val="12"/>
        </w:rPr>
      </w:pPr>
    </w:p>
    <w:p>
      <w:pPr>
        <w:pStyle w:val="Heading1"/>
        <w:tabs>
          <w:tab w:pos="4649" w:val="left" w:leader="none"/>
        </w:tabs>
        <w:spacing w:before="94"/>
      </w:pPr>
      <w:r>
        <w:rPr>
          <w:color w:val="110F13"/>
          <w:w w:val="105"/>
          <w:position w:val="1"/>
          <w:u w:val="thick" w:color="110F13"/>
        </w:rPr>
        <w:t>INDIVIDUAL</w:t>
      </w:r>
      <w:r>
        <w:rPr>
          <w:color w:val="110F13"/>
          <w:w w:val="105"/>
          <w:position w:val="1"/>
        </w:rPr>
        <w:tab/>
      </w:r>
      <w:r>
        <w:rPr>
          <w:color w:val="2F2D31"/>
          <w:w w:val="105"/>
          <w:u w:val="thick" w:color="2F2D31"/>
        </w:rPr>
        <w:t>C</w:t>
      </w:r>
      <w:r>
        <w:rPr>
          <w:color w:val="110F13"/>
          <w:w w:val="105"/>
          <w:u w:val="thick" w:color="2F2D31"/>
        </w:rPr>
        <w:t>OMPAN</w:t>
      </w:r>
      <w:r>
        <w:rPr>
          <w:color w:val="2F2D31"/>
          <w:w w:val="105"/>
          <w:u w:val="thick" w:color="2F2D31"/>
        </w:rPr>
        <w:t>Y</w:t>
      </w:r>
    </w:p>
    <w:p>
      <w:pPr>
        <w:pStyle w:val="BodyText"/>
        <w:rPr>
          <w:b/>
          <w:sz w:val="22"/>
        </w:rPr>
      </w:pPr>
    </w:p>
    <w:p>
      <w:pPr>
        <w:pStyle w:val="BodyText"/>
        <w:tabs>
          <w:tab w:pos="4639" w:val="left" w:leader="none"/>
        </w:tabs>
        <w:ind w:left="1056"/>
      </w:pPr>
      <w:r>
        <w:rPr>
          <w:color w:val="6E6E74"/>
          <w:spacing w:val="3"/>
          <w:w w:val="110"/>
        </w:rPr>
        <w:t>GUO</w:t>
      </w:r>
      <w:r>
        <w:rPr>
          <w:color w:val="95979E"/>
          <w:spacing w:val="3"/>
          <w:w w:val="110"/>
        </w:rPr>
        <w:t>, </w:t>
      </w:r>
      <w:r>
        <w:rPr>
          <w:color w:val="5B5960"/>
          <w:w w:val="110"/>
        </w:rPr>
        <w:t>Rong</w:t>
      </w:r>
      <w:r>
        <w:rPr>
          <w:color w:val="5B5960"/>
          <w:spacing w:val="-42"/>
          <w:w w:val="110"/>
        </w:rPr>
        <w:t> </w:t>
      </w:r>
      <w:r>
        <w:rPr>
          <w:color w:val="6E6E74"/>
          <w:spacing w:val="-4"/>
          <w:w w:val="110"/>
        </w:rPr>
        <w:t>(LA</w:t>
      </w:r>
      <w:r>
        <w:rPr>
          <w:color w:val="444149"/>
          <w:spacing w:val="-4"/>
          <w:w w:val="110"/>
        </w:rPr>
        <w:t>N</w:t>
      </w:r>
      <w:r>
        <w:rPr>
          <w:color w:val="5B5960"/>
          <w:spacing w:val="-4"/>
          <w:w w:val="110"/>
        </w:rPr>
        <w:t>ZA</w:t>
      </w:r>
      <w:r>
        <w:rPr>
          <w:color w:val="95979E"/>
          <w:spacing w:val="-4"/>
          <w:w w:val="110"/>
        </w:rPr>
        <w:t>,</w:t>
      </w:r>
      <w:r>
        <w:rPr>
          <w:color w:val="95979E"/>
          <w:spacing w:val="-14"/>
          <w:w w:val="110"/>
        </w:rPr>
        <w:t> </w:t>
      </w:r>
      <w:r>
        <w:rPr>
          <w:color w:val="5B5960"/>
          <w:w w:val="110"/>
        </w:rPr>
        <w:t>Rachel)</w:t>
        <w:tab/>
        <w:t>All</w:t>
      </w:r>
      <w:r>
        <w:rPr>
          <w:color w:val="5B5960"/>
          <w:spacing w:val="-4"/>
          <w:w w:val="110"/>
        </w:rPr>
        <w:t> </w:t>
      </w:r>
      <w:r>
        <w:rPr>
          <w:color w:val="5B5960"/>
          <w:w w:val="110"/>
        </w:rPr>
        <w:t>Ports</w:t>
      </w:r>
      <w:r>
        <w:rPr>
          <w:color w:val="5B5960"/>
          <w:spacing w:val="-19"/>
          <w:w w:val="110"/>
        </w:rPr>
        <w:t> </w:t>
      </w:r>
      <w:r>
        <w:rPr>
          <w:color w:val="5B5960"/>
          <w:w w:val="110"/>
        </w:rPr>
        <w:t>International</w:t>
      </w:r>
      <w:r>
        <w:rPr>
          <w:color w:val="5B5960"/>
          <w:spacing w:val="7"/>
          <w:w w:val="110"/>
        </w:rPr>
        <w:t> </w:t>
      </w:r>
      <w:r>
        <w:rPr>
          <w:color w:val="5B5960"/>
          <w:w w:val="110"/>
        </w:rPr>
        <w:t>Logistics</w:t>
      </w:r>
      <w:r>
        <w:rPr>
          <w:color w:val="5B5960"/>
          <w:spacing w:val="-17"/>
          <w:w w:val="110"/>
        </w:rPr>
        <w:t> </w:t>
      </w:r>
      <w:r>
        <w:rPr>
          <w:color w:val="6E6E74"/>
          <w:w w:val="110"/>
        </w:rPr>
        <w:t>(NSW)</w:t>
      </w:r>
      <w:r>
        <w:rPr>
          <w:color w:val="6E6E74"/>
          <w:spacing w:val="-7"/>
          <w:w w:val="110"/>
        </w:rPr>
        <w:t> </w:t>
      </w:r>
      <w:r>
        <w:rPr>
          <w:color w:val="5B5960"/>
          <w:w w:val="110"/>
        </w:rPr>
        <w:t>Pty</w:t>
      </w:r>
      <w:r>
        <w:rPr>
          <w:color w:val="5B5960"/>
          <w:spacing w:val="-25"/>
          <w:w w:val="110"/>
        </w:rPr>
        <w:t> </w:t>
      </w:r>
      <w:r>
        <w:rPr>
          <w:color w:val="6E6E74"/>
          <w:w w:val="110"/>
        </w:rPr>
        <w:t>Ltd</w:t>
      </w:r>
    </w:p>
    <w:p>
      <w:pPr>
        <w:pStyle w:val="BodyText"/>
        <w:spacing w:before="2"/>
        <w:ind w:left="4639"/>
      </w:pPr>
      <w:r>
        <w:rPr>
          <w:color w:val="5B5960"/>
          <w:w w:val="110"/>
        </w:rPr>
        <w:t>ABN</w:t>
      </w:r>
      <w:r>
        <w:rPr>
          <w:color w:val="95979E"/>
          <w:w w:val="110"/>
        </w:rPr>
        <w:t>: </w:t>
      </w:r>
      <w:r>
        <w:rPr>
          <w:color w:val="5B5960"/>
          <w:w w:val="110"/>
        </w:rPr>
        <w:t>38 071 </w:t>
      </w:r>
      <w:r>
        <w:rPr>
          <w:color w:val="6E6E74"/>
          <w:w w:val="110"/>
        </w:rPr>
        <w:t>288 036</w:t>
      </w:r>
    </w:p>
    <w:p>
      <w:pPr>
        <w:pStyle w:val="BodyText"/>
        <w:spacing w:before="22"/>
        <w:ind w:left="4634"/>
      </w:pPr>
      <w:r>
        <w:rPr>
          <w:color w:val="6E6E74"/>
          <w:w w:val="110"/>
        </w:rPr>
        <w:t>Level 2</w:t>
      </w:r>
      <w:r>
        <w:rPr>
          <w:color w:val="95979E"/>
          <w:w w:val="110"/>
        </w:rPr>
        <w:t>, </w:t>
      </w:r>
      <w:r>
        <w:rPr>
          <w:color w:val="6E6E74"/>
          <w:w w:val="110"/>
        </w:rPr>
        <w:t>1753 </w:t>
      </w:r>
      <w:r>
        <w:rPr>
          <w:color w:val="5B5960"/>
          <w:w w:val="110"/>
        </w:rPr>
        <w:t>Botany Road</w:t>
      </w:r>
    </w:p>
    <w:p>
      <w:pPr>
        <w:pStyle w:val="BodyText"/>
        <w:spacing w:before="3"/>
        <w:ind w:left="4634"/>
      </w:pPr>
      <w:r>
        <w:rPr>
          <w:color w:val="5B5960"/>
          <w:w w:val="105"/>
        </w:rPr>
        <w:t>Banksmeadow NSW </w:t>
      </w:r>
      <w:r>
        <w:rPr>
          <w:color w:val="6E6E74"/>
          <w:w w:val="105"/>
        </w:rPr>
        <w:t>2019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ind w:left="4624"/>
      </w:pPr>
      <w:r>
        <w:rPr>
          <w:color w:val="2F2D31"/>
          <w:w w:val="110"/>
        </w:rPr>
        <w:t>Pe</w:t>
      </w:r>
      <w:r>
        <w:rPr>
          <w:color w:val="110F13"/>
          <w:w w:val="110"/>
        </w:rPr>
        <w:t>r</w:t>
      </w:r>
      <w:r>
        <w:rPr>
          <w:color w:val="2F2D31"/>
          <w:w w:val="110"/>
        </w:rPr>
        <w:t>so</w:t>
      </w:r>
      <w:r>
        <w:rPr>
          <w:color w:val="110F13"/>
          <w:w w:val="110"/>
        </w:rPr>
        <w:t>n</w:t>
      </w:r>
      <w:r>
        <w:rPr>
          <w:color w:val="444149"/>
          <w:w w:val="110"/>
        </w:rPr>
        <w:t>s </w:t>
      </w:r>
      <w:r>
        <w:rPr>
          <w:color w:val="2F2D31"/>
          <w:w w:val="110"/>
        </w:rPr>
        <w:t>in A</w:t>
      </w:r>
      <w:r>
        <w:rPr>
          <w:color w:val="110F13"/>
          <w:w w:val="110"/>
        </w:rPr>
        <w:t>u</w:t>
      </w:r>
      <w:r>
        <w:rPr>
          <w:color w:val="2F2D31"/>
          <w:w w:val="110"/>
        </w:rPr>
        <w:t>thority</w:t>
      </w:r>
    </w:p>
    <w:p>
      <w:pPr>
        <w:pStyle w:val="BodyText"/>
        <w:spacing w:before="12"/>
        <w:ind w:left="4624"/>
      </w:pPr>
      <w:r>
        <w:rPr>
          <w:color w:val="5B5960"/>
          <w:w w:val="110"/>
        </w:rPr>
        <w:t>DIMENTO</w:t>
      </w:r>
      <w:r>
        <w:rPr>
          <w:color w:val="95979E"/>
          <w:w w:val="110"/>
        </w:rPr>
        <w:t>, </w:t>
      </w:r>
      <w:r>
        <w:rPr>
          <w:color w:val="5B5960"/>
          <w:w w:val="110"/>
        </w:rPr>
        <w:t>Dominic</w:t>
      </w:r>
    </w:p>
    <w:p>
      <w:pPr>
        <w:pStyle w:val="BodyText"/>
        <w:spacing w:before="1"/>
        <w:rPr>
          <w:sz w:val="21"/>
        </w:rPr>
      </w:pPr>
    </w:p>
    <w:p>
      <w:pPr>
        <w:spacing w:line="254" w:lineRule="auto" w:before="1"/>
        <w:ind w:left="4619" w:right="3566" w:firstLine="5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7501398</wp:posOffset>
            </wp:positionH>
            <wp:positionV relativeFrom="paragraph">
              <wp:posOffset>339752</wp:posOffset>
            </wp:positionV>
            <wp:extent cx="55022" cy="867153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2" cy="867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10F13"/>
          <w:w w:val="105"/>
          <w:sz w:val="19"/>
        </w:rPr>
        <w:t>N</w:t>
      </w:r>
      <w:r>
        <w:rPr>
          <w:b/>
          <w:color w:val="2F2D31"/>
          <w:w w:val="105"/>
          <w:sz w:val="19"/>
        </w:rPr>
        <w:t>o</w:t>
      </w:r>
      <w:r>
        <w:rPr>
          <w:b/>
          <w:color w:val="110F13"/>
          <w:w w:val="105"/>
          <w:sz w:val="19"/>
        </w:rPr>
        <w:t>min</w:t>
      </w:r>
      <w:r>
        <w:rPr>
          <w:b/>
          <w:color w:val="2F2D31"/>
          <w:w w:val="105"/>
          <w:sz w:val="19"/>
        </w:rPr>
        <w:t>ee </w:t>
      </w:r>
      <w:r>
        <w:rPr>
          <w:b/>
          <w:color w:val="110F13"/>
          <w:w w:val="105"/>
          <w:sz w:val="19"/>
        </w:rPr>
        <w:t>Br</w:t>
      </w:r>
      <w:r>
        <w:rPr>
          <w:b/>
          <w:color w:val="2F2D31"/>
          <w:w w:val="105"/>
          <w:sz w:val="19"/>
        </w:rPr>
        <w:t>oke</w:t>
      </w:r>
      <w:r>
        <w:rPr>
          <w:b/>
          <w:color w:val="110F13"/>
          <w:w w:val="105"/>
          <w:sz w:val="19"/>
        </w:rPr>
        <w:t>r</w:t>
      </w:r>
      <w:r>
        <w:rPr>
          <w:b/>
          <w:color w:val="2F2D31"/>
          <w:w w:val="105"/>
          <w:sz w:val="19"/>
        </w:rPr>
        <w:t>s </w:t>
      </w:r>
      <w:r>
        <w:rPr>
          <w:color w:val="5B5960"/>
          <w:w w:val="105"/>
          <w:sz w:val="19"/>
        </w:rPr>
        <w:t>BALFOUR</w:t>
      </w:r>
      <w:r>
        <w:rPr>
          <w:color w:val="95979E"/>
          <w:w w:val="105"/>
          <w:sz w:val="19"/>
        </w:rPr>
        <w:t>, </w:t>
      </w:r>
      <w:r>
        <w:rPr>
          <w:color w:val="5B5960"/>
          <w:w w:val="105"/>
          <w:sz w:val="19"/>
        </w:rPr>
        <w:t>Ian </w:t>
      </w:r>
      <w:r>
        <w:rPr>
          <w:color w:val="6E6E74"/>
          <w:w w:val="105"/>
          <w:sz w:val="19"/>
        </w:rPr>
        <w:t>David </w:t>
      </w:r>
      <w:r>
        <w:rPr>
          <w:color w:val="5B5960"/>
          <w:w w:val="105"/>
          <w:sz w:val="19"/>
        </w:rPr>
        <w:t>ALMEIDA, Ronald </w:t>
      </w:r>
      <w:r>
        <w:rPr>
          <w:color w:val="6E6E74"/>
          <w:w w:val="105"/>
          <w:sz w:val="19"/>
        </w:rPr>
        <w:t>Andrew</w:t>
      </w:r>
    </w:p>
    <w:p>
      <w:pPr>
        <w:pStyle w:val="BodyText"/>
        <w:spacing w:before="9"/>
      </w:pPr>
    </w:p>
    <w:p>
      <w:pPr>
        <w:pStyle w:val="BodyText"/>
        <w:spacing w:line="242" w:lineRule="auto" w:before="1"/>
        <w:ind w:left="607" w:right="1626" w:firstLine="7"/>
      </w:pPr>
      <w:r>
        <w:rPr>
          <w:color w:val="5B5960"/>
          <w:w w:val="105"/>
        </w:rPr>
        <w:t>Any pe</w:t>
      </w:r>
      <w:r>
        <w:rPr>
          <w:color w:val="444149"/>
          <w:w w:val="105"/>
        </w:rPr>
        <w:t>r</w:t>
      </w:r>
      <w:r>
        <w:rPr>
          <w:color w:val="5B5960"/>
          <w:w w:val="105"/>
        </w:rPr>
        <w:t>sons wishing to make written rep</w:t>
      </w:r>
      <w:r>
        <w:rPr>
          <w:color w:val="444149"/>
          <w:w w:val="105"/>
        </w:rPr>
        <w:t>r</w:t>
      </w:r>
      <w:r>
        <w:rPr>
          <w:color w:val="5B5960"/>
          <w:w w:val="105"/>
        </w:rPr>
        <w:t>es</w:t>
      </w:r>
      <w:r>
        <w:rPr>
          <w:color w:val="444149"/>
          <w:w w:val="105"/>
        </w:rPr>
        <w:t>e</w:t>
      </w:r>
      <w:r>
        <w:rPr>
          <w:color w:val="6E6E74"/>
          <w:w w:val="105"/>
        </w:rPr>
        <w:t>nta</w:t>
      </w:r>
      <w:r>
        <w:rPr>
          <w:color w:val="2F2D31"/>
          <w:w w:val="105"/>
        </w:rPr>
        <w:t>ti</w:t>
      </w:r>
      <w:r>
        <w:rPr>
          <w:color w:val="5B5960"/>
          <w:w w:val="105"/>
        </w:rPr>
        <w:t>on in respect </w:t>
      </w:r>
      <w:r>
        <w:rPr>
          <w:color w:val="6E6E74"/>
          <w:w w:val="105"/>
        </w:rPr>
        <w:t>of </w:t>
      </w:r>
      <w:r>
        <w:rPr>
          <w:color w:val="5B5960"/>
          <w:w w:val="105"/>
        </w:rPr>
        <w:t>these </w:t>
      </w:r>
      <w:r>
        <w:rPr>
          <w:color w:val="6E6E74"/>
          <w:w w:val="105"/>
        </w:rPr>
        <w:t>applications should address </w:t>
      </w:r>
      <w:r>
        <w:rPr>
          <w:color w:val="5B5960"/>
          <w:w w:val="105"/>
        </w:rPr>
        <w:t>the correspondence </w:t>
      </w:r>
      <w:r>
        <w:rPr>
          <w:color w:val="6E6E74"/>
          <w:w w:val="105"/>
        </w:rPr>
        <w:t>by </w:t>
      </w:r>
      <w:r>
        <w:rPr>
          <w:color w:val="5B5960"/>
          <w:w w:val="105"/>
        </w:rPr>
        <w:t>18 </w:t>
      </w:r>
      <w:r>
        <w:rPr>
          <w:color w:val="444149"/>
          <w:w w:val="105"/>
        </w:rPr>
        <w:t>M</w:t>
      </w:r>
      <w:r>
        <w:rPr>
          <w:color w:val="6E6E74"/>
          <w:w w:val="105"/>
        </w:rPr>
        <w:t>arch </w:t>
      </w:r>
      <w:r>
        <w:rPr>
          <w:color w:val="5B5960"/>
          <w:w w:val="105"/>
        </w:rPr>
        <w:t>2012 to: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20"/>
          <w:pgMar w:top="0" w:bottom="280" w:left="1080" w:right="0"/>
        </w:sectPr>
      </w:pPr>
    </w:p>
    <w:p>
      <w:pPr>
        <w:pStyle w:val="BodyText"/>
        <w:spacing w:before="94"/>
        <w:ind w:left="600"/>
      </w:pPr>
      <w:r>
        <w:rPr>
          <w:color w:val="5B5960"/>
          <w:w w:val="110"/>
        </w:rPr>
        <w:t>Broker Licensing</w:t>
      </w:r>
    </w:p>
    <w:p>
      <w:pPr>
        <w:pStyle w:val="BodyText"/>
        <w:spacing w:line="254" w:lineRule="auto" w:before="12"/>
        <w:ind w:left="596" w:right="29" w:firstLine="8"/>
      </w:pPr>
      <w:r>
        <w:rPr>
          <w:color w:val="5B5960"/>
          <w:w w:val="110"/>
        </w:rPr>
        <w:t>Australian</w:t>
      </w:r>
      <w:r>
        <w:rPr>
          <w:color w:val="5B5960"/>
          <w:spacing w:val="-36"/>
          <w:w w:val="110"/>
        </w:rPr>
        <w:t> </w:t>
      </w:r>
      <w:r>
        <w:rPr>
          <w:color w:val="5B5960"/>
          <w:w w:val="110"/>
        </w:rPr>
        <w:t>Customs</w:t>
      </w:r>
      <w:r>
        <w:rPr>
          <w:color w:val="5B5960"/>
          <w:spacing w:val="-37"/>
          <w:w w:val="110"/>
        </w:rPr>
        <w:t> </w:t>
      </w:r>
      <w:r>
        <w:rPr>
          <w:color w:val="6E6E74"/>
          <w:w w:val="110"/>
        </w:rPr>
        <w:t>Service 5 Constitution</w:t>
      </w:r>
      <w:r>
        <w:rPr>
          <w:color w:val="6E6E74"/>
          <w:spacing w:val="-20"/>
          <w:w w:val="110"/>
        </w:rPr>
        <w:t> </w:t>
      </w:r>
      <w:r>
        <w:rPr>
          <w:color w:val="5B5960"/>
          <w:w w:val="110"/>
        </w:rPr>
        <w:t>Avenue</w:t>
      </w:r>
    </w:p>
    <w:p>
      <w:pPr>
        <w:pStyle w:val="BodyText"/>
        <w:spacing w:line="207" w:lineRule="exact"/>
        <w:ind w:left="595"/>
      </w:pPr>
      <w:r>
        <w:rPr>
          <w:color w:val="6E6E74"/>
          <w:w w:val="105"/>
        </w:rPr>
        <w:t>CA</w:t>
      </w:r>
      <w:r>
        <w:rPr>
          <w:color w:val="444149"/>
          <w:w w:val="105"/>
        </w:rPr>
        <w:t>N</w:t>
      </w:r>
      <w:r>
        <w:rPr>
          <w:color w:val="5B5960"/>
          <w:w w:val="105"/>
        </w:rPr>
        <w:t>BERRA ACT </w:t>
      </w:r>
      <w:r>
        <w:rPr>
          <w:color w:val="6E6E74"/>
          <w:w w:val="105"/>
        </w:rPr>
        <w:t>2601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595"/>
      </w:pPr>
      <w:r>
        <w:rPr>
          <w:color w:val="5B5960"/>
          <w:w w:val="105"/>
        </w:rPr>
        <w:t>Or </w:t>
      </w:r>
      <w:r>
        <w:rPr>
          <w:color w:val="6E6E74"/>
          <w:w w:val="105"/>
        </w:rPr>
        <w:t>email</w:t>
      </w:r>
      <w:r>
        <w:rPr>
          <w:color w:val="95979E"/>
          <w:w w:val="105"/>
        </w:rPr>
        <w:t>: </w:t>
      </w:r>
      <w:hyperlink r:id="rId8">
        <w:r>
          <w:rPr>
            <w:color w:val="8087C6"/>
            <w:w w:val="105"/>
            <w:u w:val="thick" w:color="8087C6"/>
          </w:rPr>
          <w:t>brokers licensing@customs</w:t>
        </w:r>
        <w:r>
          <w:rPr>
            <w:color w:val="A3A3D4"/>
            <w:w w:val="105"/>
            <w:u w:val="thick" w:color="8087C6"/>
          </w:rPr>
          <w:t>.</w:t>
        </w:r>
        <w:r>
          <w:rPr>
            <w:color w:val="8087C6"/>
            <w:w w:val="105"/>
            <w:u w:val="thick" w:color="8087C6"/>
          </w:rPr>
          <w:t>gov</w:t>
        </w:r>
        <w:r>
          <w:rPr>
            <w:color w:val="A3A3D4"/>
            <w:w w:val="105"/>
            <w:u w:val="thick" w:color="8087C6"/>
          </w:rPr>
          <w:t>.</w:t>
        </w:r>
        <w:r>
          <w:rPr>
            <w:color w:val="8087C6"/>
            <w:w w:val="105"/>
            <w:u w:val="thick" w:color="8087C6"/>
          </w:rPr>
          <w:t>au</w:t>
        </w:r>
      </w:hyperlink>
    </w:p>
    <w:p>
      <w:pPr>
        <w:spacing w:after="0"/>
        <w:sectPr>
          <w:type w:val="continuous"/>
          <w:pgSz w:w="11900" w:h="16820"/>
          <w:pgMar w:top="0" w:bottom="280" w:left="1080" w:right="0"/>
          <w:cols w:num="2" w:equalWidth="0">
            <w:col w:w="3147" w:space="1272"/>
            <w:col w:w="6401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54" w:lineRule="auto" w:before="95"/>
        <w:ind w:left="588" w:right="1626" w:firstLine="1"/>
      </w:pPr>
      <w:r>
        <w:rPr>
          <w:color w:val="6E6E74"/>
          <w:w w:val="110"/>
        </w:rPr>
        <w:t>Principles of procedural fairness in </w:t>
      </w:r>
      <w:r>
        <w:rPr>
          <w:color w:val="5B5960"/>
          <w:w w:val="110"/>
        </w:rPr>
        <w:t>respect </w:t>
      </w:r>
      <w:r>
        <w:rPr>
          <w:color w:val="6E6E74"/>
          <w:w w:val="110"/>
        </w:rPr>
        <w:t>of information </w:t>
      </w:r>
      <w:r>
        <w:rPr>
          <w:color w:val="5B5960"/>
          <w:w w:val="110"/>
        </w:rPr>
        <w:t>that </w:t>
      </w:r>
      <w:r>
        <w:rPr>
          <w:color w:val="95979E"/>
          <w:w w:val="110"/>
        </w:rPr>
        <w:t>i</w:t>
      </w:r>
      <w:r>
        <w:rPr>
          <w:color w:val="6E6E74"/>
          <w:w w:val="110"/>
        </w:rPr>
        <w:t>s potentially adverse to </w:t>
      </w:r>
      <w:r>
        <w:rPr>
          <w:color w:val="5B5960"/>
          <w:w w:val="110"/>
        </w:rPr>
        <w:t>the </w:t>
      </w:r>
      <w:r>
        <w:rPr>
          <w:color w:val="6E6E74"/>
          <w:w w:val="110"/>
        </w:rPr>
        <w:t>applicant</w:t>
      </w:r>
      <w:r>
        <w:rPr>
          <w:color w:val="6E6E74"/>
          <w:spacing w:val="-22"/>
          <w:w w:val="110"/>
        </w:rPr>
        <w:t> </w:t>
      </w:r>
      <w:r>
        <w:rPr>
          <w:color w:val="6E6E74"/>
          <w:w w:val="110"/>
        </w:rPr>
        <w:t>will</w:t>
      </w:r>
      <w:r>
        <w:rPr>
          <w:color w:val="6E6E74"/>
          <w:spacing w:val="-17"/>
          <w:w w:val="110"/>
        </w:rPr>
        <w:t> </w:t>
      </w:r>
      <w:r>
        <w:rPr>
          <w:color w:val="6E6E74"/>
          <w:w w:val="110"/>
        </w:rPr>
        <w:t>be</w:t>
      </w:r>
      <w:r>
        <w:rPr>
          <w:color w:val="6E6E74"/>
          <w:spacing w:val="-27"/>
          <w:w w:val="110"/>
        </w:rPr>
        <w:t> </w:t>
      </w:r>
      <w:r>
        <w:rPr>
          <w:color w:val="6E6E74"/>
          <w:w w:val="110"/>
        </w:rPr>
        <w:t>applied</w:t>
      </w:r>
      <w:r>
        <w:rPr>
          <w:color w:val="6E6E74"/>
          <w:spacing w:val="-25"/>
          <w:w w:val="110"/>
        </w:rPr>
        <w:t> </w:t>
      </w:r>
      <w:r>
        <w:rPr>
          <w:color w:val="6E6E74"/>
          <w:w w:val="110"/>
        </w:rPr>
        <w:t>and</w:t>
      </w:r>
      <w:r>
        <w:rPr>
          <w:color w:val="6E6E74"/>
          <w:spacing w:val="-23"/>
          <w:w w:val="110"/>
        </w:rPr>
        <w:t> </w:t>
      </w:r>
      <w:r>
        <w:rPr>
          <w:color w:val="6E6E74"/>
          <w:w w:val="110"/>
        </w:rPr>
        <w:t>if</w:t>
      </w:r>
      <w:r>
        <w:rPr>
          <w:color w:val="6E6E74"/>
          <w:spacing w:val="-20"/>
          <w:w w:val="110"/>
        </w:rPr>
        <w:t> </w:t>
      </w:r>
      <w:r>
        <w:rPr>
          <w:color w:val="6E6E74"/>
          <w:w w:val="110"/>
        </w:rPr>
        <w:t>information</w:t>
      </w:r>
      <w:r>
        <w:rPr>
          <w:color w:val="6E6E74"/>
          <w:spacing w:val="-22"/>
          <w:w w:val="110"/>
        </w:rPr>
        <w:t> </w:t>
      </w:r>
      <w:r>
        <w:rPr>
          <w:color w:val="6E6E74"/>
          <w:w w:val="110"/>
        </w:rPr>
        <w:t>is</w:t>
      </w:r>
      <w:r>
        <w:rPr>
          <w:color w:val="6E6E74"/>
          <w:spacing w:val="-18"/>
          <w:w w:val="110"/>
        </w:rPr>
        <w:t> </w:t>
      </w:r>
      <w:r>
        <w:rPr>
          <w:color w:val="6E6E74"/>
          <w:w w:val="110"/>
        </w:rPr>
        <w:t>received</w:t>
      </w:r>
      <w:r>
        <w:rPr>
          <w:color w:val="6E6E74"/>
          <w:spacing w:val="-22"/>
          <w:w w:val="110"/>
        </w:rPr>
        <w:t> </w:t>
      </w:r>
      <w:r>
        <w:rPr>
          <w:color w:val="6E6E74"/>
          <w:w w:val="110"/>
        </w:rPr>
        <w:t>that</w:t>
      </w:r>
      <w:r>
        <w:rPr>
          <w:color w:val="6E6E74"/>
          <w:spacing w:val="-30"/>
          <w:w w:val="110"/>
        </w:rPr>
        <w:t> </w:t>
      </w:r>
      <w:r>
        <w:rPr>
          <w:color w:val="6E6E74"/>
          <w:w w:val="110"/>
        </w:rPr>
        <w:t>is</w:t>
      </w:r>
      <w:r>
        <w:rPr>
          <w:color w:val="6E6E74"/>
          <w:spacing w:val="-14"/>
          <w:w w:val="110"/>
        </w:rPr>
        <w:t> </w:t>
      </w:r>
      <w:r>
        <w:rPr>
          <w:color w:val="6E6E74"/>
          <w:w w:val="110"/>
        </w:rPr>
        <w:t>considered</w:t>
      </w:r>
      <w:r>
        <w:rPr>
          <w:color w:val="6E6E74"/>
          <w:spacing w:val="-21"/>
          <w:w w:val="110"/>
        </w:rPr>
        <w:t> </w:t>
      </w:r>
      <w:r>
        <w:rPr>
          <w:color w:val="6E6E74"/>
          <w:w w:val="110"/>
        </w:rPr>
        <w:t>credible</w:t>
      </w:r>
      <w:r>
        <w:rPr>
          <w:color w:val="95979E"/>
          <w:w w:val="110"/>
        </w:rPr>
        <w:t>,</w:t>
      </w:r>
      <w:r>
        <w:rPr>
          <w:color w:val="95979E"/>
          <w:spacing w:val="-20"/>
          <w:w w:val="110"/>
        </w:rPr>
        <w:t> </w:t>
      </w:r>
      <w:r>
        <w:rPr>
          <w:color w:val="6E6E74"/>
          <w:w w:val="110"/>
        </w:rPr>
        <w:t>relevant</w:t>
      </w:r>
      <w:r>
        <w:rPr>
          <w:color w:val="6E6E74"/>
          <w:spacing w:val="-27"/>
          <w:w w:val="110"/>
        </w:rPr>
        <w:t> </w:t>
      </w:r>
      <w:r>
        <w:rPr>
          <w:color w:val="6E6E74"/>
          <w:w w:val="110"/>
        </w:rPr>
        <w:t>and significant,</w:t>
      </w:r>
      <w:r>
        <w:rPr>
          <w:color w:val="6E6E74"/>
          <w:spacing w:val="-12"/>
          <w:w w:val="110"/>
        </w:rPr>
        <w:t> </w:t>
      </w:r>
      <w:r>
        <w:rPr>
          <w:color w:val="6E6E74"/>
          <w:w w:val="110"/>
        </w:rPr>
        <w:t>the</w:t>
      </w:r>
      <w:r>
        <w:rPr>
          <w:color w:val="6E6E74"/>
          <w:spacing w:val="-22"/>
          <w:w w:val="110"/>
        </w:rPr>
        <w:t> </w:t>
      </w:r>
      <w:r>
        <w:rPr>
          <w:color w:val="6E6E74"/>
          <w:w w:val="110"/>
        </w:rPr>
        <w:t>applicant</w:t>
      </w:r>
      <w:r>
        <w:rPr>
          <w:color w:val="6E6E74"/>
          <w:spacing w:val="-21"/>
          <w:w w:val="110"/>
        </w:rPr>
        <w:t> </w:t>
      </w:r>
      <w:r>
        <w:rPr>
          <w:color w:val="6E6E74"/>
          <w:w w:val="110"/>
        </w:rPr>
        <w:t>will</w:t>
      </w:r>
      <w:r>
        <w:rPr>
          <w:color w:val="6E6E74"/>
          <w:spacing w:val="-23"/>
          <w:w w:val="110"/>
        </w:rPr>
        <w:t> </w:t>
      </w:r>
      <w:r>
        <w:rPr>
          <w:color w:val="6E6E74"/>
          <w:w w:val="110"/>
        </w:rPr>
        <w:t>be</w:t>
      </w:r>
      <w:r>
        <w:rPr>
          <w:color w:val="6E6E74"/>
          <w:spacing w:val="-21"/>
          <w:w w:val="110"/>
        </w:rPr>
        <w:t> </w:t>
      </w:r>
      <w:r>
        <w:rPr>
          <w:color w:val="6E6E74"/>
          <w:w w:val="110"/>
        </w:rPr>
        <w:t>made</w:t>
      </w:r>
      <w:r>
        <w:rPr>
          <w:color w:val="6E6E74"/>
          <w:spacing w:val="-28"/>
          <w:w w:val="110"/>
        </w:rPr>
        <w:t> </w:t>
      </w:r>
      <w:r>
        <w:rPr>
          <w:color w:val="6E6E74"/>
          <w:w w:val="110"/>
        </w:rPr>
        <w:t>aware</w:t>
      </w:r>
      <w:r>
        <w:rPr>
          <w:color w:val="6E6E74"/>
          <w:spacing w:val="-26"/>
          <w:w w:val="110"/>
        </w:rPr>
        <w:t> </w:t>
      </w:r>
      <w:r>
        <w:rPr>
          <w:color w:val="6E6E74"/>
          <w:w w:val="110"/>
        </w:rPr>
        <w:t>of</w:t>
      </w:r>
      <w:r>
        <w:rPr>
          <w:color w:val="6E6E74"/>
          <w:spacing w:val="-11"/>
          <w:w w:val="110"/>
        </w:rPr>
        <w:t> </w:t>
      </w:r>
      <w:r>
        <w:rPr>
          <w:color w:val="6E6E74"/>
          <w:w w:val="110"/>
        </w:rPr>
        <w:t>the</w:t>
      </w:r>
      <w:r>
        <w:rPr>
          <w:color w:val="6E6E74"/>
          <w:spacing w:val="-21"/>
          <w:w w:val="110"/>
        </w:rPr>
        <w:t> </w:t>
      </w:r>
      <w:r>
        <w:rPr>
          <w:color w:val="6E6E74"/>
          <w:w w:val="110"/>
        </w:rPr>
        <w:t>substance</w:t>
      </w:r>
      <w:r>
        <w:rPr>
          <w:color w:val="6E6E74"/>
          <w:spacing w:val="-12"/>
          <w:w w:val="110"/>
        </w:rPr>
        <w:t> </w:t>
      </w:r>
      <w:r>
        <w:rPr>
          <w:color w:val="6E6E74"/>
          <w:w w:val="110"/>
        </w:rPr>
        <w:t>of</w:t>
      </w:r>
      <w:r>
        <w:rPr>
          <w:color w:val="6E6E74"/>
          <w:spacing w:val="-5"/>
          <w:w w:val="110"/>
        </w:rPr>
        <w:t> </w:t>
      </w:r>
      <w:r>
        <w:rPr>
          <w:color w:val="5B5960"/>
          <w:w w:val="110"/>
        </w:rPr>
        <w:t>the</w:t>
      </w:r>
      <w:r>
        <w:rPr>
          <w:color w:val="5B5960"/>
          <w:spacing w:val="-25"/>
          <w:w w:val="110"/>
        </w:rPr>
        <w:t> </w:t>
      </w:r>
      <w:r>
        <w:rPr>
          <w:color w:val="6E6E74"/>
          <w:w w:val="110"/>
        </w:rPr>
        <w:t>representation</w:t>
      </w:r>
      <w:r>
        <w:rPr>
          <w:color w:val="6E6E74"/>
          <w:spacing w:val="-29"/>
          <w:w w:val="110"/>
        </w:rPr>
        <w:t> </w:t>
      </w:r>
      <w:r>
        <w:rPr>
          <w:color w:val="6E6E74"/>
          <w:w w:val="110"/>
        </w:rPr>
        <w:t>and</w:t>
      </w:r>
      <w:r>
        <w:rPr>
          <w:color w:val="6E6E74"/>
          <w:spacing w:val="-18"/>
          <w:w w:val="110"/>
        </w:rPr>
        <w:t> </w:t>
      </w:r>
      <w:r>
        <w:rPr>
          <w:color w:val="6E6E74"/>
          <w:w w:val="110"/>
        </w:rPr>
        <w:t>given </w:t>
      </w:r>
      <w:r>
        <w:rPr>
          <w:color w:val="5B5960"/>
          <w:w w:val="110"/>
        </w:rPr>
        <w:t>the</w:t>
      </w:r>
      <w:r>
        <w:rPr>
          <w:color w:val="5B5960"/>
          <w:spacing w:val="-12"/>
          <w:w w:val="110"/>
        </w:rPr>
        <w:t> </w:t>
      </w:r>
      <w:r>
        <w:rPr>
          <w:color w:val="6E6E74"/>
          <w:w w:val="110"/>
        </w:rPr>
        <w:t>opportunity</w:t>
      </w:r>
      <w:r>
        <w:rPr>
          <w:color w:val="6E6E74"/>
          <w:spacing w:val="3"/>
          <w:w w:val="110"/>
        </w:rPr>
        <w:t> </w:t>
      </w:r>
      <w:r>
        <w:rPr>
          <w:color w:val="6E6E74"/>
          <w:w w:val="110"/>
        </w:rPr>
        <w:t>to</w:t>
      </w:r>
      <w:r>
        <w:rPr>
          <w:color w:val="6E6E74"/>
          <w:spacing w:val="-17"/>
          <w:w w:val="110"/>
        </w:rPr>
        <w:t> </w:t>
      </w:r>
      <w:r>
        <w:rPr>
          <w:color w:val="6E6E74"/>
          <w:w w:val="110"/>
        </w:rPr>
        <w:t>respond</w:t>
      </w:r>
      <w:r>
        <w:rPr>
          <w:color w:val="6E6E74"/>
          <w:spacing w:val="-7"/>
          <w:w w:val="110"/>
        </w:rPr>
        <w:t> </w:t>
      </w:r>
      <w:r>
        <w:rPr>
          <w:color w:val="6E6E74"/>
          <w:w w:val="110"/>
        </w:rPr>
        <w:t>to</w:t>
      </w:r>
      <w:r>
        <w:rPr>
          <w:color w:val="6E6E74"/>
          <w:spacing w:val="1"/>
          <w:w w:val="110"/>
        </w:rPr>
        <w:t> </w:t>
      </w:r>
      <w:r>
        <w:rPr>
          <w:color w:val="5B5960"/>
          <w:w w:val="110"/>
        </w:rPr>
        <w:t>the</w:t>
      </w:r>
      <w:r>
        <w:rPr>
          <w:color w:val="5B5960"/>
          <w:spacing w:val="-17"/>
          <w:w w:val="110"/>
        </w:rPr>
        <w:t> </w:t>
      </w:r>
      <w:r>
        <w:rPr>
          <w:color w:val="6E6E74"/>
          <w:w w:val="110"/>
        </w:rPr>
        <w:t>representation.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54" w:lineRule="auto"/>
        <w:ind w:left="576" w:right="1626" w:firstLine="9"/>
      </w:pPr>
      <w:r>
        <w:rPr>
          <w:color w:val="6E6E74"/>
          <w:w w:val="110"/>
        </w:rPr>
        <w:t>Appl</w:t>
      </w:r>
      <w:r>
        <w:rPr>
          <w:color w:val="444149"/>
          <w:w w:val="110"/>
        </w:rPr>
        <w:t>i</w:t>
      </w:r>
      <w:r>
        <w:rPr>
          <w:color w:val="6E6E74"/>
          <w:w w:val="110"/>
        </w:rPr>
        <w:t>can</w:t>
      </w:r>
      <w:r>
        <w:rPr>
          <w:color w:val="2F2D31"/>
          <w:w w:val="110"/>
        </w:rPr>
        <w:t>t</w:t>
      </w:r>
      <w:r>
        <w:rPr>
          <w:color w:val="5B5960"/>
          <w:w w:val="110"/>
        </w:rPr>
        <w:t>s</w:t>
      </w:r>
      <w:r>
        <w:rPr>
          <w:color w:val="5B5960"/>
          <w:spacing w:val="-14"/>
          <w:w w:val="110"/>
        </w:rPr>
        <w:t> </w:t>
      </w:r>
      <w:r>
        <w:rPr>
          <w:color w:val="5B5960"/>
          <w:w w:val="110"/>
        </w:rPr>
        <w:t>will</w:t>
      </w:r>
      <w:r>
        <w:rPr>
          <w:color w:val="5B5960"/>
          <w:spacing w:val="-22"/>
          <w:w w:val="110"/>
        </w:rPr>
        <w:t> </w:t>
      </w:r>
      <w:r>
        <w:rPr>
          <w:color w:val="6E6E74"/>
          <w:w w:val="110"/>
        </w:rPr>
        <w:t>not</w:t>
      </w:r>
      <w:r>
        <w:rPr>
          <w:color w:val="6E6E74"/>
          <w:spacing w:val="-13"/>
          <w:w w:val="110"/>
        </w:rPr>
        <w:t> </w:t>
      </w:r>
      <w:r>
        <w:rPr>
          <w:color w:val="5B5960"/>
          <w:w w:val="110"/>
        </w:rPr>
        <w:t>be</w:t>
      </w:r>
      <w:r>
        <w:rPr>
          <w:color w:val="5B5960"/>
          <w:spacing w:val="-20"/>
          <w:w w:val="110"/>
        </w:rPr>
        <w:t> </w:t>
      </w:r>
      <w:r>
        <w:rPr>
          <w:color w:val="6E6E74"/>
          <w:spacing w:val="-3"/>
          <w:w w:val="110"/>
        </w:rPr>
        <w:t>p</w:t>
      </w:r>
      <w:r>
        <w:rPr>
          <w:color w:val="444149"/>
          <w:spacing w:val="-3"/>
          <w:w w:val="110"/>
        </w:rPr>
        <w:t>r</w:t>
      </w:r>
      <w:r>
        <w:rPr>
          <w:color w:val="6E6E74"/>
          <w:spacing w:val="-3"/>
          <w:w w:val="110"/>
        </w:rPr>
        <w:t>ovided</w:t>
      </w:r>
      <w:r>
        <w:rPr>
          <w:color w:val="6E6E74"/>
          <w:spacing w:val="-28"/>
          <w:w w:val="110"/>
        </w:rPr>
        <w:t> </w:t>
      </w:r>
      <w:r>
        <w:rPr>
          <w:color w:val="5B5960"/>
          <w:w w:val="110"/>
        </w:rPr>
        <w:t>with</w:t>
      </w:r>
      <w:r>
        <w:rPr>
          <w:color w:val="5B5960"/>
          <w:spacing w:val="-25"/>
          <w:w w:val="110"/>
        </w:rPr>
        <w:t> </w:t>
      </w:r>
      <w:r>
        <w:rPr>
          <w:color w:val="6E6E74"/>
          <w:w w:val="110"/>
        </w:rPr>
        <w:t>a</w:t>
      </w:r>
      <w:r>
        <w:rPr>
          <w:color w:val="6E6E74"/>
          <w:spacing w:val="-23"/>
          <w:w w:val="110"/>
        </w:rPr>
        <w:t> </w:t>
      </w:r>
      <w:r>
        <w:rPr>
          <w:color w:val="6E6E74"/>
          <w:w w:val="110"/>
        </w:rPr>
        <w:t>copy</w:t>
      </w:r>
      <w:r>
        <w:rPr>
          <w:color w:val="6E6E74"/>
          <w:spacing w:val="-13"/>
          <w:w w:val="110"/>
        </w:rPr>
        <w:t> </w:t>
      </w:r>
      <w:r>
        <w:rPr>
          <w:color w:val="6E6E74"/>
          <w:w w:val="110"/>
        </w:rPr>
        <w:t>of</w:t>
      </w:r>
      <w:r>
        <w:rPr>
          <w:color w:val="6E6E74"/>
          <w:spacing w:val="-17"/>
          <w:w w:val="110"/>
        </w:rPr>
        <w:t> </w:t>
      </w:r>
      <w:r>
        <w:rPr>
          <w:color w:val="5B5960"/>
          <w:w w:val="110"/>
        </w:rPr>
        <w:t>the</w:t>
      </w:r>
      <w:r>
        <w:rPr>
          <w:color w:val="5B5960"/>
          <w:spacing w:val="-21"/>
          <w:w w:val="110"/>
        </w:rPr>
        <w:t> </w:t>
      </w:r>
      <w:r>
        <w:rPr>
          <w:color w:val="6E6E74"/>
          <w:w w:val="110"/>
        </w:rPr>
        <w:t>communication</w:t>
      </w:r>
      <w:r>
        <w:rPr>
          <w:color w:val="6E6E74"/>
          <w:spacing w:val="-11"/>
          <w:w w:val="110"/>
        </w:rPr>
        <w:t> </w:t>
      </w:r>
      <w:r>
        <w:rPr>
          <w:color w:val="6E6E74"/>
          <w:w w:val="110"/>
        </w:rPr>
        <w:t>and</w:t>
      </w:r>
      <w:r>
        <w:rPr>
          <w:color w:val="6E6E74"/>
          <w:spacing w:val="-10"/>
          <w:w w:val="110"/>
        </w:rPr>
        <w:t> </w:t>
      </w:r>
      <w:r>
        <w:rPr>
          <w:color w:val="6E6E74"/>
          <w:w w:val="110"/>
        </w:rPr>
        <w:t>details</w:t>
      </w:r>
      <w:r>
        <w:rPr>
          <w:color w:val="6E6E74"/>
          <w:spacing w:val="-22"/>
          <w:w w:val="110"/>
        </w:rPr>
        <w:t> </w:t>
      </w:r>
      <w:r>
        <w:rPr>
          <w:color w:val="6E6E74"/>
          <w:w w:val="110"/>
        </w:rPr>
        <w:t>of</w:t>
      </w:r>
      <w:r>
        <w:rPr>
          <w:color w:val="6E6E74"/>
          <w:spacing w:val="-18"/>
          <w:w w:val="110"/>
        </w:rPr>
        <w:t> </w:t>
      </w:r>
      <w:r>
        <w:rPr>
          <w:color w:val="6E6E74"/>
          <w:w w:val="110"/>
        </w:rPr>
        <w:t>its</w:t>
      </w:r>
      <w:r>
        <w:rPr>
          <w:color w:val="6E6E74"/>
          <w:spacing w:val="-20"/>
          <w:w w:val="110"/>
        </w:rPr>
        <w:t> </w:t>
      </w:r>
      <w:r>
        <w:rPr>
          <w:color w:val="6E6E74"/>
          <w:w w:val="110"/>
        </w:rPr>
        <w:t>author</w:t>
      </w:r>
      <w:r>
        <w:rPr>
          <w:color w:val="6E6E74"/>
          <w:spacing w:val="-22"/>
          <w:w w:val="110"/>
        </w:rPr>
        <w:t> </w:t>
      </w:r>
      <w:r>
        <w:rPr>
          <w:color w:val="6E6E74"/>
          <w:w w:val="110"/>
        </w:rPr>
        <w:t>unless Customs</w:t>
      </w:r>
      <w:r>
        <w:rPr>
          <w:color w:val="6E6E74"/>
          <w:spacing w:val="-24"/>
          <w:w w:val="110"/>
        </w:rPr>
        <w:t> </w:t>
      </w:r>
      <w:r>
        <w:rPr>
          <w:color w:val="5B5960"/>
          <w:w w:val="110"/>
        </w:rPr>
        <w:t>and</w:t>
      </w:r>
      <w:r>
        <w:rPr>
          <w:color w:val="5B5960"/>
          <w:spacing w:val="-14"/>
          <w:w w:val="110"/>
        </w:rPr>
        <w:t> </w:t>
      </w:r>
      <w:r>
        <w:rPr>
          <w:color w:val="444149"/>
          <w:spacing w:val="-3"/>
          <w:w w:val="110"/>
        </w:rPr>
        <w:t>B</w:t>
      </w:r>
      <w:r>
        <w:rPr>
          <w:color w:val="6E6E74"/>
          <w:spacing w:val="-3"/>
          <w:w w:val="110"/>
        </w:rPr>
        <w:t>o</w:t>
      </w:r>
      <w:r>
        <w:rPr>
          <w:color w:val="444149"/>
          <w:spacing w:val="-3"/>
          <w:w w:val="110"/>
        </w:rPr>
        <w:t>r</w:t>
      </w:r>
      <w:r>
        <w:rPr>
          <w:color w:val="5B5960"/>
          <w:spacing w:val="-3"/>
          <w:w w:val="110"/>
        </w:rPr>
        <w:t>der</w:t>
      </w:r>
      <w:r>
        <w:rPr>
          <w:color w:val="5B5960"/>
          <w:spacing w:val="-22"/>
          <w:w w:val="110"/>
        </w:rPr>
        <w:t> </w:t>
      </w:r>
      <w:r>
        <w:rPr>
          <w:color w:val="5B5960"/>
          <w:w w:val="110"/>
        </w:rPr>
        <w:t>Protection</w:t>
      </w:r>
      <w:r>
        <w:rPr>
          <w:color w:val="5B5960"/>
          <w:spacing w:val="-24"/>
          <w:w w:val="110"/>
        </w:rPr>
        <w:t> </w:t>
      </w:r>
      <w:r>
        <w:rPr>
          <w:color w:val="6E6E74"/>
          <w:w w:val="110"/>
        </w:rPr>
        <w:t>is</w:t>
      </w:r>
      <w:r>
        <w:rPr>
          <w:color w:val="6E6E74"/>
          <w:spacing w:val="-15"/>
          <w:w w:val="110"/>
        </w:rPr>
        <w:t> </w:t>
      </w:r>
      <w:r>
        <w:rPr>
          <w:color w:val="6E6E74"/>
          <w:w w:val="110"/>
        </w:rPr>
        <w:t>authorised</w:t>
      </w:r>
      <w:r>
        <w:rPr>
          <w:color w:val="6E6E74"/>
          <w:spacing w:val="-14"/>
          <w:w w:val="110"/>
        </w:rPr>
        <w:t> </w:t>
      </w:r>
      <w:r>
        <w:rPr>
          <w:color w:val="5B5960"/>
          <w:w w:val="110"/>
        </w:rPr>
        <w:t>by</w:t>
      </w:r>
      <w:r>
        <w:rPr>
          <w:color w:val="5B5960"/>
          <w:spacing w:val="-19"/>
          <w:w w:val="110"/>
        </w:rPr>
        <w:t> </w:t>
      </w:r>
      <w:r>
        <w:rPr>
          <w:color w:val="5B5960"/>
          <w:spacing w:val="-4"/>
          <w:w w:val="110"/>
        </w:rPr>
        <w:t>t</w:t>
      </w:r>
      <w:r>
        <w:rPr>
          <w:color w:val="444149"/>
          <w:spacing w:val="-4"/>
          <w:w w:val="110"/>
        </w:rPr>
        <w:t>h</w:t>
      </w:r>
      <w:r>
        <w:rPr>
          <w:color w:val="5B5960"/>
          <w:spacing w:val="-4"/>
          <w:w w:val="110"/>
        </w:rPr>
        <w:t>e</w:t>
      </w:r>
      <w:r>
        <w:rPr>
          <w:color w:val="5B5960"/>
          <w:spacing w:val="-14"/>
          <w:w w:val="110"/>
        </w:rPr>
        <w:t> </w:t>
      </w:r>
      <w:r>
        <w:rPr>
          <w:color w:val="6E6E74"/>
          <w:w w:val="110"/>
        </w:rPr>
        <w:t>author</w:t>
      </w:r>
      <w:r>
        <w:rPr>
          <w:color w:val="6E6E74"/>
          <w:spacing w:val="-10"/>
          <w:w w:val="110"/>
        </w:rPr>
        <w:t> </w:t>
      </w:r>
      <w:r>
        <w:rPr>
          <w:color w:val="5B5960"/>
          <w:w w:val="110"/>
        </w:rPr>
        <w:t>to</w:t>
      </w:r>
      <w:r>
        <w:rPr>
          <w:color w:val="5B5960"/>
          <w:spacing w:val="-24"/>
          <w:w w:val="110"/>
        </w:rPr>
        <w:t> </w:t>
      </w:r>
      <w:r>
        <w:rPr>
          <w:color w:val="6E6E74"/>
          <w:w w:val="110"/>
        </w:rPr>
        <w:t>fully</w:t>
      </w:r>
      <w:r>
        <w:rPr>
          <w:color w:val="6E6E74"/>
          <w:spacing w:val="-24"/>
          <w:w w:val="110"/>
        </w:rPr>
        <w:t> </w:t>
      </w:r>
      <w:r>
        <w:rPr>
          <w:color w:val="6E6E74"/>
          <w:w w:val="110"/>
        </w:rPr>
        <w:t>disclose</w:t>
      </w:r>
      <w:r>
        <w:rPr>
          <w:color w:val="6E6E74"/>
          <w:spacing w:val="-19"/>
          <w:w w:val="110"/>
        </w:rPr>
        <w:t> </w:t>
      </w:r>
      <w:r>
        <w:rPr>
          <w:color w:val="6E6E74"/>
          <w:w w:val="110"/>
        </w:rPr>
        <w:t>the</w:t>
      </w:r>
      <w:r>
        <w:rPr>
          <w:color w:val="6E6E74"/>
          <w:spacing w:val="-19"/>
          <w:w w:val="110"/>
        </w:rPr>
        <w:t> </w:t>
      </w:r>
      <w:r>
        <w:rPr>
          <w:color w:val="5B5960"/>
          <w:w w:val="110"/>
        </w:rPr>
        <w:t>representation</w:t>
      </w:r>
      <w:r>
        <w:rPr>
          <w:color w:val="95979E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line="901" w:lineRule="exact" w:before="62"/>
        <w:ind w:left="545" w:right="0" w:firstLine="0"/>
        <w:jc w:val="left"/>
        <w:rPr>
          <w:rFonts w:ascii="Times New Roman"/>
          <w:sz w:val="15"/>
        </w:rPr>
      </w:pPr>
      <w:r>
        <w:rPr>
          <w:color w:val="95979E"/>
          <w:w w:val="75"/>
          <w:position w:val="-40"/>
          <w:sz w:val="111"/>
        </w:rPr>
        <w:t>=</w:t>
      </w:r>
      <w:r>
        <w:rPr>
          <w:color w:val="95979E"/>
          <w:spacing w:val="58"/>
          <w:w w:val="75"/>
          <w:position w:val="-40"/>
          <w:sz w:val="111"/>
        </w:rPr>
        <w:t> </w:t>
      </w:r>
      <w:r>
        <w:rPr>
          <w:rFonts w:ascii="Times New Roman"/>
          <w:color w:val="95979E"/>
          <w:w w:val="580"/>
          <w:sz w:val="15"/>
        </w:rPr>
        <w:t>,--,</w:t>
      </w:r>
    </w:p>
    <w:p>
      <w:pPr>
        <w:pStyle w:val="BodyText"/>
        <w:spacing w:line="254" w:lineRule="auto"/>
        <w:ind w:left="551" w:right="8143"/>
      </w:pPr>
      <w:r>
        <w:rPr>
          <w:color w:val="6E6E74"/>
          <w:w w:val="120"/>
        </w:rPr>
        <w:t>Brendan </w:t>
      </w:r>
      <w:r>
        <w:rPr>
          <w:color w:val="6E6E74"/>
          <w:w w:val="125"/>
        </w:rPr>
        <w:t>Te;- </w:t>
      </w:r>
      <w:r>
        <w:rPr>
          <w:color w:val="6E6E74"/>
          <w:w w:val="120"/>
        </w:rPr>
        <w:t>Director</w:t>
      </w:r>
    </w:p>
    <w:p>
      <w:pPr>
        <w:pStyle w:val="BodyText"/>
        <w:spacing w:line="254" w:lineRule="auto" w:before="2"/>
        <w:ind w:left="547" w:right="6944"/>
      </w:pPr>
      <w:r>
        <w:rPr>
          <w:color w:val="6E6E74"/>
          <w:w w:val="110"/>
        </w:rPr>
        <w:t>Compliance</w:t>
      </w:r>
      <w:r>
        <w:rPr>
          <w:color w:val="6E6E74"/>
          <w:spacing w:val="-36"/>
          <w:w w:val="110"/>
        </w:rPr>
        <w:t> </w:t>
      </w:r>
      <w:r>
        <w:rPr>
          <w:color w:val="5B5960"/>
          <w:w w:val="110"/>
        </w:rPr>
        <w:t>Policy</w:t>
      </w:r>
      <w:r>
        <w:rPr>
          <w:color w:val="5B5960"/>
          <w:spacing w:val="-35"/>
          <w:w w:val="110"/>
        </w:rPr>
        <w:t> </w:t>
      </w:r>
      <w:r>
        <w:rPr>
          <w:color w:val="6E6E74"/>
          <w:w w:val="110"/>
        </w:rPr>
        <w:t>and</w:t>
      </w:r>
      <w:r>
        <w:rPr>
          <w:color w:val="6E6E74"/>
          <w:spacing w:val="-36"/>
          <w:w w:val="110"/>
        </w:rPr>
        <w:t> </w:t>
      </w:r>
      <w:r>
        <w:rPr>
          <w:color w:val="6E6E74"/>
          <w:w w:val="110"/>
        </w:rPr>
        <w:t>Development CANBERRA</w:t>
      </w:r>
      <w:r>
        <w:rPr>
          <w:color w:val="6E6E74"/>
          <w:spacing w:val="57"/>
          <w:w w:val="110"/>
        </w:rPr>
        <w:t> </w:t>
      </w:r>
      <w:r>
        <w:rPr>
          <w:color w:val="6E6E74"/>
          <w:w w:val="110"/>
        </w:rPr>
        <w:t>ACT</w:t>
      </w:r>
    </w:p>
    <w:p>
      <w:pPr>
        <w:pStyle w:val="BodyText"/>
        <w:tabs>
          <w:tab w:pos="1859" w:val="left" w:leader="none"/>
        </w:tabs>
        <w:spacing w:line="410" w:lineRule="exact"/>
        <w:ind w:left="936"/>
      </w:pPr>
      <w:r>
        <w:rPr>
          <w:i/>
          <w:color w:val="95979E"/>
          <w:spacing w:val="15"/>
          <w:w w:val="105"/>
          <w:sz w:val="42"/>
        </w:rPr>
        <w:t>2</w:t>
      </w:r>
      <w:r>
        <w:rPr>
          <w:color w:val="95979E"/>
          <w:spacing w:val="15"/>
          <w:w w:val="105"/>
          <w:sz w:val="42"/>
        </w:rPr>
        <w:t>/</w:t>
        <w:tab/>
      </w:r>
      <w:r>
        <w:rPr>
          <w:color w:val="6E6E74"/>
          <w:w w:val="105"/>
        </w:rPr>
        <w:t>February</w:t>
      </w:r>
      <w:r>
        <w:rPr>
          <w:color w:val="6E6E74"/>
          <w:spacing w:val="2"/>
          <w:w w:val="105"/>
        </w:rPr>
        <w:t> </w:t>
      </w:r>
      <w:r>
        <w:rPr>
          <w:color w:val="6E6E74"/>
          <w:w w:val="105"/>
        </w:rPr>
        <w:t>2012</w:t>
      </w:r>
    </w:p>
    <w:sectPr>
      <w:type w:val="continuous"/>
      <w:pgSz w:w="11900" w:h="16820"/>
      <w:pgMar w:top="0" w:bottom="280" w:left="1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63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758" w:right="1646"/>
      <w:jc w:val="center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brokerslicensing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2020-12-09T22:54:21Z</dcterms:created>
  <dcterms:modified xsi:type="dcterms:W3CDTF">2020-12-09T22:54:21Z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2012-03-01T00:00:00Z</vt:filetime>
  </property>
  <property fmtid="{D5CDD505-2E9C-101B-9397-08002B2CF9AE}" pid="3" name="LastSaved">
    <vt:filetime>2012-03-01T00:00:00Z</vt:filetime>
  </property>
</Properties>
</file>