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descr="A4-stationery-heade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6"/>
        </w:rPr>
      </w:pPr>
    </w:p>
    <w:p>
      <w:pPr>
        <w:pStyle w:val="Title"/>
      </w:pPr>
      <w:r>
        <w:rPr/>
        <w:t>AUSTRALIAN CUSTOMS AND BORDER PROTECTION NOTICE NO. 2013/07</w:t>
      </w:r>
    </w:p>
    <w:p>
      <w:pPr>
        <w:pStyle w:val="BodyText"/>
        <w:spacing w:before="1"/>
        <w:rPr>
          <w:b/>
          <w:sz w:val="15"/>
        </w:rPr>
      </w:pPr>
      <w:r>
        <w:rPr/>
        <w:pict>
          <v:rect style="position:absolute;margin-left:83.664001pt;margin-top:10.643418pt;width:448.9pt;height:.48pt;mso-position-horizontal-relative:page;mso-position-vertical-relative:paragraph;z-index:-15728640;mso-wrap-distance-left:0;mso-wrap-distance-right:0" filled="true" fillcolor="#000000" stroked="false">
            <v:fill type="solid"/>
            <w10:wrap type="topAndBottom"/>
          </v:rect>
        </w:pict>
      </w:r>
    </w:p>
    <w:p>
      <w:pPr>
        <w:pStyle w:val="BodyText"/>
        <w:spacing w:before="2"/>
        <w:rPr>
          <w:b/>
          <w:sz w:val="14"/>
        </w:rPr>
      </w:pPr>
    </w:p>
    <w:p>
      <w:pPr>
        <w:spacing w:line="254" w:lineRule="auto" w:before="51"/>
        <w:ind w:left="2820" w:right="1379" w:hanging="776"/>
        <w:jc w:val="left"/>
        <w:rPr>
          <w:b/>
          <w:sz w:val="26"/>
        </w:rPr>
      </w:pPr>
      <w:r>
        <w:rPr>
          <w:b/>
          <w:w w:val="90"/>
          <w:sz w:val="26"/>
        </w:rPr>
        <w:t>Implementation</w:t>
      </w:r>
      <w:r>
        <w:rPr>
          <w:b/>
          <w:spacing w:val="-24"/>
          <w:w w:val="90"/>
          <w:sz w:val="26"/>
        </w:rPr>
        <w:t> </w:t>
      </w:r>
      <w:r>
        <w:rPr>
          <w:b/>
          <w:w w:val="90"/>
          <w:sz w:val="26"/>
        </w:rPr>
        <w:t>of</w:t>
      </w:r>
      <w:r>
        <w:rPr>
          <w:b/>
          <w:spacing w:val="-22"/>
          <w:w w:val="90"/>
          <w:sz w:val="26"/>
        </w:rPr>
        <w:t> </w:t>
      </w:r>
      <w:r>
        <w:rPr>
          <w:b/>
          <w:w w:val="90"/>
          <w:sz w:val="26"/>
        </w:rPr>
        <w:t>the</w:t>
      </w:r>
      <w:r>
        <w:rPr>
          <w:b/>
          <w:spacing w:val="-20"/>
          <w:w w:val="90"/>
          <w:sz w:val="26"/>
        </w:rPr>
        <w:t> </w:t>
      </w:r>
      <w:r>
        <w:rPr>
          <w:b/>
          <w:w w:val="90"/>
          <w:sz w:val="26"/>
        </w:rPr>
        <w:t>Customs</w:t>
      </w:r>
      <w:r>
        <w:rPr>
          <w:b/>
          <w:spacing w:val="-22"/>
          <w:w w:val="90"/>
          <w:sz w:val="26"/>
        </w:rPr>
        <w:t> </w:t>
      </w:r>
      <w:r>
        <w:rPr>
          <w:b/>
          <w:w w:val="90"/>
          <w:sz w:val="26"/>
        </w:rPr>
        <w:t>Tariff</w:t>
      </w:r>
      <w:r>
        <w:rPr>
          <w:b/>
          <w:spacing w:val="-22"/>
          <w:w w:val="90"/>
          <w:sz w:val="26"/>
        </w:rPr>
        <w:t> </w:t>
      </w:r>
      <w:r>
        <w:rPr>
          <w:b/>
          <w:w w:val="90"/>
          <w:sz w:val="26"/>
        </w:rPr>
        <w:t>Amendment</w:t>
      </w:r>
      <w:r>
        <w:rPr>
          <w:b/>
          <w:spacing w:val="-24"/>
          <w:w w:val="90"/>
          <w:sz w:val="26"/>
        </w:rPr>
        <w:t> </w:t>
      </w:r>
      <w:r>
        <w:rPr>
          <w:b/>
          <w:w w:val="90"/>
          <w:sz w:val="26"/>
        </w:rPr>
        <w:t>(Schedule</w:t>
      </w:r>
      <w:r>
        <w:rPr>
          <w:b/>
          <w:spacing w:val="-23"/>
          <w:w w:val="90"/>
          <w:sz w:val="26"/>
        </w:rPr>
        <w:t> </w:t>
      </w:r>
      <w:r>
        <w:rPr>
          <w:b/>
          <w:w w:val="90"/>
          <w:sz w:val="26"/>
        </w:rPr>
        <w:t>4)</w:t>
      </w:r>
      <w:r>
        <w:rPr>
          <w:b/>
          <w:spacing w:val="-21"/>
          <w:w w:val="90"/>
          <w:sz w:val="26"/>
        </w:rPr>
        <w:t> </w:t>
      </w:r>
      <w:r>
        <w:rPr>
          <w:b/>
          <w:w w:val="90"/>
          <w:sz w:val="26"/>
        </w:rPr>
        <w:t>Act</w:t>
      </w:r>
      <w:r>
        <w:rPr>
          <w:b/>
          <w:spacing w:val="-23"/>
          <w:w w:val="90"/>
          <w:sz w:val="26"/>
        </w:rPr>
        <w:t> </w:t>
      </w:r>
      <w:r>
        <w:rPr>
          <w:b/>
          <w:w w:val="90"/>
          <w:sz w:val="26"/>
        </w:rPr>
        <w:t>2012 </w:t>
      </w:r>
      <w:r>
        <w:rPr>
          <w:b/>
          <w:w w:val="95"/>
          <w:sz w:val="26"/>
        </w:rPr>
        <w:t>Arrangements</w:t>
      </w:r>
      <w:r>
        <w:rPr>
          <w:b/>
          <w:spacing w:val="-39"/>
          <w:w w:val="95"/>
          <w:sz w:val="26"/>
        </w:rPr>
        <w:t> </w:t>
      </w:r>
      <w:r>
        <w:rPr>
          <w:b/>
          <w:w w:val="95"/>
          <w:sz w:val="26"/>
        </w:rPr>
        <w:t>for</w:t>
      </w:r>
      <w:r>
        <w:rPr>
          <w:b/>
          <w:spacing w:val="-39"/>
          <w:w w:val="95"/>
          <w:sz w:val="26"/>
        </w:rPr>
        <w:t> </w:t>
      </w:r>
      <w:r>
        <w:rPr>
          <w:b/>
          <w:w w:val="95"/>
          <w:sz w:val="26"/>
        </w:rPr>
        <w:t>Customs</w:t>
      </w:r>
      <w:r>
        <w:rPr>
          <w:b/>
          <w:spacing w:val="-39"/>
          <w:w w:val="95"/>
          <w:sz w:val="26"/>
        </w:rPr>
        <w:t> </w:t>
      </w:r>
      <w:r>
        <w:rPr>
          <w:b/>
          <w:w w:val="95"/>
          <w:sz w:val="26"/>
        </w:rPr>
        <w:t>By-laws</w:t>
      </w:r>
      <w:r>
        <w:rPr>
          <w:b/>
          <w:spacing w:val="-38"/>
          <w:w w:val="95"/>
          <w:sz w:val="26"/>
        </w:rPr>
        <w:t> </w:t>
      </w:r>
      <w:r>
        <w:rPr>
          <w:b/>
          <w:w w:val="95"/>
          <w:sz w:val="26"/>
        </w:rPr>
        <w:t>and</w:t>
      </w:r>
      <w:r>
        <w:rPr>
          <w:b/>
          <w:spacing w:val="-40"/>
          <w:w w:val="95"/>
          <w:sz w:val="26"/>
        </w:rPr>
        <w:t> </w:t>
      </w:r>
      <w:r>
        <w:rPr>
          <w:b/>
          <w:w w:val="95"/>
          <w:sz w:val="26"/>
        </w:rPr>
        <w:t>Other</w:t>
      </w:r>
      <w:r>
        <w:rPr>
          <w:b/>
          <w:spacing w:val="-38"/>
          <w:w w:val="95"/>
          <w:sz w:val="26"/>
        </w:rPr>
        <w:t> </w:t>
      </w:r>
      <w:r>
        <w:rPr>
          <w:b/>
          <w:w w:val="95"/>
          <w:sz w:val="26"/>
        </w:rPr>
        <w:t>Instruments</w:t>
      </w:r>
    </w:p>
    <w:p>
      <w:pPr>
        <w:pStyle w:val="BodyText"/>
        <w:rPr>
          <w:b/>
          <w:sz w:val="26"/>
        </w:rPr>
      </w:pPr>
    </w:p>
    <w:p>
      <w:pPr>
        <w:pStyle w:val="BodyText"/>
        <w:spacing w:before="156"/>
        <w:ind w:left="1522" w:right="1379"/>
      </w:pPr>
      <w:r>
        <w:rPr/>
        <w:t>Australian Customs and Border Protection Notice No. 2012/55 advised that amendments to Schedule 4 of the </w:t>
      </w:r>
      <w:r>
        <w:rPr>
          <w:i/>
        </w:rPr>
        <w:t>Customs Tariff Act 1995 </w:t>
      </w:r>
      <w:r>
        <w:rPr/>
        <w:t>(the Customs Tariff), contained in the </w:t>
      </w:r>
      <w:r>
        <w:rPr>
          <w:i/>
        </w:rPr>
        <w:t>Customs Tariff Amendment (Schedule 4) Act 2012 </w:t>
      </w:r>
      <w:r>
        <w:rPr/>
        <w:t>would commence on 1 March 2013. That Notice set out administrative arrangements, including new treatment codes, reference numbers, statistical codes and GST exemption codes, for use with the new Schedule 4 items.</w:t>
      </w:r>
    </w:p>
    <w:p>
      <w:pPr>
        <w:pStyle w:val="BodyText"/>
      </w:pPr>
    </w:p>
    <w:p>
      <w:pPr>
        <w:pStyle w:val="BodyText"/>
        <w:ind w:left="1522" w:right="1223"/>
      </w:pPr>
      <w:r>
        <w:rPr/>
        <w:t>Further to the above Notice, this Notice provides information on the new standing by-laws and other instruments that will also take effect on 1 March 2013, as part of the Schedule 4 implementation.</w:t>
      </w:r>
    </w:p>
    <w:p>
      <w:pPr>
        <w:pStyle w:val="BodyText"/>
        <w:spacing w:before="8"/>
        <w:rPr>
          <w:sz w:val="19"/>
        </w:rPr>
      </w:pPr>
    </w:p>
    <w:p>
      <w:pPr>
        <w:pStyle w:val="Heading1"/>
      </w:pPr>
      <w:r>
        <w:rPr/>
        <w:t>General Use (Standing) By-laws</w:t>
      </w:r>
    </w:p>
    <w:p>
      <w:pPr>
        <w:pStyle w:val="BodyText"/>
        <w:spacing w:before="3"/>
        <w:rPr>
          <w:b/>
        </w:rPr>
      </w:pPr>
    </w:p>
    <w:p>
      <w:pPr>
        <w:pStyle w:val="BodyText"/>
        <w:ind w:left="1522" w:right="1157"/>
      </w:pPr>
      <w:r>
        <w:rPr/>
        <w:t>Standing by-laws are set out in the Schedule of Concessional Instruments Part II (SCI Part II) of the Customs Tariff Working Pages.  All standing by-laws linked to Schedule 4 items will be repealed from 1 March 2013 and new by-laws will be issued, as required. In many instances, existing by-laws applicable to similar or related goods have been combined.  Where a standing by-law is redundant or has had no usage in the last three years, or the parent item is being revoked without replacement, a new by-law has not been</w:t>
      </w:r>
      <w:r>
        <w:rPr>
          <w:spacing w:val="1"/>
        </w:rPr>
        <w:t> </w:t>
      </w:r>
      <w:r>
        <w:rPr/>
        <w:t>created.</w:t>
      </w:r>
    </w:p>
    <w:p>
      <w:pPr>
        <w:pStyle w:val="BodyText"/>
        <w:spacing w:before="1"/>
      </w:pPr>
    </w:p>
    <w:p>
      <w:pPr>
        <w:pStyle w:val="BodyText"/>
        <w:ind w:left="1522" w:right="1379"/>
      </w:pPr>
      <w:r>
        <w:rPr/>
        <w:t>Most of the new by-laws have been reworded for clarification. However, where new by-laws have been issued, the scope of the previous by-laws has not changed.</w:t>
      </w:r>
    </w:p>
    <w:p>
      <w:pPr>
        <w:pStyle w:val="BodyText"/>
        <w:spacing w:before="11"/>
        <w:rPr>
          <w:sz w:val="19"/>
        </w:rPr>
      </w:pPr>
    </w:p>
    <w:p>
      <w:pPr>
        <w:pStyle w:val="BodyText"/>
        <w:ind w:left="1522" w:right="1179"/>
      </w:pPr>
      <w:r>
        <w:rPr/>
        <w:t>The Attachment to this Notice is a Correlation Table linking pre -1 March and post -1 March by-laws, sorted by the pre -1 March 2013 concessional item number. For those pre -1 March items and their associated by-laws, the Table shows a replacement by-law number, where a new by-law has been issued. The Table also shows those by-laws where a replacement by-law has not been issued.</w:t>
      </w:r>
    </w:p>
    <w:p>
      <w:pPr>
        <w:pStyle w:val="BodyText"/>
        <w:spacing w:before="11"/>
        <w:rPr>
          <w:sz w:val="19"/>
        </w:rPr>
      </w:pPr>
    </w:p>
    <w:p>
      <w:pPr>
        <w:pStyle w:val="BodyText"/>
        <w:ind w:left="1522"/>
      </w:pPr>
      <w:r>
        <w:rPr>
          <w:u w:val="single"/>
        </w:rPr>
        <w:t>Administrative Arrangements</w:t>
      </w:r>
    </w:p>
    <w:p>
      <w:pPr>
        <w:pStyle w:val="BodyText"/>
        <w:rPr>
          <w:sz w:val="12"/>
        </w:rPr>
      </w:pPr>
    </w:p>
    <w:p>
      <w:pPr>
        <w:pStyle w:val="BodyText"/>
        <w:spacing w:before="93"/>
        <w:ind w:left="1522" w:right="1223"/>
      </w:pPr>
      <w:r>
        <w:rPr/>
        <w:t>All existing standing by-laws will cease to operate on and from 1 March 2013. However, the by-law numbers will continue to be available in the Customs and Border Protection Integrated Cargo System (ICS) for eligible goods entered in the period of validity of the</w:t>
      </w:r>
      <w:r>
        <w:rPr>
          <w:spacing w:val="-2"/>
        </w:rPr>
        <w:t> </w:t>
      </w:r>
      <w:r>
        <w:rPr/>
        <w:t>by-law.</w:t>
      </w:r>
    </w:p>
    <w:p>
      <w:pPr>
        <w:pStyle w:val="BodyText"/>
        <w:spacing w:before="10"/>
        <w:rPr>
          <w:sz w:val="19"/>
        </w:rPr>
      </w:pPr>
    </w:p>
    <w:p>
      <w:pPr>
        <w:pStyle w:val="BodyText"/>
        <w:spacing w:before="1"/>
        <w:ind w:left="1522" w:right="1145"/>
      </w:pPr>
      <w:r>
        <w:rPr/>
        <w:t>For goods entered on or after 1 March 2013, it will be necessary to use the appropriate new by-laws, with the relevant treatment code or reference number on import</w:t>
      </w:r>
      <w:r>
        <w:rPr>
          <w:spacing w:val="-6"/>
        </w:rPr>
        <w:t> </w:t>
      </w:r>
      <w:r>
        <w:rPr/>
        <w:t>declarations.</w:t>
      </w:r>
    </w:p>
    <w:p>
      <w:pPr>
        <w:pStyle w:val="BodyText"/>
        <w:spacing w:before="10"/>
        <w:rPr>
          <w:sz w:val="19"/>
        </w:rPr>
      </w:pPr>
    </w:p>
    <w:p>
      <w:pPr>
        <w:pStyle w:val="Heading1"/>
      </w:pPr>
      <w:r>
        <w:rPr/>
        <w:t>Tariff Concession Orders (TCOs)</w:t>
      </w:r>
    </w:p>
    <w:p>
      <w:pPr>
        <w:pStyle w:val="BodyText"/>
        <w:spacing w:before="1"/>
        <w:rPr>
          <w:b/>
        </w:rPr>
      </w:pPr>
    </w:p>
    <w:p>
      <w:pPr>
        <w:pStyle w:val="BodyText"/>
        <w:ind w:left="1522" w:right="1222"/>
      </w:pPr>
      <w:r>
        <w:rPr/>
        <w:t>The text of item 50 applicable to TCOs has been amended for clarification. However, TCOs will continue to be given effect through item 50 of Schedule 4 by quoting existing TCO numbers and the relevant treatment code.</w:t>
      </w:r>
    </w:p>
    <w:p>
      <w:pPr>
        <w:spacing w:after="0"/>
        <w:sectPr>
          <w:footerReference w:type="default" r:id="rId5"/>
          <w:footerReference w:type="even" r:id="rId6"/>
          <w:type w:val="continuous"/>
          <w:pgSz w:w="11910" w:h="16840"/>
          <w:pgMar w:footer="1051" w:top="1120" w:bottom="1240" w:left="180" w:right="160"/>
          <w:pgNumType w:start="1"/>
        </w:sectPr>
      </w:pPr>
    </w:p>
    <w:p>
      <w:pPr>
        <w:pStyle w:val="Heading1"/>
        <w:spacing w:before="69"/>
      </w:pPr>
      <w:r>
        <w:rPr/>
        <w:t>Cheese and curd quota</w:t>
      </w:r>
    </w:p>
    <w:p>
      <w:pPr>
        <w:pStyle w:val="BodyText"/>
        <w:spacing w:before="3"/>
        <w:rPr>
          <w:b/>
        </w:rPr>
      </w:pPr>
    </w:p>
    <w:p>
      <w:pPr>
        <w:pStyle w:val="BodyText"/>
        <w:ind w:left="1522"/>
      </w:pPr>
      <w:r>
        <w:rPr/>
        <w:t>Holders of cheese and curd quota instruments may continue to use these instruments until</w:t>
      </w:r>
    </w:p>
    <w:p>
      <w:pPr>
        <w:pStyle w:val="BodyText"/>
        <w:spacing w:before="1"/>
        <w:ind w:left="1522" w:right="1223"/>
      </w:pPr>
      <w:r>
        <w:rPr/>
        <w:t>30 June 2013. Further advice concerning administrative arrangements for these quota instruments will be provided prior to that date.</w:t>
      </w:r>
    </w:p>
    <w:p>
      <w:pPr>
        <w:pStyle w:val="BodyText"/>
        <w:spacing w:before="8"/>
        <w:rPr>
          <w:sz w:val="19"/>
        </w:rPr>
      </w:pPr>
    </w:p>
    <w:p>
      <w:pPr>
        <w:pStyle w:val="Heading1"/>
      </w:pPr>
      <w:r>
        <w:rPr/>
        <w:t>Enhanced Project By-law Scheme (EPBS)</w:t>
      </w:r>
    </w:p>
    <w:p>
      <w:pPr>
        <w:pStyle w:val="BodyText"/>
        <w:spacing w:before="3"/>
        <w:rPr>
          <w:b/>
        </w:rPr>
      </w:pPr>
    </w:p>
    <w:p>
      <w:pPr>
        <w:pStyle w:val="BodyText"/>
        <w:ind w:left="1522" w:right="1223"/>
      </w:pPr>
      <w:r>
        <w:rPr/>
        <w:t>AusIndustry Determinations made for the purposes of current item 71 of Schedule 4 to the Customs Tariff give effect to decisions to grant tariff concessions under the EPBS.</w:t>
      </w:r>
    </w:p>
    <w:p>
      <w:pPr>
        <w:pStyle w:val="BodyText"/>
        <w:spacing w:before="1"/>
      </w:pPr>
    </w:p>
    <w:p>
      <w:pPr>
        <w:pStyle w:val="BodyText"/>
        <w:ind w:left="1522" w:right="1256"/>
      </w:pPr>
      <w:r>
        <w:rPr/>
        <w:t>The legislation that gives effect to the changes to Schedule 4 includes provisions that deem any item 71 determinations, in effect on 1 March 2013, to be item 44 determinations in respect of goods entered for home consumption after that date. Therefore, those importers holding item 71 determinations made before 1 March 2013 that are in effect on that day can continue to use those determinations in the same way that they were used before that day. This means that on import declarations for relevant goods, importers will continue to quote the existing AusIndustry Determination number, security Personal Identification Number (PIN) and treatment code 471.</w:t>
      </w:r>
    </w:p>
    <w:p>
      <w:pPr>
        <w:pStyle w:val="BodyText"/>
        <w:spacing w:before="11"/>
        <w:rPr>
          <w:sz w:val="19"/>
        </w:rPr>
      </w:pPr>
    </w:p>
    <w:p>
      <w:pPr>
        <w:pStyle w:val="BodyText"/>
        <w:ind w:left="1522"/>
      </w:pPr>
      <w:r>
        <w:rPr/>
        <w:t>Those importers receiving new EPBS concessions on and from 1 March 2013 will receive:</w:t>
      </w:r>
    </w:p>
    <w:p>
      <w:pPr>
        <w:pStyle w:val="BodyText"/>
        <w:spacing w:before="6"/>
        <w:rPr>
          <w:sz w:val="22"/>
        </w:rPr>
      </w:pPr>
    </w:p>
    <w:p>
      <w:pPr>
        <w:pStyle w:val="ListParagraph"/>
        <w:numPr>
          <w:ilvl w:val="0"/>
          <w:numId w:val="1"/>
        </w:numPr>
        <w:tabs>
          <w:tab w:pos="2241" w:val="left" w:leader="none"/>
          <w:tab w:pos="2242" w:val="left" w:leader="none"/>
        </w:tabs>
        <w:spacing w:line="220" w:lineRule="auto" w:before="0" w:after="0"/>
        <w:ind w:left="2242" w:right="1445" w:hanging="360"/>
        <w:jc w:val="left"/>
        <w:rPr>
          <w:sz w:val="20"/>
        </w:rPr>
      </w:pPr>
      <w:r>
        <w:rPr>
          <w:sz w:val="20"/>
        </w:rPr>
        <w:t>an item 71 AusIndustry Determination for particular goods entered for home</w:t>
      </w:r>
      <w:r>
        <w:rPr>
          <w:spacing w:val="-24"/>
          <w:sz w:val="20"/>
        </w:rPr>
        <w:t> </w:t>
      </w:r>
      <w:r>
        <w:rPr>
          <w:sz w:val="20"/>
        </w:rPr>
        <w:t>consumption before that day (where applicable);</w:t>
      </w:r>
      <w:r>
        <w:rPr>
          <w:spacing w:val="-7"/>
          <w:sz w:val="20"/>
        </w:rPr>
        <w:t> </w:t>
      </w:r>
      <w:r>
        <w:rPr>
          <w:sz w:val="20"/>
        </w:rPr>
        <w:t>and</w:t>
      </w:r>
    </w:p>
    <w:p>
      <w:pPr>
        <w:pStyle w:val="BodyText"/>
        <w:spacing w:before="8"/>
        <w:rPr>
          <w:sz w:val="22"/>
        </w:rPr>
      </w:pPr>
    </w:p>
    <w:p>
      <w:pPr>
        <w:pStyle w:val="ListParagraph"/>
        <w:numPr>
          <w:ilvl w:val="0"/>
          <w:numId w:val="1"/>
        </w:numPr>
        <w:tabs>
          <w:tab w:pos="2241" w:val="left" w:leader="none"/>
          <w:tab w:pos="2242" w:val="left" w:leader="none"/>
        </w:tabs>
        <w:spacing w:line="223" w:lineRule="auto" w:before="0" w:after="0"/>
        <w:ind w:left="2242" w:right="1170" w:hanging="360"/>
        <w:jc w:val="left"/>
        <w:rPr>
          <w:sz w:val="20"/>
        </w:rPr>
      </w:pPr>
      <w:r>
        <w:rPr>
          <w:sz w:val="20"/>
        </w:rPr>
        <w:t>an item 44 AusIndustry Determination for particular goods entered for home consumption</w:t>
      </w:r>
      <w:r>
        <w:rPr>
          <w:spacing w:val="-26"/>
          <w:sz w:val="20"/>
        </w:rPr>
        <w:t> </w:t>
      </w:r>
      <w:r>
        <w:rPr>
          <w:sz w:val="20"/>
        </w:rPr>
        <w:t>on and from that day.</w:t>
      </w:r>
    </w:p>
    <w:p>
      <w:pPr>
        <w:pStyle w:val="BodyText"/>
        <w:spacing w:before="7"/>
        <w:rPr>
          <w:sz w:val="17"/>
        </w:rPr>
      </w:pPr>
    </w:p>
    <w:p>
      <w:pPr>
        <w:pStyle w:val="BodyText"/>
        <w:ind w:left="1522" w:right="1379"/>
      </w:pPr>
      <w:r>
        <w:rPr/>
        <w:t>An item 71 AusIndustry Determination granted on or after 1 March 2013 will apply only to relevant goods entered for home consumption before that day and will be accessible only through refund action. To access the concession importers will need to quote the AusIndustry Determination number, security PIN and treatment code 471.</w:t>
      </w:r>
    </w:p>
    <w:p>
      <w:pPr>
        <w:pStyle w:val="BodyText"/>
      </w:pPr>
    </w:p>
    <w:p>
      <w:pPr>
        <w:pStyle w:val="BodyText"/>
        <w:ind w:left="1522" w:right="1157"/>
      </w:pPr>
      <w:r>
        <w:rPr/>
        <w:t>An item 44 AusIndustry Determination granted on or after 1 March 2013 will apply only to relevant goods entered for home consumption on and from that day. To access the concession importers will need to quote the AusIndustry Determination number, security PIN and treatment code 744.</w:t>
      </w:r>
    </w:p>
    <w:p>
      <w:pPr>
        <w:pStyle w:val="BodyText"/>
        <w:spacing w:before="9"/>
        <w:rPr>
          <w:sz w:val="19"/>
        </w:rPr>
      </w:pPr>
    </w:p>
    <w:p>
      <w:pPr>
        <w:pStyle w:val="Heading1"/>
      </w:pPr>
      <w:r>
        <w:rPr/>
        <w:t>Certain Inputs to Manufacture (CIM)</w:t>
      </w:r>
    </w:p>
    <w:p>
      <w:pPr>
        <w:pStyle w:val="BodyText"/>
        <w:spacing w:before="3"/>
        <w:rPr>
          <w:b/>
        </w:rPr>
      </w:pPr>
    </w:p>
    <w:p>
      <w:pPr>
        <w:pStyle w:val="BodyText"/>
        <w:ind w:left="1522" w:right="1557"/>
      </w:pPr>
      <w:r>
        <w:rPr/>
        <w:t>CIM concessions are given effect through AusIndustry Determinations made for the purposes of item 57 or item 60 (new items 46 and 47, respectively) of Schedule 4 to the Customs Tariff.</w:t>
      </w:r>
    </w:p>
    <w:p>
      <w:pPr>
        <w:pStyle w:val="BodyText"/>
        <w:spacing w:before="10"/>
        <w:rPr>
          <w:sz w:val="19"/>
        </w:rPr>
      </w:pPr>
    </w:p>
    <w:p>
      <w:pPr>
        <w:pStyle w:val="BodyText"/>
        <w:ind w:left="1522" w:right="1189"/>
      </w:pPr>
      <w:r>
        <w:rPr/>
        <w:t>CIM concessions that would have been in effect on 1 March 2013 but for the changes to Schedule 4 will be repealed on and from that day. AusIndustry has written to those importers holding CIM concessions and will continue to communicate with them concerning the process for granting new CIM concessions for goods entered for home consumption on and from 1 March 2013.</w:t>
      </w:r>
    </w:p>
    <w:p>
      <w:pPr>
        <w:pStyle w:val="BodyText"/>
      </w:pPr>
    </w:p>
    <w:p>
      <w:pPr>
        <w:pStyle w:val="BodyText"/>
        <w:ind w:left="1522" w:right="1379"/>
      </w:pPr>
      <w:r>
        <w:rPr/>
        <w:t>Those importers holding CIM AusIndustry Determinations can continue to access CIM for relevant goods entered for home consumption before 1 March 2013 by quoting their AusIndustry Determination number, security PIN and treatment code 746 or 747 on import declarations.</w:t>
      </w:r>
    </w:p>
    <w:p>
      <w:pPr>
        <w:pStyle w:val="BodyText"/>
        <w:spacing w:before="8"/>
        <w:rPr>
          <w:sz w:val="19"/>
        </w:rPr>
      </w:pPr>
    </w:p>
    <w:p>
      <w:pPr>
        <w:pStyle w:val="Heading1"/>
        <w:spacing w:before="1"/>
      </w:pPr>
      <w:r>
        <w:rPr/>
        <w:t>Tradex Scheme</w:t>
      </w:r>
    </w:p>
    <w:p>
      <w:pPr>
        <w:pStyle w:val="BodyText"/>
        <w:spacing w:before="3"/>
        <w:rPr>
          <w:b/>
        </w:rPr>
      </w:pPr>
    </w:p>
    <w:p>
      <w:pPr>
        <w:pStyle w:val="BodyText"/>
        <w:ind w:left="1522" w:right="1211"/>
      </w:pPr>
      <w:r>
        <w:rPr/>
        <w:t>Tariff concessions under the Tradex Scheme are given effect through item 21A of Schedule 4 to the Customs Tariff.</w:t>
      </w:r>
    </w:p>
    <w:p>
      <w:pPr>
        <w:pStyle w:val="BodyText"/>
        <w:spacing w:before="1"/>
      </w:pPr>
    </w:p>
    <w:p>
      <w:pPr>
        <w:pStyle w:val="BodyText"/>
        <w:spacing w:before="1"/>
        <w:ind w:left="1522" w:right="1157"/>
      </w:pPr>
      <w:r>
        <w:rPr/>
        <w:t>The legislation underpinning the changes to Schedule 4 provides that tradex orders will not be impacted by those changes. On and from 1 March 2013, concessions under the Tradex Scheme will continue to be given effect through item 21A of Schedule 4 and there will be no change to the way that tradex order holders gain access to those concessions.</w:t>
      </w:r>
    </w:p>
    <w:p>
      <w:pPr>
        <w:spacing w:after="0"/>
        <w:sectPr>
          <w:pgSz w:w="11910" w:h="16840"/>
          <w:pgMar w:header="0" w:footer="1051" w:top="1040" w:bottom="1240" w:left="180" w:right="160"/>
        </w:sectPr>
      </w:pPr>
    </w:p>
    <w:p>
      <w:pPr>
        <w:pStyle w:val="BodyText"/>
        <w:spacing w:before="82"/>
        <w:ind w:left="1522" w:right="1512"/>
      </w:pPr>
      <w:r>
        <w:rPr/>
        <w:t>On import declarations for relevant goods entered before, on or after 1 March 2013, tradex order holders will be able to quote:</w:t>
      </w:r>
    </w:p>
    <w:p>
      <w:pPr>
        <w:pStyle w:val="BodyText"/>
        <w:spacing w:before="4"/>
        <w:rPr>
          <w:sz w:val="21"/>
        </w:rPr>
      </w:pPr>
    </w:p>
    <w:p>
      <w:pPr>
        <w:pStyle w:val="ListParagraph"/>
        <w:numPr>
          <w:ilvl w:val="0"/>
          <w:numId w:val="1"/>
        </w:numPr>
        <w:tabs>
          <w:tab w:pos="2241" w:val="left" w:leader="none"/>
          <w:tab w:pos="2242" w:val="left" w:leader="none"/>
        </w:tabs>
        <w:spacing w:line="240" w:lineRule="auto" w:before="0" w:after="0"/>
        <w:ind w:left="2242" w:right="0" w:hanging="360"/>
        <w:jc w:val="left"/>
        <w:rPr>
          <w:sz w:val="20"/>
        </w:rPr>
      </w:pPr>
      <w:r>
        <w:rPr>
          <w:sz w:val="20"/>
        </w:rPr>
        <w:t>their tradex orders and treatment code 821 for combined tariff and GST exemption;</w:t>
      </w:r>
      <w:r>
        <w:rPr>
          <w:spacing w:val="-9"/>
          <w:sz w:val="20"/>
        </w:rPr>
        <w:t> </w:t>
      </w:r>
      <w:r>
        <w:rPr>
          <w:sz w:val="20"/>
        </w:rPr>
        <w:t>and</w:t>
      </w:r>
    </w:p>
    <w:p>
      <w:pPr>
        <w:pStyle w:val="BodyText"/>
        <w:spacing w:before="7"/>
        <w:rPr>
          <w:sz w:val="19"/>
        </w:rPr>
      </w:pPr>
    </w:p>
    <w:p>
      <w:pPr>
        <w:pStyle w:val="ListParagraph"/>
        <w:numPr>
          <w:ilvl w:val="0"/>
          <w:numId w:val="1"/>
        </w:numPr>
        <w:tabs>
          <w:tab w:pos="2241" w:val="left" w:leader="none"/>
          <w:tab w:pos="2242" w:val="left" w:leader="none"/>
        </w:tabs>
        <w:spacing w:line="240" w:lineRule="auto" w:before="0" w:after="0"/>
        <w:ind w:left="2242" w:right="0" w:hanging="360"/>
        <w:jc w:val="left"/>
        <w:rPr>
          <w:sz w:val="20"/>
        </w:rPr>
      </w:pPr>
      <w:r>
        <w:rPr>
          <w:sz w:val="20"/>
        </w:rPr>
        <w:t>GST exemption code 421A to gain GST exemption where the tariff rate is otherwise</w:t>
      </w:r>
      <w:r>
        <w:rPr>
          <w:spacing w:val="-2"/>
          <w:sz w:val="20"/>
        </w:rPr>
        <w:t> </w:t>
      </w:r>
      <w:r>
        <w:rPr>
          <w:sz w:val="20"/>
        </w:rPr>
        <w:t>free.</w:t>
      </w:r>
    </w:p>
    <w:p>
      <w:pPr>
        <w:pStyle w:val="BodyText"/>
        <w:spacing w:before="8"/>
        <w:rPr>
          <w:sz w:val="35"/>
        </w:rPr>
      </w:pPr>
    </w:p>
    <w:p>
      <w:pPr>
        <w:pStyle w:val="Heading1"/>
      </w:pPr>
      <w:r>
        <w:rPr/>
        <w:t>Guidelines</w:t>
      </w:r>
    </w:p>
    <w:p>
      <w:pPr>
        <w:pStyle w:val="BodyText"/>
        <w:spacing w:before="1"/>
        <w:rPr>
          <w:b/>
        </w:rPr>
      </w:pPr>
    </w:p>
    <w:p>
      <w:pPr>
        <w:pStyle w:val="BodyText"/>
        <w:ind w:left="1522" w:right="1379"/>
      </w:pPr>
      <w:r>
        <w:rPr/>
        <w:t>Customs and Border Protection will progressively publish guidelines for comment, for each new Schedule 4 item, through the tariff public advice system. This can be accessed on the tariff public advice products page at: </w:t>
      </w:r>
      <w:hyperlink r:id="rId8">
        <w:r>
          <w:rPr>
            <w:color w:val="0000FF"/>
            <w:u w:val="single" w:color="0000FF"/>
          </w:rPr>
          <w:t>http://www.customs.gov.au/tariff/precedents.asp</w:t>
        </w:r>
        <w:r>
          <w:rPr/>
          <w:t>.</w:t>
        </w:r>
      </w:hyperlink>
    </w:p>
    <w:p>
      <w:pPr>
        <w:pStyle w:val="BodyText"/>
        <w:spacing w:before="1"/>
        <w:rPr>
          <w:sz w:val="12"/>
        </w:rPr>
      </w:pPr>
    </w:p>
    <w:p>
      <w:pPr>
        <w:pStyle w:val="BodyText"/>
        <w:spacing w:before="92"/>
        <w:ind w:left="1522"/>
      </w:pPr>
      <w:r>
        <w:rPr/>
        <w:t>We invite comments on the guidelines via our email address: </w:t>
      </w:r>
      <w:hyperlink r:id="rId9">
        <w:r>
          <w:rPr>
            <w:color w:val="0000FF"/>
            <w:u w:val="single" w:color="0000FF"/>
          </w:rPr>
          <w:t>tariff@customs.gov.au</w:t>
        </w:r>
        <w:r>
          <w:rPr/>
          <w:t>.</w:t>
        </w:r>
      </w:hyperlink>
    </w:p>
    <w:p>
      <w:pPr>
        <w:pStyle w:val="BodyText"/>
        <w:spacing w:before="10"/>
        <w:rPr>
          <w:sz w:val="11"/>
        </w:rPr>
      </w:pPr>
    </w:p>
    <w:p>
      <w:pPr>
        <w:pStyle w:val="BodyText"/>
        <w:spacing w:before="92"/>
        <w:ind w:left="1522" w:right="1731"/>
        <w:jc w:val="both"/>
      </w:pPr>
      <w:r>
        <w:rPr/>
        <w:t>New users of this system will need to sign on to the subscription service if they wish to receive updates when material is added or changed. Details on how to subscribe can be found on the general tariff page: </w:t>
      </w:r>
      <w:hyperlink r:id="rId10">
        <w:r>
          <w:rPr>
            <w:color w:val="0000FF"/>
            <w:u w:val="single" w:color="0000FF"/>
          </w:rPr>
          <w:t>http://www.customs.gov.au/tariff/default.asp</w:t>
        </w:r>
        <w:r>
          <w:rPr/>
          <w:t>.</w:t>
        </w:r>
      </w:hyperlink>
    </w:p>
    <w:p>
      <w:pPr>
        <w:pStyle w:val="BodyText"/>
        <w:spacing w:before="2"/>
        <w:rPr>
          <w:sz w:val="12"/>
        </w:rPr>
      </w:pPr>
    </w:p>
    <w:p>
      <w:pPr>
        <w:pStyle w:val="BodyText"/>
        <w:spacing w:before="93"/>
        <w:ind w:left="1522"/>
      </w:pPr>
      <w:r>
        <w:rPr/>
        <w:t>Finalised guidelines will also be available on the Tariff Schedule 4 page on the Customs website.</w:t>
      </w:r>
    </w:p>
    <w:p>
      <w:pPr>
        <w:pStyle w:val="BodyText"/>
        <w:spacing w:before="7"/>
        <w:rPr>
          <w:sz w:val="19"/>
        </w:rPr>
      </w:pPr>
    </w:p>
    <w:p>
      <w:pPr>
        <w:pStyle w:val="Heading1"/>
      </w:pPr>
      <w:r>
        <w:rPr/>
        <w:t>Tariff Working Pages</w:t>
      </w:r>
    </w:p>
    <w:p>
      <w:pPr>
        <w:pStyle w:val="BodyText"/>
        <w:spacing w:before="3"/>
        <w:rPr>
          <w:b/>
        </w:rPr>
      </w:pPr>
    </w:p>
    <w:p>
      <w:pPr>
        <w:pStyle w:val="BodyText"/>
        <w:ind w:left="1522"/>
      </w:pPr>
      <w:r>
        <w:rPr>
          <w:u w:val="single"/>
        </w:rPr>
        <w:t>Schedule 4 Pages</w:t>
      </w:r>
    </w:p>
    <w:p>
      <w:pPr>
        <w:pStyle w:val="BodyText"/>
        <w:rPr>
          <w:sz w:val="12"/>
        </w:rPr>
      </w:pPr>
    </w:p>
    <w:p>
      <w:pPr>
        <w:pStyle w:val="BodyText"/>
        <w:spacing w:before="93"/>
        <w:ind w:left="1522" w:right="1189"/>
      </w:pPr>
      <w:r>
        <w:rPr/>
        <w:t>Replacement Schedule 4 Working Pages will be issued in the week commencing 18 February 2013. These pages will entirely replace the present Schedule 4 pages and will be issued as Original (R.0) pages. These pages will be marked “Operative 1/3/13”.</w:t>
      </w:r>
    </w:p>
    <w:p>
      <w:pPr>
        <w:pStyle w:val="BodyText"/>
        <w:spacing w:before="11"/>
        <w:rPr>
          <w:sz w:val="19"/>
        </w:rPr>
      </w:pPr>
    </w:p>
    <w:p>
      <w:pPr>
        <w:pStyle w:val="BodyText"/>
        <w:ind w:left="1522"/>
      </w:pPr>
      <w:r>
        <w:rPr>
          <w:u w:val="single"/>
        </w:rPr>
        <w:t>SCI Part II Pages</w:t>
      </w:r>
    </w:p>
    <w:p>
      <w:pPr>
        <w:pStyle w:val="BodyText"/>
        <w:spacing w:before="9"/>
        <w:rPr>
          <w:sz w:val="11"/>
        </w:rPr>
      </w:pPr>
    </w:p>
    <w:p>
      <w:pPr>
        <w:pStyle w:val="BodyText"/>
        <w:spacing w:before="93"/>
        <w:ind w:left="1522" w:right="1212"/>
      </w:pPr>
      <w:r>
        <w:rPr/>
        <w:t>Schedule of Concessional Instrument Part II Working Pages will be issued in the week commencing 25 February 2013. These pages will entirely replace the SCI Part II pages and will be issued as Original (R.0) pages. These pages will be marked “Operative 1/3/13”.</w:t>
      </w:r>
    </w:p>
    <w:p>
      <w:pPr>
        <w:pStyle w:val="BodyText"/>
        <w:spacing w:before="11"/>
        <w:rPr>
          <w:sz w:val="19"/>
        </w:rPr>
      </w:pPr>
    </w:p>
    <w:p>
      <w:pPr>
        <w:pStyle w:val="Heading1"/>
      </w:pPr>
      <w:r>
        <w:rPr/>
        <w:t>Enquiries</w:t>
      </w:r>
    </w:p>
    <w:p>
      <w:pPr>
        <w:pStyle w:val="BodyText"/>
        <w:spacing w:before="1"/>
        <w:rPr>
          <w:b/>
        </w:rPr>
      </w:pPr>
    </w:p>
    <w:p>
      <w:pPr>
        <w:pStyle w:val="BodyText"/>
        <w:ind w:left="1522" w:right="1223"/>
      </w:pPr>
      <w:r>
        <w:rPr/>
        <w:t>In the first instance, those seeking information on the Schedule 4 changes and their consequential amendments should refer to the “Tariff Schedule 4” Customs web page at:</w:t>
      </w:r>
    </w:p>
    <w:p>
      <w:pPr>
        <w:pStyle w:val="BodyText"/>
        <w:spacing w:before="1"/>
      </w:pPr>
    </w:p>
    <w:p>
      <w:pPr>
        <w:pStyle w:val="BodyText"/>
        <w:ind w:left="1522"/>
      </w:pPr>
      <w:hyperlink r:id="rId11">
        <w:r>
          <w:rPr>
            <w:color w:val="0000FF"/>
            <w:u w:val="single" w:color="0000FF"/>
          </w:rPr>
          <w:t>http://www.customs.gov.au/tariff/schedule-4.asp</w:t>
        </w:r>
      </w:hyperlink>
    </w:p>
    <w:p>
      <w:pPr>
        <w:pStyle w:val="BodyText"/>
        <w:rPr>
          <w:sz w:val="12"/>
        </w:rPr>
      </w:pPr>
    </w:p>
    <w:p>
      <w:pPr>
        <w:pStyle w:val="BodyText"/>
        <w:spacing w:line="477" w:lineRule="auto" w:before="93"/>
        <w:ind w:left="1522" w:right="2278"/>
      </w:pPr>
      <w:r>
        <w:rPr/>
        <w:t>This page contains links to all available information relevant to the Schedule 4 changes. </w:t>
      </w:r>
      <w:r>
        <w:rPr>
          <w:u w:val="single"/>
        </w:rPr>
        <w:t>Changes relating to Schedule 4 items and by-laws</w:t>
      </w:r>
    </w:p>
    <w:p>
      <w:pPr>
        <w:pStyle w:val="BodyText"/>
        <w:spacing w:before="4"/>
        <w:ind w:left="1522" w:right="1490"/>
      </w:pPr>
      <w:r>
        <w:rPr/>
        <w:t>For further information relating to the new Schedule 4 items and their associated by-laws, please direct enquiries to:</w:t>
      </w:r>
    </w:p>
    <w:p>
      <w:pPr>
        <w:pStyle w:val="BodyText"/>
        <w:spacing w:before="10"/>
        <w:rPr>
          <w:sz w:val="19"/>
        </w:rPr>
      </w:pPr>
    </w:p>
    <w:p>
      <w:pPr>
        <w:pStyle w:val="BodyText"/>
        <w:ind w:left="1522"/>
      </w:pPr>
      <w:r>
        <w:rPr/>
        <w:t>Manager Tariff Legislation</w:t>
      </w:r>
    </w:p>
    <w:p>
      <w:pPr>
        <w:pStyle w:val="BodyText"/>
        <w:spacing w:before="1"/>
        <w:ind w:left="1522" w:right="5570"/>
      </w:pPr>
      <w:r>
        <w:rPr/>
        <w:t>Australian Customs and Border Protection Service Ph: (02) 6275 6095</w:t>
      </w:r>
    </w:p>
    <w:p>
      <w:pPr>
        <w:pStyle w:val="BodyText"/>
        <w:spacing w:before="1"/>
        <w:ind w:left="1522"/>
      </w:pPr>
      <w:r>
        <w:rPr/>
        <w:t>Email: </w:t>
      </w:r>
      <w:hyperlink r:id="rId9">
        <w:r>
          <w:rPr>
            <w:color w:val="0000FF"/>
            <w:u w:val="single" w:color="0000FF"/>
          </w:rPr>
          <w:t>tariff@customs.gov.au</w:t>
        </w:r>
      </w:hyperlink>
    </w:p>
    <w:p>
      <w:pPr>
        <w:spacing w:after="0"/>
        <w:sectPr>
          <w:pgSz w:w="11910" w:h="16840"/>
          <w:pgMar w:header="0" w:footer="1051" w:top="1260" w:bottom="1240" w:left="180" w:right="160"/>
        </w:sectPr>
      </w:pPr>
    </w:p>
    <w:p>
      <w:pPr>
        <w:pStyle w:val="BodyText"/>
        <w:spacing w:before="82"/>
        <w:ind w:left="1522"/>
      </w:pPr>
      <w:r>
        <w:rPr>
          <w:u w:val="single"/>
        </w:rPr>
        <w:t>Other instruments</w:t>
      </w:r>
    </w:p>
    <w:p>
      <w:pPr>
        <w:pStyle w:val="BodyText"/>
        <w:rPr>
          <w:sz w:val="12"/>
        </w:rPr>
      </w:pPr>
    </w:p>
    <w:p>
      <w:pPr>
        <w:pStyle w:val="BodyText"/>
        <w:spacing w:before="93"/>
        <w:ind w:left="1522" w:right="1823"/>
      </w:pPr>
      <w:r>
        <w:rPr/>
        <w:t>Further information about the Schedule 4 changes relating to EPBS and CIM determinations, administered by AusIndustry, may be obtained as follows:</w:t>
      </w:r>
    </w:p>
    <w:p>
      <w:pPr>
        <w:pStyle w:val="BodyText"/>
        <w:spacing w:before="10"/>
        <w:rPr>
          <w:sz w:val="19"/>
        </w:rPr>
      </w:pPr>
    </w:p>
    <w:p>
      <w:pPr>
        <w:pStyle w:val="BodyText"/>
        <w:ind w:left="1522"/>
      </w:pPr>
      <w:r>
        <w:rPr>
          <w:u w:val="single"/>
        </w:rPr>
        <w:t>EPBS</w:t>
      </w:r>
    </w:p>
    <w:p>
      <w:pPr>
        <w:pStyle w:val="BodyText"/>
        <w:rPr>
          <w:sz w:val="12"/>
        </w:rPr>
      </w:pPr>
    </w:p>
    <w:p>
      <w:pPr>
        <w:pStyle w:val="BodyText"/>
        <w:spacing w:line="480" w:lineRule="auto" w:before="93"/>
        <w:ind w:left="1522" w:right="2746"/>
      </w:pPr>
      <w:r>
        <w:rPr/>
        <w:t>Please direct enquiries to Alex May, Assistant Manager, EPBS on (02) 6276 1697. </w:t>
      </w:r>
      <w:r>
        <w:rPr>
          <w:u w:val="single"/>
        </w:rPr>
        <w:t>CIM</w:t>
      </w:r>
    </w:p>
    <w:p>
      <w:pPr>
        <w:pStyle w:val="BodyText"/>
        <w:spacing w:line="230" w:lineRule="exact"/>
        <w:ind w:left="1522"/>
      </w:pPr>
      <w:r>
        <w:rPr/>
        <w:t>Please direct enquiries to Justine Murphy, Customer Service Manager, CIM on (02) 6276 1568.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522"/>
      </w:pPr>
      <w:r>
        <w:rPr/>
        <w:t>(signed)</w:t>
      </w:r>
    </w:p>
    <w:p>
      <w:pPr>
        <w:pStyle w:val="BodyText"/>
        <w:spacing w:before="1"/>
        <w:ind w:left="1522" w:right="7922"/>
      </w:pPr>
      <w:r>
        <w:rPr/>
        <w:t>Geoff Johannes National</w:t>
      </w:r>
      <w:r>
        <w:rPr>
          <w:spacing w:val="-22"/>
        </w:rPr>
        <w:t> </w:t>
      </w:r>
      <w:r>
        <w:rPr/>
        <w:t>Manager</w:t>
      </w:r>
    </w:p>
    <w:p>
      <w:pPr>
        <w:pStyle w:val="BodyText"/>
        <w:spacing w:before="1"/>
        <w:ind w:left="1522" w:right="6373"/>
      </w:pPr>
      <w:r>
        <w:rPr/>
        <w:t>Trade, Policy and Implementation</w:t>
      </w:r>
      <w:r>
        <w:rPr>
          <w:spacing w:val="-14"/>
        </w:rPr>
        <w:t> </w:t>
      </w:r>
      <w:r>
        <w:rPr/>
        <w:t>Branch 5 Constitution</w:t>
      </w:r>
      <w:r>
        <w:rPr>
          <w:spacing w:val="-3"/>
        </w:rPr>
        <w:t> </w:t>
      </w:r>
      <w:r>
        <w:rPr/>
        <w:t>Ave</w:t>
      </w:r>
    </w:p>
    <w:p>
      <w:pPr>
        <w:pStyle w:val="BodyText"/>
        <w:spacing w:line="228" w:lineRule="exact"/>
        <w:ind w:left="1522"/>
      </w:pPr>
      <w:r>
        <w:rPr/>
        <w:t>CANBERRA</w:t>
      </w:r>
      <w:r>
        <w:rPr>
          <w:spacing w:val="-6"/>
        </w:rPr>
        <w:t> </w:t>
      </w:r>
      <w:r>
        <w:rPr/>
        <w:t>ACT</w:t>
      </w:r>
    </w:p>
    <w:p>
      <w:pPr>
        <w:pStyle w:val="BodyText"/>
        <w:ind w:left="1522"/>
      </w:pPr>
      <w:r>
        <w:rPr/>
        <w:t>14 February</w:t>
      </w:r>
      <w:r>
        <w:rPr>
          <w:spacing w:val="-8"/>
        </w:rPr>
        <w:t> </w:t>
      </w:r>
      <w:r>
        <w:rPr/>
        <w:t>2013</w:t>
      </w:r>
    </w:p>
    <w:p>
      <w:pPr>
        <w:spacing w:after="0"/>
        <w:sectPr>
          <w:pgSz w:w="11910" w:h="16840"/>
          <w:pgMar w:header="0" w:footer="1051" w:top="1260" w:bottom="1240" w:left="180" w:right="160"/>
        </w:sectPr>
      </w:pPr>
    </w:p>
    <w:p>
      <w:pPr>
        <w:spacing w:before="70" w:after="4"/>
        <w:ind w:left="2755" w:right="2358" w:firstLine="0"/>
        <w:jc w:val="center"/>
        <w:rPr>
          <w:b/>
          <w:sz w:val="24"/>
        </w:rPr>
      </w:pPr>
      <w:r>
        <w:rPr>
          <w:b/>
          <w:sz w:val="24"/>
        </w:rPr>
        <w:t>Pre -1 March to Post -1 March 2013 By-law Concordance</w:t>
      </w:r>
    </w:p>
    <w:tbl>
      <w:tblPr>
        <w:tblW w:w="0" w:type="auto"/>
        <w:jc w:val="left"/>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040"/>
        <w:gridCol w:w="2040"/>
        <w:gridCol w:w="1135"/>
        <w:gridCol w:w="2039"/>
      </w:tblGrid>
      <w:tr>
        <w:trPr>
          <w:trHeight w:val="460" w:hRule="atLeast"/>
        </w:trPr>
        <w:tc>
          <w:tcPr>
            <w:tcW w:w="1135" w:type="dxa"/>
            <w:shd w:val="clear" w:color="auto" w:fill="B6DDE8"/>
          </w:tcPr>
          <w:p>
            <w:pPr>
              <w:pStyle w:val="TableParagraph"/>
              <w:spacing w:line="227" w:lineRule="exact"/>
              <w:ind w:left="107"/>
              <w:rPr>
                <w:b/>
                <w:sz w:val="20"/>
              </w:rPr>
            </w:pPr>
            <w:r>
              <w:rPr>
                <w:b/>
                <w:sz w:val="20"/>
              </w:rPr>
              <w:t>Old Item</w:t>
            </w:r>
          </w:p>
        </w:tc>
        <w:tc>
          <w:tcPr>
            <w:tcW w:w="2040" w:type="dxa"/>
            <w:shd w:val="clear" w:color="auto" w:fill="B6DDE8"/>
          </w:tcPr>
          <w:p>
            <w:pPr>
              <w:pStyle w:val="TableParagraph"/>
              <w:spacing w:line="228" w:lineRule="exact" w:before="2"/>
              <w:ind w:left="105" w:right="10"/>
              <w:rPr>
                <w:b/>
                <w:sz w:val="20"/>
              </w:rPr>
            </w:pPr>
            <w:r>
              <w:rPr>
                <w:b/>
                <w:sz w:val="20"/>
              </w:rPr>
              <w:t>By-laws revoked and not re-made</w:t>
            </w:r>
          </w:p>
        </w:tc>
        <w:tc>
          <w:tcPr>
            <w:tcW w:w="2040" w:type="dxa"/>
            <w:shd w:val="clear" w:color="auto" w:fill="B6DDE8"/>
          </w:tcPr>
          <w:p>
            <w:pPr>
              <w:pStyle w:val="TableParagraph"/>
              <w:spacing w:line="228" w:lineRule="exact" w:before="2"/>
              <w:ind w:left="108" w:right="10"/>
              <w:rPr>
                <w:b/>
                <w:sz w:val="20"/>
              </w:rPr>
            </w:pPr>
            <w:r>
              <w:rPr>
                <w:b/>
                <w:sz w:val="20"/>
              </w:rPr>
              <w:t>By-laws revoked and re-made</w:t>
            </w:r>
          </w:p>
        </w:tc>
        <w:tc>
          <w:tcPr>
            <w:tcW w:w="1135" w:type="dxa"/>
            <w:shd w:val="clear" w:color="auto" w:fill="B6DDE8"/>
          </w:tcPr>
          <w:p>
            <w:pPr>
              <w:pStyle w:val="TableParagraph"/>
              <w:spacing w:line="227" w:lineRule="exact"/>
              <w:ind w:left="108"/>
              <w:rPr>
                <w:b/>
                <w:sz w:val="20"/>
              </w:rPr>
            </w:pPr>
            <w:r>
              <w:rPr>
                <w:b/>
                <w:sz w:val="20"/>
              </w:rPr>
              <w:t>New Item</w:t>
            </w:r>
          </w:p>
        </w:tc>
        <w:tc>
          <w:tcPr>
            <w:tcW w:w="2039" w:type="dxa"/>
            <w:shd w:val="clear" w:color="auto" w:fill="B6DDE8"/>
          </w:tcPr>
          <w:p>
            <w:pPr>
              <w:pStyle w:val="TableParagraph"/>
              <w:spacing w:line="227" w:lineRule="exact"/>
              <w:ind w:left="109"/>
              <w:rPr>
                <w:b/>
                <w:sz w:val="20"/>
              </w:rPr>
            </w:pPr>
            <w:r>
              <w:rPr>
                <w:b/>
                <w:sz w:val="20"/>
              </w:rPr>
              <w:t>New By-law</w:t>
            </w:r>
          </w:p>
        </w:tc>
      </w:tr>
      <w:tr>
        <w:trPr>
          <w:trHeight w:val="230" w:hRule="atLeast"/>
        </w:trPr>
        <w:tc>
          <w:tcPr>
            <w:tcW w:w="1135" w:type="dxa"/>
          </w:tcPr>
          <w:p>
            <w:pPr>
              <w:pStyle w:val="TableParagraph"/>
              <w:ind w:left="107"/>
              <w:rPr>
                <w:sz w:val="20"/>
              </w:rPr>
            </w:pPr>
            <w:r>
              <w:rPr>
                <w:sz w:val="20"/>
              </w:rPr>
              <w:t>1A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9140012</w:t>
            </w:r>
          </w:p>
        </w:tc>
        <w:tc>
          <w:tcPr>
            <w:tcW w:w="1135" w:type="dxa"/>
          </w:tcPr>
          <w:p>
            <w:pPr>
              <w:pStyle w:val="TableParagraph"/>
              <w:ind w:left="108"/>
              <w:rPr>
                <w:sz w:val="20"/>
              </w:rPr>
            </w:pPr>
            <w:r>
              <w:rPr>
                <w:w w:val="99"/>
                <w:sz w:val="20"/>
              </w:rPr>
              <w:t>3</w:t>
            </w:r>
          </w:p>
        </w:tc>
        <w:tc>
          <w:tcPr>
            <w:tcW w:w="2039" w:type="dxa"/>
          </w:tcPr>
          <w:p>
            <w:pPr>
              <w:pStyle w:val="TableParagraph"/>
              <w:ind w:left="109"/>
              <w:rPr>
                <w:sz w:val="20"/>
              </w:rPr>
            </w:pPr>
            <w:r>
              <w:rPr>
                <w:sz w:val="20"/>
              </w:rPr>
              <w:t>1300557</w:t>
            </w:r>
          </w:p>
        </w:tc>
      </w:tr>
      <w:tr>
        <w:trPr>
          <w:trHeight w:val="230" w:hRule="atLeast"/>
        </w:trPr>
        <w:tc>
          <w:tcPr>
            <w:tcW w:w="1135" w:type="dxa"/>
          </w:tcPr>
          <w:p>
            <w:pPr>
              <w:pStyle w:val="TableParagraph"/>
              <w:ind w:left="107"/>
              <w:rPr>
                <w:sz w:val="20"/>
              </w:rPr>
            </w:pPr>
            <w:r>
              <w:rPr>
                <w:sz w:val="20"/>
              </w:rPr>
              <w:t>1B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w w:val="99"/>
                <w:sz w:val="20"/>
              </w:rPr>
              <w:t>7</w:t>
            </w:r>
          </w:p>
        </w:tc>
        <w:tc>
          <w:tcPr>
            <w:tcW w:w="2039" w:type="dxa"/>
          </w:tcPr>
          <w:p>
            <w:pPr>
              <w:pStyle w:val="TableParagraph"/>
              <w:ind w:left="109"/>
              <w:rPr>
                <w:sz w:val="20"/>
              </w:rPr>
            </w:pPr>
            <w:r>
              <w:rPr>
                <w:sz w:val="20"/>
              </w:rPr>
              <w:t>No by-law</w:t>
            </w:r>
          </w:p>
        </w:tc>
      </w:tr>
      <w:tr>
        <w:trPr>
          <w:trHeight w:val="229" w:hRule="atLeast"/>
        </w:trPr>
        <w:tc>
          <w:tcPr>
            <w:tcW w:w="1135" w:type="dxa"/>
          </w:tcPr>
          <w:p>
            <w:pPr>
              <w:pStyle w:val="TableParagraph"/>
              <w:ind w:left="107"/>
              <w:rPr>
                <w:sz w:val="20"/>
              </w:rPr>
            </w:pPr>
            <w:r>
              <w:rPr>
                <w:sz w:val="20"/>
              </w:rPr>
              <w:t>1C</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9140014</w:t>
            </w:r>
          </w:p>
        </w:tc>
        <w:tc>
          <w:tcPr>
            <w:tcW w:w="1135" w:type="dxa"/>
          </w:tcPr>
          <w:p>
            <w:pPr>
              <w:pStyle w:val="TableParagraph"/>
              <w:ind w:left="108"/>
              <w:rPr>
                <w:sz w:val="20"/>
              </w:rPr>
            </w:pPr>
            <w:r>
              <w:rPr>
                <w:w w:val="99"/>
                <w:sz w:val="20"/>
              </w:rPr>
              <w:t>3</w:t>
            </w:r>
          </w:p>
        </w:tc>
        <w:tc>
          <w:tcPr>
            <w:tcW w:w="2039" w:type="dxa"/>
          </w:tcPr>
          <w:p>
            <w:pPr>
              <w:pStyle w:val="TableParagraph"/>
              <w:ind w:left="109"/>
              <w:rPr>
                <w:sz w:val="20"/>
              </w:rPr>
            </w:pPr>
            <w:r>
              <w:rPr>
                <w:sz w:val="20"/>
              </w:rPr>
              <w:t>1300557</w:t>
            </w:r>
          </w:p>
        </w:tc>
      </w:tr>
      <w:tr>
        <w:trPr>
          <w:trHeight w:val="225" w:hRule="atLeast"/>
        </w:trPr>
        <w:tc>
          <w:tcPr>
            <w:tcW w:w="1135" w:type="dxa"/>
            <w:tcBorders>
              <w:bottom w:val="nil"/>
            </w:tcBorders>
          </w:tcPr>
          <w:p>
            <w:pPr>
              <w:pStyle w:val="TableParagraph"/>
              <w:spacing w:line="206" w:lineRule="exact"/>
              <w:ind w:left="107"/>
              <w:rPr>
                <w:sz w:val="20"/>
              </w:rPr>
            </w:pPr>
            <w:r>
              <w:rPr>
                <w:sz w:val="20"/>
              </w:rPr>
              <w:t>1D</w:t>
            </w:r>
          </w:p>
        </w:tc>
        <w:tc>
          <w:tcPr>
            <w:tcW w:w="2040" w:type="dxa"/>
            <w:vMerge w:val="restart"/>
          </w:tcPr>
          <w:p>
            <w:pPr>
              <w:pStyle w:val="TableParagraph"/>
              <w:spacing w:line="240" w:lineRule="auto"/>
              <w:rPr>
                <w:rFonts w:ascii="Times New Roman"/>
                <w:sz w:val="20"/>
              </w:rPr>
            </w:pPr>
          </w:p>
        </w:tc>
        <w:tc>
          <w:tcPr>
            <w:tcW w:w="2040" w:type="dxa"/>
            <w:tcBorders>
              <w:bottom w:val="nil"/>
            </w:tcBorders>
          </w:tcPr>
          <w:p>
            <w:pPr>
              <w:pStyle w:val="TableParagraph"/>
              <w:spacing w:line="206" w:lineRule="exact"/>
              <w:ind w:left="108"/>
              <w:rPr>
                <w:sz w:val="20"/>
              </w:rPr>
            </w:pPr>
            <w:r>
              <w:rPr>
                <w:sz w:val="20"/>
              </w:rPr>
              <w:t>9140015, 9540003,</w:t>
            </w:r>
          </w:p>
        </w:tc>
        <w:tc>
          <w:tcPr>
            <w:tcW w:w="1135" w:type="dxa"/>
            <w:tcBorders>
              <w:bottom w:val="nil"/>
            </w:tcBorders>
          </w:tcPr>
          <w:p>
            <w:pPr>
              <w:pStyle w:val="TableParagraph"/>
              <w:spacing w:line="206" w:lineRule="exact"/>
              <w:ind w:left="108"/>
              <w:rPr>
                <w:sz w:val="20"/>
              </w:rPr>
            </w:pPr>
            <w:r>
              <w:rPr>
                <w:w w:val="99"/>
                <w:sz w:val="20"/>
              </w:rPr>
              <w:t>1</w:t>
            </w:r>
          </w:p>
        </w:tc>
        <w:tc>
          <w:tcPr>
            <w:tcW w:w="2039" w:type="dxa"/>
            <w:tcBorders>
              <w:bottom w:val="nil"/>
            </w:tcBorders>
          </w:tcPr>
          <w:p>
            <w:pPr>
              <w:pStyle w:val="TableParagraph"/>
              <w:spacing w:line="206" w:lineRule="exact"/>
              <w:ind w:left="109"/>
              <w:rPr>
                <w:sz w:val="20"/>
              </w:rPr>
            </w:pPr>
            <w:r>
              <w:rPr>
                <w:sz w:val="20"/>
              </w:rPr>
              <w:t>1301137</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0" w:lineRule="exact"/>
              <w:ind w:left="108"/>
              <w:rPr>
                <w:sz w:val="20"/>
              </w:rPr>
            </w:pPr>
            <w:r>
              <w:rPr>
                <w:sz w:val="20"/>
              </w:rPr>
              <w:t>9740003, 0040007,</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0" w:lineRule="exact"/>
              <w:ind w:left="108"/>
              <w:rPr>
                <w:sz w:val="20"/>
              </w:rPr>
            </w:pPr>
            <w:r>
              <w:rPr>
                <w:sz w:val="20"/>
              </w:rPr>
              <w:t>0240008,1022040,</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1028768</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1E</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9140016</w:t>
            </w:r>
          </w:p>
        </w:tc>
        <w:tc>
          <w:tcPr>
            <w:tcW w:w="1135" w:type="dxa"/>
          </w:tcPr>
          <w:p>
            <w:pPr>
              <w:pStyle w:val="TableParagraph"/>
              <w:ind w:left="108"/>
              <w:rPr>
                <w:sz w:val="20"/>
              </w:rPr>
            </w:pPr>
            <w:r>
              <w:rPr>
                <w:sz w:val="20"/>
              </w:rPr>
              <w:t>29</w:t>
            </w:r>
          </w:p>
        </w:tc>
        <w:tc>
          <w:tcPr>
            <w:tcW w:w="2039" w:type="dxa"/>
          </w:tcPr>
          <w:p>
            <w:pPr>
              <w:pStyle w:val="TableParagraph"/>
              <w:ind w:left="109"/>
              <w:rPr>
                <w:sz w:val="20"/>
              </w:rPr>
            </w:pPr>
            <w:r>
              <w:rPr>
                <w:sz w:val="20"/>
              </w:rPr>
              <w:t>1301116</w:t>
            </w:r>
          </w:p>
        </w:tc>
      </w:tr>
      <w:tr>
        <w:trPr>
          <w:trHeight w:val="230" w:hRule="atLeast"/>
        </w:trPr>
        <w:tc>
          <w:tcPr>
            <w:tcW w:w="1135" w:type="dxa"/>
          </w:tcPr>
          <w:p>
            <w:pPr>
              <w:pStyle w:val="TableParagraph"/>
              <w:ind w:left="107"/>
              <w:rPr>
                <w:sz w:val="20"/>
              </w:rPr>
            </w:pPr>
            <w:r>
              <w:rPr>
                <w:w w:val="99"/>
                <w:sz w:val="20"/>
              </w:rPr>
              <w:t>2</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w w:val="99"/>
                <w:sz w:val="20"/>
              </w:rPr>
              <w:t>3</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25" w:hRule="atLeast"/>
        </w:trPr>
        <w:tc>
          <w:tcPr>
            <w:tcW w:w="1135" w:type="dxa"/>
            <w:tcBorders>
              <w:bottom w:val="nil"/>
            </w:tcBorders>
          </w:tcPr>
          <w:p>
            <w:pPr>
              <w:pStyle w:val="TableParagraph"/>
              <w:spacing w:line="206" w:lineRule="exact"/>
              <w:ind w:left="107"/>
              <w:rPr>
                <w:sz w:val="20"/>
              </w:rPr>
            </w:pPr>
            <w:r>
              <w:rPr>
                <w:w w:val="99"/>
                <w:sz w:val="20"/>
              </w:rPr>
              <w:t>4</w:t>
            </w:r>
          </w:p>
        </w:tc>
        <w:tc>
          <w:tcPr>
            <w:tcW w:w="2040" w:type="dxa"/>
            <w:vMerge w:val="restart"/>
          </w:tcPr>
          <w:p>
            <w:pPr>
              <w:pStyle w:val="TableParagraph"/>
              <w:spacing w:line="240" w:lineRule="auto"/>
              <w:rPr>
                <w:rFonts w:ascii="Times New Roman"/>
                <w:sz w:val="20"/>
              </w:rPr>
            </w:pPr>
          </w:p>
        </w:tc>
        <w:tc>
          <w:tcPr>
            <w:tcW w:w="2040" w:type="dxa"/>
            <w:tcBorders>
              <w:bottom w:val="nil"/>
            </w:tcBorders>
          </w:tcPr>
          <w:p>
            <w:pPr>
              <w:pStyle w:val="TableParagraph"/>
              <w:spacing w:line="206" w:lineRule="exact"/>
              <w:ind w:left="108"/>
              <w:rPr>
                <w:sz w:val="20"/>
              </w:rPr>
            </w:pPr>
            <w:r>
              <w:rPr>
                <w:sz w:val="20"/>
              </w:rPr>
              <w:t>9640031</w:t>
            </w:r>
          </w:p>
        </w:tc>
        <w:tc>
          <w:tcPr>
            <w:tcW w:w="1135" w:type="dxa"/>
            <w:tcBorders>
              <w:bottom w:val="nil"/>
            </w:tcBorders>
          </w:tcPr>
          <w:p>
            <w:pPr>
              <w:pStyle w:val="TableParagraph"/>
              <w:spacing w:line="206" w:lineRule="exact"/>
              <w:ind w:left="108"/>
              <w:rPr>
                <w:sz w:val="20"/>
              </w:rPr>
            </w:pPr>
            <w:r>
              <w:rPr>
                <w:sz w:val="20"/>
              </w:rPr>
              <w:t>10</w:t>
            </w:r>
          </w:p>
        </w:tc>
        <w:tc>
          <w:tcPr>
            <w:tcW w:w="2039" w:type="dxa"/>
            <w:tcBorders>
              <w:bottom w:val="nil"/>
            </w:tcBorders>
          </w:tcPr>
          <w:p>
            <w:pPr>
              <w:pStyle w:val="TableParagraph"/>
              <w:spacing w:line="206" w:lineRule="exact"/>
              <w:ind w:left="109"/>
              <w:rPr>
                <w:sz w:val="20"/>
              </w:rPr>
            </w:pPr>
            <w:r>
              <w:rPr>
                <w:sz w:val="20"/>
              </w:rPr>
              <w:t>1243557</w:t>
            </w: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9640032</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05" w:lineRule="exact"/>
              <w:ind w:left="109"/>
              <w:rPr>
                <w:sz w:val="20"/>
              </w:rPr>
            </w:pPr>
            <w:r>
              <w:rPr>
                <w:sz w:val="20"/>
              </w:rPr>
              <w:t>1243684</w:t>
            </w:r>
          </w:p>
        </w:tc>
      </w:tr>
      <w:tr>
        <w:trPr>
          <w:trHeight w:val="230" w:hRule="atLeast"/>
        </w:trPr>
        <w:tc>
          <w:tcPr>
            <w:tcW w:w="1135" w:type="dxa"/>
          </w:tcPr>
          <w:p>
            <w:pPr>
              <w:pStyle w:val="TableParagraph"/>
              <w:ind w:left="107"/>
              <w:rPr>
                <w:sz w:val="20"/>
              </w:rPr>
            </w:pPr>
            <w:r>
              <w:rPr>
                <w:w w:val="99"/>
                <w:sz w:val="20"/>
              </w:rPr>
              <w:t>5</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12</w:t>
            </w:r>
          </w:p>
        </w:tc>
        <w:tc>
          <w:tcPr>
            <w:tcW w:w="2039" w:type="dxa"/>
          </w:tcPr>
          <w:p>
            <w:pPr>
              <w:pStyle w:val="TableParagraph"/>
              <w:ind w:left="109"/>
              <w:rPr>
                <w:sz w:val="20"/>
              </w:rPr>
            </w:pPr>
            <w:r>
              <w:rPr>
                <w:sz w:val="20"/>
              </w:rPr>
              <w:t>1243830</w:t>
            </w:r>
          </w:p>
        </w:tc>
      </w:tr>
      <w:tr>
        <w:trPr>
          <w:trHeight w:val="230" w:hRule="atLeast"/>
        </w:trPr>
        <w:tc>
          <w:tcPr>
            <w:tcW w:w="1135" w:type="dxa"/>
          </w:tcPr>
          <w:p>
            <w:pPr>
              <w:pStyle w:val="TableParagraph"/>
              <w:ind w:left="107"/>
              <w:rPr>
                <w:sz w:val="20"/>
              </w:rPr>
            </w:pPr>
            <w:r>
              <w:rPr>
                <w:w w:val="99"/>
                <w:sz w:val="20"/>
              </w:rPr>
              <w:t>6</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12</w:t>
            </w:r>
          </w:p>
        </w:tc>
        <w:tc>
          <w:tcPr>
            <w:tcW w:w="2039" w:type="dxa"/>
          </w:tcPr>
          <w:p>
            <w:pPr>
              <w:pStyle w:val="TableParagraph"/>
              <w:ind w:left="109"/>
              <w:rPr>
                <w:sz w:val="20"/>
              </w:rPr>
            </w:pPr>
            <w:r>
              <w:rPr>
                <w:sz w:val="20"/>
              </w:rPr>
              <w:t>1243830</w:t>
            </w:r>
          </w:p>
        </w:tc>
      </w:tr>
      <w:tr>
        <w:trPr>
          <w:trHeight w:val="230" w:hRule="atLeast"/>
        </w:trPr>
        <w:tc>
          <w:tcPr>
            <w:tcW w:w="1135" w:type="dxa"/>
          </w:tcPr>
          <w:p>
            <w:pPr>
              <w:pStyle w:val="TableParagraph"/>
              <w:ind w:left="107"/>
              <w:rPr>
                <w:sz w:val="20"/>
              </w:rPr>
            </w:pPr>
            <w:r>
              <w:rPr>
                <w:w w:val="99"/>
                <w:sz w:val="20"/>
              </w:rPr>
              <w:t>7</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9640001</w:t>
            </w:r>
          </w:p>
        </w:tc>
        <w:tc>
          <w:tcPr>
            <w:tcW w:w="1135" w:type="dxa"/>
          </w:tcPr>
          <w:p>
            <w:pPr>
              <w:pStyle w:val="TableParagraph"/>
              <w:ind w:left="108"/>
              <w:rPr>
                <w:sz w:val="20"/>
              </w:rPr>
            </w:pPr>
            <w:r>
              <w:rPr>
                <w:w w:val="99"/>
                <w:sz w:val="20"/>
              </w:rPr>
              <w:t>9</w:t>
            </w:r>
          </w:p>
        </w:tc>
        <w:tc>
          <w:tcPr>
            <w:tcW w:w="2039" w:type="dxa"/>
          </w:tcPr>
          <w:p>
            <w:pPr>
              <w:pStyle w:val="TableParagraph"/>
              <w:ind w:left="109"/>
              <w:rPr>
                <w:sz w:val="20"/>
              </w:rPr>
            </w:pPr>
            <w:r>
              <w:rPr>
                <w:sz w:val="20"/>
              </w:rPr>
              <w:t>1300603</w:t>
            </w:r>
          </w:p>
        </w:tc>
      </w:tr>
      <w:tr>
        <w:trPr>
          <w:trHeight w:val="226" w:hRule="atLeast"/>
        </w:trPr>
        <w:tc>
          <w:tcPr>
            <w:tcW w:w="1135" w:type="dxa"/>
            <w:tcBorders>
              <w:bottom w:val="nil"/>
            </w:tcBorders>
          </w:tcPr>
          <w:p>
            <w:pPr>
              <w:pStyle w:val="TableParagraph"/>
              <w:spacing w:line="206" w:lineRule="exact"/>
              <w:ind w:left="107"/>
              <w:rPr>
                <w:sz w:val="20"/>
              </w:rPr>
            </w:pPr>
            <w:r>
              <w:rPr>
                <w:w w:val="99"/>
                <w:sz w:val="20"/>
              </w:rPr>
              <w:t>8</w:t>
            </w:r>
          </w:p>
        </w:tc>
        <w:tc>
          <w:tcPr>
            <w:tcW w:w="2040" w:type="dxa"/>
            <w:vMerge w:val="restart"/>
          </w:tcPr>
          <w:p>
            <w:pPr>
              <w:pStyle w:val="TableParagraph"/>
              <w:spacing w:line="240" w:lineRule="auto"/>
              <w:rPr>
                <w:rFonts w:ascii="Times New Roman"/>
                <w:sz w:val="20"/>
              </w:rPr>
            </w:pPr>
          </w:p>
        </w:tc>
        <w:tc>
          <w:tcPr>
            <w:tcW w:w="2040" w:type="dxa"/>
            <w:tcBorders>
              <w:bottom w:val="nil"/>
            </w:tcBorders>
          </w:tcPr>
          <w:p>
            <w:pPr>
              <w:pStyle w:val="TableParagraph"/>
              <w:spacing w:line="206" w:lineRule="exact"/>
              <w:ind w:left="108"/>
              <w:rPr>
                <w:sz w:val="20"/>
              </w:rPr>
            </w:pPr>
            <w:r>
              <w:rPr>
                <w:sz w:val="20"/>
              </w:rPr>
              <w:t>9640033</w:t>
            </w:r>
          </w:p>
        </w:tc>
        <w:tc>
          <w:tcPr>
            <w:tcW w:w="1135" w:type="dxa"/>
            <w:tcBorders>
              <w:bottom w:val="nil"/>
            </w:tcBorders>
          </w:tcPr>
          <w:p>
            <w:pPr>
              <w:pStyle w:val="TableParagraph"/>
              <w:spacing w:line="206" w:lineRule="exact"/>
              <w:ind w:left="108"/>
              <w:rPr>
                <w:sz w:val="20"/>
              </w:rPr>
            </w:pPr>
            <w:r>
              <w:rPr>
                <w:sz w:val="20"/>
              </w:rPr>
              <w:t>11</w:t>
            </w:r>
          </w:p>
        </w:tc>
        <w:tc>
          <w:tcPr>
            <w:tcW w:w="2039" w:type="dxa"/>
            <w:tcBorders>
              <w:bottom w:val="nil"/>
            </w:tcBorders>
          </w:tcPr>
          <w:p>
            <w:pPr>
              <w:pStyle w:val="TableParagraph"/>
              <w:spacing w:line="206" w:lineRule="exact"/>
              <w:ind w:left="109"/>
              <w:rPr>
                <w:sz w:val="20"/>
              </w:rPr>
            </w:pPr>
            <w:r>
              <w:rPr>
                <w:sz w:val="20"/>
              </w:rPr>
              <w:t>1300987</w:t>
            </w:r>
          </w:p>
        </w:tc>
      </w:tr>
      <w:tr>
        <w:trPr>
          <w:trHeight w:val="219"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199" w:lineRule="exact"/>
              <w:ind w:left="108"/>
              <w:rPr>
                <w:sz w:val="20"/>
              </w:rPr>
            </w:pPr>
            <w:r>
              <w:rPr>
                <w:sz w:val="20"/>
              </w:rPr>
              <w:t>9640034</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199" w:lineRule="exact"/>
              <w:ind w:left="109"/>
              <w:rPr>
                <w:sz w:val="20"/>
              </w:rPr>
            </w:pPr>
            <w:r>
              <w:rPr>
                <w:sz w:val="20"/>
              </w:rPr>
              <w:t>1300989</w:t>
            </w:r>
          </w:p>
        </w:tc>
      </w:tr>
      <w:tr>
        <w:trPr>
          <w:trHeight w:val="219"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199" w:lineRule="exact"/>
              <w:ind w:left="108"/>
              <w:rPr>
                <w:sz w:val="20"/>
              </w:rPr>
            </w:pPr>
            <w:r>
              <w:rPr>
                <w:sz w:val="20"/>
              </w:rPr>
              <w:t>9640036</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199" w:lineRule="exact"/>
              <w:ind w:left="109"/>
              <w:rPr>
                <w:sz w:val="20"/>
              </w:rPr>
            </w:pPr>
            <w:r>
              <w:rPr>
                <w:sz w:val="20"/>
              </w:rPr>
              <w:t>1300964</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0" w:lineRule="exact"/>
              <w:ind w:left="108"/>
              <w:rPr>
                <w:sz w:val="20"/>
              </w:rPr>
            </w:pPr>
            <w:r>
              <w:rPr>
                <w:sz w:val="20"/>
              </w:rPr>
              <w:t>9740009</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00" w:lineRule="exact"/>
              <w:ind w:left="109"/>
              <w:rPr>
                <w:sz w:val="20"/>
              </w:rPr>
            </w:pPr>
            <w:r>
              <w:rPr>
                <w:sz w:val="20"/>
              </w:rPr>
              <w:t>1300978</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0" w:lineRule="exact"/>
              <w:ind w:left="108"/>
              <w:rPr>
                <w:sz w:val="20"/>
              </w:rPr>
            </w:pPr>
            <w:r>
              <w:rPr>
                <w:sz w:val="20"/>
              </w:rPr>
              <w:t>9940005</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00" w:lineRule="exact"/>
              <w:ind w:left="109"/>
              <w:rPr>
                <w:sz w:val="20"/>
              </w:rPr>
            </w:pPr>
            <w:r>
              <w:rPr>
                <w:sz w:val="20"/>
              </w:rPr>
              <w:t>1300995</w:t>
            </w: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9940007</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05" w:lineRule="exact"/>
              <w:ind w:left="109"/>
              <w:rPr>
                <w:sz w:val="20"/>
              </w:rPr>
            </w:pPr>
            <w:r>
              <w:rPr>
                <w:sz w:val="20"/>
              </w:rPr>
              <w:t>1300982</w:t>
            </w:r>
          </w:p>
        </w:tc>
      </w:tr>
      <w:tr>
        <w:trPr>
          <w:trHeight w:val="230" w:hRule="atLeast"/>
        </w:trPr>
        <w:tc>
          <w:tcPr>
            <w:tcW w:w="1135" w:type="dxa"/>
          </w:tcPr>
          <w:p>
            <w:pPr>
              <w:pStyle w:val="TableParagraph"/>
              <w:ind w:left="107"/>
              <w:rPr>
                <w:sz w:val="20"/>
              </w:rPr>
            </w:pPr>
            <w:r>
              <w:rPr>
                <w:w w:val="99"/>
                <w:sz w:val="20"/>
              </w:rPr>
              <w:t>9</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9640037</w:t>
            </w:r>
          </w:p>
        </w:tc>
        <w:tc>
          <w:tcPr>
            <w:tcW w:w="1135" w:type="dxa"/>
          </w:tcPr>
          <w:p>
            <w:pPr>
              <w:pStyle w:val="TableParagraph"/>
              <w:ind w:left="108"/>
              <w:rPr>
                <w:sz w:val="20"/>
              </w:rPr>
            </w:pPr>
            <w:r>
              <w:rPr>
                <w:sz w:val="20"/>
              </w:rPr>
              <w:t>13</w:t>
            </w:r>
          </w:p>
        </w:tc>
        <w:tc>
          <w:tcPr>
            <w:tcW w:w="2039" w:type="dxa"/>
          </w:tcPr>
          <w:p>
            <w:pPr>
              <w:pStyle w:val="TableParagraph"/>
              <w:ind w:left="109"/>
              <w:rPr>
                <w:sz w:val="20"/>
              </w:rPr>
            </w:pPr>
            <w:r>
              <w:rPr>
                <w:sz w:val="20"/>
              </w:rPr>
              <w:t>1243872</w:t>
            </w:r>
          </w:p>
        </w:tc>
      </w:tr>
      <w:tr>
        <w:trPr>
          <w:trHeight w:val="230" w:hRule="atLeast"/>
        </w:trPr>
        <w:tc>
          <w:tcPr>
            <w:tcW w:w="1135" w:type="dxa"/>
          </w:tcPr>
          <w:p>
            <w:pPr>
              <w:pStyle w:val="TableParagraph"/>
              <w:ind w:left="107"/>
              <w:rPr>
                <w:sz w:val="20"/>
              </w:rPr>
            </w:pPr>
            <w:r>
              <w:rPr>
                <w:sz w:val="20"/>
              </w:rPr>
              <w:t>10</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30" w:hRule="atLeast"/>
        </w:trPr>
        <w:tc>
          <w:tcPr>
            <w:tcW w:w="1135" w:type="dxa"/>
            <w:tcBorders>
              <w:bottom w:val="nil"/>
            </w:tcBorders>
          </w:tcPr>
          <w:p>
            <w:pPr>
              <w:pStyle w:val="TableParagraph"/>
              <w:spacing w:line="211" w:lineRule="exact"/>
              <w:ind w:left="107"/>
              <w:rPr>
                <w:sz w:val="20"/>
              </w:rPr>
            </w:pPr>
            <w:r>
              <w:rPr>
                <w:sz w:val="20"/>
              </w:rPr>
              <w:t>12</w:t>
            </w:r>
          </w:p>
        </w:tc>
        <w:tc>
          <w:tcPr>
            <w:tcW w:w="2040" w:type="dxa"/>
            <w:tcBorders>
              <w:bottom w:val="nil"/>
            </w:tcBorders>
          </w:tcPr>
          <w:p>
            <w:pPr>
              <w:pStyle w:val="TableParagraph"/>
              <w:spacing w:line="211" w:lineRule="exact"/>
              <w:ind w:left="105"/>
              <w:rPr>
                <w:sz w:val="20"/>
              </w:rPr>
            </w:pPr>
            <w:r>
              <w:rPr>
                <w:sz w:val="20"/>
              </w:rPr>
              <w:t>9640039, 9640040,</w:t>
            </w:r>
          </w:p>
        </w:tc>
        <w:tc>
          <w:tcPr>
            <w:tcW w:w="2040" w:type="dxa"/>
            <w:tcBorders>
              <w:bottom w:val="nil"/>
            </w:tcBorders>
          </w:tcPr>
          <w:p>
            <w:pPr>
              <w:pStyle w:val="TableParagraph"/>
              <w:spacing w:line="211" w:lineRule="exact"/>
              <w:ind w:left="108"/>
              <w:rPr>
                <w:sz w:val="20"/>
              </w:rPr>
            </w:pPr>
            <w:r>
              <w:rPr>
                <w:sz w:val="20"/>
              </w:rPr>
              <w:t>9640042, 9640043,</w:t>
            </w:r>
          </w:p>
        </w:tc>
        <w:tc>
          <w:tcPr>
            <w:tcW w:w="1135" w:type="dxa"/>
            <w:tcBorders>
              <w:bottom w:val="nil"/>
            </w:tcBorders>
          </w:tcPr>
          <w:p>
            <w:pPr>
              <w:pStyle w:val="TableParagraph"/>
              <w:spacing w:line="211" w:lineRule="exact"/>
              <w:ind w:left="108"/>
              <w:rPr>
                <w:sz w:val="20"/>
              </w:rPr>
            </w:pPr>
            <w:r>
              <w:rPr>
                <w:sz w:val="20"/>
              </w:rPr>
              <w:t>28</w:t>
            </w:r>
          </w:p>
        </w:tc>
        <w:tc>
          <w:tcPr>
            <w:tcW w:w="2039" w:type="dxa"/>
            <w:tcBorders>
              <w:bottom w:val="nil"/>
            </w:tcBorders>
          </w:tcPr>
          <w:p>
            <w:pPr>
              <w:pStyle w:val="TableParagraph"/>
              <w:spacing w:line="211" w:lineRule="exact"/>
              <w:ind w:left="109"/>
              <w:rPr>
                <w:sz w:val="20"/>
              </w:rPr>
            </w:pPr>
            <w:r>
              <w:rPr>
                <w:sz w:val="20"/>
              </w:rPr>
              <w:t>1300551</w:t>
            </w:r>
          </w:p>
        </w:tc>
      </w:tr>
      <w:tr>
        <w:trPr>
          <w:trHeight w:val="229"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09" w:lineRule="exact"/>
              <w:ind w:left="105"/>
              <w:rPr>
                <w:sz w:val="20"/>
              </w:rPr>
            </w:pPr>
            <w:r>
              <w:rPr>
                <w:sz w:val="20"/>
              </w:rPr>
              <w:t>9640041, 9640046,</w:t>
            </w:r>
          </w:p>
        </w:tc>
        <w:tc>
          <w:tcPr>
            <w:tcW w:w="2040" w:type="dxa"/>
            <w:tcBorders>
              <w:top w:val="nil"/>
              <w:bottom w:val="nil"/>
            </w:tcBorders>
          </w:tcPr>
          <w:p>
            <w:pPr>
              <w:pStyle w:val="TableParagraph"/>
              <w:spacing w:line="209" w:lineRule="exact"/>
              <w:ind w:left="108"/>
              <w:rPr>
                <w:sz w:val="20"/>
              </w:rPr>
            </w:pPr>
            <w:r>
              <w:rPr>
                <w:sz w:val="20"/>
              </w:rPr>
              <w:t>9640044, 9640045,</w:t>
            </w: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29"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09" w:lineRule="exact"/>
              <w:ind w:left="105"/>
              <w:rPr>
                <w:sz w:val="20"/>
              </w:rPr>
            </w:pPr>
            <w:r>
              <w:rPr>
                <w:sz w:val="20"/>
              </w:rPr>
              <w:t>9640048, 9640049,</w:t>
            </w:r>
          </w:p>
        </w:tc>
        <w:tc>
          <w:tcPr>
            <w:tcW w:w="2040" w:type="dxa"/>
            <w:tcBorders>
              <w:top w:val="nil"/>
              <w:bottom w:val="nil"/>
            </w:tcBorders>
          </w:tcPr>
          <w:p>
            <w:pPr>
              <w:pStyle w:val="TableParagraph"/>
              <w:spacing w:line="209" w:lineRule="exact"/>
              <w:ind w:left="108"/>
              <w:rPr>
                <w:sz w:val="20"/>
              </w:rPr>
            </w:pPr>
            <w:r>
              <w:rPr>
                <w:sz w:val="20"/>
              </w:rPr>
              <w:t>9640047</w:t>
            </w: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30"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ind w:left="105"/>
              <w:rPr>
                <w:sz w:val="20"/>
              </w:rPr>
            </w:pPr>
            <w:r>
              <w:rPr>
                <w:sz w:val="20"/>
              </w:rPr>
              <w:t>9640103, 9640104,</w:t>
            </w:r>
          </w:p>
        </w:tc>
        <w:tc>
          <w:tcPr>
            <w:tcW w:w="2040" w:type="dxa"/>
            <w:tcBorders>
              <w:top w:val="nil"/>
              <w:bottom w:val="nil"/>
            </w:tcBorders>
          </w:tcPr>
          <w:p>
            <w:pPr>
              <w:pStyle w:val="TableParagraph"/>
              <w:spacing w:line="240" w:lineRule="auto"/>
              <w:rPr>
                <w:rFonts w:ascii="Times New Roman"/>
                <w:sz w:val="16"/>
              </w:rPr>
            </w:pP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29" w:hRule="atLeast"/>
        </w:trPr>
        <w:tc>
          <w:tcPr>
            <w:tcW w:w="1135"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ind w:left="105"/>
              <w:rPr>
                <w:sz w:val="20"/>
              </w:rPr>
            </w:pPr>
            <w:r>
              <w:rPr>
                <w:sz w:val="20"/>
              </w:rPr>
              <w:t>9640105</w:t>
            </w:r>
          </w:p>
        </w:tc>
        <w:tc>
          <w:tcPr>
            <w:tcW w:w="2040" w:type="dxa"/>
            <w:tcBorders>
              <w:top w:val="nil"/>
            </w:tcBorders>
          </w:tcPr>
          <w:p>
            <w:pPr>
              <w:pStyle w:val="TableParagraph"/>
              <w:spacing w:line="240" w:lineRule="auto"/>
              <w:rPr>
                <w:rFonts w:ascii="Times New Roman"/>
                <w:sz w:val="16"/>
              </w:rPr>
            </w:pP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13</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14</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25" w:hRule="atLeast"/>
        </w:trPr>
        <w:tc>
          <w:tcPr>
            <w:tcW w:w="1135" w:type="dxa"/>
            <w:tcBorders>
              <w:bottom w:val="nil"/>
            </w:tcBorders>
          </w:tcPr>
          <w:p>
            <w:pPr>
              <w:pStyle w:val="TableParagraph"/>
              <w:spacing w:line="206" w:lineRule="exact"/>
              <w:ind w:left="107"/>
              <w:rPr>
                <w:sz w:val="20"/>
              </w:rPr>
            </w:pPr>
            <w:r>
              <w:rPr>
                <w:sz w:val="20"/>
              </w:rPr>
              <w:t>15</w:t>
            </w:r>
          </w:p>
        </w:tc>
        <w:tc>
          <w:tcPr>
            <w:tcW w:w="2040" w:type="dxa"/>
            <w:vMerge w:val="restart"/>
          </w:tcPr>
          <w:p>
            <w:pPr>
              <w:pStyle w:val="TableParagraph"/>
              <w:spacing w:line="240" w:lineRule="auto"/>
              <w:rPr>
                <w:rFonts w:ascii="Times New Roman"/>
                <w:sz w:val="20"/>
              </w:rPr>
            </w:pPr>
          </w:p>
        </w:tc>
        <w:tc>
          <w:tcPr>
            <w:tcW w:w="2040" w:type="dxa"/>
            <w:tcBorders>
              <w:bottom w:val="nil"/>
            </w:tcBorders>
          </w:tcPr>
          <w:p>
            <w:pPr>
              <w:pStyle w:val="TableParagraph"/>
              <w:spacing w:line="206" w:lineRule="exact"/>
              <w:ind w:left="108"/>
              <w:rPr>
                <w:sz w:val="20"/>
              </w:rPr>
            </w:pPr>
            <w:r>
              <w:rPr>
                <w:sz w:val="20"/>
              </w:rPr>
              <w:t>0040022</w:t>
            </w:r>
          </w:p>
        </w:tc>
        <w:tc>
          <w:tcPr>
            <w:tcW w:w="1135" w:type="dxa"/>
            <w:tcBorders>
              <w:bottom w:val="nil"/>
            </w:tcBorders>
          </w:tcPr>
          <w:p>
            <w:pPr>
              <w:pStyle w:val="TableParagraph"/>
              <w:spacing w:line="206" w:lineRule="exact"/>
              <w:ind w:left="108"/>
              <w:rPr>
                <w:sz w:val="20"/>
              </w:rPr>
            </w:pPr>
            <w:r>
              <w:rPr>
                <w:sz w:val="20"/>
              </w:rPr>
              <w:t>15</w:t>
            </w:r>
          </w:p>
        </w:tc>
        <w:tc>
          <w:tcPr>
            <w:tcW w:w="2039" w:type="dxa"/>
            <w:tcBorders>
              <w:bottom w:val="nil"/>
            </w:tcBorders>
          </w:tcPr>
          <w:p>
            <w:pPr>
              <w:pStyle w:val="TableParagraph"/>
              <w:spacing w:line="206" w:lineRule="exact"/>
              <w:ind w:left="109"/>
              <w:rPr>
                <w:sz w:val="20"/>
              </w:rPr>
            </w:pPr>
            <w:r>
              <w:rPr>
                <w:sz w:val="20"/>
              </w:rPr>
              <w:t>1300938</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1" w:lineRule="exact"/>
              <w:ind w:left="108"/>
              <w:rPr>
                <w:sz w:val="20"/>
              </w:rPr>
            </w:pPr>
            <w:r>
              <w:rPr>
                <w:sz w:val="20"/>
              </w:rPr>
              <w:t>0906051</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01" w:lineRule="exact"/>
              <w:ind w:left="109"/>
              <w:rPr>
                <w:sz w:val="20"/>
              </w:rPr>
            </w:pPr>
            <w:r>
              <w:rPr>
                <w:sz w:val="20"/>
              </w:rPr>
              <w:t>1300942</w:t>
            </w: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1228133</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05" w:lineRule="exact"/>
              <w:ind w:left="109"/>
              <w:rPr>
                <w:sz w:val="20"/>
              </w:rPr>
            </w:pPr>
            <w:r>
              <w:rPr>
                <w:sz w:val="20"/>
              </w:rPr>
              <w:t>1300953</w:t>
            </w:r>
          </w:p>
        </w:tc>
      </w:tr>
      <w:tr>
        <w:trPr>
          <w:trHeight w:val="230" w:hRule="atLeast"/>
        </w:trPr>
        <w:tc>
          <w:tcPr>
            <w:tcW w:w="1135" w:type="dxa"/>
          </w:tcPr>
          <w:p>
            <w:pPr>
              <w:pStyle w:val="TableParagraph"/>
              <w:ind w:left="107"/>
              <w:rPr>
                <w:sz w:val="20"/>
              </w:rPr>
            </w:pPr>
            <w:r>
              <w:rPr>
                <w:sz w:val="20"/>
              </w:rPr>
              <w:t>16</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9640030, 9640038</w:t>
            </w:r>
          </w:p>
        </w:tc>
        <w:tc>
          <w:tcPr>
            <w:tcW w:w="1135" w:type="dxa"/>
          </w:tcPr>
          <w:p>
            <w:pPr>
              <w:pStyle w:val="TableParagraph"/>
              <w:ind w:left="108"/>
              <w:rPr>
                <w:sz w:val="20"/>
              </w:rPr>
            </w:pPr>
            <w:r>
              <w:rPr>
                <w:w w:val="99"/>
                <w:sz w:val="20"/>
              </w:rPr>
              <w:t>1</w:t>
            </w:r>
          </w:p>
        </w:tc>
        <w:tc>
          <w:tcPr>
            <w:tcW w:w="2039" w:type="dxa"/>
          </w:tcPr>
          <w:p>
            <w:pPr>
              <w:pStyle w:val="TableParagraph"/>
              <w:ind w:left="109"/>
              <w:rPr>
                <w:sz w:val="20"/>
              </w:rPr>
            </w:pPr>
            <w:r>
              <w:rPr>
                <w:sz w:val="20"/>
              </w:rPr>
              <w:t>1301139</w:t>
            </w:r>
          </w:p>
        </w:tc>
      </w:tr>
      <w:tr>
        <w:trPr>
          <w:trHeight w:val="458" w:hRule="atLeast"/>
        </w:trPr>
        <w:tc>
          <w:tcPr>
            <w:tcW w:w="1135" w:type="dxa"/>
          </w:tcPr>
          <w:p>
            <w:pPr>
              <w:pStyle w:val="TableParagraph"/>
              <w:spacing w:line="227" w:lineRule="exact"/>
              <w:ind w:left="107"/>
              <w:rPr>
                <w:sz w:val="20"/>
              </w:rPr>
            </w:pPr>
            <w:r>
              <w:rPr>
                <w:sz w:val="20"/>
              </w:rPr>
              <w:t>17</w:t>
            </w:r>
          </w:p>
        </w:tc>
        <w:tc>
          <w:tcPr>
            <w:tcW w:w="2040" w:type="dxa"/>
          </w:tcPr>
          <w:p>
            <w:pPr>
              <w:pStyle w:val="TableParagraph"/>
              <w:spacing w:line="240" w:lineRule="auto"/>
              <w:rPr>
                <w:rFonts w:ascii="Times New Roman"/>
                <w:sz w:val="20"/>
              </w:rPr>
            </w:pPr>
          </w:p>
        </w:tc>
        <w:tc>
          <w:tcPr>
            <w:tcW w:w="2040" w:type="dxa"/>
          </w:tcPr>
          <w:p>
            <w:pPr>
              <w:pStyle w:val="TableParagraph"/>
              <w:spacing w:line="227" w:lineRule="exact"/>
              <w:ind w:left="108"/>
              <w:rPr>
                <w:sz w:val="20"/>
              </w:rPr>
            </w:pPr>
            <w:r>
              <w:rPr>
                <w:sz w:val="20"/>
              </w:rPr>
              <w:t>No by-law</w:t>
            </w:r>
          </w:p>
        </w:tc>
        <w:tc>
          <w:tcPr>
            <w:tcW w:w="1135" w:type="dxa"/>
          </w:tcPr>
          <w:p>
            <w:pPr>
              <w:pStyle w:val="TableParagraph"/>
              <w:spacing w:line="227" w:lineRule="exact"/>
              <w:ind w:left="108"/>
              <w:rPr>
                <w:sz w:val="20"/>
              </w:rPr>
            </w:pPr>
            <w:r>
              <w:rPr>
                <w:sz w:val="20"/>
              </w:rPr>
              <w:t>17</w:t>
            </w:r>
          </w:p>
        </w:tc>
        <w:tc>
          <w:tcPr>
            <w:tcW w:w="2039" w:type="dxa"/>
          </w:tcPr>
          <w:p>
            <w:pPr>
              <w:pStyle w:val="TableParagraph"/>
              <w:spacing w:line="227" w:lineRule="exact"/>
              <w:ind w:left="109"/>
              <w:rPr>
                <w:sz w:val="20"/>
              </w:rPr>
            </w:pPr>
            <w:r>
              <w:rPr>
                <w:sz w:val="20"/>
              </w:rPr>
              <w:t>1300533</w:t>
            </w:r>
          </w:p>
          <w:p>
            <w:pPr>
              <w:pStyle w:val="TableParagraph"/>
              <w:spacing w:line="211" w:lineRule="exact"/>
              <w:ind w:left="109"/>
              <w:rPr>
                <w:sz w:val="20"/>
              </w:rPr>
            </w:pPr>
            <w:r>
              <w:rPr>
                <w:sz w:val="20"/>
              </w:rPr>
              <w:t>1300536</w:t>
            </w:r>
          </w:p>
        </w:tc>
      </w:tr>
      <w:tr>
        <w:trPr>
          <w:trHeight w:val="230" w:hRule="atLeast"/>
        </w:trPr>
        <w:tc>
          <w:tcPr>
            <w:tcW w:w="1135" w:type="dxa"/>
          </w:tcPr>
          <w:p>
            <w:pPr>
              <w:pStyle w:val="TableParagraph"/>
              <w:ind w:left="107"/>
              <w:rPr>
                <w:sz w:val="20"/>
              </w:rPr>
            </w:pPr>
            <w:r>
              <w:rPr>
                <w:sz w:val="20"/>
              </w:rPr>
              <w:t>17A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17A</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18A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18</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18B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18</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18C</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18</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19</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19</w:t>
            </w:r>
          </w:p>
        </w:tc>
        <w:tc>
          <w:tcPr>
            <w:tcW w:w="2039" w:type="dxa"/>
          </w:tcPr>
          <w:p>
            <w:pPr>
              <w:pStyle w:val="TableParagraph"/>
              <w:ind w:left="109"/>
              <w:rPr>
                <w:sz w:val="20"/>
              </w:rPr>
            </w:pPr>
            <w:r>
              <w:rPr>
                <w:sz w:val="20"/>
              </w:rPr>
              <w:t>No by-law</w:t>
            </w:r>
          </w:p>
        </w:tc>
      </w:tr>
      <w:tr>
        <w:trPr>
          <w:trHeight w:val="229" w:hRule="atLeast"/>
        </w:trPr>
        <w:tc>
          <w:tcPr>
            <w:tcW w:w="1135" w:type="dxa"/>
          </w:tcPr>
          <w:p>
            <w:pPr>
              <w:pStyle w:val="TableParagraph"/>
              <w:ind w:left="107"/>
              <w:rPr>
                <w:sz w:val="20"/>
              </w:rPr>
            </w:pPr>
            <w:r>
              <w:rPr>
                <w:sz w:val="20"/>
              </w:rPr>
              <w:t>20A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20</w:t>
            </w:r>
          </w:p>
        </w:tc>
        <w:tc>
          <w:tcPr>
            <w:tcW w:w="2039" w:type="dxa"/>
          </w:tcPr>
          <w:p>
            <w:pPr>
              <w:pStyle w:val="TableParagraph"/>
              <w:ind w:left="109"/>
              <w:rPr>
                <w:sz w:val="20"/>
              </w:rPr>
            </w:pPr>
            <w:r>
              <w:rPr>
                <w:sz w:val="20"/>
              </w:rPr>
              <w:t>1305083</w:t>
            </w:r>
          </w:p>
        </w:tc>
      </w:tr>
      <w:tr>
        <w:trPr>
          <w:trHeight w:val="230" w:hRule="atLeast"/>
        </w:trPr>
        <w:tc>
          <w:tcPr>
            <w:tcW w:w="1135" w:type="dxa"/>
          </w:tcPr>
          <w:p>
            <w:pPr>
              <w:pStyle w:val="TableParagraph"/>
              <w:ind w:left="107"/>
              <w:rPr>
                <w:sz w:val="20"/>
              </w:rPr>
            </w:pPr>
            <w:r>
              <w:rPr>
                <w:sz w:val="20"/>
              </w:rPr>
              <w:t>20B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9740004</w:t>
            </w:r>
          </w:p>
        </w:tc>
        <w:tc>
          <w:tcPr>
            <w:tcW w:w="1135" w:type="dxa"/>
          </w:tcPr>
          <w:p>
            <w:pPr>
              <w:pStyle w:val="TableParagraph"/>
              <w:ind w:left="108"/>
              <w:rPr>
                <w:sz w:val="20"/>
              </w:rPr>
            </w:pPr>
            <w:r>
              <w:rPr>
                <w:sz w:val="20"/>
              </w:rPr>
              <w:t>20</w:t>
            </w:r>
          </w:p>
        </w:tc>
        <w:tc>
          <w:tcPr>
            <w:tcW w:w="2039" w:type="dxa"/>
          </w:tcPr>
          <w:p>
            <w:pPr>
              <w:pStyle w:val="TableParagraph"/>
              <w:ind w:left="109"/>
              <w:rPr>
                <w:sz w:val="20"/>
              </w:rPr>
            </w:pPr>
            <w:r>
              <w:rPr>
                <w:sz w:val="20"/>
              </w:rPr>
              <w:t>1305083</w:t>
            </w:r>
          </w:p>
        </w:tc>
      </w:tr>
      <w:tr>
        <w:trPr>
          <w:trHeight w:val="225" w:hRule="atLeast"/>
        </w:trPr>
        <w:tc>
          <w:tcPr>
            <w:tcW w:w="1135" w:type="dxa"/>
            <w:tcBorders>
              <w:bottom w:val="nil"/>
            </w:tcBorders>
          </w:tcPr>
          <w:p>
            <w:pPr>
              <w:pStyle w:val="TableParagraph"/>
              <w:spacing w:line="206" w:lineRule="exact"/>
              <w:ind w:left="107"/>
              <w:rPr>
                <w:sz w:val="20"/>
              </w:rPr>
            </w:pPr>
            <w:r>
              <w:rPr>
                <w:sz w:val="20"/>
              </w:rPr>
              <w:t>20C</w:t>
            </w:r>
          </w:p>
        </w:tc>
        <w:tc>
          <w:tcPr>
            <w:tcW w:w="2040" w:type="dxa"/>
            <w:vMerge w:val="restart"/>
          </w:tcPr>
          <w:p>
            <w:pPr>
              <w:pStyle w:val="TableParagraph"/>
              <w:spacing w:line="240" w:lineRule="auto"/>
              <w:rPr>
                <w:rFonts w:ascii="Times New Roman"/>
                <w:sz w:val="20"/>
              </w:rPr>
            </w:pPr>
          </w:p>
        </w:tc>
        <w:tc>
          <w:tcPr>
            <w:tcW w:w="2040" w:type="dxa"/>
            <w:tcBorders>
              <w:bottom w:val="nil"/>
            </w:tcBorders>
          </w:tcPr>
          <w:p>
            <w:pPr>
              <w:pStyle w:val="TableParagraph"/>
              <w:spacing w:line="206" w:lineRule="exact"/>
              <w:ind w:left="108"/>
              <w:rPr>
                <w:sz w:val="20"/>
              </w:rPr>
            </w:pPr>
            <w:r>
              <w:rPr>
                <w:sz w:val="20"/>
              </w:rPr>
              <w:t>0904400</w:t>
            </w:r>
          </w:p>
        </w:tc>
        <w:tc>
          <w:tcPr>
            <w:tcW w:w="1135" w:type="dxa"/>
            <w:tcBorders>
              <w:bottom w:val="nil"/>
            </w:tcBorders>
          </w:tcPr>
          <w:p>
            <w:pPr>
              <w:pStyle w:val="TableParagraph"/>
              <w:spacing w:line="206" w:lineRule="exact"/>
              <w:ind w:left="108"/>
              <w:rPr>
                <w:sz w:val="20"/>
              </w:rPr>
            </w:pPr>
            <w:r>
              <w:rPr>
                <w:sz w:val="20"/>
              </w:rPr>
              <w:t>16</w:t>
            </w:r>
          </w:p>
        </w:tc>
        <w:tc>
          <w:tcPr>
            <w:tcW w:w="2039" w:type="dxa"/>
            <w:tcBorders>
              <w:bottom w:val="nil"/>
            </w:tcBorders>
          </w:tcPr>
          <w:p>
            <w:pPr>
              <w:pStyle w:val="TableParagraph"/>
              <w:spacing w:line="206" w:lineRule="exact"/>
              <w:ind w:left="109"/>
              <w:rPr>
                <w:sz w:val="20"/>
              </w:rPr>
            </w:pPr>
            <w:r>
              <w:rPr>
                <w:sz w:val="20"/>
              </w:rPr>
              <w:t>1244018</w:t>
            </w: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0904405</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05" w:lineRule="exact"/>
              <w:ind w:left="109"/>
              <w:rPr>
                <w:sz w:val="20"/>
              </w:rPr>
            </w:pPr>
            <w:r>
              <w:rPr>
                <w:sz w:val="20"/>
              </w:rPr>
              <w:t>1244032</w:t>
            </w:r>
          </w:p>
        </w:tc>
      </w:tr>
      <w:tr>
        <w:trPr>
          <w:trHeight w:val="230" w:hRule="atLeast"/>
        </w:trPr>
        <w:tc>
          <w:tcPr>
            <w:tcW w:w="1135" w:type="dxa"/>
            <w:tcBorders>
              <w:bottom w:val="nil"/>
            </w:tcBorders>
          </w:tcPr>
          <w:p>
            <w:pPr>
              <w:pStyle w:val="TableParagraph"/>
              <w:spacing w:line="211" w:lineRule="exact"/>
              <w:ind w:left="107"/>
              <w:rPr>
                <w:sz w:val="20"/>
              </w:rPr>
            </w:pPr>
            <w:r>
              <w:rPr>
                <w:sz w:val="20"/>
              </w:rPr>
              <w:t>21</w:t>
            </w:r>
          </w:p>
        </w:tc>
        <w:tc>
          <w:tcPr>
            <w:tcW w:w="2040" w:type="dxa"/>
            <w:tcBorders>
              <w:bottom w:val="nil"/>
            </w:tcBorders>
          </w:tcPr>
          <w:p>
            <w:pPr>
              <w:pStyle w:val="TableParagraph"/>
              <w:spacing w:line="211" w:lineRule="exact"/>
              <w:ind w:left="105"/>
              <w:rPr>
                <w:sz w:val="20"/>
              </w:rPr>
            </w:pPr>
            <w:r>
              <w:rPr>
                <w:sz w:val="20"/>
              </w:rPr>
              <w:t>9640106, 9640108,</w:t>
            </w:r>
          </w:p>
        </w:tc>
        <w:tc>
          <w:tcPr>
            <w:tcW w:w="2040" w:type="dxa"/>
            <w:tcBorders>
              <w:bottom w:val="nil"/>
            </w:tcBorders>
          </w:tcPr>
          <w:p>
            <w:pPr>
              <w:pStyle w:val="TableParagraph"/>
              <w:spacing w:line="211" w:lineRule="exact"/>
              <w:ind w:left="108"/>
              <w:rPr>
                <w:sz w:val="20"/>
              </w:rPr>
            </w:pPr>
            <w:r>
              <w:rPr>
                <w:sz w:val="20"/>
              </w:rPr>
              <w:t>9640119</w:t>
            </w:r>
          </w:p>
        </w:tc>
        <w:tc>
          <w:tcPr>
            <w:tcW w:w="1135" w:type="dxa"/>
            <w:tcBorders>
              <w:bottom w:val="nil"/>
            </w:tcBorders>
          </w:tcPr>
          <w:p>
            <w:pPr>
              <w:pStyle w:val="TableParagraph"/>
              <w:spacing w:line="211" w:lineRule="exact"/>
              <w:ind w:left="108"/>
              <w:rPr>
                <w:sz w:val="20"/>
              </w:rPr>
            </w:pPr>
            <w:r>
              <w:rPr>
                <w:sz w:val="20"/>
              </w:rPr>
              <w:t>21</w:t>
            </w:r>
          </w:p>
        </w:tc>
        <w:tc>
          <w:tcPr>
            <w:tcW w:w="2039" w:type="dxa"/>
            <w:tcBorders>
              <w:bottom w:val="nil"/>
            </w:tcBorders>
          </w:tcPr>
          <w:p>
            <w:pPr>
              <w:pStyle w:val="TableParagraph"/>
              <w:spacing w:line="211" w:lineRule="exact"/>
              <w:ind w:left="109"/>
              <w:rPr>
                <w:sz w:val="20"/>
              </w:rPr>
            </w:pPr>
            <w:r>
              <w:rPr>
                <w:sz w:val="20"/>
              </w:rPr>
              <w:t>1304161</w:t>
            </w:r>
          </w:p>
        </w:tc>
      </w:tr>
      <w:tr>
        <w:trPr>
          <w:trHeight w:val="230"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11" w:lineRule="exact"/>
              <w:ind w:left="105"/>
              <w:rPr>
                <w:sz w:val="20"/>
              </w:rPr>
            </w:pPr>
            <w:r>
              <w:rPr>
                <w:sz w:val="20"/>
              </w:rPr>
              <w:t>9640109, 9640110,</w:t>
            </w:r>
          </w:p>
        </w:tc>
        <w:tc>
          <w:tcPr>
            <w:tcW w:w="2040" w:type="dxa"/>
            <w:tcBorders>
              <w:top w:val="nil"/>
              <w:bottom w:val="nil"/>
            </w:tcBorders>
          </w:tcPr>
          <w:p>
            <w:pPr>
              <w:pStyle w:val="TableParagraph"/>
              <w:spacing w:line="211" w:lineRule="exact"/>
              <w:ind w:left="108"/>
              <w:rPr>
                <w:sz w:val="20"/>
              </w:rPr>
            </w:pPr>
            <w:r>
              <w:rPr>
                <w:sz w:val="20"/>
              </w:rPr>
              <w:t>9640055, 9640118</w:t>
            </w: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11" w:lineRule="exact"/>
              <w:ind w:left="109"/>
              <w:rPr>
                <w:sz w:val="20"/>
              </w:rPr>
            </w:pPr>
            <w:r>
              <w:rPr>
                <w:sz w:val="20"/>
              </w:rPr>
              <w:t>1304168</w:t>
            </w:r>
          </w:p>
        </w:tc>
      </w:tr>
      <w:tr>
        <w:trPr>
          <w:trHeight w:val="229" w:hRule="atLeast"/>
        </w:trPr>
        <w:tc>
          <w:tcPr>
            <w:tcW w:w="1135"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ind w:left="105"/>
              <w:rPr>
                <w:sz w:val="20"/>
              </w:rPr>
            </w:pPr>
            <w:r>
              <w:rPr>
                <w:sz w:val="20"/>
              </w:rPr>
              <w:t>9640053, 0619031</w:t>
            </w:r>
          </w:p>
        </w:tc>
        <w:tc>
          <w:tcPr>
            <w:tcW w:w="2040" w:type="dxa"/>
            <w:tcBorders>
              <w:top w:val="nil"/>
            </w:tcBorders>
          </w:tcPr>
          <w:p>
            <w:pPr>
              <w:pStyle w:val="TableParagraph"/>
              <w:spacing w:line="240" w:lineRule="auto"/>
              <w:rPr>
                <w:rFonts w:ascii="Times New Roman"/>
                <w:sz w:val="16"/>
              </w:rPr>
            </w:pP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21A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By determination</w:t>
            </w:r>
          </w:p>
        </w:tc>
        <w:tc>
          <w:tcPr>
            <w:tcW w:w="1135" w:type="dxa"/>
          </w:tcPr>
          <w:p>
            <w:pPr>
              <w:pStyle w:val="TableParagraph"/>
              <w:ind w:left="108"/>
              <w:rPr>
                <w:sz w:val="20"/>
              </w:rPr>
            </w:pPr>
            <w:r>
              <w:rPr>
                <w:sz w:val="20"/>
              </w:rPr>
              <w:t>21A</w:t>
            </w:r>
          </w:p>
        </w:tc>
        <w:tc>
          <w:tcPr>
            <w:tcW w:w="2039" w:type="dxa"/>
          </w:tcPr>
          <w:p>
            <w:pPr>
              <w:pStyle w:val="TableParagraph"/>
              <w:ind w:left="109"/>
              <w:rPr>
                <w:sz w:val="20"/>
              </w:rPr>
            </w:pPr>
            <w:r>
              <w:rPr>
                <w:sz w:val="20"/>
              </w:rPr>
              <w:t>By determination</w:t>
            </w:r>
          </w:p>
        </w:tc>
      </w:tr>
      <w:tr>
        <w:trPr>
          <w:trHeight w:val="460" w:hRule="atLeast"/>
        </w:trPr>
        <w:tc>
          <w:tcPr>
            <w:tcW w:w="1135" w:type="dxa"/>
          </w:tcPr>
          <w:p>
            <w:pPr>
              <w:pStyle w:val="TableParagraph"/>
              <w:spacing w:line="227" w:lineRule="exact"/>
              <w:ind w:left="107"/>
              <w:rPr>
                <w:sz w:val="20"/>
              </w:rPr>
            </w:pPr>
            <w:r>
              <w:rPr>
                <w:sz w:val="20"/>
              </w:rPr>
              <w:t>22</w:t>
            </w:r>
          </w:p>
        </w:tc>
        <w:tc>
          <w:tcPr>
            <w:tcW w:w="2040" w:type="dxa"/>
            <w:shd w:val="clear" w:color="auto" w:fill="D9D9D9"/>
          </w:tcPr>
          <w:p>
            <w:pPr>
              <w:pStyle w:val="TableParagraph"/>
              <w:spacing w:line="230" w:lineRule="exact"/>
              <w:ind w:left="105" w:right="10"/>
              <w:rPr>
                <w:sz w:val="20"/>
              </w:rPr>
            </w:pPr>
            <w:r>
              <w:rPr>
                <w:sz w:val="20"/>
              </w:rPr>
              <w:t>Item deleted 0440001, 0440002</w:t>
            </w:r>
          </w:p>
        </w:tc>
        <w:tc>
          <w:tcPr>
            <w:tcW w:w="2040" w:type="dxa"/>
            <w:shd w:val="clear" w:color="auto" w:fill="D9D9D9"/>
          </w:tcPr>
          <w:p>
            <w:pPr>
              <w:pStyle w:val="TableParagraph"/>
              <w:spacing w:line="240" w:lineRule="auto"/>
              <w:rPr>
                <w:rFonts w:ascii="Times New Roman"/>
                <w:sz w:val="20"/>
              </w:rPr>
            </w:pPr>
          </w:p>
        </w:tc>
        <w:tc>
          <w:tcPr>
            <w:tcW w:w="1135" w:type="dxa"/>
            <w:shd w:val="clear" w:color="auto" w:fill="D9D9D9"/>
          </w:tcPr>
          <w:p>
            <w:pPr>
              <w:pStyle w:val="TableParagraph"/>
              <w:spacing w:line="240" w:lineRule="auto"/>
              <w:rPr>
                <w:rFonts w:ascii="Times New Roman"/>
                <w:sz w:val="20"/>
              </w:rPr>
            </w:pPr>
          </w:p>
        </w:tc>
        <w:tc>
          <w:tcPr>
            <w:tcW w:w="2039" w:type="dxa"/>
            <w:shd w:val="clear" w:color="auto" w:fill="D9D9D9"/>
          </w:tcPr>
          <w:p>
            <w:pPr>
              <w:pStyle w:val="TableParagraph"/>
              <w:spacing w:line="240" w:lineRule="auto"/>
              <w:rPr>
                <w:rFonts w:ascii="Times New Roman"/>
                <w:sz w:val="20"/>
              </w:rPr>
            </w:pPr>
          </w:p>
        </w:tc>
      </w:tr>
      <w:tr>
        <w:trPr>
          <w:trHeight w:val="230" w:hRule="atLeast"/>
        </w:trPr>
        <w:tc>
          <w:tcPr>
            <w:tcW w:w="1135" w:type="dxa"/>
          </w:tcPr>
          <w:p>
            <w:pPr>
              <w:pStyle w:val="TableParagraph"/>
              <w:ind w:left="107"/>
              <w:rPr>
                <w:sz w:val="20"/>
              </w:rPr>
            </w:pPr>
            <w:r>
              <w:rPr>
                <w:sz w:val="20"/>
              </w:rPr>
              <w:t>22A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0817449</w:t>
            </w:r>
          </w:p>
        </w:tc>
        <w:tc>
          <w:tcPr>
            <w:tcW w:w="1135" w:type="dxa"/>
          </w:tcPr>
          <w:p>
            <w:pPr>
              <w:pStyle w:val="TableParagraph"/>
              <w:ind w:left="108"/>
              <w:rPr>
                <w:sz w:val="20"/>
              </w:rPr>
            </w:pPr>
            <w:r>
              <w:rPr>
                <w:sz w:val="20"/>
              </w:rPr>
              <w:t>14</w:t>
            </w:r>
          </w:p>
        </w:tc>
        <w:tc>
          <w:tcPr>
            <w:tcW w:w="2039" w:type="dxa"/>
          </w:tcPr>
          <w:p>
            <w:pPr>
              <w:pStyle w:val="TableParagraph"/>
              <w:ind w:left="109"/>
              <w:rPr>
                <w:sz w:val="20"/>
              </w:rPr>
            </w:pPr>
            <w:r>
              <w:rPr>
                <w:sz w:val="20"/>
              </w:rPr>
              <w:t>1300532</w:t>
            </w:r>
          </w:p>
        </w:tc>
      </w:tr>
      <w:tr>
        <w:trPr>
          <w:trHeight w:val="230" w:hRule="atLeast"/>
        </w:trPr>
        <w:tc>
          <w:tcPr>
            <w:tcW w:w="1135" w:type="dxa"/>
          </w:tcPr>
          <w:p>
            <w:pPr>
              <w:pStyle w:val="TableParagraph"/>
              <w:ind w:left="107"/>
              <w:rPr>
                <w:sz w:val="20"/>
              </w:rPr>
            </w:pPr>
            <w:r>
              <w:rPr>
                <w:sz w:val="20"/>
              </w:rPr>
              <w:t>23A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1104437</w:t>
            </w:r>
          </w:p>
        </w:tc>
        <w:tc>
          <w:tcPr>
            <w:tcW w:w="1135" w:type="dxa"/>
          </w:tcPr>
          <w:p>
            <w:pPr>
              <w:pStyle w:val="TableParagraph"/>
              <w:ind w:left="108"/>
              <w:rPr>
                <w:sz w:val="20"/>
              </w:rPr>
            </w:pPr>
            <w:r>
              <w:rPr>
                <w:sz w:val="20"/>
              </w:rPr>
              <w:t>23</w:t>
            </w:r>
          </w:p>
        </w:tc>
        <w:tc>
          <w:tcPr>
            <w:tcW w:w="2039" w:type="dxa"/>
          </w:tcPr>
          <w:p>
            <w:pPr>
              <w:pStyle w:val="TableParagraph"/>
              <w:ind w:left="109"/>
              <w:rPr>
                <w:sz w:val="20"/>
              </w:rPr>
            </w:pPr>
            <w:r>
              <w:rPr>
                <w:sz w:val="20"/>
              </w:rPr>
              <w:t>1301009</w:t>
            </w:r>
          </w:p>
        </w:tc>
      </w:tr>
    </w:tbl>
    <w:p>
      <w:pPr>
        <w:spacing w:after="0"/>
        <w:rPr>
          <w:sz w:val="20"/>
        </w:rPr>
        <w:sectPr>
          <w:pgSz w:w="11910" w:h="16840"/>
          <w:pgMar w:header="0" w:footer="1051" w:top="1040" w:bottom="1240" w:left="180" w:right="160"/>
        </w:sectPr>
      </w:pPr>
    </w:p>
    <w:tbl>
      <w:tblPr>
        <w:tblW w:w="0" w:type="auto"/>
        <w:jc w:val="left"/>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040"/>
        <w:gridCol w:w="2040"/>
        <w:gridCol w:w="1135"/>
        <w:gridCol w:w="2039"/>
      </w:tblGrid>
      <w:tr>
        <w:trPr>
          <w:trHeight w:val="460" w:hRule="atLeast"/>
        </w:trPr>
        <w:tc>
          <w:tcPr>
            <w:tcW w:w="1135" w:type="dxa"/>
            <w:shd w:val="clear" w:color="auto" w:fill="B6DDE8"/>
          </w:tcPr>
          <w:p>
            <w:pPr>
              <w:pStyle w:val="TableParagraph"/>
              <w:spacing w:line="221" w:lineRule="exact"/>
              <w:ind w:left="107"/>
              <w:rPr>
                <w:b/>
                <w:sz w:val="20"/>
              </w:rPr>
            </w:pPr>
            <w:r>
              <w:rPr>
                <w:b/>
                <w:sz w:val="20"/>
              </w:rPr>
              <w:t>Old Item</w:t>
            </w:r>
          </w:p>
        </w:tc>
        <w:tc>
          <w:tcPr>
            <w:tcW w:w="2040" w:type="dxa"/>
            <w:shd w:val="clear" w:color="auto" w:fill="B6DDE8"/>
          </w:tcPr>
          <w:p>
            <w:pPr>
              <w:pStyle w:val="TableParagraph"/>
              <w:spacing w:line="220" w:lineRule="exact"/>
              <w:ind w:left="105"/>
              <w:rPr>
                <w:b/>
                <w:sz w:val="20"/>
              </w:rPr>
            </w:pPr>
            <w:r>
              <w:rPr>
                <w:b/>
                <w:sz w:val="20"/>
              </w:rPr>
              <w:t>By-laws</w:t>
            </w:r>
            <w:r>
              <w:rPr>
                <w:b/>
                <w:spacing w:val="-7"/>
                <w:sz w:val="20"/>
              </w:rPr>
              <w:t> </w:t>
            </w:r>
            <w:r>
              <w:rPr>
                <w:b/>
                <w:sz w:val="20"/>
              </w:rPr>
              <w:t>revoked</w:t>
            </w:r>
          </w:p>
          <w:p>
            <w:pPr>
              <w:pStyle w:val="TableParagraph"/>
              <w:spacing w:line="220" w:lineRule="exact"/>
              <w:ind w:left="105"/>
              <w:rPr>
                <w:b/>
                <w:sz w:val="20"/>
              </w:rPr>
            </w:pPr>
            <w:r>
              <w:rPr>
                <w:b/>
                <w:sz w:val="20"/>
              </w:rPr>
              <w:t>and not</w:t>
            </w:r>
            <w:r>
              <w:rPr>
                <w:b/>
                <w:spacing w:val="-6"/>
                <w:sz w:val="20"/>
              </w:rPr>
              <w:t> </w:t>
            </w:r>
            <w:r>
              <w:rPr>
                <w:b/>
                <w:sz w:val="20"/>
              </w:rPr>
              <w:t>re-made</w:t>
            </w:r>
          </w:p>
        </w:tc>
        <w:tc>
          <w:tcPr>
            <w:tcW w:w="2040" w:type="dxa"/>
            <w:shd w:val="clear" w:color="auto" w:fill="B6DDE8"/>
          </w:tcPr>
          <w:p>
            <w:pPr>
              <w:pStyle w:val="TableParagraph"/>
              <w:spacing w:line="220" w:lineRule="exact"/>
              <w:ind w:left="108"/>
              <w:rPr>
                <w:b/>
                <w:sz w:val="20"/>
              </w:rPr>
            </w:pPr>
            <w:r>
              <w:rPr>
                <w:b/>
                <w:sz w:val="20"/>
              </w:rPr>
              <w:t>By-laws revoked</w:t>
            </w:r>
          </w:p>
          <w:p>
            <w:pPr>
              <w:pStyle w:val="TableParagraph"/>
              <w:spacing w:line="220" w:lineRule="exact"/>
              <w:ind w:left="108"/>
              <w:rPr>
                <w:b/>
                <w:sz w:val="20"/>
              </w:rPr>
            </w:pPr>
            <w:r>
              <w:rPr>
                <w:b/>
                <w:sz w:val="20"/>
              </w:rPr>
              <w:t>and re-made</w:t>
            </w:r>
          </w:p>
        </w:tc>
        <w:tc>
          <w:tcPr>
            <w:tcW w:w="1135" w:type="dxa"/>
            <w:shd w:val="clear" w:color="auto" w:fill="B6DDE8"/>
          </w:tcPr>
          <w:p>
            <w:pPr>
              <w:pStyle w:val="TableParagraph"/>
              <w:spacing w:line="221" w:lineRule="exact"/>
              <w:ind w:left="108"/>
              <w:rPr>
                <w:b/>
                <w:sz w:val="20"/>
              </w:rPr>
            </w:pPr>
            <w:r>
              <w:rPr>
                <w:b/>
                <w:sz w:val="20"/>
              </w:rPr>
              <w:t>New Item</w:t>
            </w:r>
          </w:p>
        </w:tc>
        <w:tc>
          <w:tcPr>
            <w:tcW w:w="2039" w:type="dxa"/>
            <w:shd w:val="clear" w:color="auto" w:fill="B6DDE8"/>
          </w:tcPr>
          <w:p>
            <w:pPr>
              <w:pStyle w:val="TableParagraph"/>
              <w:spacing w:line="221" w:lineRule="exact"/>
              <w:ind w:left="109"/>
              <w:rPr>
                <w:b/>
                <w:sz w:val="20"/>
              </w:rPr>
            </w:pPr>
            <w:r>
              <w:rPr>
                <w:b/>
                <w:sz w:val="20"/>
              </w:rPr>
              <w:t>New By-law</w:t>
            </w:r>
          </w:p>
        </w:tc>
      </w:tr>
      <w:tr>
        <w:trPr>
          <w:trHeight w:val="230" w:hRule="atLeast"/>
        </w:trPr>
        <w:tc>
          <w:tcPr>
            <w:tcW w:w="1135" w:type="dxa"/>
          </w:tcPr>
          <w:p>
            <w:pPr>
              <w:pStyle w:val="TableParagraph"/>
              <w:ind w:left="107"/>
              <w:rPr>
                <w:sz w:val="20"/>
              </w:rPr>
            </w:pPr>
            <w:r>
              <w:rPr>
                <w:sz w:val="20"/>
              </w:rPr>
              <w:t>23B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9640058</w:t>
            </w:r>
          </w:p>
        </w:tc>
        <w:tc>
          <w:tcPr>
            <w:tcW w:w="1135" w:type="dxa"/>
          </w:tcPr>
          <w:p>
            <w:pPr>
              <w:pStyle w:val="TableParagraph"/>
              <w:ind w:left="108"/>
              <w:rPr>
                <w:sz w:val="20"/>
              </w:rPr>
            </w:pPr>
            <w:r>
              <w:rPr>
                <w:sz w:val="20"/>
              </w:rPr>
              <w:t>23</w:t>
            </w:r>
          </w:p>
        </w:tc>
        <w:tc>
          <w:tcPr>
            <w:tcW w:w="2039" w:type="dxa"/>
          </w:tcPr>
          <w:p>
            <w:pPr>
              <w:pStyle w:val="TableParagraph"/>
              <w:ind w:left="109"/>
              <w:rPr>
                <w:sz w:val="20"/>
              </w:rPr>
            </w:pPr>
            <w:r>
              <w:rPr>
                <w:sz w:val="20"/>
              </w:rPr>
              <w:t>1301035</w:t>
            </w:r>
          </w:p>
        </w:tc>
      </w:tr>
      <w:tr>
        <w:trPr>
          <w:trHeight w:val="230" w:hRule="atLeast"/>
        </w:trPr>
        <w:tc>
          <w:tcPr>
            <w:tcW w:w="1135" w:type="dxa"/>
          </w:tcPr>
          <w:p>
            <w:pPr>
              <w:pStyle w:val="TableParagraph"/>
              <w:ind w:left="107"/>
              <w:rPr>
                <w:sz w:val="20"/>
              </w:rPr>
            </w:pPr>
            <w:r>
              <w:rPr>
                <w:sz w:val="20"/>
              </w:rPr>
              <w:t>23C</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w w:val="99"/>
                <w:sz w:val="20"/>
              </w:rPr>
              <w:t>5</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24</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24</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25A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0340004</w:t>
            </w:r>
          </w:p>
        </w:tc>
        <w:tc>
          <w:tcPr>
            <w:tcW w:w="1135" w:type="dxa"/>
          </w:tcPr>
          <w:p>
            <w:pPr>
              <w:pStyle w:val="TableParagraph"/>
              <w:ind w:left="108"/>
              <w:rPr>
                <w:sz w:val="20"/>
              </w:rPr>
            </w:pPr>
            <w:r>
              <w:rPr>
                <w:sz w:val="20"/>
              </w:rPr>
              <w:t>25</w:t>
            </w:r>
          </w:p>
        </w:tc>
        <w:tc>
          <w:tcPr>
            <w:tcW w:w="2039" w:type="dxa"/>
          </w:tcPr>
          <w:p>
            <w:pPr>
              <w:pStyle w:val="TableParagraph"/>
              <w:ind w:left="109"/>
              <w:rPr>
                <w:sz w:val="20"/>
              </w:rPr>
            </w:pPr>
            <w:r>
              <w:rPr>
                <w:sz w:val="20"/>
              </w:rPr>
              <w:t>1301053</w:t>
            </w:r>
          </w:p>
        </w:tc>
      </w:tr>
      <w:tr>
        <w:trPr>
          <w:trHeight w:val="230" w:hRule="atLeast"/>
        </w:trPr>
        <w:tc>
          <w:tcPr>
            <w:tcW w:w="1135" w:type="dxa"/>
          </w:tcPr>
          <w:p>
            <w:pPr>
              <w:pStyle w:val="TableParagraph"/>
              <w:ind w:left="107"/>
              <w:rPr>
                <w:sz w:val="20"/>
              </w:rPr>
            </w:pPr>
            <w:r>
              <w:rPr>
                <w:sz w:val="20"/>
              </w:rPr>
              <w:t>25B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9640060</w:t>
            </w:r>
          </w:p>
        </w:tc>
        <w:tc>
          <w:tcPr>
            <w:tcW w:w="1135" w:type="dxa"/>
          </w:tcPr>
          <w:p>
            <w:pPr>
              <w:pStyle w:val="TableParagraph"/>
              <w:ind w:left="108"/>
              <w:rPr>
                <w:sz w:val="20"/>
              </w:rPr>
            </w:pPr>
            <w:r>
              <w:rPr>
                <w:sz w:val="20"/>
              </w:rPr>
              <w:t>25</w:t>
            </w:r>
          </w:p>
        </w:tc>
        <w:tc>
          <w:tcPr>
            <w:tcW w:w="2039" w:type="dxa"/>
          </w:tcPr>
          <w:p>
            <w:pPr>
              <w:pStyle w:val="TableParagraph"/>
              <w:ind w:left="109"/>
              <w:rPr>
                <w:sz w:val="20"/>
              </w:rPr>
            </w:pPr>
            <w:r>
              <w:rPr>
                <w:sz w:val="20"/>
              </w:rPr>
              <w:t>1301053</w:t>
            </w:r>
          </w:p>
        </w:tc>
      </w:tr>
      <w:tr>
        <w:trPr>
          <w:trHeight w:val="230" w:hRule="atLeast"/>
        </w:trPr>
        <w:tc>
          <w:tcPr>
            <w:tcW w:w="1135" w:type="dxa"/>
          </w:tcPr>
          <w:p>
            <w:pPr>
              <w:pStyle w:val="TableParagraph"/>
              <w:ind w:left="107"/>
              <w:rPr>
                <w:sz w:val="20"/>
              </w:rPr>
            </w:pPr>
            <w:r>
              <w:rPr>
                <w:sz w:val="20"/>
              </w:rPr>
              <w:t>25C</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9640061</w:t>
            </w:r>
          </w:p>
        </w:tc>
        <w:tc>
          <w:tcPr>
            <w:tcW w:w="1135" w:type="dxa"/>
          </w:tcPr>
          <w:p>
            <w:pPr>
              <w:pStyle w:val="TableParagraph"/>
              <w:ind w:left="108"/>
              <w:rPr>
                <w:sz w:val="20"/>
              </w:rPr>
            </w:pPr>
            <w:r>
              <w:rPr>
                <w:sz w:val="20"/>
              </w:rPr>
              <w:t>25</w:t>
            </w:r>
          </w:p>
        </w:tc>
        <w:tc>
          <w:tcPr>
            <w:tcW w:w="2039" w:type="dxa"/>
          </w:tcPr>
          <w:p>
            <w:pPr>
              <w:pStyle w:val="TableParagraph"/>
              <w:ind w:left="109"/>
              <w:rPr>
                <w:sz w:val="20"/>
              </w:rPr>
            </w:pPr>
            <w:r>
              <w:rPr>
                <w:sz w:val="20"/>
              </w:rPr>
              <w:t>1301053</w:t>
            </w:r>
          </w:p>
        </w:tc>
      </w:tr>
      <w:tr>
        <w:trPr>
          <w:trHeight w:val="230" w:hRule="atLeast"/>
        </w:trPr>
        <w:tc>
          <w:tcPr>
            <w:tcW w:w="1135" w:type="dxa"/>
          </w:tcPr>
          <w:p>
            <w:pPr>
              <w:pStyle w:val="TableParagraph"/>
              <w:ind w:left="107"/>
              <w:rPr>
                <w:sz w:val="20"/>
              </w:rPr>
            </w:pPr>
            <w:r>
              <w:rPr>
                <w:sz w:val="20"/>
              </w:rPr>
              <w:t>26</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w w:val="99"/>
                <w:sz w:val="20"/>
              </w:rPr>
              <w:t>5</w:t>
            </w:r>
          </w:p>
        </w:tc>
        <w:tc>
          <w:tcPr>
            <w:tcW w:w="2039" w:type="dxa"/>
          </w:tcPr>
          <w:p>
            <w:pPr>
              <w:pStyle w:val="TableParagraph"/>
              <w:ind w:left="109"/>
              <w:rPr>
                <w:sz w:val="20"/>
              </w:rPr>
            </w:pPr>
            <w:r>
              <w:rPr>
                <w:sz w:val="20"/>
              </w:rPr>
              <w:t>No by-law</w:t>
            </w:r>
          </w:p>
        </w:tc>
      </w:tr>
      <w:tr>
        <w:trPr>
          <w:trHeight w:val="460" w:hRule="atLeast"/>
        </w:trPr>
        <w:tc>
          <w:tcPr>
            <w:tcW w:w="1135" w:type="dxa"/>
          </w:tcPr>
          <w:p>
            <w:pPr>
              <w:pStyle w:val="TableParagraph"/>
              <w:spacing w:line="221" w:lineRule="exact"/>
              <w:ind w:left="107"/>
              <w:rPr>
                <w:sz w:val="20"/>
              </w:rPr>
            </w:pPr>
            <w:r>
              <w:rPr>
                <w:sz w:val="20"/>
              </w:rPr>
              <w:t>27</w:t>
            </w:r>
          </w:p>
        </w:tc>
        <w:tc>
          <w:tcPr>
            <w:tcW w:w="2040" w:type="dxa"/>
          </w:tcPr>
          <w:p>
            <w:pPr>
              <w:pStyle w:val="TableParagraph"/>
              <w:spacing w:line="221" w:lineRule="exact"/>
              <w:ind w:left="105"/>
              <w:rPr>
                <w:sz w:val="20"/>
              </w:rPr>
            </w:pPr>
            <w:r>
              <w:rPr>
                <w:sz w:val="20"/>
              </w:rPr>
              <w:t>9340016</w:t>
            </w:r>
          </w:p>
        </w:tc>
        <w:tc>
          <w:tcPr>
            <w:tcW w:w="2040" w:type="dxa"/>
          </w:tcPr>
          <w:p>
            <w:pPr>
              <w:pStyle w:val="TableParagraph"/>
              <w:spacing w:line="221" w:lineRule="exact"/>
              <w:ind w:left="108"/>
              <w:rPr>
                <w:sz w:val="20"/>
              </w:rPr>
            </w:pPr>
            <w:r>
              <w:rPr>
                <w:sz w:val="20"/>
              </w:rPr>
              <w:t>8840053</w:t>
            </w:r>
          </w:p>
          <w:p>
            <w:pPr>
              <w:pStyle w:val="TableParagraph"/>
              <w:spacing w:line="219" w:lineRule="exact"/>
              <w:ind w:left="108"/>
              <w:rPr>
                <w:sz w:val="20"/>
              </w:rPr>
            </w:pPr>
            <w:r>
              <w:rPr>
                <w:sz w:val="20"/>
              </w:rPr>
              <w:t>9840020</w:t>
            </w:r>
          </w:p>
        </w:tc>
        <w:tc>
          <w:tcPr>
            <w:tcW w:w="1135" w:type="dxa"/>
          </w:tcPr>
          <w:p>
            <w:pPr>
              <w:pStyle w:val="TableParagraph"/>
              <w:spacing w:line="221" w:lineRule="exact"/>
              <w:ind w:left="108"/>
              <w:rPr>
                <w:sz w:val="20"/>
              </w:rPr>
            </w:pPr>
            <w:r>
              <w:rPr>
                <w:sz w:val="20"/>
              </w:rPr>
              <w:t>54</w:t>
            </w:r>
          </w:p>
        </w:tc>
        <w:tc>
          <w:tcPr>
            <w:tcW w:w="2039" w:type="dxa"/>
          </w:tcPr>
          <w:p>
            <w:pPr>
              <w:pStyle w:val="TableParagraph"/>
              <w:spacing w:line="221" w:lineRule="exact"/>
              <w:ind w:left="109"/>
              <w:rPr>
                <w:sz w:val="20"/>
              </w:rPr>
            </w:pPr>
            <w:r>
              <w:rPr>
                <w:sz w:val="20"/>
              </w:rPr>
              <w:t>1303352</w:t>
            </w:r>
          </w:p>
        </w:tc>
      </w:tr>
      <w:tr>
        <w:trPr>
          <w:trHeight w:val="230" w:hRule="atLeast"/>
        </w:trPr>
        <w:tc>
          <w:tcPr>
            <w:tcW w:w="1135" w:type="dxa"/>
          </w:tcPr>
          <w:p>
            <w:pPr>
              <w:pStyle w:val="TableParagraph"/>
              <w:ind w:left="107"/>
              <w:rPr>
                <w:sz w:val="20"/>
              </w:rPr>
            </w:pPr>
            <w:r>
              <w:rPr>
                <w:sz w:val="20"/>
              </w:rPr>
              <w:t>28A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9340068</w:t>
            </w:r>
          </w:p>
        </w:tc>
        <w:tc>
          <w:tcPr>
            <w:tcW w:w="1135" w:type="dxa"/>
          </w:tcPr>
          <w:p>
            <w:pPr>
              <w:pStyle w:val="TableParagraph"/>
              <w:ind w:left="108"/>
              <w:rPr>
                <w:sz w:val="20"/>
              </w:rPr>
            </w:pPr>
            <w:r>
              <w:rPr>
                <w:w w:val="99"/>
                <w:sz w:val="20"/>
              </w:rPr>
              <w:t>8</w:t>
            </w:r>
          </w:p>
        </w:tc>
        <w:tc>
          <w:tcPr>
            <w:tcW w:w="2039" w:type="dxa"/>
          </w:tcPr>
          <w:p>
            <w:pPr>
              <w:pStyle w:val="TableParagraph"/>
              <w:ind w:left="109"/>
              <w:rPr>
                <w:sz w:val="20"/>
              </w:rPr>
            </w:pPr>
            <w:r>
              <w:rPr>
                <w:sz w:val="20"/>
              </w:rPr>
              <w:t>1243719</w:t>
            </w:r>
          </w:p>
        </w:tc>
      </w:tr>
      <w:tr>
        <w:trPr>
          <w:trHeight w:val="230" w:hRule="atLeast"/>
        </w:trPr>
        <w:tc>
          <w:tcPr>
            <w:tcW w:w="1135" w:type="dxa"/>
          </w:tcPr>
          <w:p>
            <w:pPr>
              <w:pStyle w:val="TableParagraph"/>
              <w:ind w:left="107"/>
              <w:rPr>
                <w:sz w:val="20"/>
              </w:rPr>
            </w:pPr>
            <w:r>
              <w:rPr>
                <w:sz w:val="20"/>
              </w:rPr>
              <w:t>28B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w w:val="99"/>
                <w:sz w:val="20"/>
              </w:rPr>
              <w:t>8</w:t>
            </w:r>
          </w:p>
        </w:tc>
        <w:tc>
          <w:tcPr>
            <w:tcW w:w="2039" w:type="dxa"/>
          </w:tcPr>
          <w:p>
            <w:pPr>
              <w:pStyle w:val="TableParagraph"/>
              <w:ind w:left="109"/>
              <w:rPr>
                <w:sz w:val="20"/>
              </w:rPr>
            </w:pPr>
            <w:r>
              <w:rPr>
                <w:sz w:val="20"/>
              </w:rPr>
              <w:t>1243816</w:t>
            </w:r>
          </w:p>
        </w:tc>
      </w:tr>
      <w:tr>
        <w:trPr>
          <w:trHeight w:val="230" w:hRule="atLeast"/>
        </w:trPr>
        <w:tc>
          <w:tcPr>
            <w:tcW w:w="1135" w:type="dxa"/>
          </w:tcPr>
          <w:p>
            <w:pPr>
              <w:pStyle w:val="TableParagraph"/>
              <w:ind w:left="107"/>
              <w:rPr>
                <w:sz w:val="20"/>
              </w:rPr>
            </w:pPr>
            <w:r>
              <w:rPr>
                <w:sz w:val="20"/>
              </w:rPr>
              <w:t>29</w:t>
            </w:r>
          </w:p>
        </w:tc>
        <w:tc>
          <w:tcPr>
            <w:tcW w:w="2040" w:type="dxa"/>
          </w:tcPr>
          <w:p>
            <w:pPr>
              <w:pStyle w:val="TableParagraph"/>
              <w:ind w:left="105"/>
              <w:rPr>
                <w:sz w:val="20"/>
              </w:rPr>
            </w:pPr>
            <w:r>
              <w:rPr>
                <w:sz w:val="20"/>
              </w:rPr>
              <w:t>9640062</w:t>
            </w:r>
          </w:p>
        </w:tc>
        <w:tc>
          <w:tcPr>
            <w:tcW w:w="2040" w:type="dxa"/>
          </w:tcPr>
          <w:p>
            <w:pPr>
              <w:pStyle w:val="TableParagraph"/>
              <w:spacing w:line="240" w:lineRule="auto"/>
              <w:rPr>
                <w:rFonts w:ascii="Times New Roman"/>
                <w:sz w:val="16"/>
              </w:rPr>
            </w:pPr>
          </w:p>
        </w:tc>
        <w:tc>
          <w:tcPr>
            <w:tcW w:w="1135" w:type="dxa"/>
          </w:tcPr>
          <w:p>
            <w:pPr>
              <w:pStyle w:val="TableParagraph"/>
              <w:ind w:left="108"/>
              <w:rPr>
                <w:sz w:val="20"/>
              </w:rPr>
            </w:pPr>
            <w:r>
              <w:rPr>
                <w:sz w:val="20"/>
              </w:rPr>
              <w:t>43</w:t>
            </w:r>
          </w:p>
        </w:tc>
        <w:tc>
          <w:tcPr>
            <w:tcW w:w="2039" w:type="dxa"/>
          </w:tcPr>
          <w:p>
            <w:pPr>
              <w:pStyle w:val="TableParagraph"/>
              <w:ind w:left="109"/>
              <w:rPr>
                <w:sz w:val="20"/>
              </w:rPr>
            </w:pPr>
            <w:r>
              <w:rPr>
                <w:sz w:val="20"/>
              </w:rPr>
              <w:t>By determination</w:t>
            </w:r>
          </w:p>
        </w:tc>
      </w:tr>
      <w:tr>
        <w:trPr>
          <w:trHeight w:val="230" w:hRule="atLeast"/>
        </w:trPr>
        <w:tc>
          <w:tcPr>
            <w:tcW w:w="1135" w:type="dxa"/>
          </w:tcPr>
          <w:p>
            <w:pPr>
              <w:pStyle w:val="TableParagraph"/>
              <w:ind w:left="107"/>
              <w:rPr>
                <w:sz w:val="20"/>
              </w:rPr>
            </w:pPr>
            <w:r>
              <w:rPr>
                <w:sz w:val="20"/>
              </w:rPr>
              <w:t>30</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9940001</w:t>
            </w:r>
          </w:p>
        </w:tc>
        <w:tc>
          <w:tcPr>
            <w:tcW w:w="1135" w:type="dxa"/>
          </w:tcPr>
          <w:p>
            <w:pPr>
              <w:pStyle w:val="TableParagraph"/>
              <w:ind w:left="108"/>
              <w:rPr>
                <w:sz w:val="20"/>
              </w:rPr>
            </w:pPr>
            <w:r>
              <w:rPr>
                <w:sz w:val="20"/>
              </w:rPr>
              <w:t>42</w:t>
            </w:r>
          </w:p>
        </w:tc>
        <w:tc>
          <w:tcPr>
            <w:tcW w:w="2039" w:type="dxa"/>
          </w:tcPr>
          <w:p>
            <w:pPr>
              <w:pStyle w:val="TableParagraph"/>
              <w:ind w:left="109"/>
              <w:rPr>
                <w:sz w:val="20"/>
              </w:rPr>
            </w:pPr>
            <w:r>
              <w:rPr>
                <w:sz w:val="20"/>
              </w:rPr>
              <w:t>1305752</w:t>
            </w:r>
          </w:p>
        </w:tc>
      </w:tr>
      <w:tr>
        <w:trPr>
          <w:trHeight w:val="230" w:hRule="atLeast"/>
        </w:trPr>
        <w:tc>
          <w:tcPr>
            <w:tcW w:w="1135" w:type="dxa"/>
          </w:tcPr>
          <w:p>
            <w:pPr>
              <w:pStyle w:val="TableParagraph"/>
              <w:ind w:left="107"/>
              <w:rPr>
                <w:sz w:val="20"/>
              </w:rPr>
            </w:pPr>
            <w:r>
              <w:rPr>
                <w:sz w:val="20"/>
              </w:rPr>
              <w:t>31</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34</w:t>
            </w:r>
          </w:p>
        </w:tc>
        <w:tc>
          <w:tcPr>
            <w:tcW w:w="2039" w:type="dxa"/>
          </w:tcPr>
          <w:p>
            <w:pPr>
              <w:pStyle w:val="TableParagraph"/>
              <w:ind w:left="109"/>
              <w:rPr>
                <w:sz w:val="20"/>
              </w:rPr>
            </w:pPr>
            <w:r>
              <w:rPr>
                <w:sz w:val="20"/>
              </w:rPr>
              <w:t>No by-law</w:t>
            </w:r>
          </w:p>
        </w:tc>
      </w:tr>
      <w:tr>
        <w:trPr>
          <w:trHeight w:val="230" w:hRule="atLeast"/>
        </w:trPr>
        <w:tc>
          <w:tcPr>
            <w:tcW w:w="1135" w:type="dxa"/>
            <w:tcBorders>
              <w:bottom w:val="nil"/>
            </w:tcBorders>
          </w:tcPr>
          <w:p>
            <w:pPr>
              <w:pStyle w:val="TableParagraph"/>
              <w:spacing w:line="211" w:lineRule="exact"/>
              <w:ind w:left="107"/>
              <w:rPr>
                <w:sz w:val="20"/>
              </w:rPr>
            </w:pPr>
            <w:r>
              <w:rPr>
                <w:sz w:val="20"/>
              </w:rPr>
              <w:t>32A</w:t>
            </w:r>
          </w:p>
        </w:tc>
        <w:tc>
          <w:tcPr>
            <w:tcW w:w="2040" w:type="dxa"/>
            <w:tcBorders>
              <w:bottom w:val="nil"/>
            </w:tcBorders>
          </w:tcPr>
          <w:p>
            <w:pPr>
              <w:pStyle w:val="TableParagraph"/>
              <w:spacing w:line="211" w:lineRule="exact"/>
              <w:ind w:left="105"/>
              <w:rPr>
                <w:sz w:val="20"/>
              </w:rPr>
            </w:pPr>
            <w:r>
              <w:rPr>
                <w:sz w:val="20"/>
              </w:rPr>
              <w:t>9600084</w:t>
            </w:r>
          </w:p>
        </w:tc>
        <w:tc>
          <w:tcPr>
            <w:tcW w:w="2040" w:type="dxa"/>
            <w:tcBorders>
              <w:bottom w:val="nil"/>
            </w:tcBorders>
          </w:tcPr>
          <w:p>
            <w:pPr>
              <w:pStyle w:val="TableParagraph"/>
              <w:spacing w:line="211" w:lineRule="exact"/>
              <w:ind w:left="108"/>
              <w:rPr>
                <w:sz w:val="20"/>
              </w:rPr>
            </w:pPr>
            <w:r>
              <w:rPr>
                <w:sz w:val="20"/>
              </w:rPr>
              <w:t>9640088</w:t>
            </w:r>
          </w:p>
        </w:tc>
        <w:tc>
          <w:tcPr>
            <w:tcW w:w="1135" w:type="dxa"/>
            <w:tcBorders>
              <w:bottom w:val="nil"/>
            </w:tcBorders>
          </w:tcPr>
          <w:p>
            <w:pPr>
              <w:pStyle w:val="TableParagraph"/>
              <w:spacing w:line="211" w:lineRule="exact"/>
              <w:ind w:left="108"/>
              <w:rPr>
                <w:sz w:val="20"/>
              </w:rPr>
            </w:pPr>
            <w:r>
              <w:rPr>
                <w:sz w:val="20"/>
              </w:rPr>
              <w:t>26</w:t>
            </w:r>
          </w:p>
        </w:tc>
        <w:tc>
          <w:tcPr>
            <w:tcW w:w="2039" w:type="dxa"/>
            <w:tcBorders>
              <w:bottom w:val="nil"/>
            </w:tcBorders>
          </w:tcPr>
          <w:p>
            <w:pPr>
              <w:pStyle w:val="TableParagraph"/>
              <w:spacing w:line="211" w:lineRule="exact"/>
              <w:ind w:left="109"/>
              <w:rPr>
                <w:sz w:val="20"/>
              </w:rPr>
            </w:pPr>
            <w:r>
              <w:rPr>
                <w:sz w:val="20"/>
              </w:rPr>
              <w:t>By determination</w:t>
            </w:r>
          </w:p>
        </w:tc>
      </w:tr>
      <w:tr>
        <w:trPr>
          <w:trHeight w:val="229" w:hRule="atLeast"/>
        </w:trPr>
        <w:tc>
          <w:tcPr>
            <w:tcW w:w="1135"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ind w:left="108"/>
              <w:rPr>
                <w:sz w:val="20"/>
              </w:rPr>
            </w:pPr>
            <w:r>
              <w:rPr>
                <w:sz w:val="20"/>
              </w:rPr>
              <w:t>0540003</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ind w:left="109"/>
              <w:rPr>
                <w:sz w:val="20"/>
              </w:rPr>
            </w:pPr>
            <w:r>
              <w:rPr>
                <w:sz w:val="20"/>
              </w:rPr>
              <w:t>1305011</w:t>
            </w:r>
          </w:p>
        </w:tc>
      </w:tr>
      <w:tr>
        <w:trPr>
          <w:trHeight w:val="231" w:hRule="atLeast"/>
        </w:trPr>
        <w:tc>
          <w:tcPr>
            <w:tcW w:w="1135" w:type="dxa"/>
            <w:tcBorders>
              <w:bottom w:val="nil"/>
            </w:tcBorders>
          </w:tcPr>
          <w:p>
            <w:pPr>
              <w:pStyle w:val="TableParagraph"/>
              <w:spacing w:line="211" w:lineRule="exact"/>
              <w:ind w:left="107"/>
              <w:rPr>
                <w:sz w:val="20"/>
              </w:rPr>
            </w:pPr>
            <w:r>
              <w:rPr>
                <w:sz w:val="20"/>
              </w:rPr>
              <w:t>32B</w:t>
            </w:r>
          </w:p>
        </w:tc>
        <w:tc>
          <w:tcPr>
            <w:tcW w:w="2040" w:type="dxa"/>
            <w:tcBorders>
              <w:bottom w:val="nil"/>
            </w:tcBorders>
          </w:tcPr>
          <w:p>
            <w:pPr>
              <w:pStyle w:val="TableParagraph"/>
              <w:spacing w:line="211" w:lineRule="exact"/>
              <w:ind w:left="105"/>
              <w:rPr>
                <w:sz w:val="20"/>
              </w:rPr>
            </w:pPr>
            <w:r>
              <w:rPr>
                <w:sz w:val="20"/>
              </w:rPr>
              <w:t>9640101</w:t>
            </w:r>
          </w:p>
        </w:tc>
        <w:tc>
          <w:tcPr>
            <w:tcW w:w="2040" w:type="dxa"/>
            <w:tcBorders>
              <w:bottom w:val="nil"/>
            </w:tcBorders>
          </w:tcPr>
          <w:p>
            <w:pPr>
              <w:pStyle w:val="TableParagraph"/>
              <w:spacing w:line="211" w:lineRule="exact"/>
              <w:ind w:left="108"/>
              <w:rPr>
                <w:sz w:val="20"/>
              </w:rPr>
            </w:pPr>
            <w:r>
              <w:rPr>
                <w:sz w:val="20"/>
              </w:rPr>
              <w:t>9640098</w:t>
            </w:r>
          </w:p>
        </w:tc>
        <w:tc>
          <w:tcPr>
            <w:tcW w:w="1135" w:type="dxa"/>
            <w:tcBorders>
              <w:bottom w:val="nil"/>
            </w:tcBorders>
          </w:tcPr>
          <w:p>
            <w:pPr>
              <w:pStyle w:val="TableParagraph"/>
              <w:spacing w:line="211" w:lineRule="exact"/>
              <w:ind w:left="108"/>
              <w:rPr>
                <w:sz w:val="20"/>
              </w:rPr>
            </w:pPr>
            <w:r>
              <w:rPr>
                <w:sz w:val="20"/>
              </w:rPr>
              <w:t>26</w:t>
            </w:r>
          </w:p>
        </w:tc>
        <w:tc>
          <w:tcPr>
            <w:tcW w:w="2039" w:type="dxa"/>
            <w:tcBorders>
              <w:bottom w:val="nil"/>
            </w:tcBorders>
          </w:tcPr>
          <w:p>
            <w:pPr>
              <w:pStyle w:val="TableParagraph"/>
              <w:spacing w:line="211" w:lineRule="exact"/>
              <w:ind w:left="109"/>
              <w:rPr>
                <w:sz w:val="20"/>
              </w:rPr>
            </w:pPr>
            <w:r>
              <w:rPr>
                <w:sz w:val="20"/>
              </w:rPr>
              <w:t>By determination</w:t>
            </w:r>
          </w:p>
        </w:tc>
      </w:tr>
      <w:tr>
        <w:trPr>
          <w:trHeight w:val="229" w:hRule="atLeast"/>
        </w:trPr>
        <w:tc>
          <w:tcPr>
            <w:tcW w:w="1135"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ind w:left="108"/>
              <w:rPr>
                <w:sz w:val="20"/>
              </w:rPr>
            </w:pPr>
            <w:r>
              <w:rPr>
                <w:sz w:val="20"/>
              </w:rPr>
              <w:t>0540004</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ind w:left="109"/>
              <w:rPr>
                <w:sz w:val="20"/>
              </w:rPr>
            </w:pPr>
            <w:r>
              <w:rPr>
                <w:sz w:val="20"/>
              </w:rPr>
              <w:t>1305011</w:t>
            </w:r>
          </w:p>
        </w:tc>
      </w:tr>
      <w:tr>
        <w:trPr>
          <w:trHeight w:val="230" w:hRule="atLeast"/>
        </w:trPr>
        <w:tc>
          <w:tcPr>
            <w:tcW w:w="1135" w:type="dxa"/>
            <w:tcBorders>
              <w:bottom w:val="nil"/>
            </w:tcBorders>
          </w:tcPr>
          <w:p>
            <w:pPr>
              <w:pStyle w:val="TableParagraph"/>
              <w:spacing w:line="211" w:lineRule="exact"/>
              <w:ind w:left="107"/>
              <w:rPr>
                <w:sz w:val="20"/>
              </w:rPr>
            </w:pPr>
            <w:r>
              <w:rPr>
                <w:sz w:val="20"/>
              </w:rPr>
              <w:t>33A</w:t>
            </w:r>
          </w:p>
        </w:tc>
        <w:tc>
          <w:tcPr>
            <w:tcW w:w="2040" w:type="dxa"/>
            <w:tcBorders>
              <w:bottom w:val="nil"/>
            </w:tcBorders>
          </w:tcPr>
          <w:p>
            <w:pPr>
              <w:pStyle w:val="TableParagraph"/>
              <w:spacing w:line="211" w:lineRule="exact"/>
              <w:ind w:left="105"/>
              <w:rPr>
                <w:sz w:val="20"/>
              </w:rPr>
            </w:pPr>
            <w:r>
              <w:rPr>
                <w:sz w:val="20"/>
              </w:rPr>
              <w:t>9640091</w:t>
            </w:r>
          </w:p>
        </w:tc>
        <w:tc>
          <w:tcPr>
            <w:tcW w:w="2040" w:type="dxa"/>
            <w:tcBorders>
              <w:bottom w:val="nil"/>
            </w:tcBorders>
          </w:tcPr>
          <w:p>
            <w:pPr>
              <w:pStyle w:val="TableParagraph"/>
              <w:spacing w:line="211" w:lineRule="exact"/>
              <w:ind w:left="108"/>
              <w:rPr>
                <w:sz w:val="20"/>
              </w:rPr>
            </w:pPr>
            <w:r>
              <w:rPr>
                <w:sz w:val="20"/>
              </w:rPr>
              <w:t>9640080, 9640086,</w:t>
            </w:r>
          </w:p>
        </w:tc>
        <w:tc>
          <w:tcPr>
            <w:tcW w:w="1135" w:type="dxa"/>
            <w:tcBorders>
              <w:bottom w:val="nil"/>
            </w:tcBorders>
          </w:tcPr>
          <w:p>
            <w:pPr>
              <w:pStyle w:val="TableParagraph"/>
              <w:spacing w:line="211" w:lineRule="exact"/>
              <w:ind w:left="108"/>
              <w:rPr>
                <w:sz w:val="20"/>
              </w:rPr>
            </w:pPr>
            <w:r>
              <w:rPr>
                <w:w w:val="99"/>
                <w:sz w:val="20"/>
              </w:rPr>
              <w:t>4</w:t>
            </w:r>
          </w:p>
        </w:tc>
        <w:tc>
          <w:tcPr>
            <w:tcW w:w="2039" w:type="dxa"/>
            <w:tcBorders>
              <w:bottom w:val="nil"/>
            </w:tcBorders>
          </w:tcPr>
          <w:p>
            <w:pPr>
              <w:pStyle w:val="TableParagraph"/>
              <w:spacing w:line="211" w:lineRule="exact"/>
              <w:ind w:left="109"/>
              <w:rPr>
                <w:sz w:val="20"/>
              </w:rPr>
            </w:pPr>
            <w:r>
              <w:rPr>
                <w:sz w:val="20"/>
              </w:rPr>
              <w:t>1300595</w:t>
            </w:r>
          </w:p>
        </w:tc>
      </w:tr>
      <w:tr>
        <w:trPr>
          <w:trHeight w:val="229"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09" w:lineRule="exact"/>
              <w:ind w:left="108"/>
              <w:rPr>
                <w:sz w:val="20"/>
              </w:rPr>
            </w:pPr>
            <w:r>
              <w:rPr>
                <w:sz w:val="20"/>
              </w:rPr>
              <w:t>9640089, 9640090,</w:t>
            </w: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29"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09" w:lineRule="exact"/>
              <w:ind w:left="108"/>
              <w:rPr>
                <w:sz w:val="20"/>
              </w:rPr>
            </w:pPr>
            <w:r>
              <w:rPr>
                <w:sz w:val="20"/>
              </w:rPr>
              <w:t>9640092</w:t>
            </w: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29" w:hRule="atLeast"/>
        </w:trPr>
        <w:tc>
          <w:tcPr>
            <w:tcW w:w="1135"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ind w:left="108"/>
              <w:rPr>
                <w:sz w:val="20"/>
              </w:rPr>
            </w:pPr>
            <w:r>
              <w:rPr>
                <w:sz w:val="20"/>
              </w:rPr>
              <w:t>9640093</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ind w:left="109"/>
              <w:rPr>
                <w:sz w:val="20"/>
              </w:rPr>
            </w:pPr>
            <w:r>
              <w:rPr>
                <w:sz w:val="20"/>
              </w:rPr>
              <w:t>1300601</w:t>
            </w:r>
          </w:p>
        </w:tc>
      </w:tr>
      <w:tr>
        <w:trPr>
          <w:trHeight w:val="225" w:hRule="atLeast"/>
        </w:trPr>
        <w:tc>
          <w:tcPr>
            <w:tcW w:w="1135" w:type="dxa"/>
            <w:tcBorders>
              <w:bottom w:val="nil"/>
            </w:tcBorders>
          </w:tcPr>
          <w:p>
            <w:pPr>
              <w:pStyle w:val="TableParagraph"/>
              <w:spacing w:line="206" w:lineRule="exact"/>
              <w:ind w:left="107"/>
              <w:rPr>
                <w:sz w:val="20"/>
              </w:rPr>
            </w:pPr>
            <w:r>
              <w:rPr>
                <w:sz w:val="20"/>
              </w:rPr>
              <w:t>33B</w:t>
            </w:r>
          </w:p>
        </w:tc>
        <w:tc>
          <w:tcPr>
            <w:tcW w:w="2040" w:type="dxa"/>
            <w:vMerge w:val="restart"/>
          </w:tcPr>
          <w:p>
            <w:pPr>
              <w:pStyle w:val="TableParagraph"/>
              <w:spacing w:line="240" w:lineRule="auto"/>
              <w:rPr>
                <w:rFonts w:ascii="Times New Roman"/>
                <w:sz w:val="18"/>
              </w:rPr>
            </w:pPr>
          </w:p>
        </w:tc>
        <w:tc>
          <w:tcPr>
            <w:tcW w:w="2040" w:type="dxa"/>
            <w:tcBorders>
              <w:bottom w:val="nil"/>
            </w:tcBorders>
          </w:tcPr>
          <w:p>
            <w:pPr>
              <w:pStyle w:val="TableParagraph"/>
              <w:spacing w:line="206" w:lineRule="exact"/>
              <w:ind w:left="108"/>
              <w:rPr>
                <w:sz w:val="20"/>
              </w:rPr>
            </w:pPr>
            <w:r>
              <w:rPr>
                <w:sz w:val="20"/>
              </w:rPr>
              <w:t>9640102</w:t>
            </w:r>
          </w:p>
        </w:tc>
        <w:tc>
          <w:tcPr>
            <w:tcW w:w="1135" w:type="dxa"/>
            <w:tcBorders>
              <w:bottom w:val="nil"/>
            </w:tcBorders>
          </w:tcPr>
          <w:p>
            <w:pPr>
              <w:pStyle w:val="TableParagraph"/>
              <w:spacing w:line="206" w:lineRule="exact"/>
              <w:ind w:left="108"/>
              <w:rPr>
                <w:sz w:val="20"/>
              </w:rPr>
            </w:pPr>
            <w:r>
              <w:rPr>
                <w:sz w:val="20"/>
              </w:rPr>
              <w:t>27</w:t>
            </w:r>
          </w:p>
        </w:tc>
        <w:tc>
          <w:tcPr>
            <w:tcW w:w="2039" w:type="dxa"/>
            <w:tcBorders>
              <w:bottom w:val="nil"/>
            </w:tcBorders>
          </w:tcPr>
          <w:p>
            <w:pPr>
              <w:pStyle w:val="TableParagraph"/>
              <w:spacing w:line="206" w:lineRule="exact"/>
              <w:ind w:left="109"/>
              <w:rPr>
                <w:sz w:val="20"/>
              </w:rPr>
            </w:pPr>
            <w:r>
              <w:rPr>
                <w:sz w:val="20"/>
              </w:rPr>
              <w:t>1305014</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0" w:lineRule="exact"/>
              <w:ind w:left="108"/>
              <w:rPr>
                <w:sz w:val="20"/>
              </w:rPr>
            </w:pPr>
            <w:r>
              <w:rPr>
                <w:sz w:val="20"/>
              </w:rPr>
              <w:t>9640095</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9940008</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40" w:lineRule="auto"/>
              <w:rPr>
                <w:rFonts w:ascii="Times New Roman"/>
                <w:sz w:val="16"/>
              </w:rPr>
            </w:pPr>
          </w:p>
        </w:tc>
      </w:tr>
      <w:tr>
        <w:trPr>
          <w:trHeight w:val="225" w:hRule="atLeast"/>
        </w:trPr>
        <w:tc>
          <w:tcPr>
            <w:tcW w:w="1135" w:type="dxa"/>
            <w:tcBorders>
              <w:bottom w:val="nil"/>
            </w:tcBorders>
          </w:tcPr>
          <w:p>
            <w:pPr>
              <w:pStyle w:val="TableParagraph"/>
              <w:spacing w:line="206" w:lineRule="exact"/>
              <w:ind w:left="107"/>
              <w:rPr>
                <w:sz w:val="20"/>
              </w:rPr>
            </w:pPr>
            <w:r>
              <w:rPr>
                <w:sz w:val="20"/>
              </w:rPr>
              <w:t>34</w:t>
            </w:r>
          </w:p>
        </w:tc>
        <w:tc>
          <w:tcPr>
            <w:tcW w:w="2040" w:type="dxa"/>
            <w:vMerge w:val="restart"/>
          </w:tcPr>
          <w:p>
            <w:pPr>
              <w:pStyle w:val="TableParagraph"/>
              <w:spacing w:line="240" w:lineRule="auto"/>
              <w:rPr>
                <w:rFonts w:ascii="Times New Roman"/>
                <w:sz w:val="18"/>
              </w:rPr>
            </w:pPr>
          </w:p>
        </w:tc>
        <w:tc>
          <w:tcPr>
            <w:tcW w:w="2040" w:type="dxa"/>
            <w:tcBorders>
              <w:bottom w:val="nil"/>
            </w:tcBorders>
          </w:tcPr>
          <w:p>
            <w:pPr>
              <w:pStyle w:val="TableParagraph"/>
              <w:spacing w:line="206" w:lineRule="exact"/>
              <w:ind w:left="108"/>
              <w:rPr>
                <w:sz w:val="20"/>
              </w:rPr>
            </w:pPr>
            <w:r>
              <w:rPr>
                <w:sz w:val="20"/>
              </w:rPr>
              <w:t>8840062, 8840064,</w:t>
            </w:r>
          </w:p>
        </w:tc>
        <w:tc>
          <w:tcPr>
            <w:tcW w:w="1135" w:type="dxa"/>
            <w:tcBorders>
              <w:bottom w:val="nil"/>
            </w:tcBorders>
          </w:tcPr>
          <w:p>
            <w:pPr>
              <w:pStyle w:val="TableParagraph"/>
              <w:spacing w:line="206" w:lineRule="exact"/>
              <w:ind w:left="108"/>
              <w:rPr>
                <w:sz w:val="20"/>
              </w:rPr>
            </w:pPr>
            <w:r>
              <w:rPr>
                <w:sz w:val="20"/>
              </w:rPr>
              <w:t>22</w:t>
            </w:r>
          </w:p>
        </w:tc>
        <w:tc>
          <w:tcPr>
            <w:tcW w:w="2039" w:type="dxa"/>
            <w:tcBorders>
              <w:bottom w:val="nil"/>
            </w:tcBorders>
          </w:tcPr>
          <w:p>
            <w:pPr>
              <w:pStyle w:val="TableParagraph"/>
              <w:spacing w:line="206" w:lineRule="exact"/>
              <w:ind w:left="109"/>
              <w:rPr>
                <w:sz w:val="20"/>
              </w:rPr>
            </w:pPr>
            <w:r>
              <w:rPr>
                <w:sz w:val="20"/>
              </w:rPr>
              <w:t>1244196</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0" w:lineRule="exact"/>
              <w:ind w:left="108"/>
              <w:rPr>
                <w:sz w:val="20"/>
              </w:rPr>
            </w:pPr>
            <w:r>
              <w:rPr>
                <w:sz w:val="20"/>
              </w:rPr>
              <w:t>8940017</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22" w:hRule="atLeast"/>
        </w:trPr>
        <w:tc>
          <w:tcPr>
            <w:tcW w:w="1135" w:type="dxa"/>
            <w:tcBorders>
              <w:top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tcBorders>
          </w:tcPr>
          <w:p>
            <w:pPr>
              <w:pStyle w:val="TableParagraph"/>
              <w:spacing w:line="202" w:lineRule="exact"/>
              <w:ind w:left="108"/>
              <w:rPr>
                <w:sz w:val="20"/>
              </w:rPr>
            </w:pPr>
            <w:r>
              <w:rPr>
                <w:sz w:val="20"/>
              </w:rPr>
              <w:t>8840063</w:t>
            </w:r>
          </w:p>
        </w:tc>
        <w:tc>
          <w:tcPr>
            <w:tcW w:w="1135" w:type="dxa"/>
            <w:tcBorders>
              <w:top w:val="nil"/>
            </w:tcBorders>
          </w:tcPr>
          <w:p>
            <w:pPr>
              <w:pStyle w:val="TableParagraph"/>
              <w:spacing w:line="240" w:lineRule="auto"/>
              <w:rPr>
                <w:rFonts w:ascii="Times New Roman"/>
                <w:sz w:val="14"/>
              </w:rPr>
            </w:pPr>
          </w:p>
        </w:tc>
        <w:tc>
          <w:tcPr>
            <w:tcW w:w="2039" w:type="dxa"/>
            <w:tcBorders>
              <w:top w:val="nil"/>
            </w:tcBorders>
          </w:tcPr>
          <w:p>
            <w:pPr>
              <w:pStyle w:val="TableParagraph"/>
              <w:spacing w:line="202" w:lineRule="exact"/>
              <w:ind w:left="109"/>
              <w:rPr>
                <w:sz w:val="20"/>
              </w:rPr>
            </w:pPr>
            <w:r>
              <w:rPr>
                <w:sz w:val="20"/>
              </w:rPr>
              <w:t>1244204</w:t>
            </w:r>
          </w:p>
        </w:tc>
      </w:tr>
      <w:tr>
        <w:trPr>
          <w:trHeight w:val="230" w:hRule="atLeast"/>
        </w:trPr>
        <w:tc>
          <w:tcPr>
            <w:tcW w:w="1135" w:type="dxa"/>
          </w:tcPr>
          <w:p>
            <w:pPr>
              <w:pStyle w:val="TableParagraph"/>
              <w:ind w:left="107"/>
              <w:rPr>
                <w:sz w:val="20"/>
              </w:rPr>
            </w:pPr>
            <w:r>
              <w:rPr>
                <w:sz w:val="20"/>
              </w:rPr>
              <w:t>35</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31" w:hRule="atLeast"/>
        </w:trPr>
        <w:tc>
          <w:tcPr>
            <w:tcW w:w="1135" w:type="dxa"/>
            <w:tcBorders>
              <w:bottom w:val="nil"/>
            </w:tcBorders>
          </w:tcPr>
          <w:p>
            <w:pPr>
              <w:pStyle w:val="TableParagraph"/>
              <w:spacing w:line="212" w:lineRule="exact"/>
              <w:ind w:left="107"/>
              <w:rPr>
                <w:sz w:val="20"/>
              </w:rPr>
            </w:pPr>
            <w:r>
              <w:rPr>
                <w:sz w:val="20"/>
              </w:rPr>
              <w:t>36</w:t>
            </w:r>
          </w:p>
        </w:tc>
        <w:tc>
          <w:tcPr>
            <w:tcW w:w="2040" w:type="dxa"/>
            <w:tcBorders>
              <w:bottom w:val="nil"/>
            </w:tcBorders>
          </w:tcPr>
          <w:p>
            <w:pPr>
              <w:pStyle w:val="TableParagraph"/>
              <w:spacing w:line="212" w:lineRule="exact"/>
              <w:ind w:left="105"/>
              <w:rPr>
                <w:sz w:val="20"/>
              </w:rPr>
            </w:pPr>
            <w:r>
              <w:rPr>
                <w:sz w:val="20"/>
              </w:rPr>
              <w:t>9640065, 9640066,</w:t>
            </w:r>
          </w:p>
        </w:tc>
        <w:tc>
          <w:tcPr>
            <w:tcW w:w="2040" w:type="dxa"/>
            <w:tcBorders>
              <w:bottom w:val="nil"/>
            </w:tcBorders>
          </w:tcPr>
          <w:p>
            <w:pPr>
              <w:pStyle w:val="TableParagraph"/>
              <w:spacing w:line="212" w:lineRule="exact"/>
              <w:ind w:left="108"/>
              <w:rPr>
                <w:sz w:val="20"/>
              </w:rPr>
            </w:pPr>
            <w:r>
              <w:rPr>
                <w:sz w:val="20"/>
              </w:rPr>
              <w:t>9640067</w:t>
            </w:r>
          </w:p>
        </w:tc>
        <w:tc>
          <w:tcPr>
            <w:tcW w:w="1135" w:type="dxa"/>
            <w:tcBorders>
              <w:bottom w:val="nil"/>
            </w:tcBorders>
          </w:tcPr>
          <w:p>
            <w:pPr>
              <w:pStyle w:val="TableParagraph"/>
              <w:spacing w:line="212" w:lineRule="exact"/>
              <w:ind w:left="108"/>
              <w:rPr>
                <w:sz w:val="20"/>
              </w:rPr>
            </w:pPr>
            <w:r>
              <w:rPr>
                <w:sz w:val="20"/>
              </w:rPr>
              <w:t>48</w:t>
            </w:r>
          </w:p>
        </w:tc>
        <w:tc>
          <w:tcPr>
            <w:tcW w:w="2039" w:type="dxa"/>
            <w:tcBorders>
              <w:bottom w:val="nil"/>
            </w:tcBorders>
          </w:tcPr>
          <w:p>
            <w:pPr>
              <w:pStyle w:val="TableParagraph"/>
              <w:spacing w:line="212" w:lineRule="exact"/>
              <w:ind w:left="109"/>
              <w:rPr>
                <w:sz w:val="20"/>
              </w:rPr>
            </w:pPr>
            <w:r>
              <w:rPr>
                <w:sz w:val="20"/>
              </w:rPr>
              <w:t>1303871</w:t>
            </w:r>
          </w:p>
        </w:tc>
      </w:tr>
      <w:tr>
        <w:trPr>
          <w:trHeight w:val="229"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09" w:lineRule="exact"/>
              <w:ind w:left="105"/>
              <w:rPr>
                <w:sz w:val="20"/>
              </w:rPr>
            </w:pPr>
            <w:r>
              <w:rPr>
                <w:sz w:val="20"/>
              </w:rPr>
              <w:t>9640068, 9640070,</w:t>
            </w:r>
          </w:p>
        </w:tc>
        <w:tc>
          <w:tcPr>
            <w:tcW w:w="2040" w:type="dxa"/>
            <w:tcBorders>
              <w:top w:val="nil"/>
              <w:bottom w:val="nil"/>
            </w:tcBorders>
          </w:tcPr>
          <w:p>
            <w:pPr>
              <w:pStyle w:val="TableParagraph"/>
              <w:spacing w:line="209" w:lineRule="exact"/>
              <w:ind w:left="108"/>
              <w:rPr>
                <w:sz w:val="20"/>
              </w:rPr>
            </w:pPr>
            <w:r>
              <w:rPr>
                <w:sz w:val="20"/>
              </w:rPr>
              <w:t>9640069</w:t>
            </w: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09" w:lineRule="exact"/>
              <w:ind w:left="109"/>
              <w:rPr>
                <w:sz w:val="20"/>
              </w:rPr>
            </w:pPr>
            <w:r>
              <w:rPr>
                <w:sz w:val="20"/>
              </w:rPr>
              <w:t>1303873</w:t>
            </w:r>
          </w:p>
        </w:tc>
      </w:tr>
      <w:tr>
        <w:trPr>
          <w:trHeight w:val="230"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11" w:lineRule="exact"/>
              <w:ind w:left="105"/>
              <w:rPr>
                <w:sz w:val="20"/>
              </w:rPr>
            </w:pPr>
            <w:r>
              <w:rPr>
                <w:sz w:val="20"/>
              </w:rPr>
              <w:t>9640071, 9640111,</w:t>
            </w:r>
          </w:p>
        </w:tc>
        <w:tc>
          <w:tcPr>
            <w:tcW w:w="2040" w:type="dxa"/>
            <w:tcBorders>
              <w:top w:val="nil"/>
              <w:bottom w:val="nil"/>
            </w:tcBorders>
          </w:tcPr>
          <w:p>
            <w:pPr>
              <w:pStyle w:val="TableParagraph"/>
              <w:spacing w:line="240" w:lineRule="auto"/>
              <w:rPr>
                <w:rFonts w:ascii="Times New Roman"/>
                <w:sz w:val="16"/>
              </w:rPr>
            </w:pP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30"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spacing w:line="211" w:lineRule="exact"/>
              <w:ind w:left="105"/>
              <w:rPr>
                <w:sz w:val="20"/>
              </w:rPr>
            </w:pPr>
            <w:r>
              <w:rPr>
                <w:sz w:val="20"/>
              </w:rPr>
              <w:t>9640112, 9640113,</w:t>
            </w:r>
          </w:p>
        </w:tc>
        <w:tc>
          <w:tcPr>
            <w:tcW w:w="2040" w:type="dxa"/>
            <w:tcBorders>
              <w:top w:val="nil"/>
              <w:bottom w:val="nil"/>
            </w:tcBorders>
          </w:tcPr>
          <w:p>
            <w:pPr>
              <w:pStyle w:val="TableParagraph"/>
              <w:spacing w:line="240" w:lineRule="auto"/>
              <w:rPr>
                <w:rFonts w:ascii="Times New Roman"/>
                <w:sz w:val="16"/>
              </w:rPr>
            </w:pP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30" w:hRule="atLeast"/>
        </w:trPr>
        <w:tc>
          <w:tcPr>
            <w:tcW w:w="1135" w:type="dxa"/>
            <w:tcBorders>
              <w:top w:val="nil"/>
              <w:bottom w:val="nil"/>
            </w:tcBorders>
          </w:tcPr>
          <w:p>
            <w:pPr>
              <w:pStyle w:val="TableParagraph"/>
              <w:spacing w:line="240" w:lineRule="auto"/>
              <w:rPr>
                <w:rFonts w:ascii="Times New Roman"/>
                <w:sz w:val="16"/>
              </w:rPr>
            </w:pPr>
          </w:p>
        </w:tc>
        <w:tc>
          <w:tcPr>
            <w:tcW w:w="2040" w:type="dxa"/>
            <w:tcBorders>
              <w:top w:val="nil"/>
              <w:bottom w:val="nil"/>
            </w:tcBorders>
          </w:tcPr>
          <w:p>
            <w:pPr>
              <w:pStyle w:val="TableParagraph"/>
              <w:ind w:left="105"/>
              <w:rPr>
                <w:sz w:val="20"/>
              </w:rPr>
            </w:pPr>
            <w:r>
              <w:rPr>
                <w:sz w:val="20"/>
              </w:rPr>
              <w:t>9940020, 1134474</w:t>
            </w:r>
          </w:p>
        </w:tc>
        <w:tc>
          <w:tcPr>
            <w:tcW w:w="2040" w:type="dxa"/>
            <w:tcBorders>
              <w:top w:val="nil"/>
              <w:bottom w:val="nil"/>
            </w:tcBorders>
          </w:tcPr>
          <w:p>
            <w:pPr>
              <w:pStyle w:val="TableParagraph"/>
              <w:spacing w:line="240" w:lineRule="auto"/>
              <w:rPr>
                <w:rFonts w:ascii="Times New Roman"/>
                <w:sz w:val="16"/>
              </w:rPr>
            </w:pPr>
          </w:p>
        </w:tc>
        <w:tc>
          <w:tcPr>
            <w:tcW w:w="1135" w:type="dxa"/>
            <w:tcBorders>
              <w:top w:val="nil"/>
              <w:bottom w:val="nil"/>
            </w:tcBorders>
          </w:tcPr>
          <w:p>
            <w:pPr>
              <w:pStyle w:val="TableParagraph"/>
              <w:spacing w:line="240" w:lineRule="auto"/>
              <w:rPr>
                <w:rFonts w:ascii="Times New Roman"/>
                <w:sz w:val="16"/>
              </w:rPr>
            </w:pPr>
          </w:p>
        </w:tc>
        <w:tc>
          <w:tcPr>
            <w:tcW w:w="2039" w:type="dxa"/>
            <w:tcBorders>
              <w:top w:val="nil"/>
              <w:bottom w:val="nil"/>
            </w:tcBorders>
          </w:tcPr>
          <w:p>
            <w:pPr>
              <w:pStyle w:val="TableParagraph"/>
              <w:spacing w:line="240" w:lineRule="auto"/>
              <w:rPr>
                <w:rFonts w:ascii="Times New Roman"/>
                <w:sz w:val="16"/>
              </w:rPr>
            </w:pPr>
          </w:p>
        </w:tc>
      </w:tr>
      <w:tr>
        <w:trPr>
          <w:trHeight w:val="229" w:hRule="atLeast"/>
        </w:trPr>
        <w:tc>
          <w:tcPr>
            <w:tcW w:w="1135"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ind w:left="105"/>
              <w:rPr>
                <w:sz w:val="20"/>
              </w:rPr>
            </w:pPr>
            <w:r>
              <w:rPr>
                <w:sz w:val="20"/>
              </w:rPr>
              <w:t>1134476</w:t>
            </w:r>
          </w:p>
        </w:tc>
        <w:tc>
          <w:tcPr>
            <w:tcW w:w="2040" w:type="dxa"/>
            <w:tcBorders>
              <w:top w:val="nil"/>
            </w:tcBorders>
          </w:tcPr>
          <w:p>
            <w:pPr>
              <w:pStyle w:val="TableParagraph"/>
              <w:spacing w:line="240" w:lineRule="auto"/>
              <w:rPr>
                <w:rFonts w:ascii="Times New Roman"/>
                <w:sz w:val="16"/>
              </w:rPr>
            </w:pP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40" w:lineRule="auto"/>
              <w:rPr>
                <w:rFonts w:ascii="Times New Roman"/>
                <w:sz w:val="16"/>
              </w:rPr>
            </w:pPr>
          </w:p>
        </w:tc>
      </w:tr>
      <w:tr>
        <w:trPr>
          <w:trHeight w:val="458" w:hRule="atLeast"/>
        </w:trPr>
        <w:tc>
          <w:tcPr>
            <w:tcW w:w="1135" w:type="dxa"/>
          </w:tcPr>
          <w:p>
            <w:pPr>
              <w:pStyle w:val="TableParagraph"/>
              <w:spacing w:line="221" w:lineRule="exact"/>
              <w:ind w:left="107"/>
              <w:rPr>
                <w:sz w:val="20"/>
              </w:rPr>
            </w:pPr>
            <w:r>
              <w:rPr>
                <w:sz w:val="20"/>
              </w:rPr>
              <w:t>37</w:t>
            </w:r>
          </w:p>
        </w:tc>
        <w:tc>
          <w:tcPr>
            <w:tcW w:w="2040" w:type="dxa"/>
          </w:tcPr>
          <w:p>
            <w:pPr>
              <w:pStyle w:val="TableParagraph"/>
              <w:spacing w:line="221" w:lineRule="exact"/>
              <w:ind w:left="105"/>
              <w:rPr>
                <w:sz w:val="20"/>
              </w:rPr>
            </w:pPr>
            <w:r>
              <w:rPr>
                <w:sz w:val="20"/>
              </w:rPr>
              <w:t>9640076, 9640077,</w:t>
            </w:r>
          </w:p>
          <w:p>
            <w:pPr>
              <w:pStyle w:val="TableParagraph"/>
              <w:spacing w:line="216" w:lineRule="exact"/>
              <w:ind w:left="105"/>
              <w:rPr>
                <w:sz w:val="20"/>
              </w:rPr>
            </w:pPr>
            <w:r>
              <w:rPr>
                <w:sz w:val="20"/>
              </w:rPr>
              <w:t>9640078</w:t>
            </w:r>
          </w:p>
        </w:tc>
        <w:tc>
          <w:tcPr>
            <w:tcW w:w="2040" w:type="dxa"/>
          </w:tcPr>
          <w:p>
            <w:pPr>
              <w:pStyle w:val="TableParagraph"/>
              <w:spacing w:line="240" w:lineRule="auto"/>
              <w:rPr>
                <w:rFonts w:ascii="Times New Roman"/>
                <w:sz w:val="18"/>
              </w:rPr>
            </w:pPr>
          </w:p>
        </w:tc>
        <w:tc>
          <w:tcPr>
            <w:tcW w:w="1135" w:type="dxa"/>
          </w:tcPr>
          <w:p>
            <w:pPr>
              <w:pStyle w:val="TableParagraph"/>
              <w:spacing w:line="221" w:lineRule="exact"/>
              <w:ind w:left="108"/>
              <w:rPr>
                <w:sz w:val="20"/>
              </w:rPr>
            </w:pPr>
            <w:r>
              <w:rPr>
                <w:w w:val="99"/>
                <w:sz w:val="20"/>
              </w:rPr>
              <w:t>6</w:t>
            </w:r>
          </w:p>
        </w:tc>
        <w:tc>
          <w:tcPr>
            <w:tcW w:w="2039" w:type="dxa"/>
          </w:tcPr>
          <w:p>
            <w:pPr>
              <w:pStyle w:val="TableParagraph"/>
              <w:spacing w:line="221" w:lineRule="exact"/>
              <w:ind w:left="109"/>
              <w:rPr>
                <w:sz w:val="20"/>
              </w:rPr>
            </w:pPr>
            <w:r>
              <w:rPr>
                <w:sz w:val="20"/>
              </w:rPr>
              <w:t>No by-law</w:t>
            </w:r>
          </w:p>
        </w:tc>
      </w:tr>
      <w:tr>
        <w:trPr>
          <w:trHeight w:val="230" w:hRule="atLeast"/>
        </w:trPr>
        <w:tc>
          <w:tcPr>
            <w:tcW w:w="1135" w:type="dxa"/>
          </w:tcPr>
          <w:p>
            <w:pPr>
              <w:pStyle w:val="TableParagraph"/>
              <w:ind w:left="107"/>
              <w:rPr>
                <w:sz w:val="20"/>
              </w:rPr>
            </w:pPr>
            <w:r>
              <w:rPr>
                <w:sz w:val="20"/>
              </w:rPr>
              <w:t>38</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0618799</w:t>
            </w:r>
          </w:p>
        </w:tc>
        <w:tc>
          <w:tcPr>
            <w:tcW w:w="1135" w:type="dxa"/>
          </w:tcPr>
          <w:p>
            <w:pPr>
              <w:pStyle w:val="TableParagraph"/>
              <w:ind w:left="108"/>
              <w:rPr>
                <w:sz w:val="20"/>
              </w:rPr>
            </w:pPr>
            <w:r>
              <w:rPr>
                <w:sz w:val="20"/>
              </w:rPr>
              <w:t>48</w:t>
            </w:r>
          </w:p>
        </w:tc>
        <w:tc>
          <w:tcPr>
            <w:tcW w:w="2039" w:type="dxa"/>
          </w:tcPr>
          <w:p>
            <w:pPr>
              <w:pStyle w:val="TableParagraph"/>
              <w:ind w:left="109"/>
              <w:rPr>
                <w:sz w:val="20"/>
              </w:rPr>
            </w:pPr>
            <w:r>
              <w:rPr>
                <w:sz w:val="20"/>
              </w:rPr>
              <w:t>1303874</w:t>
            </w:r>
          </w:p>
        </w:tc>
      </w:tr>
      <w:tr>
        <w:trPr>
          <w:trHeight w:val="226" w:hRule="atLeast"/>
        </w:trPr>
        <w:tc>
          <w:tcPr>
            <w:tcW w:w="1135" w:type="dxa"/>
            <w:tcBorders>
              <w:bottom w:val="nil"/>
            </w:tcBorders>
          </w:tcPr>
          <w:p>
            <w:pPr>
              <w:pStyle w:val="TableParagraph"/>
              <w:spacing w:line="207" w:lineRule="exact"/>
              <w:ind w:left="107"/>
              <w:rPr>
                <w:sz w:val="20"/>
              </w:rPr>
            </w:pPr>
            <w:r>
              <w:rPr>
                <w:sz w:val="20"/>
              </w:rPr>
              <w:t>39A</w:t>
            </w:r>
          </w:p>
        </w:tc>
        <w:tc>
          <w:tcPr>
            <w:tcW w:w="2040" w:type="dxa"/>
            <w:vMerge w:val="restart"/>
          </w:tcPr>
          <w:p>
            <w:pPr>
              <w:pStyle w:val="TableParagraph"/>
              <w:spacing w:line="240" w:lineRule="auto"/>
              <w:rPr>
                <w:rFonts w:ascii="Times New Roman"/>
                <w:sz w:val="18"/>
              </w:rPr>
            </w:pPr>
          </w:p>
        </w:tc>
        <w:tc>
          <w:tcPr>
            <w:tcW w:w="2040" w:type="dxa"/>
            <w:tcBorders>
              <w:bottom w:val="nil"/>
            </w:tcBorders>
          </w:tcPr>
          <w:p>
            <w:pPr>
              <w:pStyle w:val="TableParagraph"/>
              <w:spacing w:line="207" w:lineRule="exact"/>
              <w:ind w:left="108"/>
              <w:rPr>
                <w:sz w:val="20"/>
              </w:rPr>
            </w:pPr>
            <w:r>
              <w:rPr>
                <w:sz w:val="20"/>
              </w:rPr>
              <w:t>9440015</w:t>
            </w:r>
          </w:p>
        </w:tc>
        <w:tc>
          <w:tcPr>
            <w:tcW w:w="1135" w:type="dxa"/>
            <w:tcBorders>
              <w:bottom w:val="nil"/>
            </w:tcBorders>
          </w:tcPr>
          <w:p>
            <w:pPr>
              <w:pStyle w:val="TableParagraph"/>
              <w:spacing w:line="207" w:lineRule="exact"/>
              <w:ind w:left="108"/>
              <w:rPr>
                <w:sz w:val="20"/>
              </w:rPr>
            </w:pPr>
            <w:r>
              <w:rPr>
                <w:sz w:val="20"/>
              </w:rPr>
              <w:t>48</w:t>
            </w:r>
          </w:p>
        </w:tc>
        <w:tc>
          <w:tcPr>
            <w:tcW w:w="2039" w:type="dxa"/>
            <w:tcBorders>
              <w:bottom w:val="nil"/>
            </w:tcBorders>
          </w:tcPr>
          <w:p>
            <w:pPr>
              <w:pStyle w:val="TableParagraph"/>
              <w:spacing w:line="207" w:lineRule="exact"/>
              <w:ind w:left="109"/>
              <w:rPr>
                <w:sz w:val="20"/>
              </w:rPr>
            </w:pPr>
            <w:r>
              <w:rPr>
                <w:sz w:val="20"/>
              </w:rPr>
              <w:t>1303876</w:t>
            </w:r>
          </w:p>
        </w:tc>
      </w:tr>
      <w:tr>
        <w:trPr>
          <w:trHeight w:val="219"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199" w:lineRule="exact"/>
              <w:ind w:left="108"/>
              <w:rPr>
                <w:sz w:val="20"/>
              </w:rPr>
            </w:pPr>
            <w:r>
              <w:rPr>
                <w:sz w:val="20"/>
              </w:rPr>
              <w:t>9440017</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199" w:lineRule="exact"/>
              <w:ind w:left="109"/>
              <w:rPr>
                <w:sz w:val="20"/>
              </w:rPr>
            </w:pPr>
            <w:r>
              <w:rPr>
                <w:sz w:val="20"/>
              </w:rPr>
              <w:t>1303877</w:t>
            </w: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9440033</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05" w:lineRule="exact"/>
              <w:ind w:left="109"/>
              <w:rPr>
                <w:sz w:val="20"/>
              </w:rPr>
            </w:pPr>
            <w:r>
              <w:rPr>
                <w:sz w:val="20"/>
              </w:rPr>
              <w:t>1303878</w:t>
            </w:r>
          </w:p>
        </w:tc>
      </w:tr>
      <w:tr>
        <w:trPr>
          <w:trHeight w:val="230" w:hRule="atLeast"/>
        </w:trPr>
        <w:tc>
          <w:tcPr>
            <w:tcW w:w="1135" w:type="dxa"/>
          </w:tcPr>
          <w:p>
            <w:pPr>
              <w:pStyle w:val="TableParagraph"/>
              <w:ind w:left="107"/>
              <w:rPr>
                <w:sz w:val="20"/>
              </w:rPr>
            </w:pPr>
            <w:r>
              <w:rPr>
                <w:sz w:val="20"/>
              </w:rPr>
              <w:t>39B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48</w:t>
            </w:r>
          </w:p>
        </w:tc>
        <w:tc>
          <w:tcPr>
            <w:tcW w:w="2039" w:type="dxa"/>
          </w:tcPr>
          <w:p>
            <w:pPr>
              <w:pStyle w:val="TableParagraph"/>
              <w:ind w:left="109"/>
              <w:rPr>
                <w:sz w:val="20"/>
              </w:rPr>
            </w:pPr>
            <w:r>
              <w:rPr>
                <w:sz w:val="20"/>
              </w:rPr>
              <w:t>No by-law</w:t>
            </w:r>
          </w:p>
        </w:tc>
      </w:tr>
      <w:tr>
        <w:trPr>
          <w:trHeight w:val="229" w:hRule="atLeast"/>
        </w:trPr>
        <w:tc>
          <w:tcPr>
            <w:tcW w:w="1135" w:type="dxa"/>
          </w:tcPr>
          <w:p>
            <w:pPr>
              <w:pStyle w:val="TableParagraph"/>
              <w:ind w:left="107"/>
              <w:rPr>
                <w:sz w:val="20"/>
              </w:rPr>
            </w:pPr>
            <w:r>
              <w:rPr>
                <w:sz w:val="20"/>
              </w:rPr>
              <w:t>39C</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48</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ind w:left="105"/>
              <w:rPr>
                <w:sz w:val="20"/>
              </w:rPr>
            </w:pPr>
            <w:r>
              <w:rPr>
                <w:sz w:val="20"/>
              </w:rPr>
              <w:t>9840007, 9340030</w:t>
            </w:r>
          </w:p>
        </w:tc>
        <w:tc>
          <w:tcPr>
            <w:tcW w:w="2040" w:type="dxa"/>
          </w:tcPr>
          <w:p>
            <w:pPr>
              <w:pStyle w:val="TableParagraph"/>
              <w:spacing w:line="240" w:lineRule="auto"/>
              <w:rPr>
                <w:rFonts w:ascii="Times New Roman"/>
                <w:sz w:val="16"/>
              </w:rPr>
            </w:pPr>
          </w:p>
        </w:tc>
        <w:tc>
          <w:tcPr>
            <w:tcW w:w="1135" w:type="dxa"/>
          </w:tcPr>
          <w:p>
            <w:pPr>
              <w:pStyle w:val="TableParagraph"/>
              <w:ind w:left="108"/>
              <w:rPr>
                <w:sz w:val="20"/>
              </w:rPr>
            </w:pPr>
            <w:r>
              <w:rPr>
                <w:sz w:val="20"/>
              </w:rPr>
              <w:t>32</w:t>
            </w:r>
          </w:p>
        </w:tc>
        <w:tc>
          <w:tcPr>
            <w:tcW w:w="2039" w:type="dxa"/>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9340018</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1303567</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9340019</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1303574</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9340028</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1303578</w:t>
            </w:r>
          </w:p>
        </w:tc>
      </w:tr>
      <w:tr>
        <w:trPr>
          <w:trHeight w:val="229"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9440030</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1303584</w:t>
            </w:r>
          </w:p>
        </w:tc>
      </w:tr>
      <w:tr>
        <w:trPr>
          <w:trHeight w:val="230" w:hRule="atLeast"/>
        </w:trPr>
        <w:tc>
          <w:tcPr>
            <w:tcW w:w="1135" w:type="dxa"/>
          </w:tcPr>
          <w:p>
            <w:pPr>
              <w:pStyle w:val="TableParagraph"/>
              <w:spacing w:line="211" w:lineRule="exact"/>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spacing w:line="211" w:lineRule="exact"/>
              <w:ind w:left="108"/>
              <w:rPr>
                <w:sz w:val="20"/>
              </w:rPr>
            </w:pPr>
            <w:r>
              <w:rPr>
                <w:sz w:val="20"/>
              </w:rPr>
              <w:t>9540001</w:t>
            </w:r>
          </w:p>
        </w:tc>
        <w:tc>
          <w:tcPr>
            <w:tcW w:w="1135" w:type="dxa"/>
          </w:tcPr>
          <w:p>
            <w:pPr>
              <w:pStyle w:val="TableParagraph"/>
              <w:spacing w:line="211" w:lineRule="exact"/>
              <w:ind w:left="108"/>
              <w:rPr>
                <w:sz w:val="20"/>
              </w:rPr>
            </w:pPr>
            <w:r>
              <w:rPr>
                <w:sz w:val="20"/>
              </w:rPr>
              <w:t>32</w:t>
            </w:r>
          </w:p>
        </w:tc>
        <w:tc>
          <w:tcPr>
            <w:tcW w:w="2039" w:type="dxa"/>
          </w:tcPr>
          <w:p>
            <w:pPr>
              <w:pStyle w:val="TableParagraph"/>
              <w:spacing w:line="211" w:lineRule="exact"/>
              <w:ind w:left="109"/>
              <w:rPr>
                <w:sz w:val="20"/>
              </w:rPr>
            </w:pPr>
            <w:r>
              <w:rPr>
                <w:sz w:val="20"/>
              </w:rPr>
              <w:t>1303592</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9840001</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1303598</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9840002</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1303602</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9340037</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1303608</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9840004</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1303612</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9840005</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1303616</w:t>
            </w:r>
          </w:p>
        </w:tc>
      </w:tr>
    </w:tbl>
    <w:p>
      <w:pPr>
        <w:spacing w:after="0"/>
        <w:rPr>
          <w:sz w:val="20"/>
        </w:rPr>
        <w:sectPr>
          <w:pgSz w:w="11910" w:h="16840"/>
          <w:pgMar w:header="0" w:footer="1051" w:top="1120" w:bottom="1160" w:left="180" w:right="160"/>
        </w:sectPr>
      </w:pPr>
    </w:p>
    <w:tbl>
      <w:tblPr>
        <w:tblW w:w="0" w:type="auto"/>
        <w:jc w:val="left"/>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040"/>
        <w:gridCol w:w="2040"/>
        <w:gridCol w:w="1135"/>
        <w:gridCol w:w="2039"/>
      </w:tblGrid>
      <w:tr>
        <w:trPr>
          <w:trHeight w:val="460" w:hRule="atLeast"/>
        </w:trPr>
        <w:tc>
          <w:tcPr>
            <w:tcW w:w="1135" w:type="dxa"/>
            <w:shd w:val="clear" w:color="auto" w:fill="B6DDE8"/>
          </w:tcPr>
          <w:p>
            <w:pPr>
              <w:pStyle w:val="TableParagraph"/>
              <w:spacing w:line="221" w:lineRule="exact"/>
              <w:ind w:left="107"/>
              <w:rPr>
                <w:b/>
                <w:sz w:val="20"/>
              </w:rPr>
            </w:pPr>
            <w:r>
              <w:rPr>
                <w:b/>
                <w:sz w:val="20"/>
              </w:rPr>
              <w:t>Old Item</w:t>
            </w:r>
          </w:p>
        </w:tc>
        <w:tc>
          <w:tcPr>
            <w:tcW w:w="2040" w:type="dxa"/>
            <w:shd w:val="clear" w:color="auto" w:fill="B6DDE8"/>
          </w:tcPr>
          <w:p>
            <w:pPr>
              <w:pStyle w:val="TableParagraph"/>
              <w:spacing w:line="221" w:lineRule="exact"/>
              <w:ind w:left="105"/>
              <w:rPr>
                <w:b/>
                <w:sz w:val="20"/>
              </w:rPr>
            </w:pPr>
            <w:r>
              <w:rPr>
                <w:b/>
                <w:sz w:val="20"/>
              </w:rPr>
              <w:t>By-laws revoked</w:t>
            </w:r>
          </w:p>
        </w:tc>
        <w:tc>
          <w:tcPr>
            <w:tcW w:w="2040" w:type="dxa"/>
            <w:shd w:val="clear" w:color="auto" w:fill="B6DDE8"/>
          </w:tcPr>
          <w:p>
            <w:pPr>
              <w:pStyle w:val="TableParagraph"/>
              <w:spacing w:line="221" w:lineRule="exact"/>
              <w:ind w:left="108"/>
              <w:rPr>
                <w:b/>
                <w:sz w:val="20"/>
              </w:rPr>
            </w:pPr>
            <w:r>
              <w:rPr>
                <w:b/>
                <w:sz w:val="20"/>
              </w:rPr>
              <w:t>By-laws Re-made</w:t>
            </w:r>
          </w:p>
        </w:tc>
        <w:tc>
          <w:tcPr>
            <w:tcW w:w="1135" w:type="dxa"/>
            <w:shd w:val="clear" w:color="auto" w:fill="B6DDE8"/>
          </w:tcPr>
          <w:p>
            <w:pPr>
              <w:pStyle w:val="TableParagraph"/>
              <w:spacing w:line="221" w:lineRule="exact"/>
              <w:ind w:left="108"/>
              <w:rPr>
                <w:b/>
                <w:sz w:val="20"/>
              </w:rPr>
            </w:pPr>
            <w:r>
              <w:rPr>
                <w:b/>
                <w:sz w:val="20"/>
              </w:rPr>
              <w:t>New Item</w:t>
            </w:r>
          </w:p>
        </w:tc>
        <w:tc>
          <w:tcPr>
            <w:tcW w:w="2039" w:type="dxa"/>
            <w:shd w:val="clear" w:color="auto" w:fill="B6DDE8"/>
          </w:tcPr>
          <w:p>
            <w:pPr>
              <w:pStyle w:val="TableParagraph"/>
              <w:spacing w:line="221" w:lineRule="exact"/>
              <w:ind w:left="109"/>
              <w:rPr>
                <w:b/>
                <w:sz w:val="20"/>
              </w:rPr>
            </w:pPr>
            <w:r>
              <w:rPr>
                <w:b/>
                <w:sz w:val="20"/>
              </w:rPr>
              <w:t>New By-law</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9840003</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1303621</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0140004</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1303625</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1134478</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1303862</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9340021</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1303865</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9340022</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1303866</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9340035</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1303867</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9340033</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1303868</w:t>
            </w:r>
          </w:p>
        </w:tc>
      </w:tr>
      <w:tr>
        <w:trPr>
          <w:trHeight w:val="230" w:hRule="atLeast"/>
        </w:trPr>
        <w:tc>
          <w:tcPr>
            <w:tcW w:w="1135" w:type="dxa"/>
          </w:tcPr>
          <w:p>
            <w:pPr>
              <w:pStyle w:val="TableParagraph"/>
              <w:ind w:left="107"/>
              <w:rPr>
                <w:sz w:val="20"/>
              </w:rPr>
            </w:pPr>
            <w:r>
              <w:rPr>
                <w:sz w:val="20"/>
              </w:rPr>
              <w:t>40A</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9340038</w:t>
            </w:r>
          </w:p>
        </w:tc>
        <w:tc>
          <w:tcPr>
            <w:tcW w:w="1135" w:type="dxa"/>
          </w:tcPr>
          <w:p>
            <w:pPr>
              <w:pStyle w:val="TableParagraph"/>
              <w:ind w:left="108"/>
              <w:rPr>
                <w:sz w:val="20"/>
              </w:rPr>
            </w:pPr>
            <w:r>
              <w:rPr>
                <w:sz w:val="20"/>
              </w:rPr>
              <w:t>32</w:t>
            </w:r>
          </w:p>
        </w:tc>
        <w:tc>
          <w:tcPr>
            <w:tcW w:w="2039" w:type="dxa"/>
          </w:tcPr>
          <w:p>
            <w:pPr>
              <w:pStyle w:val="TableParagraph"/>
              <w:ind w:left="109"/>
              <w:rPr>
                <w:sz w:val="20"/>
              </w:rPr>
            </w:pPr>
            <w:r>
              <w:rPr>
                <w:sz w:val="20"/>
              </w:rPr>
              <w:t>1303869</w:t>
            </w:r>
          </w:p>
        </w:tc>
      </w:tr>
      <w:tr>
        <w:trPr>
          <w:trHeight w:val="230" w:hRule="atLeast"/>
        </w:trPr>
        <w:tc>
          <w:tcPr>
            <w:tcW w:w="1135" w:type="dxa"/>
          </w:tcPr>
          <w:p>
            <w:pPr>
              <w:pStyle w:val="TableParagraph"/>
              <w:ind w:left="107"/>
              <w:rPr>
                <w:sz w:val="20"/>
              </w:rPr>
            </w:pPr>
            <w:r>
              <w:rPr>
                <w:sz w:val="20"/>
              </w:rPr>
              <w:t>40B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33</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41E</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41F</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0040029</w:t>
            </w:r>
          </w:p>
        </w:tc>
        <w:tc>
          <w:tcPr>
            <w:tcW w:w="1135" w:type="dxa"/>
          </w:tcPr>
          <w:p>
            <w:pPr>
              <w:pStyle w:val="TableParagraph"/>
              <w:ind w:left="108"/>
              <w:rPr>
                <w:sz w:val="20"/>
              </w:rPr>
            </w:pPr>
            <w:r>
              <w:rPr>
                <w:sz w:val="20"/>
              </w:rPr>
              <w:t>38</w:t>
            </w:r>
          </w:p>
        </w:tc>
        <w:tc>
          <w:tcPr>
            <w:tcW w:w="2039" w:type="dxa"/>
          </w:tcPr>
          <w:p>
            <w:pPr>
              <w:pStyle w:val="TableParagraph"/>
              <w:ind w:left="109"/>
              <w:rPr>
                <w:sz w:val="20"/>
              </w:rPr>
            </w:pPr>
            <w:r>
              <w:rPr>
                <w:sz w:val="20"/>
              </w:rPr>
              <w:t>1300584</w:t>
            </w:r>
          </w:p>
        </w:tc>
      </w:tr>
      <w:tr>
        <w:trPr>
          <w:trHeight w:val="225" w:hRule="atLeast"/>
        </w:trPr>
        <w:tc>
          <w:tcPr>
            <w:tcW w:w="1135" w:type="dxa"/>
            <w:tcBorders>
              <w:bottom w:val="nil"/>
            </w:tcBorders>
          </w:tcPr>
          <w:p>
            <w:pPr>
              <w:pStyle w:val="TableParagraph"/>
              <w:spacing w:line="206" w:lineRule="exact"/>
              <w:ind w:left="107"/>
              <w:rPr>
                <w:sz w:val="20"/>
              </w:rPr>
            </w:pPr>
            <w:r>
              <w:rPr>
                <w:sz w:val="20"/>
              </w:rPr>
              <w:t>41G</w:t>
            </w:r>
          </w:p>
        </w:tc>
        <w:tc>
          <w:tcPr>
            <w:tcW w:w="2040" w:type="dxa"/>
            <w:vMerge w:val="restart"/>
          </w:tcPr>
          <w:p>
            <w:pPr>
              <w:pStyle w:val="TableParagraph"/>
              <w:spacing w:line="240" w:lineRule="auto"/>
              <w:rPr>
                <w:rFonts w:ascii="Times New Roman"/>
                <w:sz w:val="18"/>
              </w:rPr>
            </w:pPr>
          </w:p>
        </w:tc>
        <w:tc>
          <w:tcPr>
            <w:tcW w:w="2040" w:type="dxa"/>
            <w:tcBorders>
              <w:bottom w:val="nil"/>
            </w:tcBorders>
          </w:tcPr>
          <w:p>
            <w:pPr>
              <w:pStyle w:val="TableParagraph"/>
              <w:spacing w:line="206" w:lineRule="exact"/>
              <w:ind w:left="108"/>
              <w:rPr>
                <w:sz w:val="20"/>
              </w:rPr>
            </w:pPr>
            <w:r>
              <w:rPr>
                <w:sz w:val="20"/>
              </w:rPr>
              <w:t>0040030, 0040031,</w:t>
            </w:r>
          </w:p>
        </w:tc>
        <w:tc>
          <w:tcPr>
            <w:tcW w:w="1135" w:type="dxa"/>
            <w:tcBorders>
              <w:bottom w:val="nil"/>
            </w:tcBorders>
          </w:tcPr>
          <w:p>
            <w:pPr>
              <w:pStyle w:val="TableParagraph"/>
              <w:spacing w:line="206" w:lineRule="exact"/>
              <w:ind w:left="108"/>
              <w:rPr>
                <w:sz w:val="20"/>
              </w:rPr>
            </w:pPr>
            <w:r>
              <w:rPr>
                <w:sz w:val="20"/>
              </w:rPr>
              <w:t>39</w:t>
            </w:r>
          </w:p>
        </w:tc>
        <w:tc>
          <w:tcPr>
            <w:tcW w:w="2039" w:type="dxa"/>
            <w:tcBorders>
              <w:bottom w:val="nil"/>
            </w:tcBorders>
          </w:tcPr>
          <w:p>
            <w:pPr>
              <w:pStyle w:val="TableParagraph"/>
              <w:spacing w:line="206" w:lineRule="exact"/>
              <w:ind w:left="109"/>
              <w:rPr>
                <w:sz w:val="20"/>
              </w:rPr>
            </w:pPr>
            <w:r>
              <w:rPr>
                <w:sz w:val="20"/>
              </w:rPr>
              <w:t>1301117</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bottom w:val="nil"/>
            </w:tcBorders>
          </w:tcPr>
          <w:p>
            <w:pPr>
              <w:pStyle w:val="TableParagraph"/>
              <w:spacing w:line="200" w:lineRule="exact"/>
              <w:ind w:left="108"/>
              <w:rPr>
                <w:sz w:val="20"/>
              </w:rPr>
            </w:pPr>
            <w:r>
              <w:rPr>
                <w:sz w:val="20"/>
              </w:rPr>
              <w:t>0040032, 0040033,</w:t>
            </w: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vMerge/>
            <w:tcBorders>
              <w:top w:val="nil"/>
            </w:tcBorders>
          </w:tcPr>
          <w:p>
            <w:pPr>
              <w:rPr>
                <w:sz w:val="2"/>
                <w:szCs w:val="2"/>
              </w:rPr>
            </w:pPr>
          </w:p>
        </w:tc>
        <w:tc>
          <w:tcPr>
            <w:tcW w:w="2040" w:type="dxa"/>
            <w:tcBorders>
              <w:top w:val="nil"/>
            </w:tcBorders>
          </w:tcPr>
          <w:p>
            <w:pPr>
              <w:pStyle w:val="TableParagraph"/>
              <w:spacing w:line="205" w:lineRule="exact"/>
              <w:ind w:left="108"/>
              <w:rPr>
                <w:sz w:val="20"/>
              </w:rPr>
            </w:pPr>
            <w:r>
              <w:rPr>
                <w:sz w:val="20"/>
              </w:rPr>
              <w:t>0040034</w:t>
            </w: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40" w:lineRule="auto"/>
              <w:rPr>
                <w:rFonts w:ascii="Times New Roman"/>
                <w:sz w:val="16"/>
              </w:rPr>
            </w:pPr>
          </w:p>
        </w:tc>
      </w:tr>
      <w:tr>
        <w:trPr>
          <w:trHeight w:val="229" w:hRule="atLeast"/>
        </w:trPr>
        <w:tc>
          <w:tcPr>
            <w:tcW w:w="1135" w:type="dxa"/>
          </w:tcPr>
          <w:p>
            <w:pPr>
              <w:pStyle w:val="TableParagraph"/>
              <w:ind w:left="107"/>
              <w:rPr>
                <w:sz w:val="20"/>
              </w:rPr>
            </w:pPr>
            <w:r>
              <w:rPr>
                <w:sz w:val="20"/>
              </w:rPr>
              <w:t>41H</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0900069</w:t>
            </w:r>
          </w:p>
        </w:tc>
        <w:tc>
          <w:tcPr>
            <w:tcW w:w="1135" w:type="dxa"/>
          </w:tcPr>
          <w:p>
            <w:pPr>
              <w:pStyle w:val="TableParagraph"/>
              <w:ind w:left="108"/>
              <w:rPr>
                <w:sz w:val="20"/>
              </w:rPr>
            </w:pPr>
            <w:r>
              <w:rPr>
                <w:sz w:val="20"/>
              </w:rPr>
              <w:t>39</w:t>
            </w:r>
          </w:p>
        </w:tc>
        <w:tc>
          <w:tcPr>
            <w:tcW w:w="2039" w:type="dxa"/>
          </w:tcPr>
          <w:p>
            <w:pPr>
              <w:pStyle w:val="TableParagraph"/>
              <w:ind w:left="109"/>
              <w:rPr>
                <w:sz w:val="20"/>
              </w:rPr>
            </w:pPr>
            <w:r>
              <w:rPr>
                <w:sz w:val="20"/>
              </w:rPr>
              <w:t>1301117</w:t>
            </w:r>
          </w:p>
        </w:tc>
      </w:tr>
      <w:tr>
        <w:trPr>
          <w:trHeight w:val="230" w:hRule="atLeast"/>
        </w:trPr>
        <w:tc>
          <w:tcPr>
            <w:tcW w:w="1135" w:type="dxa"/>
          </w:tcPr>
          <w:p>
            <w:pPr>
              <w:pStyle w:val="TableParagraph"/>
              <w:ind w:left="107"/>
              <w:rPr>
                <w:sz w:val="20"/>
              </w:rPr>
            </w:pPr>
            <w:r>
              <w:rPr>
                <w:sz w:val="20"/>
              </w:rPr>
              <w:t>42</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35</w:t>
            </w:r>
          </w:p>
        </w:tc>
        <w:tc>
          <w:tcPr>
            <w:tcW w:w="2039" w:type="dxa"/>
          </w:tcPr>
          <w:p>
            <w:pPr>
              <w:pStyle w:val="TableParagraph"/>
              <w:ind w:left="109"/>
              <w:rPr>
                <w:sz w:val="20"/>
              </w:rPr>
            </w:pPr>
            <w:r>
              <w:rPr>
                <w:sz w:val="20"/>
              </w:rPr>
              <w:t>1305755</w:t>
            </w:r>
          </w:p>
        </w:tc>
      </w:tr>
      <w:tr>
        <w:trPr>
          <w:trHeight w:val="226" w:hRule="atLeast"/>
        </w:trPr>
        <w:tc>
          <w:tcPr>
            <w:tcW w:w="1135" w:type="dxa"/>
            <w:tcBorders>
              <w:bottom w:val="nil"/>
            </w:tcBorders>
          </w:tcPr>
          <w:p>
            <w:pPr>
              <w:pStyle w:val="TableParagraph"/>
              <w:spacing w:line="206" w:lineRule="exact"/>
              <w:ind w:left="107"/>
              <w:rPr>
                <w:sz w:val="20"/>
              </w:rPr>
            </w:pPr>
            <w:r>
              <w:rPr>
                <w:sz w:val="20"/>
              </w:rPr>
              <w:t>47</w:t>
            </w:r>
          </w:p>
        </w:tc>
        <w:tc>
          <w:tcPr>
            <w:tcW w:w="2040" w:type="dxa"/>
            <w:tcBorders>
              <w:bottom w:val="nil"/>
            </w:tcBorders>
          </w:tcPr>
          <w:p>
            <w:pPr>
              <w:pStyle w:val="TableParagraph"/>
              <w:spacing w:line="206" w:lineRule="exact"/>
              <w:ind w:left="105"/>
              <w:rPr>
                <w:sz w:val="20"/>
              </w:rPr>
            </w:pPr>
            <w:r>
              <w:rPr>
                <w:sz w:val="20"/>
              </w:rPr>
              <w:t>8940041, 9140001,</w:t>
            </w:r>
          </w:p>
        </w:tc>
        <w:tc>
          <w:tcPr>
            <w:tcW w:w="2040" w:type="dxa"/>
            <w:vMerge w:val="restart"/>
          </w:tcPr>
          <w:p>
            <w:pPr>
              <w:pStyle w:val="TableParagraph"/>
              <w:spacing w:line="240" w:lineRule="auto"/>
              <w:rPr>
                <w:rFonts w:ascii="Times New Roman"/>
                <w:sz w:val="18"/>
              </w:rPr>
            </w:pPr>
          </w:p>
        </w:tc>
        <w:tc>
          <w:tcPr>
            <w:tcW w:w="1135" w:type="dxa"/>
            <w:tcBorders>
              <w:bottom w:val="nil"/>
            </w:tcBorders>
          </w:tcPr>
          <w:p>
            <w:pPr>
              <w:pStyle w:val="TableParagraph"/>
              <w:spacing w:line="206" w:lineRule="exact"/>
              <w:ind w:left="108"/>
              <w:rPr>
                <w:sz w:val="20"/>
              </w:rPr>
            </w:pPr>
            <w:r>
              <w:rPr>
                <w:sz w:val="20"/>
              </w:rPr>
              <w:t>51</w:t>
            </w:r>
          </w:p>
        </w:tc>
        <w:tc>
          <w:tcPr>
            <w:tcW w:w="2039" w:type="dxa"/>
            <w:tcBorders>
              <w:bottom w:val="nil"/>
            </w:tcBorders>
          </w:tcPr>
          <w:p>
            <w:pPr>
              <w:pStyle w:val="TableParagraph"/>
              <w:spacing w:line="206" w:lineRule="exact"/>
              <w:ind w:left="109"/>
              <w:rPr>
                <w:sz w:val="20"/>
              </w:rPr>
            </w:pPr>
            <w:r>
              <w:rPr>
                <w:sz w:val="20"/>
              </w:rPr>
              <w:t>By determination</w:t>
            </w: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tcBorders>
              <w:top w:val="nil"/>
              <w:bottom w:val="nil"/>
            </w:tcBorders>
          </w:tcPr>
          <w:p>
            <w:pPr>
              <w:pStyle w:val="TableParagraph"/>
              <w:spacing w:line="200" w:lineRule="exact"/>
              <w:ind w:left="105"/>
              <w:rPr>
                <w:sz w:val="20"/>
              </w:rPr>
            </w:pPr>
            <w:r>
              <w:rPr>
                <w:sz w:val="20"/>
              </w:rPr>
              <w:t>9140002, 9140009,</w:t>
            </w:r>
          </w:p>
        </w:tc>
        <w:tc>
          <w:tcPr>
            <w:tcW w:w="2040" w:type="dxa"/>
            <w:vMerge/>
            <w:tcBorders>
              <w:top w:val="nil"/>
            </w:tcBorders>
          </w:tcPr>
          <w:p>
            <w:pPr>
              <w:rPr>
                <w:sz w:val="2"/>
                <w:szCs w:val="2"/>
              </w:rPr>
            </w:pP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19" w:hRule="atLeast"/>
        </w:trPr>
        <w:tc>
          <w:tcPr>
            <w:tcW w:w="1135" w:type="dxa"/>
            <w:tcBorders>
              <w:top w:val="nil"/>
              <w:bottom w:val="nil"/>
            </w:tcBorders>
          </w:tcPr>
          <w:p>
            <w:pPr>
              <w:pStyle w:val="TableParagraph"/>
              <w:spacing w:line="240" w:lineRule="auto"/>
              <w:rPr>
                <w:rFonts w:ascii="Times New Roman"/>
                <w:sz w:val="14"/>
              </w:rPr>
            </w:pPr>
          </w:p>
        </w:tc>
        <w:tc>
          <w:tcPr>
            <w:tcW w:w="2040" w:type="dxa"/>
            <w:tcBorders>
              <w:top w:val="nil"/>
              <w:bottom w:val="nil"/>
            </w:tcBorders>
          </w:tcPr>
          <w:p>
            <w:pPr>
              <w:pStyle w:val="TableParagraph"/>
              <w:spacing w:line="199" w:lineRule="exact"/>
              <w:ind w:left="105"/>
              <w:rPr>
                <w:sz w:val="20"/>
              </w:rPr>
            </w:pPr>
            <w:r>
              <w:rPr>
                <w:sz w:val="20"/>
              </w:rPr>
              <w:t>9140041, 9240002,</w:t>
            </w:r>
          </w:p>
        </w:tc>
        <w:tc>
          <w:tcPr>
            <w:tcW w:w="2040" w:type="dxa"/>
            <w:vMerge/>
            <w:tcBorders>
              <w:top w:val="nil"/>
            </w:tcBorders>
          </w:tcPr>
          <w:p>
            <w:pPr>
              <w:rPr>
                <w:sz w:val="2"/>
                <w:szCs w:val="2"/>
              </w:rPr>
            </w:pP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19" w:hRule="atLeast"/>
        </w:trPr>
        <w:tc>
          <w:tcPr>
            <w:tcW w:w="1135" w:type="dxa"/>
            <w:tcBorders>
              <w:top w:val="nil"/>
              <w:bottom w:val="nil"/>
            </w:tcBorders>
          </w:tcPr>
          <w:p>
            <w:pPr>
              <w:pStyle w:val="TableParagraph"/>
              <w:spacing w:line="240" w:lineRule="auto"/>
              <w:rPr>
                <w:rFonts w:ascii="Times New Roman"/>
                <w:sz w:val="14"/>
              </w:rPr>
            </w:pPr>
          </w:p>
        </w:tc>
        <w:tc>
          <w:tcPr>
            <w:tcW w:w="2040" w:type="dxa"/>
            <w:tcBorders>
              <w:top w:val="nil"/>
              <w:bottom w:val="nil"/>
            </w:tcBorders>
          </w:tcPr>
          <w:p>
            <w:pPr>
              <w:pStyle w:val="TableParagraph"/>
              <w:spacing w:line="199" w:lineRule="exact"/>
              <w:ind w:left="105"/>
              <w:rPr>
                <w:sz w:val="20"/>
              </w:rPr>
            </w:pPr>
            <w:r>
              <w:rPr>
                <w:sz w:val="20"/>
              </w:rPr>
              <w:t>9240080, 9240088,</w:t>
            </w:r>
          </w:p>
        </w:tc>
        <w:tc>
          <w:tcPr>
            <w:tcW w:w="2040" w:type="dxa"/>
            <w:vMerge/>
            <w:tcBorders>
              <w:top w:val="nil"/>
            </w:tcBorders>
          </w:tcPr>
          <w:p>
            <w:pPr>
              <w:rPr>
                <w:sz w:val="2"/>
                <w:szCs w:val="2"/>
              </w:rPr>
            </w:pP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20" w:hRule="atLeast"/>
        </w:trPr>
        <w:tc>
          <w:tcPr>
            <w:tcW w:w="1135" w:type="dxa"/>
            <w:tcBorders>
              <w:top w:val="nil"/>
              <w:bottom w:val="nil"/>
            </w:tcBorders>
          </w:tcPr>
          <w:p>
            <w:pPr>
              <w:pStyle w:val="TableParagraph"/>
              <w:spacing w:line="240" w:lineRule="auto"/>
              <w:rPr>
                <w:rFonts w:ascii="Times New Roman"/>
                <w:sz w:val="14"/>
              </w:rPr>
            </w:pPr>
          </w:p>
        </w:tc>
        <w:tc>
          <w:tcPr>
            <w:tcW w:w="2040" w:type="dxa"/>
            <w:tcBorders>
              <w:top w:val="nil"/>
              <w:bottom w:val="nil"/>
            </w:tcBorders>
          </w:tcPr>
          <w:p>
            <w:pPr>
              <w:pStyle w:val="TableParagraph"/>
              <w:spacing w:line="200" w:lineRule="exact"/>
              <w:ind w:left="105"/>
              <w:rPr>
                <w:sz w:val="20"/>
              </w:rPr>
            </w:pPr>
            <w:r>
              <w:rPr>
                <w:sz w:val="20"/>
              </w:rPr>
              <w:t>9340008, 9340015,</w:t>
            </w:r>
          </w:p>
        </w:tc>
        <w:tc>
          <w:tcPr>
            <w:tcW w:w="2040" w:type="dxa"/>
            <w:vMerge/>
            <w:tcBorders>
              <w:top w:val="nil"/>
            </w:tcBorders>
          </w:tcPr>
          <w:p>
            <w:pPr>
              <w:rPr>
                <w:sz w:val="2"/>
                <w:szCs w:val="2"/>
              </w:rPr>
            </w:pPr>
          </w:p>
        </w:tc>
        <w:tc>
          <w:tcPr>
            <w:tcW w:w="1135" w:type="dxa"/>
            <w:tcBorders>
              <w:top w:val="nil"/>
              <w:bottom w:val="nil"/>
            </w:tcBorders>
          </w:tcPr>
          <w:p>
            <w:pPr>
              <w:pStyle w:val="TableParagraph"/>
              <w:spacing w:line="240" w:lineRule="auto"/>
              <w:rPr>
                <w:rFonts w:ascii="Times New Roman"/>
                <w:sz w:val="14"/>
              </w:rPr>
            </w:pPr>
          </w:p>
        </w:tc>
        <w:tc>
          <w:tcPr>
            <w:tcW w:w="2039" w:type="dxa"/>
            <w:tcBorders>
              <w:top w:val="nil"/>
              <w:bottom w:val="nil"/>
            </w:tcBorders>
          </w:tcPr>
          <w:p>
            <w:pPr>
              <w:pStyle w:val="TableParagraph"/>
              <w:spacing w:line="240" w:lineRule="auto"/>
              <w:rPr>
                <w:rFonts w:ascii="Times New Roman"/>
                <w:sz w:val="14"/>
              </w:rPr>
            </w:pPr>
          </w:p>
        </w:tc>
      </w:tr>
      <w:tr>
        <w:trPr>
          <w:trHeight w:val="224" w:hRule="atLeast"/>
        </w:trPr>
        <w:tc>
          <w:tcPr>
            <w:tcW w:w="1135" w:type="dxa"/>
            <w:tcBorders>
              <w:top w:val="nil"/>
            </w:tcBorders>
          </w:tcPr>
          <w:p>
            <w:pPr>
              <w:pStyle w:val="TableParagraph"/>
              <w:spacing w:line="240" w:lineRule="auto"/>
              <w:rPr>
                <w:rFonts w:ascii="Times New Roman"/>
                <w:sz w:val="16"/>
              </w:rPr>
            </w:pPr>
          </w:p>
        </w:tc>
        <w:tc>
          <w:tcPr>
            <w:tcW w:w="2040" w:type="dxa"/>
            <w:tcBorders>
              <w:top w:val="nil"/>
            </w:tcBorders>
          </w:tcPr>
          <w:p>
            <w:pPr>
              <w:pStyle w:val="TableParagraph"/>
              <w:spacing w:line="205" w:lineRule="exact"/>
              <w:ind w:left="105"/>
              <w:rPr>
                <w:sz w:val="20"/>
              </w:rPr>
            </w:pPr>
            <w:r>
              <w:rPr>
                <w:sz w:val="20"/>
              </w:rPr>
              <w:t>9340046</w:t>
            </w:r>
          </w:p>
        </w:tc>
        <w:tc>
          <w:tcPr>
            <w:tcW w:w="2040" w:type="dxa"/>
            <w:vMerge/>
            <w:tcBorders>
              <w:top w:val="nil"/>
            </w:tcBorders>
          </w:tcPr>
          <w:p>
            <w:pPr>
              <w:rPr>
                <w:sz w:val="2"/>
                <w:szCs w:val="2"/>
              </w:rPr>
            </w:pPr>
          </w:p>
        </w:tc>
        <w:tc>
          <w:tcPr>
            <w:tcW w:w="1135" w:type="dxa"/>
            <w:tcBorders>
              <w:top w:val="nil"/>
            </w:tcBorders>
          </w:tcPr>
          <w:p>
            <w:pPr>
              <w:pStyle w:val="TableParagraph"/>
              <w:spacing w:line="240" w:lineRule="auto"/>
              <w:rPr>
                <w:rFonts w:ascii="Times New Roman"/>
                <w:sz w:val="16"/>
              </w:rPr>
            </w:pPr>
          </w:p>
        </w:tc>
        <w:tc>
          <w:tcPr>
            <w:tcW w:w="2039" w:type="dxa"/>
            <w:tcBorders>
              <w:top w:val="nil"/>
            </w:tcBorders>
          </w:tcPr>
          <w:p>
            <w:pPr>
              <w:pStyle w:val="TableParagraph"/>
              <w:spacing w:line="240" w:lineRule="auto"/>
              <w:rPr>
                <w:rFonts w:ascii="Times New Roman"/>
                <w:sz w:val="16"/>
              </w:rPr>
            </w:pPr>
          </w:p>
        </w:tc>
      </w:tr>
      <w:tr>
        <w:trPr>
          <w:trHeight w:val="460" w:hRule="atLeast"/>
        </w:trPr>
        <w:tc>
          <w:tcPr>
            <w:tcW w:w="1135" w:type="dxa"/>
          </w:tcPr>
          <w:p>
            <w:pPr>
              <w:pStyle w:val="TableParagraph"/>
              <w:spacing w:line="221" w:lineRule="exact"/>
              <w:ind w:left="107"/>
              <w:rPr>
                <w:sz w:val="20"/>
              </w:rPr>
            </w:pPr>
            <w:r>
              <w:rPr>
                <w:sz w:val="20"/>
              </w:rPr>
              <w:t>50</w:t>
            </w:r>
          </w:p>
        </w:tc>
        <w:tc>
          <w:tcPr>
            <w:tcW w:w="2040" w:type="dxa"/>
          </w:tcPr>
          <w:p>
            <w:pPr>
              <w:pStyle w:val="TableParagraph"/>
              <w:spacing w:line="240" w:lineRule="auto"/>
              <w:rPr>
                <w:rFonts w:ascii="Times New Roman"/>
                <w:sz w:val="18"/>
              </w:rPr>
            </w:pPr>
          </w:p>
        </w:tc>
        <w:tc>
          <w:tcPr>
            <w:tcW w:w="2040" w:type="dxa"/>
          </w:tcPr>
          <w:p>
            <w:pPr>
              <w:pStyle w:val="TableParagraph"/>
              <w:spacing w:line="221" w:lineRule="exact"/>
              <w:ind w:left="108"/>
              <w:rPr>
                <w:sz w:val="20"/>
              </w:rPr>
            </w:pPr>
            <w:r>
              <w:rPr>
                <w:sz w:val="20"/>
              </w:rPr>
              <w:t>Tariff Concession</w:t>
            </w:r>
          </w:p>
          <w:p>
            <w:pPr>
              <w:pStyle w:val="TableParagraph"/>
              <w:spacing w:line="219" w:lineRule="exact"/>
              <w:ind w:left="108"/>
              <w:rPr>
                <w:sz w:val="20"/>
              </w:rPr>
            </w:pPr>
            <w:r>
              <w:rPr>
                <w:sz w:val="20"/>
              </w:rPr>
              <w:t>Order</w:t>
            </w:r>
          </w:p>
        </w:tc>
        <w:tc>
          <w:tcPr>
            <w:tcW w:w="1135" w:type="dxa"/>
          </w:tcPr>
          <w:p>
            <w:pPr>
              <w:pStyle w:val="TableParagraph"/>
              <w:spacing w:line="221" w:lineRule="exact"/>
              <w:ind w:left="108"/>
              <w:rPr>
                <w:sz w:val="20"/>
              </w:rPr>
            </w:pPr>
            <w:r>
              <w:rPr>
                <w:sz w:val="20"/>
              </w:rPr>
              <w:t>50</w:t>
            </w:r>
          </w:p>
        </w:tc>
        <w:tc>
          <w:tcPr>
            <w:tcW w:w="2039" w:type="dxa"/>
          </w:tcPr>
          <w:p>
            <w:pPr>
              <w:pStyle w:val="TableParagraph"/>
              <w:spacing w:line="221" w:lineRule="exact"/>
              <w:ind w:left="109"/>
              <w:rPr>
                <w:sz w:val="20"/>
              </w:rPr>
            </w:pPr>
            <w:r>
              <w:rPr>
                <w:sz w:val="20"/>
              </w:rPr>
              <w:t>Tariff Concession</w:t>
            </w:r>
          </w:p>
          <w:p>
            <w:pPr>
              <w:pStyle w:val="TableParagraph"/>
              <w:spacing w:line="219" w:lineRule="exact"/>
              <w:ind w:left="109"/>
              <w:rPr>
                <w:sz w:val="20"/>
              </w:rPr>
            </w:pPr>
            <w:r>
              <w:rPr>
                <w:sz w:val="20"/>
              </w:rPr>
              <w:t>Order</w:t>
            </w:r>
          </w:p>
        </w:tc>
      </w:tr>
      <w:tr>
        <w:trPr>
          <w:trHeight w:val="230" w:hRule="atLeast"/>
        </w:trPr>
        <w:tc>
          <w:tcPr>
            <w:tcW w:w="1135" w:type="dxa"/>
          </w:tcPr>
          <w:p>
            <w:pPr>
              <w:pStyle w:val="TableParagraph"/>
              <w:ind w:left="107"/>
              <w:rPr>
                <w:sz w:val="20"/>
              </w:rPr>
            </w:pPr>
            <w:r>
              <w:rPr>
                <w:sz w:val="20"/>
              </w:rPr>
              <w:t>51</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40</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53C</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57</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By determination</w:t>
            </w:r>
          </w:p>
        </w:tc>
        <w:tc>
          <w:tcPr>
            <w:tcW w:w="1135" w:type="dxa"/>
          </w:tcPr>
          <w:p>
            <w:pPr>
              <w:pStyle w:val="TableParagraph"/>
              <w:ind w:left="108"/>
              <w:rPr>
                <w:sz w:val="20"/>
              </w:rPr>
            </w:pPr>
            <w:r>
              <w:rPr>
                <w:sz w:val="20"/>
              </w:rPr>
              <w:t>46</w:t>
            </w:r>
          </w:p>
        </w:tc>
        <w:tc>
          <w:tcPr>
            <w:tcW w:w="2039" w:type="dxa"/>
          </w:tcPr>
          <w:p>
            <w:pPr>
              <w:pStyle w:val="TableParagraph"/>
              <w:ind w:left="109"/>
              <w:rPr>
                <w:sz w:val="20"/>
              </w:rPr>
            </w:pPr>
            <w:r>
              <w:rPr>
                <w:sz w:val="20"/>
              </w:rPr>
              <w:t>By determination</w:t>
            </w:r>
          </w:p>
        </w:tc>
      </w:tr>
      <w:tr>
        <w:trPr>
          <w:trHeight w:val="230" w:hRule="atLeast"/>
        </w:trPr>
        <w:tc>
          <w:tcPr>
            <w:tcW w:w="1135" w:type="dxa"/>
          </w:tcPr>
          <w:p>
            <w:pPr>
              <w:pStyle w:val="TableParagraph"/>
              <w:ind w:left="107"/>
              <w:rPr>
                <w:sz w:val="20"/>
              </w:rPr>
            </w:pPr>
            <w:r>
              <w:rPr>
                <w:sz w:val="20"/>
              </w:rPr>
              <w:t>58</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by-laws</w:t>
            </w:r>
          </w:p>
        </w:tc>
        <w:tc>
          <w:tcPr>
            <w:tcW w:w="1135" w:type="dxa"/>
          </w:tcPr>
          <w:p>
            <w:pPr>
              <w:pStyle w:val="TableParagraph"/>
              <w:ind w:left="108"/>
              <w:rPr>
                <w:sz w:val="20"/>
              </w:rPr>
            </w:pPr>
            <w:r>
              <w:rPr>
                <w:sz w:val="20"/>
              </w:rPr>
              <w:t>30</w:t>
            </w:r>
          </w:p>
        </w:tc>
        <w:tc>
          <w:tcPr>
            <w:tcW w:w="2039" w:type="dxa"/>
          </w:tcPr>
          <w:p>
            <w:pPr>
              <w:pStyle w:val="TableParagraph"/>
              <w:ind w:left="109"/>
              <w:rPr>
                <w:sz w:val="20"/>
              </w:rPr>
            </w:pPr>
            <w:r>
              <w:rPr>
                <w:sz w:val="20"/>
              </w:rPr>
              <w:t>No by-laws</w:t>
            </w:r>
          </w:p>
        </w:tc>
      </w:tr>
      <w:tr>
        <w:trPr>
          <w:trHeight w:val="460" w:hRule="atLeast"/>
        </w:trPr>
        <w:tc>
          <w:tcPr>
            <w:tcW w:w="1135" w:type="dxa"/>
          </w:tcPr>
          <w:p>
            <w:pPr>
              <w:pStyle w:val="TableParagraph"/>
              <w:spacing w:line="221" w:lineRule="exact"/>
              <w:ind w:left="107"/>
              <w:rPr>
                <w:sz w:val="20"/>
              </w:rPr>
            </w:pPr>
            <w:r>
              <w:rPr>
                <w:sz w:val="20"/>
              </w:rPr>
              <w:t>59</w:t>
            </w:r>
          </w:p>
        </w:tc>
        <w:tc>
          <w:tcPr>
            <w:tcW w:w="2040" w:type="dxa"/>
          </w:tcPr>
          <w:p>
            <w:pPr>
              <w:pStyle w:val="TableParagraph"/>
              <w:spacing w:line="240" w:lineRule="auto"/>
              <w:rPr>
                <w:rFonts w:ascii="Times New Roman"/>
                <w:sz w:val="18"/>
              </w:rPr>
            </w:pPr>
          </w:p>
        </w:tc>
        <w:tc>
          <w:tcPr>
            <w:tcW w:w="2040" w:type="dxa"/>
          </w:tcPr>
          <w:p>
            <w:pPr>
              <w:pStyle w:val="TableParagraph"/>
              <w:spacing w:line="221" w:lineRule="exact"/>
              <w:ind w:left="108"/>
              <w:rPr>
                <w:sz w:val="20"/>
              </w:rPr>
            </w:pPr>
            <w:r>
              <w:rPr>
                <w:sz w:val="20"/>
              </w:rPr>
              <w:t>9240035, 0140001,</w:t>
            </w:r>
          </w:p>
          <w:p>
            <w:pPr>
              <w:pStyle w:val="TableParagraph"/>
              <w:spacing w:line="219" w:lineRule="exact"/>
              <w:ind w:left="108"/>
              <w:rPr>
                <w:sz w:val="20"/>
              </w:rPr>
            </w:pPr>
            <w:r>
              <w:rPr>
                <w:sz w:val="20"/>
              </w:rPr>
              <w:t>9740014</w:t>
            </w:r>
          </w:p>
        </w:tc>
        <w:tc>
          <w:tcPr>
            <w:tcW w:w="1135" w:type="dxa"/>
          </w:tcPr>
          <w:p>
            <w:pPr>
              <w:pStyle w:val="TableParagraph"/>
              <w:spacing w:line="221" w:lineRule="exact"/>
              <w:ind w:left="108"/>
              <w:rPr>
                <w:sz w:val="20"/>
              </w:rPr>
            </w:pPr>
            <w:r>
              <w:rPr>
                <w:sz w:val="20"/>
              </w:rPr>
              <w:t>37</w:t>
            </w:r>
          </w:p>
        </w:tc>
        <w:tc>
          <w:tcPr>
            <w:tcW w:w="2039" w:type="dxa"/>
          </w:tcPr>
          <w:p>
            <w:pPr>
              <w:pStyle w:val="TableParagraph"/>
              <w:spacing w:line="221" w:lineRule="exact"/>
              <w:ind w:left="109"/>
              <w:rPr>
                <w:sz w:val="20"/>
              </w:rPr>
            </w:pPr>
            <w:r>
              <w:rPr>
                <w:sz w:val="20"/>
              </w:rPr>
              <w:t>1305091</w:t>
            </w:r>
          </w:p>
        </w:tc>
      </w:tr>
      <w:tr>
        <w:trPr>
          <w:trHeight w:val="230" w:hRule="atLeast"/>
        </w:trPr>
        <w:tc>
          <w:tcPr>
            <w:tcW w:w="1135" w:type="dxa"/>
          </w:tcPr>
          <w:p>
            <w:pPr>
              <w:pStyle w:val="TableParagraph"/>
              <w:ind w:left="107"/>
              <w:rPr>
                <w:sz w:val="20"/>
              </w:rPr>
            </w:pPr>
            <w:r>
              <w:rPr>
                <w:sz w:val="20"/>
              </w:rPr>
              <w:t>60</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By determination</w:t>
            </w:r>
          </w:p>
        </w:tc>
        <w:tc>
          <w:tcPr>
            <w:tcW w:w="1135" w:type="dxa"/>
          </w:tcPr>
          <w:p>
            <w:pPr>
              <w:pStyle w:val="TableParagraph"/>
              <w:ind w:left="108"/>
              <w:rPr>
                <w:sz w:val="20"/>
              </w:rPr>
            </w:pPr>
            <w:r>
              <w:rPr>
                <w:sz w:val="20"/>
              </w:rPr>
              <w:t>47</w:t>
            </w:r>
          </w:p>
        </w:tc>
        <w:tc>
          <w:tcPr>
            <w:tcW w:w="2039" w:type="dxa"/>
          </w:tcPr>
          <w:p>
            <w:pPr>
              <w:pStyle w:val="TableParagraph"/>
              <w:ind w:left="109"/>
              <w:rPr>
                <w:sz w:val="20"/>
              </w:rPr>
            </w:pPr>
            <w:r>
              <w:rPr>
                <w:sz w:val="20"/>
              </w:rPr>
              <w:t>By determination</w:t>
            </w:r>
          </w:p>
        </w:tc>
      </w:tr>
      <w:tr>
        <w:trPr>
          <w:trHeight w:val="230" w:hRule="atLeast"/>
        </w:trPr>
        <w:tc>
          <w:tcPr>
            <w:tcW w:w="1135" w:type="dxa"/>
          </w:tcPr>
          <w:p>
            <w:pPr>
              <w:pStyle w:val="TableParagraph"/>
              <w:ind w:left="107"/>
              <w:rPr>
                <w:sz w:val="20"/>
              </w:rPr>
            </w:pPr>
            <w:r>
              <w:rPr>
                <w:sz w:val="20"/>
              </w:rPr>
              <w:t>61</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r>
        <w:trPr>
          <w:trHeight w:val="230" w:hRule="atLeast"/>
        </w:trPr>
        <w:tc>
          <w:tcPr>
            <w:tcW w:w="1135" w:type="dxa"/>
          </w:tcPr>
          <w:p>
            <w:pPr>
              <w:pStyle w:val="TableParagraph"/>
              <w:ind w:left="107"/>
              <w:rPr>
                <w:sz w:val="20"/>
              </w:rPr>
            </w:pPr>
            <w:r>
              <w:rPr>
                <w:sz w:val="20"/>
              </w:rPr>
              <w:t>62</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Quota instrument</w:t>
            </w:r>
          </w:p>
        </w:tc>
        <w:tc>
          <w:tcPr>
            <w:tcW w:w="1135" w:type="dxa"/>
          </w:tcPr>
          <w:p>
            <w:pPr>
              <w:pStyle w:val="TableParagraph"/>
              <w:ind w:left="108"/>
              <w:rPr>
                <w:sz w:val="20"/>
              </w:rPr>
            </w:pPr>
            <w:r>
              <w:rPr>
                <w:sz w:val="20"/>
              </w:rPr>
              <w:t>55</w:t>
            </w:r>
          </w:p>
        </w:tc>
        <w:tc>
          <w:tcPr>
            <w:tcW w:w="2039" w:type="dxa"/>
          </w:tcPr>
          <w:p>
            <w:pPr>
              <w:pStyle w:val="TableParagraph"/>
              <w:ind w:left="109"/>
              <w:rPr>
                <w:sz w:val="20"/>
              </w:rPr>
            </w:pPr>
            <w:r>
              <w:rPr>
                <w:sz w:val="20"/>
              </w:rPr>
              <w:t>Quota instrument</w:t>
            </w:r>
          </w:p>
        </w:tc>
      </w:tr>
      <w:tr>
        <w:trPr>
          <w:trHeight w:val="230" w:hRule="atLeast"/>
        </w:trPr>
        <w:tc>
          <w:tcPr>
            <w:tcW w:w="1135" w:type="dxa"/>
          </w:tcPr>
          <w:p>
            <w:pPr>
              <w:pStyle w:val="TableParagraph"/>
              <w:ind w:left="107"/>
              <w:rPr>
                <w:sz w:val="20"/>
              </w:rPr>
            </w:pPr>
            <w:r>
              <w:rPr>
                <w:sz w:val="20"/>
              </w:rPr>
              <w:t>63</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w w:val="99"/>
                <w:sz w:val="20"/>
              </w:rPr>
              <w:t>2</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66</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9940009</w:t>
            </w:r>
          </w:p>
        </w:tc>
        <w:tc>
          <w:tcPr>
            <w:tcW w:w="1135" w:type="dxa"/>
          </w:tcPr>
          <w:p>
            <w:pPr>
              <w:pStyle w:val="TableParagraph"/>
              <w:ind w:left="108"/>
              <w:rPr>
                <w:sz w:val="20"/>
              </w:rPr>
            </w:pPr>
            <w:r>
              <w:rPr>
                <w:sz w:val="20"/>
              </w:rPr>
              <w:t>49</w:t>
            </w:r>
          </w:p>
        </w:tc>
        <w:tc>
          <w:tcPr>
            <w:tcW w:w="2039" w:type="dxa"/>
          </w:tcPr>
          <w:p>
            <w:pPr>
              <w:pStyle w:val="TableParagraph"/>
              <w:ind w:left="109"/>
              <w:rPr>
                <w:sz w:val="20"/>
              </w:rPr>
            </w:pPr>
            <w:r>
              <w:rPr>
                <w:sz w:val="20"/>
              </w:rPr>
              <w:t>1301124</w:t>
            </w:r>
          </w:p>
        </w:tc>
      </w:tr>
      <w:tr>
        <w:trPr>
          <w:trHeight w:val="230" w:hRule="atLeast"/>
        </w:trPr>
        <w:tc>
          <w:tcPr>
            <w:tcW w:w="1135" w:type="dxa"/>
          </w:tcPr>
          <w:p>
            <w:pPr>
              <w:pStyle w:val="TableParagraph"/>
              <w:ind w:left="107"/>
              <w:rPr>
                <w:sz w:val="20"/>
              </w:rPr>
            </w:pPr>
            <w:r>
              <w:rPr>
                <w:sz w:val="20"/>
              </w:rPr>
              <w:t>68</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31</w:t>
            </w:r>
          </w:p>
        </w:tc>
        <w:tc>
          <w:tcPr>
            <w:tcW w:w="2039" w:type="dxa"/>
          </w:tcPr>
          <w:p>
            <w:pPr>
              <w:pStyle w:val="TableParagraph"/>
              <w:ind w:left="109"/>
              <w:rPr>
                <w:sz w:val="20"/>
              </w:rPr>
            </w:pPr>
            <w:r>
              <w:rPr>
                <w:sz w:val="20"/>
              </w:rPr>
              <w:t>No by-law</w:t>
            </w:r>
          </w:p>
        </w:tc>
      </w:tr>
      <w:tr>
        <w:trPr>
          <w:trHeight w:val="229" w:hRule="atLeast"/>
        </w:trPr>
        <w:tc>
          <w:tcPr>
            <w:tcW w:w="1135" w:type="dxa"/>
          </w:tcPr>
          <w:p>
            <w:pPr>
              <w:pStyle w:val="TableParagraph"/>
              <w:ind w:left="107"/>
              <w:rPr>
                <w:sz w:val="20"/>
              </w:rPr>
            </w:pPr>
            <w:r>
              <w:rPr>
                <w:sz w:val="20"/>
              </w:rPr>
              <w:t>69</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No by-law</w:t>
            </w:r>
          </w:p>
        </w:tc>
        <w:tc>
          <w:tcPr>
            <w:tcW w:w="1135" w:type="dxa"/>
          </w:tcPr>
          <w:p>
            <w:pPr>
              <w:pStyle w:val="TableParagraph"/>
              <w:ind w:left="108"/>
              <w:rPr>
                <w:sz w:val="20"/>
              </w:rPr>
            </w:pPr>
            <w:r>
              <w:rPr>
                <w:sz w:val="20"/>
              </w:rPr>
              <w:t>41</w:t>
            </w:r>
          </w:p>
        </w:tc>
        <w:tc>
          <w:tcPr>
            <w:tcW w:w="2039" w:type="dxa"/>
          </w:tcPr>
          <w:p>
            <w:pPr>
              <w:pStyle w:val="TableParagraph"/>
              <w:ind w:left="109"/>
              <w:rPr>
                <w:sz w:val="20"/>
              </w:rPr>
            </w:pPr>
            <w:r>
              <w:rPr>
                <w:sz w:val="20"/>
              </w:rPr>
              <w:t>No by-law</w:t>
            </w:r>
          </w:p>
        </w:tc>
      </w:tr>
      <w:tr>
        <w:trPr>
          <w:trHeight w:val="230" w:hRule="atLeast"/>
        </w:trPr>
        <w:tc>
          <w:tcPr>
            <w:tcW w:w="1135" w:type="dxa"/>
          </w:tcPr>
          <w:p>
            <w:pPr>
              <w:pStyle w:val="TableParagraph"/>
              <w:ind w:left="107"/>
              <w:rPr>
                <w:sz w:val="20"/>
              </w:rPr>
            </w:pPr>
            <w:r>
              <w:rPr>
                <w:sz w:val="20"/>
              </w:rPr>
              <w:t>70</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0240007</w:t>
            </w:r>
          </w:p>
        </w:tc>
        <w:tc>
          <w:tcPr>
            <w:tcW w:w="1135" w:type="dxa"/>
          </w:tcPr>
          <w:p>
            <w:pPr>
              <w:pStyle w:val="TableParagraph"/>
              <w:ind w:left="108"/>
              <w:rPr>
                <w:sz w:val="20"/>
              </w:rPr>
            </w:pPr>
            <w:r>
              <w:rPr>
                <w:sz w:val="20"/>
              </w:rPr>
              <w:t>45</w:t>
            </w:r>
          </w:p>
        </w:tc>
        <w:tc>
          <w:tcPr>
            <w:tcW w:w="2039" w:type="dxa"/>
          </w:tcPr>
          <w:p>
            <w:pPr>
              <w:pStyle w:val="TableParagraph"/>
              <w:ind w:left="109"/>
              <w:rPr>
                <w:sz w:val="20"/>
              </w:rPr>
            </w:pPr>
            <w:r>
              <w:rPr>
                <w:sz w:val="20"/>
              </w:rPr>
              <w:t>1301120</w:t>
            </w:r>
          </w:p>
        </w:tc>
      </w:tr>
      <w:tr>
        <w:trPr>
          <w:trHeight w:val="227" w:hRule="atLeast"/>
        </w:trPr>
        <w:tc>
          <w:tcPr>
            <w:tcW w:w="1135" w:type="dxa"/>
          </w:tcPr>
          <w:p>
            <w:pPr>
              <w:pStyle w:val="TableParagraph"/>
              <w:spacing w:line="208" w:lineRule="exact"/>
              <w:ind w:left="107"/>
              <w:rPr>
                <w:sz w:val="20"/>
              </w:rPr>
            </w:pPr>
            <w:r>
              <w:rPr>
                <w:sz w:val="20"/>
              </w:rPr>
              <w:t>71</w:t>
            </w:r>
          </w:p>
        </w:tc>
        <w:tc>
          <w:tcPr>
            <w:tcW w:w="2040" w:type="dxa"/>
          </w:tcPr>
          <w:p>
            <w:pPr>
              <w:pStyle w:val="TableParagraph"/>
              <w:spacing w:line="240" w:lineRule="auto"/>
              <w:rPr>
                <w:rFonts w:ascii="Times New Roman"/>
                <w:sz w:val="16"/>
              </w:rPr>
            </w:pPr>
          </w:p>
        </w:tc>
        <w:tc>
          <w:tcPr>
            <w:tcW w:w="2040" w:type="dxa"/>
          </w:tcPr>
          <w:p>
            <w:pPr>
              <w:pStyle w:val="TableParagraph"/>
              <w:spacing w:line="208" w:lineRule="exact"/>
              <w:ind w:left="108"/>
              <w:rPr>
                <w:sz w:val="20"/>
              </w:rPr>
            </w:pPr>
            <w:r>
              <w:rPr>
                <w:sz w:val="20"/>
              </w:rPr>
              <w:t>By determination</w:t>
            </w:r>
          </w:p>
        </w:tc>
        <w:tc>
          <w:tcPr>
            <w:tcW w:w="1135" w:type="dxa"/>
          </w:tcPr>
          <w:p>
            <w:pPr>
              <w:pStyle w:val="TableParagraph"/>
              <w:spacing w:line="208" w:lineRule="exact"/>
              <w:ind w:left="108"/>
              <w:rPr>
                <w:sz w:val="20"/>
              </w:rPr>
            </w:pPr>
            <w:r>
              <w:rPr>
                <w:sz w:val="20"/>
              </w:rPr>
              <w:t>44</w:t>
            </w:r>
          </w:p>
        </w:tc>
        <w:tc>
          <w:tcPr>
            <w:tcW w:w="2039" w:type="dxa"/>
          </w:tcPr>
          <w:p>
            <w:pPr>
              <w:pStyle w:val="TableParagraph"/>
              <w:spacing w:line="208" w:lineRule="exact"/>
              <w:ind w:left="109"/>
              <w:rPr>
                <w:sz w:val="20"/>
              </w:rPr>
            </w:pPr>
            <w:r>
              <w:rPr>
                <w:sz w:val="20"/>
              </w:rPr>
              <w:t>By determination</w:t>
            </w:r>
          </w:p>
        </w:tc>
      </w:tr>
      <w:tr>
        <w:trPr>
          <w:trHeight w:val="226" w:hRule="atLeast"/>
        </w:trPr>
        <w:tc>
          <w:tcPr>
            <w:tcW w:w="1135" w:type="dxa"/>
            <w:tcBorders>
              <w:bottom w:val="nil"/>
            </w:tcBorders>
          </w:tcPr>
          <w:p>
            <w:pPr>
              <w:pStyle w:val="TableParagraph"/>
              <w:spacing w:line="207" w:lineRule="exact"/>
              <w:ind w:left="107"/>
              <w:rPr>
                <w:sz w:val="20"/>
              </w:rPr>
            </w:pPr>
            <w:r>
              <w:rPr>
                <w:sz w:val="20"/>
              </w:rPr>
              <w:t>72A</w:t>
            </w:r>
          </w:p>
        </w:tc>
        <w:tc>
          <w:tcPr>
            <w:tcW w:w="2040" w:type="dxa"/>
            <w:vMerge w:val="restart"/>
          </w:tcPr>
          <w:p>
            <w:pPr>
              <w:pStyle w:val="TableParagraph"/>
              <w:spacing w:line="240" w:lineRule="auto"/>
              <w:rPr>
                <w:rFonts w:ascii="Times New Roman"/>
                <w:sz w:val="18"/>
              </w:rPr>
            </w:pPr>
          </w:p>
        </w:tc>
        <w:tc>
          <w:tcPr>
            <w:tcW w:w="2040" w:type="dxa"/>
            <w:tcBorders>
              <w:bottom w:val="nil"/>
            </w:tcBorders>
          </w:tcPr>
          <w:p>
            <w:pPr>
              <w:pStyle w:val="TableParagraph"/>
              <w:spacing w:line="207" w:lineRule="exact"/>
              <w:ind w:left="108"/>
              <w:rPr>
                <w:sz w:val="20"/>
              </w:rPr>
            </w:pPr>
            <w:r>
              <w:rPr>
                <w:sz w:val="20"/>
              </w:rPr>
              <w:t>0240004</w:t>
            </w:r>
          </w:p>
        </w:tc>
        <w:tc>
          <w:tcPr>
            <w:tcW w:w="1135" w:type="dxa"/>
            <w:tcBorders>
              <w:bottom w:val="nil"/>
            </w:tcBorders>
          </w:tcPr>
          <w:p>
            <w:pPr>
              <w:pStyle w:val="TableParagraph"/>
              <w:spacing w:line="207" w:lineRule="exact"/>
              <w:ind w:left="108"/>
              <w:rPr>
                <w:sz w:val="20"/>
              </w:rPr>
            </w:pPr>
            <w:r>
              <w:rPr>
                <w:sz w:val="20"/>
              </w:rPr>
              <w:t>52</w:t>
            </w:r>
          </w:p>
        </w:tc>
        <w:tc>
          <w:tcPr>
            <w:tcW w:w="2039" w:type="dxa"/>
            <w:tcBorders>
              <w:bottom w:val="nil"/>
            </w:tcBorders>
          </w:tcPr>
          <w:p>
            <w:pPr>
              <w:pStyle w:val="TableParagraph"/>
              <w:spacing w:line="207" w:lineRule="exact"/>
              <w:ind w:left="109"/>
              <w:rPr>
                <w:sz w:val="20"/>
              </w:rPr>
            </w:pPr>
            <w:r>
              <w:rPr>
                <w:sz w:val="20"/>
              </w:rPr>
              <w:t>1301131</w:t>
            </w:r>
          </w:p>
        </w:tc>
      </w:tr>
      <w:tr>
        <w:trPr>
          <w:trHeight w:val="223" w:hRule="atLeast"/>
        </w:trPr>
        <w:tc>
          <w:tcPr>
            <w:tcW w:w="1135" w:type="dxa"/>
            <w:tcBorders>
              <w:top w:val="nil"/>
            </w:tcBorders>
          </w:tcPr>
          <w:p>
            <w:pPr>
              <w:pStyle w:val="TableParagraph"/>
              <w:spacing w:line="240" w:lineRule="auto"/>
              <w:rPr>
                <w:rFonts w:ascii="Times New Roman"/>
                <w:sz w:val="14"/>
              </w:rPr>
            </w:pPr>
          </w:p>
        </w:tc>
        <w:tc>
          <w:tcPr>
            <w:tcW w:w="2040" w:type="dxa"/>
            <w:vMerge/>
            <w:tcBorders>
              <w:top w:val="nil"/>
            </w:tcBorders>
          </w:tcPr>
          <w:p>
            <w:pPr>
              <w:rPr>
                <w:sz w:val="2"/>
                <w:szCs w:val="2"/>
              </w:rPr>
            </w:pPr>
          </w:p>
        </w:tc>
        <w:tc>
          <w:tcPr>
            <w:tcW w:w="2040" w:type="dxa"/>
            <w:tcBorders>
              <w:top w:val="nil"/>
            </w:tcBorders>
          </w:tcPr>
          <w:p>
            <w:pPr>
              <w:pStyle w:val="TableParagraph"/>
              <w:spacing w:line="203" w:lineRule="exact"/>
              <w:ind w:left="108"/>
              <w:rPr>
                <w:sz w:val="20"/>
              </w:rPr>
            </w:pPr>
            <w:r>
              <w:rPr>
                <w:sz w:val="20"/>
              </w:rPr>
              <w:t>0240005</w:t>
            </w:r>
          </w:p>
        </w:tc>
        <w:tc>
          <w:tcPr>
            <w:tcW w:w="1135" w:type="dxa"/>
            <w:tcBorders>
              <w:top w:val="nil"/>
            </w:tcBorders>
          </w:tcPr>
          <w:p>
            <w:pPr>
              <w:pStyle w:val="TableParagraph"/>
              <w:spacing w:line="240" w:lineRule="auto"/>
              <w:rPr>
                <w:rFonts w:ascii="Times New Roman"/>
                <w:sz w:val="14"/>
              </w:rPr>
            </w:pPr>
          </w:p>
        </w:tc>
        <w:tc>
          <w:tcPr>
            <w:tcW w:w="2039" w:type="dxa"/>
            <w:tcBorders>
              <w:top w:val="nil"/>
            </w:tcBorders>
          </w:tcPr>
          <w:p>
            <w:pPr>
              <w:pStyle w:val="TableParagraph"/>
              <w:spacing w:line="203" w:lineRule="exact"/>
              <w:ind w:left="109"/>
              <w:rPr>
                <w:sz w:val="20"/>
              </w:rPr>
            </w:pPr>
            <w:r>
              <w:rPr>
                <w:sz w:val="20"/>
              </w:rPr>
              <w:t>1301128</w:t>
            </w:r>
          </w:p>
        </w:tc>
      </w:tr>
      <w:tr>
        <w:trPr>
          <w:trHeight w:val="230" w:hRule="atLeast"/>
        </w:trPr>
        <w:tc>
          <w:tcPr>
            <w:tcW w:w="1135" w:type="dxa"/>
          </w:tcPr>
          <w:p>
            <w:pPr>
              <w:pStyle w:val="TableParagraph"/>
              <w:ind w:left="107"/>
              <w:rPr>
                <w:sz w:val="20"/>
              </w:rPr>
            </w:pPr>
            <w:r>
              <w:rPr>
                <w:sz w:val="20"/>
              </w:rPr>
              <w:t>72B</w:t>
            </w:r>
          </w:p>
        </w:tc>
        <w:tc>
          <w:tcPr>
            <w:tcW w:w="2040" w:type="dxa"/>
          </w:tcPr>
          <w:p>
            <w:pPr>
              <w:pStyle w:val="TableParagraph"/>
              <w:spacing w:line="240" w:lineRule="auto"/>
              <w:rPr>
                <w:rFonts w:ascii="Times New Roman"/>
                <w:sz w:val="16"/>
              </w:rPr>
            </w:pPr>
          </w:p>
        </w:tc>
        <w:tc>
          <w:tcPr>
            <w:tcW w:w="2040" w:type="dxa"/>
          </w:tcPr>
          <w:p>
            <w:pPr>
              <w:pStyle w:val="TableParagraph"/>
              <w:ind w:left="108"/>
              <w:rPr>
                <w:sz w:val="20"/>
              </w:rPr>
            </w:pPr>
            <w:r>
              <w:rPr>
                <w:sz w:val="20"/>
              </w:rPr>
              <w:t>0240006</w:t>
            </w:r>
          </w:p>
        </w:tc>
        <w:tc>
          <w:tcPr>
            <w:tcW w:w="1135" w:type="dxa"/>
          </w:tcPr>
          <w:p>
            <w:pPr>
              <w:pStyle w:val="TableParagraph"/>
              <w:ind w:left="108"/>
              <w:rPr>
                <w:sz w:val="20"/>
              </w:rPr>
            </w:pPr>
            <w:r>
              <w:rPr>
                <w:sz w:val="20"/>
              </w:rPr>
              <w:t>53</w:t>
            </w:r>
          </w:p>
        </w:tc>
        <w:tc>
          <w:tcPr>
            <w:tcW w:w="2039" w:type="dxa"/>
          </w:tcPr>
          <w:p>
            <w:pPr>
              <w:pStyle w:val="TableParagraph"/>
              <w:ind w:left="109"/>
              <w:rPr>
                <w:sz w:val="20"/>
              </w:rPr>
            </w:pPr>
            <w:r>
              <w:rPr>
                <w:sz w:val="20"/>
              </w:rPr>
              <w:t>1301133</w:t>
            </w:r>
          </w:p>
        </w:tc>
      </w:tr>
      <w:tr>
        <w:trPr>
          <w:trHeight w:val="230" w:hRule="atLeast"/>
        </w:trPr>
        <w:tc>
          <w:tcPr>
            <w:tcW w:w="1135" w:type="dxa"/>
          </w:tcPr>
          <w:p>
            <w:pPr>
              <w:pStyle w:val="TableParagraph"/>
              <w:ind w:left="107"/>
              <w:rPr>
                <w:sz w:val="20"/>
              </w:rPr>
            </w:pPr>
            <w:r>
              <w:rPr>
                <w:sz w:val="20"/>
              </w:rPr>
              <w:t>73</w:t>
            </w:r>
          </w:p>
        </w:tc>
        <w:tc>
          <w:tcPr>
            <w:tcW w:w="2040" w:type="dxa"/>
            <w:shd w:val="clear" w:color="auto" w:fill="D9D9D9"/>
          </w:tcPr>
          <w:p>
            <w:pPr>
              <w:pStyle w:val="TableParagraph"/>
              <w:ind w:left="105"/>
              <w:rPr>
                <w:sz w:val="20"/>
              </w:rPr>
            </w:pPr>
            <w:r>
              <w:rPr>
                <w:sz w:val="20"/>
              </w:rPr>
              <w:t>Item deleted</w:t>
            </w:r>
          </w:p>
        </w:tc>
        <w:tc>
          <w:tcPr>
            <w:tcW w:w="2040" w:type="dxa"/>
            <w:shd w:val="clear" w:color="auto" w:fill="D9D9D9"/>
          </w:tcPr>
          <w:p>
            <w:pPr>
              <w:pStyle w:val="TableParagraph"/>
              <w:spacing w:line="240" w:lineRule="auto"/>
              <w:rPr>
                <w:rFonts w:ascii="Times New Roman"/>
                <w:sz w:val="16"/>
              </w:rPr>
            </w:pPr>
          </w:p>
        </w:tc>
        <w:tc>
          <w:tcPr>
            <w:tcW w:w="1135" w:type="dxa"/>
            <w:shd w:val="clear" w:color="auto" w:fill="D9D9D9"/>
          </w:tcPr>
          <w:p>
            <w:pPr>
              <w:pStyle w:val="TableParagraph"/>
              <w:spacing w:line="240" w:lineRule="auto"/>
              <w:rPr>
                <w:rFonts w:ascii="Times New Roman"/>
                <w:sz w:val="16"/>
              </w:rPr>
            </w:pPr>
          </w:p>
        </w:tc>
        <w:tc>
          <w:tcPr>
            <w:tcW w:w="2039" w:type="dxa"/>
            <w:shd w:val="clear" w:color="auto" w:fill="D9D9D9"/>
          </w:tcPr>
          <w:p>
            <w:pPr>
              <w:pStyle w:val="TableParagraph"/>
              <w:spacing w:line="240" w:lineRule="auto"/>
              <w:rPr>
                <w:rFonts w:ascii="Times New Roman"/>
                <w:sz w:val="16"/>
              </w:rPr>
            </w:pPr>
          </w:p>
        </w:tc>
      </w:tr>
    </w:tbl>
    <w:sectPr>
      <w:pgSz w:w="11910" w:h="16840"/>
      <w:pgMar w:header="0" w:footer="1051" w:top="1120" w:bottom="116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2.599976pt;margin-top:778.359436pt;width:11.55pt;height:13.15pt;mso-position-horizontal-relative:page;mso-position-vertical-relative:page;z-index:-16942080"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103996pt;margin-top:778.359436pt;width:11.55pt;height:13.15pt;mso-position-horizontal-relative:page;mso-position-vertical-relative:page;z-index:-16941568"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2" w:hanging="360"/>
      </w:pPr>
      <w:rPr>
        <w:rFonts w:hint="default" w:ascii="Symbol" w:hAnsi="Symbol" w:eastAsia="Symbol" w:cs="Symbol"/>
        <w:w w:val="76"/>
        <w:sz w:val="20"/>
        <w:szCs w:val="20"/>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5"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70" w:hanging="360"/>
      </w:pPr>
      <w:rPr>
        <w:rFonts w:hint="default"/>
        <w:lang w:val="en-au" w:eastAsia="en-US" w:bidi="ar-SA"/>
      </w:rPr>
    </w:lvl>
    <w:lvl w:ilvl="5">
      <w:start w:val="0"/>
      <w:numFmt w:val="bullet"/>
      <w:lvlText w:val="•"/>
      <w:lvlJc w:val="left"/>
      <w:pPr>
        <w:ind w:left="6903" w:hanging="360"/>
      </w:pPr>
      <w:rPr>
        <w:rFonts w:hint="default"/>
        <w:lang w:val="en-au" w:eastAsia="en-US" w:bidi="ar-SA"/>
      </w:rPr>
    </w:lvl>
    <w:lvl w:ilvl="6">
      <w:start w:val="0"/>
      <w:numFmt w:val="bullet"/>
      <w:lvlText w:val="•"/>
      <w:lvlJc w:val="left"/>
      <w:pPr>
        <w:ind w:left="7835" w:hanging="360"/>
      </w:pPr>
      <w:rPr>
        <w:rFonts w:hint="default"/>
        <w:lang w:val="en-au" w:eastAsia="en-US" w:bidi="ar-SA"/>
      </w:rPr>
    </w:lvl>
    <w:lvl w:ilvl="7">
      <w:start w:val="0"/>
      <w:numFmt w:val="bullet"/>
      <w:lvlText w:val="•"/>
      <w:lvlJc w:val="left"/>
      <w:pPr>
        <w:ind w:left="8768" w:hanging="360"/>
      </w:pPr>
      <w:rPr>
        <w:rFonts w:hint="default"/>
        <w:lang w:val="en-au" w:eastAsia="en-US" w:bidi="ar-SA"/>
      </w:rPr>
    </w:lvl>
    <w:lvl w:ilvl="8">
      <w:start w:val="0"/>
      <w:numFmt w:val="bullet"/>
      <w:lvlText w:val="•"/>
      <w:lvlJc w:val="left"/>
      <w:pPr>
        <w:ind w:left="9701"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2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9"/>
      <w:ind w:left="4424" w:right="1379" w:hanging="2540"/>
    </w:pPr>
    <w:rPr>
      <w:rFonts w:ascii="Arial" w:hAnsi="Arial" w:eastAsia="Arial" w:cs="Arial"/>
      <w:b/>
      <w:bCs/>
      <w:sz w:val="32"/>
      <w:szCs w:val="32"/>
      <w:lang w:val="en-au" w:eastAsia="en-US" w:bidi="ar-SA"/>
    </w:rPr>
  </w:style>
  <w:style w:styleId="ListParagraph" w:type="paragraph">
    <w:name w:val="List Paragraph"/>
    <w:basedOn w:val="Normal"/>
    <w:uiPriority w:val="1"/>
    <w:qFormat/>
    <w:pPr>
      <w:ind w:left="2242" w:hanging="360"/>
    </w:pPr>
    <w:rPr>
      <w:rFonts w:ascii="Arial" w:hAnsi="Arial" w:eastAsia="Arial" w:cs="Arial"/>
      <w:lang w:val="en-au" w:eastAsia="en-US" w:bidi="ar-SA"/>
    </w:rPr>
  </w:style>
  <w:style w:styleId="TableParagraph" w:type="paragraph">
    <w:name w:val="Table Paragraph"/>
    <w:basedOn w:val="Normal"/>
    <w:uiPriority w:val="1"/>
    <w:qFormat/>
    <w:pPr>
      <w:spacing w:line="210" w:lineRule="exac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yperlink" Target="http://www.customs.gov.au/tariff/precedents.asp" TargetMode="External"/><Relationship Id="rId9" Type="http://schemas.openxmlformats.org/officeDocument/2006/relationships/hyperlink" Target="mailto:tariff@customs.gov.au" TargetMode="External"/><Relationship Id="rId10" Type="http://schemas.openxmlformats.org/officeDocument/2006/relationships/hyperlink" Target="http://www.customs.gov.au/tariff/default.asp" TargetMode="External"/><Relationship Id="rId11" Type="http://schemas.openxmlformats.org/officeDocument/2006/relationships/hyperlink" Target="http://www.customs.gov.au/tariff/schedule-4.asp"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2020-12-09T22:16:03Z</dcterms:created>
  <dcterms:modified xsi:type="dcterms:W3CDTF">2020-12-09T22:16:03Z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2013-02-18T00:00:00Z</vt:filetime>
  </property>
  <property fmtid="{D5CDD505-2E9C-101B-9397-08002B2CF9AE}" pid="3" name="LastSaved">
    <vt:filetime>2020-12-09T00:00:00Z</vt:filetime>
  </property>
</Properties>
</file>