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rPr>
          <w:rFonts w:ascii="Times New Roman"/>
          <w:sz w:val="19"/>
        </w:rPr>
      </w:pPr>
    </w:p>
    <w:p>
      <w:pPr>
        <w:pStyle w:val="Title"/>
        <w:spacing w:before="94" w:after="19"/>
      </w:pPr>
      <w:r>
        <w:rPr/>
        <w:t>AUSTRALIAN CUSTOMS AND BORDER PROTECTION NOTICE NO. 2013/32</w:t>
      </w:r>
    </w:p>
    <w:p>
      <w:pPr>
        <w:pStyle w:val="BodyText"/>
        <w:spacing w:line="20" w:lineRule="exact"/>
        <w:ind w:left="1492"/>
        <w:rPr>
          <w:sz w:val="2"/>
        </w:rPr>
      </w:pPr>
      <w:r>
        <w:rPr>
          <w:sz w:val="2"/>
        </w:rPr>
        <w:pict>
          <v:group style="width:430.8pt;height:.75pt;mso-position-horizontal-relative:char;mso-position-vertical-relative:line" coordorigin="0,0" coordsize="8616,15">
            <v:rect style="position:absolute;left:0;top:0;width:8616;height:15" filled="true" fillcolor="#000000" stroked="false">
              <v:fill type="solid"/>
            </v:rect>
          </v:group>
        </w:pict>
      </w:r>
      <w:r>
        <w:rPr>
          <w:sz w:val="2"/>
        </w:rPr>
      </w:r>
    </w:p>
    <w:p>
      <w:pPr>
        <w:pStyle w:val="BodyText"/>
        <w:spacing w:before="5"/>
        <w:rPr>
          <w:b/>
          <w:sz w:val="14"/>
        </w:rPr>
      </w:pPr>
    </w:p>
    <w:p>
      <w:pPr>
        <w:pStyle w:val="Title"/>
        <w:ind w:left="1566"/>
      </w:pPr>
      <w:r>
        <w:rPr/>
        <w:t>Cheese and Curd Quota Scheme - Allocations for 2013-2014</w:t>
      </w:r>
    </w:p>
    <w:p>
      <w:pPr>
        <w:pStyle w:val="BodyText"/>
        <w:rPr>
          <w:b/>
        </w:rPr>
      </w:pPr>
    </w:p>
    <w:p>
      <w:pPr>
        <w:pStyle w:val="BodyText"/>
        <w:spacing w:before="11"/>
        <w:rPr>
          <w:b/>
          <w:sz w:val="22"/>
        </w:rPr>
      </w:pPr>
    </w:p>
    <w:p>
      <w:pPr>
        <w:pStyle w:val="BodyText"/>
        <w:spacing w:line="232" w:lineRule="auto"/>
        <w:ind w:left="1521" w:right="1481"/>
      </w:pPr>
      <w:r>
        <w:rPr/>
        <w:t>The Australian Customs and Border Protection Service advises that it has determined 2013-14 allocations under the Cheese and Curd Quota Scheme that it administers on behalf of the Department of Agriculture, Fisheries and Forestry. The allocation was gazetted on 3 July 2013 in the </w:t>
      </w:r>
      <w:r>
        <w:rPr>
          <w:i/>
        </w:rPr>
        <w:t>Commonwealth of Australia Gazette - Tariff Concessions </w:t>
      </w:r>
      <w:r>
        <w:rPr/>
        <w:t>No</w:t>
      </w:r>
      <w:r>
        <w:rPr>
          <w:i/>
        </w:rPr>
        <w:t>. </w:t>
      </w:r>
      <w:r>
        <w:rPr/>
        <w:t>2013/26.</w:t>
      </w:r>
    </w:p>
    <w:p>
      <w:pPr>
        <w:pStyle w:val="BodyText"/>
        <w:spacing w:before="1"/>
        <w:rPr>
          <w:sz w:val="24"/>
        </w:rPr>
      </w:pPr>
    </w:p>
    <w:p>
      <w:pPr>
        <w:pStyle w:val="BodyText"/>
        <w:spacing w:line="235" w:lineRule="auto"/>
        <w:ind w:left="1521" w:right="1554"/>
      </w:pPr>
      <w:r>
        <w:rPr/>
        <w:t>The calculation of an importer’s quota is based on the actual use of quota by that importer in the 23-month period ending 31 May 2013, as shown in Customs’ records of clearances for home consumption. This calculation excludes any part of the quota that was transferred to another importer during the 23-month period or that was unused as at 31 May 2013.</w:t>
      </w:r>
    </w:p>
    <w:p>
      <w:pPr>
        <w:pStyle w:val="BodyText"/>
        <w:spacing w:before="6"/>
        <w:rPr>
          <w:sz w:val="23"/>
        </w:rPr>
      </w:pPr>
    </w:p>
    <w:p>
      <w:pPr>
        <w:pStyle w:val="BodyText"/>
        <w:spacing w:line="235" w:lineRule="auto"/>
        <w:ind w:left="1521" w:right="1747"/>
      </w:pPr>
      <w:r>
        <w:rPr/>
        <w:t>Please note that quotas are allocated for a particular financial year. To use the quota allocated, importers are required to ‘enter for home consumption’ their imported cheese or curd by the end of the financial year to which the allocation relates, that is, by 30 June of that year. Where cheese or curd importations are of Australian origin (returned Australian goods), or a free rate of duty is provided under Schedule 3 of the </w:t>
      </w:r>
      <w:r>
        <w:rPr>
          <w:i/>
        </w:rPr>
        <w:t>Customs Tariff Act 1995</w:t>
      </w:r>
      <w:r>
        <w:rPr/>
        <w:t>, preference circumstances, or a Free Trade Agreement, quota is unable to be used.</w:t>
      </w:r>
    </w:p>
    <w:p>
      <w:pPr>
        <w:pStyle w:val="BodyText"/>
        <w:spacing w:before="2"/>
        <w:rPr>
          <w:sz w:val="23"/>
        </w:rPr>
      </w:pPr>
    </w:p>
    <w:p>
      <w:pPr>
        <w:pStyle w:val="BodyText"/>
        <w:ind w:left="1521"/>
      </w:pPr>
      <w:r>
        <w:rPr/>
        <w:t>The cheese or curd is considered to be ‘entered for home consumption’ if:</w:t>
      </w:r>
    </w:p>
    <w:p>
      <w:pPr>
        <w:pStyle w:val="BodyText"/>
        <w:spacing w:before="4"/>
        <w:rPr>
          <w:sz w:val="23"/>
        </w:rPr>
      </w:pPr>
    </w:p>
    <w:p>
      <w:pPr>
        <w:pStyle w:val="ListParagraph"/>
        <w:numPr>
          <w:ilvl w:val="0"/>
          <w:numId w:val="1"/>
        </w:numPr>
        <w:tabs>
          <w:tab w:pos="2241" w:val="left" w:leader="none"/>
          <w:tab w:pos="2242" w:val="left" w:leader="none"/>
        </w:tabs>
        <w:spacing w:line="232" w:lineRule="exact" w:before="0" w:after="0"/>
        <w:ind w:left="2241" w:right="0" w:hanging="721"/>
        <w:jc w:val="left"/>
        <w:rPr>
          <w:rFonts w:ascii="Helvetica"/>
          <w:sz w:val="20"/>
        </w:rPr>
      </w:pPr>
      <w:r>
        <w:rPr>
          <w:rFonts w:ascii="Helvetica"/>
          <w:sz w:val="20"/>
        </w:rPr>
        <w:t>an entry for home consumption for the goods is lodged with Customs,</w:t>
      </w:r>
      <w:r>
        <w:rPr>
          <w:rFonts w:ascii="Helvetica"/>
          <w:spacing w:val="-8"/>
          <w:sz w:val="20"/>
        </w:rPr>
        <w:t> </w:t>
      </w:r>
      <w:r>
        <w:rPr>
          <w:rFonts w:ascii="Helvetica"/>
          <w:sz w:val="20"/>
        </w:rPr>
        <w:t>and</w:t>
      </w:r>
    </w:p>
    <w:p>
      <w:pPr>
        <w:pStyle w:val="ListParagraph"/>
        <w:numPr>
          <w:ilvl w:val="0"/>
          <w:numId w:val="1"/>
        </w:numPr>
        <w:tabs>
          <w:tab w:pos="2241" w:val="left" w:leader="none"/>
          <w:tab w:pos="2242" w:val="left" w:leader="none"/>
        </w:tabs>
        <w:spacing w:line="235" w:lineRule="auto" w:before="0" w:after="0"/>
        <w:ind w:left="2241" w:right="1481" w:hanging="720"/>
        <w:jc w:val="left"/>
        <w:rPr>
          <w:rFonts w:ascii="Helvetica"/>
          <w:sz w:val="20"/>
        </w:rPr>
      </w:pPr>
      <w:r>
        <w:rPr>
          <w:rFonts w:ascii="Helvetica"/>
          <w:sz w:val="20"/>
        </w:rPr>
        <w:t>the</w:t>
      </w:r>
      <w:r>
        <w:rPr>
          <w:rFonts w:ascii="Helvetica"/>
          <w:spacing w:val="-2"/>
          <w:sz w:val="20"/>
        </w:rPr>
        <w:t> </w:t>
      </w:r>
      <w:r>
        <w:rPr>
          <w:rFonts w:ascii="Helvetica"/>
          <w:sz w:val="20"/>
        </w:rPr>
        <w:t>vessel</w:t>
      </w:r>
      <w:r>
        <w:rPr>
          <w:rFonts w:ascii="Helvetica"/>
          <w:spacing w:val="-2"/>
          <w:sz w:val="20"/>
        </w:rPr>
        <w:t> </w:t>
      </w:r>
      <w:r>
        <w:rPr>
          <w:rFonts w:ascii="Helvetica"/>
          <w:sz w:val="20"/>
        </w:rPr>
        <w:t>or</w:t>
      </w:r>
      <w:r>
        <w:rPr>
          <w:rFonts w:ascii="Helvetica"/>
          <w:spacing w:val="-3"/>
          <w:sz w:val="20"/>
        </w:rPr>
        <w:t> </w:t>
      </w:r>
      <w:r>
        <w:rPr>
          <w:rFonts w:ascii="Helvetica"/>
          <w:sz w:val="20"/>
        </w:rPr>
        <w:t>aircraft</w:t>
      </w:r>
      <w:r>
        <w:rPr>
          <w:rFonts w:ascii="Helvetica"/>
          <w:spacing w:val="-3"/>
          <w:sz w:val="20"/>
        </w:rPr>
        <w:t> </w:t>
      </w:r>
      <w:r>
        <w:rPr>
          <w:rFonts w:ascii="Helvetica"/>
          <w:sz w:val="20"/>
        </w:rPr>
        <w:t>carrying</w:t>
      </w:r>
      <w:r>
        <w:rPr>
          <w:rFonts w:ascii="Helvetica"/>
          <w:spacing w:val="-4"/>
          <w:sz w:val="20"/>
        </w:rPr>
        <w:t> </w:t>
      </w:r>
      <w:r>
        <w:rPr>
          <w:rFonts w:ascii="Helvetica"/>
          <w:sz w:val="20"/>
        </w:rPr>
        <w:t>the</w:t>
      </w:r>
      <w:r>
        <w:rPr>
          <w:rFonts w:ascii="Helvetica"/>
          <w:spacing w:val="-3"/>
          <w:sz w:val="20"/>
        </w:rPr>
        <w:t> </w:t>
      </w:r>
      <w:r>
        <w:rPr>
          <w:rFonts w:ascii="Helvetica"/>
          <w:sz w:val="20"/>
        </w:rPr>
        <w:t>cheese</w:t>
      </w:r>
      <w:r>
        <w:rPr>
          <w:rFonts w:ascii="Helvetica"/>
          <w:spacing w:val="-4"/>
          <w:sz w:val="20"/>
        </w:rPr>
        <w:t> </w:t>
      </w:r>
      <w:r>
        <w:rPr>
          <w:rFonts w:ascii="Helvetica"/>
          <w:sz w:val="20"/>
        </w:rPr>
        <w:t>or</w:t>
      </w:r>
      <w:r>
        <w:rPr>
          <w:rFonts w:ascii="Helvetica"/>
          <w:spacing w:val="-3"/>
          <w:sz w:val="20"/>
        </w:rPr>
        <w:t> </w:t>
      </w:r>
      <w:r>
        <w:rPr>
          <w:rFonts w:ascii="Helvetica"/>
          <w:sz w:val="20"/>
        </w:rPr>
        <w:t>curd</w:t>
      </w:r>
      <w:r>
        <w:rPr>
          <w:rFonts w:ascii="Helvetica"/>
          <w:spacing w:val="-1"/>
          <w:sz w:val="20"/>
        </w:rPr>
        <w:t> </w:t>
      </w:r>
      <w:r>
        <w:rPr>
          <w:rFonts w:ascii="Helvetica"/>
          <w:sz w:val="20"/>
        </w:rPr>
        <w:t>has arrived</w:t>
      </w:r>
      <w:r>
        <w:rPr>
          <w:rFonts w:ascii="Helvetica"/>
          <w:spacing w:val="-4"/>
          <w:sz w:val="20"/>
        </w:rPr>
        <w:t> </w:t>
      </w:r>
      <w:r>
        <w:rPr>
          <w:rFonts w:ascii="Helvetica"/>
          <w:sz w:val="20"/>
        </w:rPr>
        <w:t>at</w:t>
      </w:r>
      <w:r>
        <w:rPr>
          <w:rFonts w:ascii="Helvetica"/>
          <w:spacing w:val="-2"/>
          <w:sz w:val="20"/>
        </w:rPr>
        <w:t> </w:t>
      </w:r>
      <w:r>
        <w:rPr>
          <w:rFonts w:ascii="Helvetica"/>
          <w:sz w:val="20"/>
        </w:rPr>
        <w:t>the</w:t>
      </w:r>
      <w:r>
        <w:rPr>
          <w:rFonts w:ascii="Helvetica"/>
          <w:spacing w:val="-1"/>
          <w:sz w:val="20"/>
        </w:rPr>
        <w:t> </w:t>
      </w:r>
      <w:r>
        <w:rPr>
          <w:rFonts w:ascii="Helvetica"/>
          <w:sz w:val="20"/>
        </w:rPr>
        <w:t>first</w:t>
      </w:r>
      <w:r>
        <w:rPr>
          <w:rFonts w:ascii="Helvetica"/>
          <w:spacing w:val="-4"/>
          <w:sz w:val="20"/>
        </w:rPr>
        <w:t> </w:t>
      </w:r>
      <w:r>
        <w:rPr>
          <w:rFonts w:ascii="Helvetica"/>
          <w:sz w:val="20"/>
        </w:rPr>
        <w:t>Australian</w:t>
      </w:r>
      <w:r>
        <w:rPr>
          <w:rFonts w:ascii="Helvetica"/>
          <w:spacing w:val="-4"/>
          <w:sz w:val="20"/>
        </w:rPr>
        <w:t> </w:t>
      </w:r>
      <w:r>
        <w:rPr>
          <w:rFonts w:ascii="Helvetica"/>
          <w:sz w:val="20"/>
        </w:rPr>
        <w:t>port</w:t>
      </w:r>
      <w:r>
        <w:rPr>
          <w:rFonts w:ascii="Helvetica"/>
          <w:spacing w:val="-1"/>
          <w:sz w:val="20"/>
        </w:rPr>
        <w:t> </w:t>
      </w:r>
      <w:r>
        <w:rPr>
          <w:rFonts w:ascii="Helvetica"/>
          <w:sz w:val="20"/>
        </w:rPr>
        <w:t>or airport at which any cargo is intended to be</w:t>
      </w:r>
      <w:r>
        <w:rPr>
          <w:rFonts w:ascii="Helvetica"/>
          <w:spacing w:val="-3"/>
          <w:sz w:val="20"/>
        </w:rPr>
        <w:t> </w:t>
      </w:r>
      <w:r>
        <w:rPr>
          <w:rFonts w:ascii="Helvetica"/>
          <w:sz w:val="20"/>
        </w:rPr>
        <w:t>discharged.</w:t>
      </w:r>
    </w:p>
    <w:p>
      <w:pPr>
        <w:pStyle w:val="BodyText"/>
        <w:spacing w:before="7"/>
        <w:rPr>
          <w:sz w:val="19"/>
        </w:rPr>
      </w:pPr>
    </w:p>
    <w:p>
      <w:pPr>
        <w:pStyle w:val="BodyText"/>
        <w:spacing w:line="235" w:lineRule="auto"/>
        <w:ind w:left="1521" w:right="1554"/>
      </w:pPr>
      <w:r>
        <w:rPr/>
        <w:t>Quota allocations are transferable between importers. A person may apply to transfer quota entitlements by completing a Transfer of Base Quota (Cheese and Curd) form (form B235) available at </w:t>
      </w:r>
      <w:hyperlink r:id="rId6">
        <w:r>
          <w:rPr>
            <w:color w:val="0000FF"/>
            <w:u w:val="single" w:color="0000FF"/>
          </w:rPr>
          <w:t>www.customs.gov.au</w:t>
        </w:r>
        <w:r>
          <w:rPr/>
          <w:t>.</w:t>
        </w:r>
      </w:hyperlink>
      <w:r>
        <w:rPr/>
        <w:t> The website also contains a Fact Sheet about the Cheese and Curd Quota.</w:t>
      </w:r>
    </w:p>
    <w:p>
      <w:pPr>
        <w:pStyle w:val="BodyText"/>
        <w:spacing w:before="6"/>
        <w:rPr>
          <w:sz w:val="23"/>
        </w:rPr>
      </w:pPr>
    </w:p>
    <w:p>
      <w:pPr>
        <w:pStyle w:val="BodyText"/>
        <w:spacing w:line="235" w:lineRule="auto"/>
        <w:ind w:left="1521" w:right="1481"/>
      </w:pPr>
      <w:r>
        <w:rPr/>
        <w:t>If you have any enquiries concerning this notice, please email </w:t>
      </w:r>
      <w:hyperlink r:id="rId7">
        <w:r>
          <w:rPr>
            <w:color w:val="0000FF"/>
            <w:u w:val="single" w:color="0000FF"/>
          </w:rPr>
          <w:t>tarcon@customs.gov.au</w:t>
        </w:r>
        <w:r>
          <w:rPr>
            <w:color w:val="0000FF"/>
          </w:rPr>
          <w:t> </w:t>
        </w:r>
      </w:hyperlink>
      <w:r>
        <w:rPr/>
        <w:t>or telephone (02) 6275 6483.</w:t>
      </w:r>
    </w:p>
    <w:p>
      <w:pPr>
        <w:pStyle w:val="BodyText"/>
      </w:pPr>
    </w:p>
    <w:p>
      <w:pPr>
        <w:pStyle w:val="BodyText"/>
      </w:pPr>
    </w:p>
    <w:p>
      <w:pPr>
        <w:pStyle w:val="BodyText"/>
      </w:pPr>
    </w:p>
    <w:p>
      <w:pPr>
        <w:pStyle w:val="BodyText"/>
        <w:spacing w:before="10"/>
        <w:rPr>
          <w:sz w:val="17"/>
        </w:rPr>
      </w:pPr>
    </w:p>
    <w:p>
      <w:pPr>
        <w:pStyle w:val="BodyText"/>
        <w:spacing w:line="233" w:lineRule="exact" w:before="1"/>
        <w:ind w:left="1521"/>
      </w:pPr>
      <w:r>
        <w:rPr/>
        <w:t>(signed)</w:t>
      </w:r>
    </w:p>
    <w:p>
      <w:pPr>
        <w:pStyle w:val="BodyText"/>
        <w:spacing w:line="235" w:lineRule="auto" w:before="1"/>
        <w:ind w:left="1521" w:right="8440"/>
      </w:pPr>
      <w:r>
        <w:rPr/>
        <w:t>Geoff Johannes National Manager</w:t>
      </w:r>
    </w:p>
    <w:p>
      <w:pPr>
        <w:pStyle w:val="BodyText"/>
        <w:spacing w:line="235" w:lineRule="auto"/>
        <w:ind w:left="1521" w:right="7751"/>
      </w:pPr>
      <w:r>
        <w:rPr/>
        <w:t>Trade and Cargo Division 23 July 2013</w:t>
      </w:r>
    </w:p>
    <w:p>
      <w:pPr>
        <w:spacing w:after="0" w:line="235" w:lineRule="auto"/>
        <w:sectPr>
          <w:type w:val="continuous"/>
          <w:pgSz w:w="11900" w:h="16840"/>
          <w:pgMar w:top="1140" w:bottom="280" w:left="180" w:right="160"/>
        </w:sectPr>
      </w:pPr>
    </w:p>
    <w:p>
      <w:pPr>
        <w:spacing w:before="84"/>
        <w:ind w:left="1567" w:right="1525" w:firstLine="0"/>
        <w:jc w:val="center"/>
        <w:rPr>
          <w:rFonts w:ascii="Courier"/>
          <w:b/>
          <w:sz w:val="16"/>
        </w:rPr>
      </w:pPr>
      <w:r>
        <w:rPr>
          <w:rFonts w:ascii="Courier"/>
          <w:b/>
          <w:sz w:val="16"/>
        </w:rPr>
        <w:t>AUSTRALIAN CUSTOMS AND BORDER PROTECTION SERVICE</w:t>
      </w:r>
    </w:p>
    <w:p>
      <w:pPr>
        <w:pStyle w:val="BodyText"/>
        <w:rPr>
          <w:rFonts w:ascii="Courier"/>
          <w:b/>
          <w:sz w:val="16"/>
        </w:rPr>
      </w:pPr>
    </w:p>
    <w:p>
      <w:pPr>
        <w:spacing w:line="273" w:lineRule="auto" w:before="102"/>
        <w:ind w:left="1567" w:right="1525" w:firstLine="0"/>
        <w:jc w:val="center"/>
        <w:rPr>
          <w:rFonts w:ascii="Courier" w:hAnsi="Courier"/>
          <w:b/>
          <w:sz w:val="16"/>
        </w:rPr>
      </w:pPr>
      <w:r>
        <w:rPr>
          <w:rFonts w:ascii="Courier" w:hAnsi="Courier"/>
          <w:b/>
          <w:sz w:val="16"/>
        </w:rPr>
        <w:t>TARIFF QUOTAS – CHEESE &amp; CURD QUOTA ALLOCATIONS - TARIFF QUOTA HOLDERS 01 Jul 2013 to 30 Jun 2014</w:t>
      </w:r>
    </w:p>
    <w:p>
      <w:pPr>
        <w:pStyle w:val="BodyText"/>
        <w:spacing w:before="9"/>
        <w:rPr>
          <w:rFonts w:ascii="Courier"/>
          <w:b/>
          <w:sz w:val="26"/>
        </w:rPr>
      </w:pPr>
      <w:r>
        <w:rPr/>
        <w:pict>
          <v:rect style="position:absolute;margin-left:79.080002pt;margin-top:15.419617pt;width:434.51999pt;height:.48pt;mso-position-horizontal-relative:page;mso-position-vertical-relative:paragraph;z-index:-15728128;mso-wrap-distance-left:0;mso-wrap-distance-right:0" filled="true" fillcolor="#000000" stroked="false">
            <v:fill type="solid"/>
            <w10:wrap type="topAndBottom"/>
          </v:rect>
        </w:pict>
      </w:r>
    </w:p>
    <w:p>
      <w:pPr>
        <w:pStyle w:val="BodyText"/>
        <w:spacing w:before="3"/>
        <w:rPr>
          <w:rFonts w:ascii="Courier"/>
          <w:b/>
          <w:sz w:val="12"/>
        </w:rPr>
      </w:pPr>
    </w:p>
    <w:p>
      <w:pPr>
        <w:spacing w:before="104"/>
        <w:ind w:left="1521" w:right="0" w:firstLine="0"/>
        <w:jc w:val="left"/>
        <w:rPr>
          <w:rFonts w:ascii="Courier"/>
          <w:sz w:val="16"/>
        </w:rPr>
      </w:pPr>
      <w:r>
        <w:rPr>
          <w:rFonts w:ascii="Courier"/>
          <w:sz w:val="16"/>
        </w:rPr>
        <w:t>GENERAL INFORMATION</w:t>
      </w:r>
    </w:p>
    <w:p>
      <w:pPr>
        <w:pStyle w:val="BodyText"/>
        <w:rPr>
          <w:rFonts w:ascii="Courier"/>
          <w:sz w:val="16"/>
        </w:rPr>
      </w:pPr>
    </w:p>
    <w:p>
      <w:pPr>
        <w:spacing w:line="271" w:lineRule="auto" w:before="102"/>
        <w:ind w:left="1521" w:right="1665" w:firstLine="0"/>
        <w:jc w:val="left"/>
        <w:rPr>
          <w:rFonts w:ascii="Courier"/>
          <w:sz w:val="16"/>
        </w:rPr>
      </w:pPr>
      <w:r>
        <w:rPr>
          <w:rFonts w:ascii="Courier"/>
          <w:sz w:val="16"/>
        </w:rPr>
        <w:t>This Gazette contains a table in Part 1 specifying details of quota categories relevant to quota entitlements outlined in Part 2.</w:t>
      </w:r>
    </w:p>
    <w:p>
      <w:pPr>
        <w:pStyle w:val="BodyText"/>
        <w:rPr>
          <w:rFonts w:ascii="Courier"/>
          <w:sz w:val="16"/>
        </w:rPr>
      </w:pPr>
    </w:p>
    <w:p>
      <w:pPr>
        <w:spacing w:line="271" w:lineRule="auto" w:before="81"/>
        <w:ind w:left="1521" w:right="1569" w:firstLine="0"/>
        <w:jc w:val="left"/>
        <w:rPr>
          <w:rFonts w:ascii="Courier"/>
          <w:sz w:val="16"/>
        </w:rPr>
      </w:pPr>
      <w:r>
        <w:rPr>
          <w:rFonts w:ascii="Courier"/>
          <w:sz w:val="16"/>
        </w:rPr>
        <w:t>Enquiries concerning any information published within this Gazette should be directed to Trade Branch, Australian Customs and Border Protection Service, Customs House, 5 Constitution Avenue, Canberra City, ACT, 2601.</w:t>
      </w:r>
    </w:p>
    <w:p>
      <w:pPr>
        <w:pStyle w:val="BodyText"/>
        <w:spacing w:before="6"/>
        <w:rPr>
          <w:rFonts w:ascii="Courier"/>
          <w:sz w:val="14"/>
        </w:rPr>
      </w:pPr>
      <w:r>
        <w:rPr/>
        <w:pict>
          <v:rect style="position:absolute;margin-left:79.080002pt;margin-top:9.289998pt;width:434.51999pt;height:.48pt;mso-position-horizontal-relative:page;mso-position-vertical-relative:paragraph;z-index:-15727616;mso-wrap-distance-left:0;mso-wrap-distance-right:0" filled="true" fillcolor="#000000" stroked="false">
            <v:fill type="solid"/>
            <w10:wrap type="topAndBottom"/>
          </v:rect>
        </w:pict>
      </w:r>
    </w:p>
    <w:p>
      <w:pPr>
        <w:pStyle w:val="BodyText"/>
        <w:spacing w:before="3"/>
        <w:rPr>
          <w:rFonts w:ascii="Courier"/>
          <w:sz w:val="12"/>
        </w:rPr>
      </w:pPr>
    </w:p>
    <w:p>
      <w:pPr>
        <w:spacing w:before="104"/>
        <w:ind w:left="1521" w:right="0" w:firstLine="0"/>
        <w:jc w:val="left"/>
        <w:rPr>
          <w:rFonts w:ascii="Courier"/>
          <w:sz w:val="16"/>
        </w:rPr>
      </w:pPr>
      <w:r>
        <w:rPr>
          <w:rFonts w:ascii="Courier"/>
          <w:sz w:val="16"/>
        </w:rPr>
        <w:t>PART 1</w:t>
      </w:r>
    </w:p>
    <w:p>
      <w:pPr>
        <w:pStyle w:val="BodyText"/>
        <w:rPr>
          <w:rFonts w:ascii="Courier"/>
          <w:sz w:val="16"/>
        </w:rPr>
      </w:pPr>
    </w:p>
    <w:p>
      <w:pPr>
        <w:spacing w:before="102"/>
        <w:ind w:left="1521" w:right="0" w:firstLine="0"/>
        <w:jc w:val="left"/>
        <w:rPr>
          <w:rFonts w:ascii="Courier"/>
          <w:sz w:val="16"/>
        </w:rPr>
      </w:pPr>
      <w:r>
        <w:rPr>
          <w:rFonts w:ascii="Courier"/>
          <w:sz w:val="16"/>
        </w:rPr>
        <w:t>NOTICE OF MAKING A DETERMINATION UNDER PART XVI OF THE CUSTOMS ACT 1901</w:t>
      </w:r>
    </w:p>
    <w:p>
      <w:pPr>
        <w:pStyle w:val="BodyText"/>
        <w:rPr>
          <w:rFonts w:ascii="Courier"/>
          <w:sz w:val="16"/>
        </w:rPr>
      </w:pPr>
    </w:p>
    <w:p>
      <w:pPr>
        <w:spacing w:line="271" w:lineRule="auto" w:before="100"/>
        <w:ind w:left="1521" w:right="1665" w:firstLine="0"/>
        <w:jc w:val="left"/>
        <w:rPr>
          <w:rFonts w:ascii="Courier"/>
          <w:sz w:val="16"/>
        </w:rPr>
      </w:pPr>
      <w:r>
        <w:rPr>
          <w:rFonts w:ascii="Courier"/>
          <w:sz w:val="16"/>
        </w:rPr>
        <w:t>In pursuance of Section 273B of the Customs Act 1901, notice is hereby given that Determination Number 01000618 was made in relation to Item 55 in Part III of Schedule 4 to the Customs Tariff Act 1995, and subject to any conditions set out hereunder, that Determination applies to goods that are:</w:t>
      </w:r>
    </w:p>
    <w:p>
      <w:pPr>
        <w:pStyle w:val="BodyText"/>
        <w:rPr>
          <w:rFonts w:ascii="Courier"/>
          <w:sz w:val="16"/>
        </w:rPr>
      </w:pPr>
    </w:p>
    <w:p>
      <w:pPr>
        <w:pStyle w:val="ListParagraph"/>
        <w:numPr>
          <w:ilvl w:val="1"/>
          <w:numId w:val="1"/>
        </w:numPr>
        <w:tabs>
          <w:tab w:pos="2264" w:val="left" w:leader="none"/>
        </w:tabs>
        <w:spacing w:line="240" w:lineRule="auto" w:before="82" w:after="0"/>
        <w:ind w:left="2263" w:right="0" w:hanging="385"/>
        <w:jc w:val="left"/>
        <w:rPr>
          <w:sz w:val="16"/>
        </w:rPr>
      </w:pPr>
      <w:r>
        <w:rPr>
          <w:sz w:val="16"/>
        </w:rPr>
        <w:t>specified in the Table</w:t>
      </w:r>
      <w:r>
        <w:rPr>
          <w:spacing w:val="-5"/>
          <w:sz w:val="16"/>
        </w:rPr>
        <w:t> </w:t>
      </w:r>
      <w:r>
        <w:rPr>
          <w:sz w:val="16"/>
        </w:rPr>
        <w:t>hereunder;</w:t>
      </w:r>
    </w:p>
    <w:p>
      <w:pPr>
        <w:pStyle w:val="BodyText"/>
        <w:rPr>
          <w:rFonts w:ascii="Courier"/>
          <w:sz w:val="16"/>
        </w:rPr>
      </w:pPr>
    </w:p>
    <w:p>
      <w:pPr>
        <w:pStyle w:val="ListParagraph"/>
        <w:numPr>
          <w:ilvl w:val="1"/>
          <w:numId w:val="1"/>
        </w:numPr>
        <w:tabs>
          <w:tab w:pos="2264" w:val="left" w:leader="none"/>
        </w:tabs>
        <w:spacing w:line="271" w:lineRule="auto" w:before="102" w:after="0"/>
        <w:ind w:left="1879" w:right="2094" w:firstLine="0"/>
        <w:jc w:val="left"/>
        <w:rPr>
          <w:sz w:val="16"/>
        </w:rPr>
      </w:pPr>
      <w:r>
        <w:rPr>
          <w:sz w:val="16"/>
        </w:rPr>
        <w:t>classified under a subheading of Schedule 3 to the Customs Tariff Act</w:t>
      </w:r>
      <w:r>
        <w:rPr>
          <w:spacing w:val="-36"/>
          <w:sz w:val="16"/>
        </w:rPr>
        <w:t> </w:t>
      </w:r>
      <w:r>
        <w:rPr>
          <w:sz w:val="16"/>
        </w:rPr>
        <w:t>1995, specified in Item 55 in Part III of Schedule 4 to the Customs Tariff Act</w:t>
      </w:r>
      <w:r>
        <w:rPr>
          <w:spacing w:val="-35"/>
          <w:sz w:val="16"/>
        </w:rPr>
        <w:t> </w:t>
      </w:r>
      <w:r>
        <w:rPr>
          <w:sz w:val="16"/>
        </w:rPr>
        <w:t>1995;</w:t>
      </w:r>
    </w:p>
    <w:p>
      <w:pPr>
        <w:pStyle w:val="BodyText"/>
        <w:rPr>
          <w:rFonts w:ascii="Courier"/>
          <w:sz w:val="16"/>
        </w:rPr>
      </w:pPr>
    </w:p>
    <w:p>
      <w:pPr>
        <w:pStyle w:val="ListParagraph"/>
        <w:numPr>
          <w:ilvl w:val="1"/>
          <w:numId w:val="1"/>
        </w:numPr>
        <w:tabs>
          <w:tab w:pos="2266" w:val="left" w:leader="none"/>
        </w:tabs>
        <w:spacing w:line="268" w:lineRule="auto" w:before="81" w:after="0"/>
        <w:ind w:left="1881" w:right="1707" w:firstLine="0"/>
        <w:jc w:val="left"/>
        <w:rPr>
          <w:sz w:val="16"/>
        </w:rPr>
      </w:pPr>
      <w:r>
        <w:rPr>
          <w:sz w:val="16"/>
        </w:rPr>
        <w:t>entered for home consumption not earlier than 01 Jul 2013 and not later than 30 Jun 2014 by the person specified in that Determination, as shown in Part 2;</w:t>
      </w:r>
      <w:r>
        <w:rPr>
          <w:spacing w:val="-32"/>
          <w:sz w:val="16"/>
        </w:rPr>
        <w:t> </w:t>
      </w:r>
      <w:r>
        <w:rPr>
          <w:sz w:val="16"/>
        </w:rPr>
        <w:t>and</w:t>
      </w:r>
    </w:p>
    <w:p>
      <w:pPr>
        <w:pStyle w:val="BodyText"/>
        <w:rPr>
          <w:rFonts w:ascii="Courier"/>
          <w:sz w:val="16"/>
        </w:rPr>
      </w:pPr>
    </w:p>
    <w:p>
      <w:pPr>
        <w:pStyle w:val="ListParagraph"/>
        <w:numPr>
          <w:ilvl w:val="1"/>
          <w:numId w:val="1"/>
        </w:numPr>
        <w:tabs>
          <w:tab w:pos="2266" w:val="left" w:leader="none"/>
        </w:tabs>
        <w:spacing w:line="271" w:lineRule="auto" w:before="84" w:after="0"/>
        <w:ind w:left="1881" w:right="1803" w:firstLine="0"/>
        <w:jc w:val="left"/>
        <w:rPr>
          <w:sz w:val="16"/>
        </w:rPr>
      </w:pPr>
      <w:r>
        <w:rPr>
          <w:sz w:val="16"/>
        </w:rPr>
        <w:t>in total, not in excess of such quantity or such value as is specified in that Determination, as shown in Part</w:t>
      </w:r>
      <w:r>
        <w:rPr>
          <w:spacing w:val="-7"/>
          <w:sz w:val="16"/>
        </w:rPr>
        <w:t> </w:t>
      </w:r>
      <w:r>
        <w:rPr>
          <w:sz w:val="16"/>
        </w:rPr>
        <w:t>2.</w:t>
      </w:r>
    </w:p>
    <w:p>
      <w:pPr>
        <w:pStyle w:val="BodyText"/>
        <w:rPr>
          <w:rFonts w:ascii="Courier"/>
          <w:sz w:val="16"/>
        </w:rPr>
      </w:pPr>
    </w:p>
    <w:p>
      <w:pPr>
        <w:pStyle w:val="BodyText"/>
        <w:rPr>
          <w:rFonts w:ascii="Courier"/>
          <w:sz w:val="16"/>
        </w:rPr>
      </w:pPr>
    </w:p>
    <w:p>
      <w:pPr>
        <w:pStyle w:val="BodyText"/>
        <w:rPr>
          <w:rFonts w:ascii="Courier"/>
          <w:sz w:val="16"/>
        </w:rPr>
      </w:pPr>
    </w:p>
    <w:p>
      <w:pPr>
        <w:pStyle w:val="BodyText"/>
        <w:rPr>
          <w:rFonts w:ascii="Courier"/>
          <w:sz w:val="16"/>
        </w:rPr>
      </w:pPr>
    </w:p>
    <w:p>
      <w:pPr>
        <w:pStyle w:val="BodyText"/>
        <w:rPr>
          <w:rFonts w:ascii="Courier"/>
          <w:sz w:val="16"/>
        </w:rPr>
      </w:pPr>
    </w:p>
    <w:p>
      <w:pPr>
        <w:pStyle w:val="BodyText"/>
        <w:rPr>
          <w:rFonts w:ascii="Courier"/>
          <w:sz w:val="16"/>
        </w:rPr>
      </w:pPr>
    </w:p>
    <w:p>
      <w:pPr>
        <w:pStyle w:val="BodyText"/>
        <w:spacing w:before="2"/>
        <w:rPr>
          <w:rFonts w:ascii="Courier"/>
          <w:sz w:val="22"/>
        </w:rPr>
      </w:pPr>
    </w:p>
    <w:p>
      <w:pPr>
        <w:pStyle w:val="BodyText"/>
        <w:ind w:left="1521"/>
      </w:pPr>
      <w:r>
        <w:rPr>
          <w:u w:val="single"/>
        </w:rPr>
        <w:t>Condition</w:t>
      </w:r>
    </w:p>
    <w:p>
      <w:pPr>
        <w:pStyle w:val="BodyText"/>
        <w:spacing w:before="4"/>
        <w:rPr>
          <w:sz w:val="19"/>
        </w:rPr>
      </w:pPr>
    </w:p>
    <w:p>
      <w:pPr>
        <w:pStyle w:val="BodyText"/>
        <w:spacing w:line="235" w:lineRule="auto"/>
        <w:ind w:left="1521" w:right="1725"/>
      </w:pPr>
      <w:r>
        <w:rPr/>
        <w:t>The application of item 55 in Part III of Schedule 4 to the </w:t>
      </w:r>
      <w:r>
        <w:rPr>
          <w:i/>
        </w:rPr>
        <w:t>Customs Tariff Act 1995 </w:t>
      </w:r>
      <w:r>
        <w:rPr/>
        <w:t>is subject to the condition that the Treatment Code that identifies item 55 is included in the entry for home consumption at the time at which the goods to which item 55 applies (as set out in this determination) are entered for home consumption.</w:t>
      </w:r>
    </w:p>
    <w:p>
      <w:pPr>
        <w:pStyle w:val="BodyText"/>
      </w:pPr>
    </w:p>
    <w:p>
      <w:pPr>
        <w:pStyle w:val="BodyText"/>
      </w:pPr>
    </w:p>
    <w:p>
      <w:pPr>
        <w:pStyle w:val="BodyText"/>
      </w:pPr>
    </w:p>
    <w:p>
      <w:pPr>
        <w:pStyle w:val="BodyText"/>
      </w:pPr>
    </w:p>
    <w:p>
      <w:pPr>
        <w:pStyle w:val="BodyText"/>
      </w:pPr>
    </w:p>
    <w:p>
      <w:pPr>
        <w:pStyle w:val="BodyText"/>
        <w:spacing w:before="9"/>
        <w:rPr>
          <w:sz w:val="29"/>
        </w:rPr>
      </w:pPr>
    </w:p>
    <w:p>
      <w:pPr>
        <w:pStyle w:val="BodyText"/>
        <w:ind w:left="1521"/>
      </w:pPr>
      <w:r>
        <w:rPr/>
        <w:t>THE TABLE –CHEESE &amp; CURD BASE QUOTA ALLOCATIONS – CATEGORY INFORMATION</w:t>
      </w:r>
    </w:p>
    <w:p>
      <w:pPr>
        <w:pStyle w:val="BodyText"/>
        <w:spacing w:before="7" w:after="1"/>
        <w:rPr>
          <w:sz w:val="10"/>
        </w:rPr>
      </w:pPr>
    </w:p>
    <w:tbl>
      <w:tblPr>
        <w:tblW w:w="0" w:type="auto"/>
        <w:jc w:val="left"/>
        <w:tblInd w:w="1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8"/>
        <w:gridCol w:w="1284"/>
        <w:gridCol w:w="1441"/>
        <w:gridCol w:w="1687"/>
        <w:gridCol w:w="1290"/>
        <w:gridCol w:w="1138"/>
        <w:gridCol w:w="1164"/>
      </w:tblGrid>
      <w:tr>
        <w:trPr>
          <w:trHeight w:val="303" w:hRule="atLeast"/>
        </w:trPr>
        <w:tc>
          <w:tcPr>
            <w:tcW w:w="1378" w:type="dxa"/>
            <w:tcBorders>
              <w:top w:val="single" w:sz="4" w:space="0" w:color="000000"/>
            </w:tcBorders>
          </w:tcPr>
          <w:p>
            <w:pPr>
              <w:pStyle w:val="TableParagraph"/>
              <w:spacing w:line="231" w:lineRule="exact" w:before="52"/>
              <w:ind w:left="107"/>
              <w:rPr>
                <w:sz w:val="20"/>
              </w:rPr>
            </w:pPr>
            <w:r>
              <w:rPr>
                <w:sz w:val="20"/>
              </w:rPr>
              <w:t>QUOTA</w:t>
            </w:r>
          </w:p>
        </w:tc>
        <w:tc>
          <w:tcPr>
            <w:tcW w:w="1284" w:type="dxa"/>
            <w:tcBorders>
              <w:top w:val="single" w:sz="4" w:space="0" w:color="000000"/>
            </w:tcBorders>
          </w:tcPr>
          <w:p>
            <w:pPr>
              <w:pStyle w:val="TableParagraph"/>
              <w:spacing w:line="231" w:lineRule="exact" w:before="52"/>
              <w:ind w:left="145"/>
              <w:rPr>
                <w:sz w:val="20"/>
              </w:rPr>
            </w:pPr>
            <w:r>
              <w:rPr>
                <w:sz w:val="20"/>
              </w:rPr>
              <w:t>QUOTA</w:t>
            </w:r>
          </w:p>
        </w:tc>
        <w:tc>
          <w:tcPr>
            <w:tcW w:w="1441" w:type="dxa"/>
            <w:tcBorders>
              <w:top w:val="single" w:sz="4" w:space="0" w:color="000000"/>
            </w:tcBorders>
          </w:tcPr>
          <w:p>
            <w:pPr>
              <w:pStyle w:val="TableParagraph"/>
              <w:spacing w:line="231" w:lineRule="exact" w:before="52"/>
              <w:ind w:left="138"/>
              <w:rPr>
                <w:sz w:val="20"/>
              </w:rPr>
            </w:pPr>
            <w:r>
              <w:rPr>
                <w:sz w:val="20"/>
              </w:rPr>
              <w:t>QUANTITY</w:t>
            </w:r>
          </w:p>
        </w:tc>
        <w:tc>
          <w:tcPr>
            <w:tcW w:w="1687" w:type="dxa"/>
            <w:tcBorders>
              <w:top w:val="single" w:sz="4" w:space="0" w:color="000000"/>
            </w:tcBorders>
          </w:tcPr>
          <w:p>
            <w:pPr>
              <w:pStyle w:val="TableParagraph"/>
              <w:spacing w:line="231" w:lineRule="exact" w:before="52"/>
              <w:ind w:left="113"/>
              <w:rPr>
                <w:sz w:val="20"/>
              </w:rPr>
            </w:pPr>
            <w:r>
              <w:rPr>
                <w:sz w:val="20"/>
              </w:rPr>
              <w:t>FINAL FACTOR</w:t>
            </w:r>
          </w:p>
        </w:tc>
        <w:tc>
          <w:tcPr>
            <w:tcW w:w="1290" w:type="dxa"/>
            <w:tcBorders>
              <w:top w:val="single" w:sz="4" w:space="0" w:color="000000"/>
            </w:tcBorders>
          </w:tcPr>
          <w:p>
            <w:pPr>
              <w:pStyle w:val="TableParagraph"/>
              <w:spacing w:line="231" w:lineRule="exact" w:before="52"/>
              <w:ind w:left="128"/>
              <w:rPr>
                <w:sz w:val="20"/>
              </w:rPr>
            </w:pPr>
            <w:r>
              <w:rPr>
                <w:sz w:val="20"/>
              </w:rPr>
              <w:t>NUMBER</w:t>
            </w:r>
          </w:p>
        </w:tc>
        <w:tc>
          <w:tcPr>
            <w:tcW w:w="1138" w:type="dxa"/>
            <w:tcBorders>
              <w:top w:val="single" w:sz="4" w:space="0" w:color="000000"/>
            </w:tcBorders>
          </w:tcPr>
          <w:p>
            <w:pPr>
              <w:pStyle w:val="TableParagraph"/>
              <w:spacing w:line="231" w:lineRule="exact" w:before="52"/>
              <w:ind w:left="115"/>
              <w:rPr>
                <w:sz w:val="20"/>
              </w:rPr>
            </w:pPr>
            <w:r>
              <w:rPr>
                <w:sz w:val="20"/>
              </w:rPr>
              <w:t>UNIT OF</w:t>
            </w:r>
          </w:p>
        </w:tc>
        <w:tc>
          <w:tcPr>
            <w:tcW w:w="1164" w:type="dxa"/>
            <w:tcBorders>
              <w:top w:val="single" w:sz="4" w:space="0" w:color="000000"/>
            </w:tcBorders>
          </w:tcPr>
          <w:p>
            <w:pPr>
              <w:pStyle w:val="TableParagraph"/>
              <w:spacing w:line="231" w:lineRule="exact" w:before="52"/>
              <w:ind w:left="129"/>
              <w:rPr>
                <w:sz w:val="20"/>
              </w:rPr>
            </w:pPr>
            <w:r>
              <w:rPr>
                <w:sz w:val="20"/>
              </w:rPr>
              <w:t>QUOTA</w:t>
            </w:r>
          </w:p>
        </w:tc>
      </w:tr>
      <w:tr>
        <w:trPr>
          <w:trHeight w:val="500" w:hRule="atLeast"/>
        </w:trPr>
        <w:tc>
          <w:tcPr>
            <w:tcW w:w="1378" w:type="dxa"/>
            <w:tcBorders>
              <w:bottom w:val="single" w:sz="4" w:space="0" w:color="000000"/>
            </w:tcBorders>
          </w:tcPr>
          <w:p>
            <w:pPr>
              <w:pStyle w:val="TableParagraph"/>
              <w:spacing w:line="215" w:lineRule="exact" w:before="0"/>
              <w:ind w:left="107"/>
              <w:rPr>
                <w:sz w:val="20"/>
              </w:rPr>
            </w:pPr>
            <w:r>
              <w:rPr>
                <w:sz w:val="20"/>
              </w:rPr>
              <w:t>CATEGORY</w:t>
            </w:r>
          </w:p>
        </w:tc>
        <w:tc>
          <w:tcPr>
            <w:tcW w:w="1284" w:type="dxa"/>
            <w:tcBorders>
              <w:bottom w:val="single" w:sz="4" w:space="0" w:color="000000"/>
            </w:tcBorders>
          </w:tcPr>
          <w:p>
            <w:pPr>
              <w:pStyle w:val="TableParagraph"/>
              <w:spacing w:line="215" w:lineRule="exact" w:before="0"/>
              <w:ind w:left="145"/>
              <w:rPr>
                <w:sz w:val="20"/>
              </w:rPr>
            </w:pPr>
            <w:r>
              <w:rPr>
                <w:sz w:val="20"/>
              </w:rPr>
              <w:t>CEILING</w:t>
            </w:r>
          </w:p>
        </w:tc>
        <w:tc>
          <w:tcPr>
            <w:tcW w:w="1441" w:type="dxa"/>
            <w:tcBorders>
              <w:bottom w:val="single" w:sz="4" w:space="0" w:color="000000"/>
            </w:tcBorders>
          </w:tcPr>
          <w:p>
            <w:pPr>
              <w:pStyle w:val="TableParagraph"/>
              <w:spacing w:line="212" w:lineRule="exact" w:before="0"/>
              <w:ind w:left="138"/>
              <w:rPr>
                <w:sz w:val="20"/>
              </w:rPr>
            </w:pPr>
            <w:r>
              <w:rPr>
                <w:sz w:val="20"/>
              </w:rPr>
              <w:t>(KG)</w:t>
            </w:r>
          </w:p>
          <w:p>
            <w:pPr>
              <w:pStyle w:val="TableParagraph"/>
              <w:spacing w:line="233" w:lineRule="exact" w:before="0"/>
              <w:ind w:left="138"/>
              <w:rPr>
                <w:sz w:val="20"/>
              </w:rPr>
            </w:pPr>
            <w:r>
              <w:rPr>
                <w:sz w:val="20"/>
              </w:rPr>
              <w:t>ALLOCATED</w:t>
            </w:r>
          </w:p>
        </w:tc>
        <w:tc>
          <w:tcPr>
            <w:tcW w:w="1687" w:type="dxa"/>
            <w:tcBorders>
              <w:bottom w:val="single" w:sz="4" w:space="0" w:color="000000"/>
            </w:tcBorders>
          </w:tcPr>
          <w:p>
            <w:pPr>
              <w:pStyle w:val="TableParagraph"/>
              <w:spacing w:line="215" w:lineRule="exact" w:before="0"/>
              <w:ind w:left="113"/>
              <w:rPr>
                <w:sz w:val="20"/>
              </w:rPr>
            </w:pPr>
            <w:r>
              <w:rPr>
                <w:w w:val="99"/>
                <w:sz w:val="20"/>
              </w:rPr>
              <w:t>%</w:t>
            </w:r>
          </w:p>
        </w:tc>
        <w:tc>
          <w:tcPr>
            <w:tcW w:w="1290" w:type="dxa"/>
            <w:tcBorders>
              <w:bottom w:val="single" w:sz="4" w:space="0" w:color="000000"/>
            </w:tcBorders>
          </w:tcPr>
          <w:p>
            <w:pPr>
              <w:pStyle w:val="TableParagraph"/>
              <w:spacing w:line="212" w:lineRule="exact" w:before="0"/>
              <w:ind w:left="128"/>
              <w:rPr>
                <w:sz w:val="20"/>
              </w:rPr>
            </w:pPr>
            <w:r>
              <w:rPr>
                <w:sz w:val="20"/>
              </w:rPr>
              <w:t>OF QUOTA</w:t>
            </w:r>
          </w:p>
          <w:p>
            <w:pPr>
              <w:pStyle w:val="TableParagraph"/>
              <w:spacing w:line="233" w:lineRule="exact" w:before="0"/>
              <w:ind w:left="128"/>
              <w:rPr>
                <w:sz w:val="20"/>
              </w:rPr>
            </w:pPr>
            <w:r>
              <w:rPr>
                <w:sz w:val="20"/>
              </w:rPr>
              <w:t>HOLDERS</w:t>
            </w:r>
          </w:p>
        </w:tc>
        <w:tc>
          <w:tcPr>
            <w:tcW w:w="1138" w:type="dxa"/>
            <w:tcBorders>
              <w:bottom w:val="single" w:sz="4" w:space="0" w:color="000000"/>
            </w:tcBorders>
          </w:tcPr>
          <w:p>
            <w:pPr>
              <w:pStyle w:val="TableParagraph"/>
              <w:spacing w:line="212" w:lineRule="exact" w:before="0"/>
              <w:ind w:left="115"/>
              <w:rPr>
                <w:sz w:val="20"/>
              </w:rPr>
            </w:pPr>
            <w:r>
              <w:rPr>
                <w:sz w:val="20"/>
              </w:rPr>
              <w:t>QUANTIT</w:t>
            </w:r>
          </w:p>
          <w:p>
            <w:pPr>
              <w:pStyle w:val="TableParagraph"/>
              <w:spacing w:line="233" w:lineRule="exact" w:before="0"/>
              <w:ind w:left="115"/>
              <w:rPr>
                <w:sz w:val="20"/>
              </w:rPr>
            </w:pPr>
            <w:r>
              <w:rPr>
                <w:w w:val="99"/>
                <w:sz w:val="20"/>
              </w:rPr>
              <w:t>Y</w:t>
            </w:r>
          </w:p>
        </w:tc>
        <w:tc>
          <w:tcPr>
            <w:tcW w:w="1164" w:type="dxa"/>
            <w:tcBorders>
              <w:bottom w:val="single" w:sz="4" w:space="0" w:color="000000"/>
            </w:tcBorders>
          </w:tcPr>
          <w:p>
            <w:pPr>
              <w:pStyle w:val="TableParagraph"/>
              <w:spacing w:line="212" w:lineRule="exact" w:before="0"/>
              <w:ind w:left="129"/>
              <w:rPr>
                <w:sz w:val="20"/>
              </w:rPr>
            </w:pPr>
            <w:r>
              <w:rPr>
                <w:sz w:val="20"/>
              </w:rPr>
              <w:t>ITEM</w:t>
            </w:r>
          </w:p>
          <w:p>
            <w:pPr>
              <w:pStyle w:val="TableParagraph"/>
              <w:spacing w:line="233" w:lineRule="exact" w:before="0"/>
              <w:ind w:left="129"/>
              <w:rPr>
                <w:sz w:val="20"/>
              </w:rPr>
            </w:pPr>
            <w:r>
              <w:rPr>
                <w:sz w:val="20"/>
              </w:rPr>
              <w:t>NUMBER</w:t>
            </w:r>
          </w:p>
        </w:tc>
      </w:tr>
      <w:tr>
        <w:trPr>
          <w:trHeight w:val="316" w:hRule="atLeast"/>
        </w:trPr>
        <w:tc>
          <w:tcPr>
            <w:tcW w:w="1378" w:type="dxa"/>
            <w:tcBorders>
              <w:top w:val="single" w:sz="4" w:space="0" w:color="000000"/>
            </w:tcBorders>
          </w:tcPr>
          <w:p>
            <w:pPr>
              <w:pStyle w:val="TableParagraph"/>
              <w:spacing w:line="215" w:lineRule="exact" w:before="81"/>
              <w:ind w:left="107"/>
              <w:rPr>
                <w:sz w:val="20"/>
              </w:rPr>
            </w:pPr>
            <w:r>
              <w:rPr>
                <w:sz w:val="20"/>
              </w:rPr>
              <w:t>311</w:t>
            </w:r>
          </w:p>
        </w:tc>
        <w:tc>
          <w:tcPr>
            <w:tcW w:w="1284" w:type="dxa"/>
            <w:tcBorders>
              <w:top w:val="single" w:sz="4" w:space="0" w:color="000000"/>
            </w:tcBorders>
          </w:tcPr>
          <w:p>
            <w:pPr>
              <w:pStyle w:val="TableParagraph"/>
              <w:spacing w:line="215" w:lineRule="exact" w:before="81"/>
              <w:ind w:left="146"/>
              <w:rPr>
                <w:sz w:val="20"/>
              </w:rPr>
            </w:pPr>
            <w:r>
              <w:rPr>
                <w:sz w:val="20"/>
              </w:rPr>
              <w:t>11,500,000</w:t>
            </w:r>
          </w:p>
        </w:tc>
        <w:tc>
          <w:tcPr>
            <w:tcW w:w="1441" w:type="dxa"/>
            <w:tcBorders>
              <w:top w:val="single" w:sz="4" w:space="0" w:color="000000"/>
            </w:tcBorders>
          </w:tcPr>
          <w:p>
            <w:pPr>
              <w:pStyle w:val="TableParagraph"/>
              <w:spacing w:line="215" w:lineRule="exact" w:before="81"/>
              <w:ind w:left="138"/>
              <w:rPr>
                <w:sz w:val="20"/>
              </w:rPr>
            </w:pPr>
            <w:r>
              <w:rPr>
                <w:sz w:val="20"/>
              </w:rPr>
              <w:t>11,500,000</w:t>
            </w:r>
          </w:p>
        </w:tc>
        <w:tc>
          <w:tcPr>
            <w:tcW w:w="1687" w:type="dxa"/>
            <w:tcBorders>
              <w:top w:val="single" w:sz="4" w:space="0" w:color="000000"/>
            </w:tcBorders>
          </w:tcPr>
          <w:p>
            <w:pPr>
              <w:pStyle w:val="TableParagraph"/>
              <w:spacing w:line="215" w:lineRule="exact" w:before="81"/>
              <w:ind w:left="113"/>
              <w:rPr>
                <w:sz w:val="20"/>
              </w:rPr>
            </w:pPr>
            <w:r>
              <w:rPr>
                <w:sz w:val="20"/>
              </w:rPr>
              <w:t>0.5009732463</w:t>
            </w:r>
          </w:p>
        </w:tc>
        <w:tc>
          <w:tcPr>
            <w:tcW w:w="1290" w:type="dxa"/>
            <w:tcBorders>
              <w:top w:val="single" w:sz="4" w:space="0" w:color="000000"/>
            </w:tcBorders>
          </w:tcPr>
          <w:p>
            <w:pPr>
              <w:pStyle w:val="TableParagraph"/>
              <w:spacing w:line="215" w:lineRule="exact" w:before="81"/>
              <w:ind w:left="128"/>
              <w:rPr>
                <w:sz w:val="20"/>
              </w:rPr>
            </w:pPr>
            <w:r>
              <w:rPr>
                <w:sz w:val="20"/>
              </w:rPr>
              <w:t>43</w:t>
            </w:r>
          </w:p>
        </w:tc>
        <w:tc>
          <w:tcPr>
            <w:tcW w:w="1138" w:type="dxa"/>
            <w:tcBorders>
              <w:top w:val="single" w:sz="4" w:space="0" w:color="000000"/>
            </w:tcBorders>
          </w:tcPr>
          <w:p>
            <w:pPr>
              <w:pStyle w:val="TableParagraph"/>
              <w:spacing w:line="215" w:lineRule="exact" w:before="81"/>
              <w:ind w:left="122"/>
              <w:rPr>
                <w:sz w:val="20"/>
              </w:rPr>
            </w:pPr>
            <w:r>
              <w:rPr>
                <w:sz w:val="20"/>
              </w:rPr>
              <w:t>Kilograms</w:t>
            </w:r>
          </w:p>
        </w:tc>
        <w:tc>
          <w:tcPr>
            <w:tcW w:w="1164" w:type="dxa"/>
            <w:tcBorders>
              <w:top w:val="single" w:sz="4" w:space="0" w:color="000000"/>
            </w:tcBorders>
          </w:tcPr>
          <w:p>
            <w:pPr>
              <w:pStyle w:val="TableParagraph"/>
              <w:spacing w:line="215" w:lineRule="exact" w:before="81"/>
              <w:ind w:left="129"/>
              <w:rPr>
                <w:sz w:val="20"/>
              </w:rPr>
            </w:pPr>
            <w:r>
              <w:rPr>
                <w:sz w:val="20"/>
              </w:rPr>
              <w:t>61A</w:t>
            </w:r>
          </w:p>
        </w:tc>
      </w:tr>
    </w:tbl>
    <w:p>
      <w:pPr>
        <w:spacing w:after="0" w:line="215" w:lineRule="exact"/>
        <w:rPr>
          <w:sz w:val="20"/>
        </w:rPr>
        <w:sectPr>
          <w:pgSz w:w="11900" w:h="16840"/>
          <w:pgMar w:top="1060" w:bottom="280" w:left="180" w:right="160"/>
        </w:sectPr>
      </w:pPr>
    </w:p>
    <w:p>
      <w:pPr>
        <w:pStyle w:val="BodyText"/>
        <w:spacing w:before="47"/>
        <w:ind w:left="1521"/>
      </w:pPr>
      <w:r>
        <w:rPr/>
        <w:t>PART 2</w:t>
      </w:r>
    </w:p>
    <w:p>
      <w:pPr>
        <w:pStyle w:val="BodyText"/>
      </w:pPr>
    </w:p>
    <w:p>
      <w:pPr>
        <w:pStyle w:val="BodyText"/>
        <w:spacing w:before="1" w:after="1"/>
        <w:rPr>
          <w:sz w:val="12"/>
        </w:rPr>
      </w:pPr>
    </w:p>
    <w:tbl>
      <w:tblPr>
        <w:tblW w:w="0" w:type="auto"/>
        <w:jc w:val="left"/>
        <w:tblInd w:w="14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
        <w:gridCol w:w="517"/>
        <w:gridCol w:w="4132"/>
        <w:gridCol w:w="3070"/>
        <w:gridCol w:w="1461"/>
      </w:tblGrid>
      <w:tr>
        <w:trPr>
          <w:trHeight w:val="573" w:hRule="atLeast"/>
        </w:trPr>
        <w:tc>
          <w:tcPr>
            <w:tcW w:w="120" w:type="dxa"/>
            <w:vMerge w:val="restart"/>
            <w:tcBorders>
              <w:top w:val="single" w:sz="4" w:space="0" w:color="000000"/>
            </w:tcBorders>
          </w:tcPr>
          <w:p>
            <w:pPr>
              <w:pStyle w:val="TableParagraph"/>
              <w:spacing w:before="0"/>
              <w:rPr>
                <w:rFonts w:ascii="Times New Roman"/>
                <w:sz w:val="18"/>
              </w:rPr>
            </w:pPr>
          </w:p>
        </w:tc>
        <w:tc>
          <w:tcPr>
            <w:tcW w:w="517" w:type="dxa"/>
            <w:tcBorders>
              <w:top w:val="single" w:sz="4" w:space="0" w:color="000000"/>
              <w:bottom w:val="single" w:sz="4" w:space="0" w:color="000000"/>
            </w:tcBorders>
          </w:tcPr>
          <w:p>
            <w:pPr>
              <w:pStyle w:val="TableParagraph"/>
              <w:spacing w:before="49"/>
              <w:ind w:left="11"/>
              <w:rPr>
                <w:sz w:val="20"/>
              </w:rPr>
            </w:pPr>
            <w:r>
              <w:rPr>
                <w:sz w:val="20"/>
              </w:rPr>
              <w:t>CAT</w:t>
            </w:r>
          </w:p>
        </w:tc>
        <w:tc>
          <w:tcPr>
            <w:tcW w:w="4132" w:type="dxa"/>
            <w:tcBorders>
              <w:top w:val="single" w:sz="4" w:space="0" w:color="000000"/>
              <w:bottom w:val="single" w:sz="4" w:space="0" w:color="000000"/>
            </w:tcBorders>
          </w:tcPr>
          <w:p>
            <w:pPr>
              <w:pStyle w:val="TableParagraph"/>
              <w:spacing w:before="49"/>
              <w:ind w:left="106"/>
              <w:rPr>
                <w:sz w:val="20"/>
              </w:rPr>
            </w:pPr>
            <w:r>
              <w:rPr>
                <w:sz w:val="20"/>
              </w:rPr>
              <w:t>QUOTA HOLDERS LEGAL NAME</w:t>
            </w:r>
          </w:p>
        </w:tc>
        <w:tc>
          <w:tcPr>
            <w:tcW w:w="3070" w:type="dxa"/>
            <w:tcBorders>
              <w:top w:val="single" w:sz="4" w:space="0" w:color="000000"/>
              <w:bottom w:val="single" w:sz="4" w:space="0" w:color="000000"/>
            </w:tcBorders>
          </w:tcPr>
          <w:p>
            <w:pPr>
              <w:pStyle w:val="TableParagraph"/>
              <w:spacing w:before="49"/>
              <w:ind w:left="88"/>
              <w:rPr>
                <w:sz w:val="20"/>
              </w:rPr>
            </w:pPr>
            <w:r>
              <w:rPr>
                <w:sz w:val="20"/>
              </w:rPr>
              <w:t>QUOTA HOLDERS ADDRESS</w:t>
            </w:r>
          </w:p>
        </w:tc>
        <w:tc>
          <w:tcPr>
            <w:tcW w:w="1461" w:type="dxa"/>
            <w:tcBorders>
              <w:top w:val="single" w:sz="4" w:space="0" w:color="000000"/>
              <w:bottom w:val="single" w:sz="4" w:space="0" w:color="000000"/>
            </w:tcBorders>
          </w:tcPr>
          <w:p>
            <w:pPr>
              <w:pStyle w:val="TableParagraph"/>
              <w:spacing w:line="235" w:lineRule="auto" w:before="53"/>
              <w:ind w:left="587" w:right="205" w:hanging="363"/>
              <w:rPr>
                <w:sz w:val="20"/>
              </w:rPr>
            </w:pPr>
            <w:r>
              <w:rPr>
                <w:sz w:val="20"/>
              </w:rPr>
              <w:t>QUANTITY KG</w:t>
            </w:r>
          </w:p>
        </w:tc>
      </w:tr>
      <w:tr>
        <w:trPr>
          <w:trHeight w:val="520" w:hRule="atLeast"/>
        </w:trPr>
        <w:tc>
          <w:tcPr>
            <w:tcW w:w="120" w:type="dxa"/>
            <w:vMerge/>
            <w:tcBorders>
              <w:top w:val="nil"/>
            </w:tcBorders>
          </w:tcPr>
          <w:p>
            <w:pPr>
              <w:rPr>
                <w:sz w:val="2"/>
                <w:szCs w:val="2"/>
              </w:rPr>
            </w:pPr>
          </w:p>
        </w:tc>
        <w:tc>
          <w:tcPr>
            <w:tcW w:w="517" w:type="dxa"/>
            <w:tcBorders>
              <w:top w:val="single" w:sz="4" w:space="0" w:color="000000"/>
            </w:tcBorders>
          </w:tcPr>
          <w:p>
            <w:pPr>
              <w:pStyle w:val="TableParagraph"/>
              <w:spacing w:before="11"/>
              <w:rPr>
                <w:sz w:val="20"/>
              </w:rPr>
            </w:pPr>
            <w:r>
              <w:rPr>
                <w:sz w:val="20"/>
              </w:rPr>
              <w:t>311</w:t>
            </w:r>
          </w:p>
        </w:tc>
        <w:tc>
          <w:tcPr>
            <w:tcW w:w="4132" w:type="dxa"/>
            <w:tcBorders>
              <w:top w:val="single" w:sz="4" w:space="0" w:color="000000"/>
            </w:tcBorders>
          </w:tcPr>
          <w:p>
            <w:pPr>
              <w:pStyle w:val="TableParagraph"/>
              <w:spacing w:line="235" w:lineRule="auto" w:before="15"/>
              <w:ind w:left="107"/>
              <w:rPr>
                <w:sz w:val="20"/>
              </w:rPr>
            </w:pPr>
            <w:r>
              <w:rPr>
                <w:sz w:val="20"/>
              </w:rPr>
              <w:t>A NASRALLA &amp; E NASRALLA &amp; F NASRALLA</w:t>
            </w:r>
          </w:p>
        </w:tc>
        <w:tc>
          <w:tcPr>
            <w:tcW w:w="3070" w:type="dxa"/>
            <w:tcBorders>
              <w:top w:val="single" w:sz="4" w:space="0" w:color="000000"/>
            </w:tcBorders>
          </w:tcPr>
          <w:p>
            <w:pPr>
              <w:pStyle w:val="TableParagraph"/>
              <w:spacing w:before="11"/>
              <w:ind w:left="88"/>
              <w:rPr>
                <w:sz w:val="20"/>
              </w:rPr>
            </w:pPr>
            <w:r>
              <w:rPr>
                <w:sz w:val="20"/>
              </w:rPr>
              <w:t>GRENVALE, VIC</w:t>
            </w:r>
          </w:p>
        </w:tc>
        <w:tc>
          <w:tcPr>
            <w:tcW w:w="1461" w:type="dxa"/>
            <w:tcBorders>
              <w:top w:val="single" w:sz="4" w:space="0" w:color="000000"/>
            </w:tcBorders>
          </w:tcPr>
          <w:p>
            <w:pPr>
              <w:pStyle w:val="TableParagraph"/>
              <w:spacing w:before="11"/>
              <w:ind w:right="57"/>
              <w:jc w:val="right"/>
              <w:rPr>
                <w:sz w:val="20"/>
              </w:rPr>
            </w:pPr>
            <w:r>
              <w:rPr>
                <w:w w:val="95"/>
                <w:sz w:val="20"/>
              </w:rPr>
              <w:t>900</w:t>
            </w:r>
          </w:p>
        </w:tc>
      </w:tr>
      <w:tr>
        <w:trPr>
          <w:trHeight w:val="286" w:hRule="atLeast"/>
        </w:trPr>
        <w:tc>
          <w:tcPr>
            <w:tcW w:w="120" w:type="dxa"/>
            <w:vMerge/>
            <w:tcBorders>
              <w:top w:val="nil"/>
            </w:tcBorders>
          </w:tcPr>
          <w:p>
            <w:pPr>
              <w:rPr>
                <w:sz w:val="2"/>
                <w:szCs w:val="2"/>
              </w:rPr>
            </w:pPr>
          </w:p>
        </w:tc>
        <w:tc>
          <w:tcPr>
            <w:tcW w:w="517" w:type="dxa"/>
          </w:tcPr>
          <w:p>
            <w:pPr>
              <w:pStyle w:val="TableParagraph"/>
              <w:ind w:left="-1"/>
              <w:rPr>
                <w:sz w:val="20"/>
              </w:rPr>
            </w:pPr>
            <w:r>
              <w:rPr>
                <w:sz w:val="20"/>
              </w:rPr>
              <w:t>311</w:t>
            </w:r>
          </w:p>
        </w:tc>
        <w:tc>
          <w:tcPr>
            <w:tcW w:w="4132" w:type="dxa"/>
          </w:tcPr>
          <w:p>
            <w:pPr>
              <w:pStyle w:val="TableParagraph"/>
              <w:ind w:left="106"/>
              <w:rPr>
                <w:sz w:val="20"/>
              </w:rPr>
            </w:pPr>
            <w:r>
              <w:rPr>
                <w:sz w:val="20"/>
              </w:rPr>
              <w:t>ARQUILLA BULK TRADING CO PTY LTD</w:t>
            </w:r>
          </w:p>
        </w:tc>
        <w:tc>
          <w:tcPr>
            <w:tcW w:w="3070" w:type="dxa"/>
          </w:tcPr>
          <w:p>
            <w:pPr>
              <w:pStyle w:val="TableParagraph"/>
              <w:ind w:left="88"/>
              <w:rPr>
                <w:sz w:val="20"/>
              </w:rPr>
            </w:pPr>
            <w:r>
              <w:rPr>
                <w:sz w:val="20"/>
              </w:rPr>
              <w:t>CAMPERDOWN, NSW</w:t>
            </w:r>
          </w:p>
        </w:tc>
        <w:tc>
          <w:tcPr>
            <w:tcW w:w="1461" w:type="dxa"/>
          </w:tcPr>
          <w:p>
            <w:pPr>
              <w:pStyle w:val="TableParagraph"/>
              <w:ind w:right="57"/>
              <w:jc w:val="right"/>
              <w:rPr>
                <w:sz w:val="20"/>
              </w:rPr>
            </w:pPr>
            <w:r>
              <w:rPr>
                <w:sz w:val="20"/>
              </w:rPr>
              <w:t>17,717</w:t>
            </w:r>
          </w:p>
        </w:tc>
      </w:tr>
      <w:tr>
        <w:trPr>
          <w:trHeight w:val="286" w:hRule="atLeast"/>
        </w:trPr>
        <w:tc>
          <w:tcPr>
            <w:tcW w:w="120" w:type="dxa"/>
            <w:vMerge/>
            <w:tcBorders>
              <w:top w:val="nil"/>
            </w:tcBorders>
          </w:tcPr>
          <w:p>
            <w:pPr>
              <w:rPr>
                <w:sz w:val="2"/>
                <w:szCs w:val="2"/>
              </w:rPr>
            </w:pPr>
          </w:p>
        </w:tc>
        <w:tc>
          <w:tcPr>
            <w:tcW w:w="517" w:type="dxa"/>
          </w:tcPr>
          <w:p>
            <w:pPr>
              <w:pStyle w:val="TableParagraph"/>
              <w:spacing w:before="8"/>
              <w:ind w:left="-1"/>
              <w:rPr>
                <w:sz w:val="20"/>
              </w:rPr>
            </w:pPr>
            <w:r>
              <w:rPr>
                <w:sz w:val="20"/>
              </w:rPr>
              <w:t>311</w:t>
            </w:r>
          </w:p>
        </w:tc>
        <w:tc>
          <w:tcPr>
            <w:tcW w:w="4132" w:type="dxa"/>
          </w:tcPr>
          <w:p>
            <w:pPr>
              <w:pStyle w:val="TableParagraph"/>
              <w:spacing w:before="8"/>
              <w:ind w:left="106"/>
              <w:rPr>
                <w:sz w:val="20"/>
              </w:rPr>
            </w:pPr>
            <w:r>
              <w:rPr>
                <w:sz w:val="20"/>
              </w:rPr>
              <w:t>BON FOOD PTY LTD</w:t>
            </w:r>
          </w:p>
        </w:tc>
        <w:tc>
          <w:tcPr>
            <w:tcW w:w="3070" w:type="dxa"/>
          </w:tcPr>
          <w:p>
            <w:pPr>
              <w:pStyle w:val="TableParagraph"/>
              <w:spacing w:before="8"/>
              <w:ind w:left="88"/>
              <w:rPr>
                <w:sz w:val="20"/>
              </w:rPr>
            </w:pPr>
            <w:r>
              <w:rPr>
                <w:sz w:val="20"/>
              </w:rPr>
              <w:t>NORTHLAND, VIC</w:t>
            </w:r>
          </w:p>
        </w:tc>
        <w:tc>
          <w:tcPr>
            <w:tcW w:w="1461" w:type="dxa"/>
          </w:tcPr>
          <w:p>
            <w:pPr>
              <w:pStyle w:val="TableParagraph"/>
              <w:spacing w:before="8"/>
              <w:ind w:right="57"/>
              <w:jc w:val="right"/>
              <w:rPr>
                <w:sz w:val="20"/>
              </w:rPr>
            </w:pPr>
            <w:r>
              <w:rPr>
                <w:sz w:val="20"/>
              </w:rPr>
              <w:t>95,566</w:t>
            </w:r>
          </w:p>
        </w:tc>
      </w:tr>
      <w:tr>
        <w:trPr>
          <w:trHeight w:val="285" w:hRule="atLeast"/>
        </w:trPr>
        <w:tc>
          <w:tcPr>
            <w:tcW w:w="120" w:type="dxa"/>
            <w:vMerge/>
            <w:tcBorders>
              <w:top w:val="nil"/>
            </w:tcBorders>
          </w:tcPr>
          <w:p>
            <w:pPr>
              <w:rPr>
                <w:sz w:val="2"/>
                <w:szCs w:val="2"/>
              </w:rPr>
            </w:pPr>
          </w:p>
        </w:tc>
        <w:tc>
          <w:tcPr>
            <w:tcW w:w="517" w:type="dxa"/>
          </w:tcPr>
          <w:p>
            <w:pPr>
              <w:pStyle w:val="TableParagraph"/>
              <w:ind w:left="-1"/>
              <w:rPr>
                <w:sz w:val="20"/>
              </w:rPr>
            </w:pPr>
            <w:r>
              <w:rPr>
                <w:sz w:val="20"/>
              </w:rPr>
              <w:t>311</w:t>
            </w:r>
          </w:p>
        </w:tc>
        <w:tc>
          <w:tcPr>
            <w:tcW w:w="4132" w:type="dxa"/>
          </w:tcPr>
          <w:p>
            <w:pPr>
              <w:pStyle w:val="TableParagraph"/>
              <w:ind w:left="106"/>
              <w:rPr>
                <w:sz w:val="20"/>
              </w:rPr>
            </w:pPr>
            <w:r>
              <w:rPr>
                <w:sz w:val="20"/>
              </w:rPr>
              <w:t>CALENDAR CHEESE CO PTY LTD</w:t>
            </w:r>
          </w:p>
        </w:tc>
        <w:tc>
          <w:tcPr>
            <w:tcW w:w="3070" w:type="dxa"/>
          </w:tcPr>
          <w:p>
            <w:pPr>
              <w:pStyle w:val="TableParagraph"/>
              <w:ind w:left="88"/>
              <w:rPr>
                <w:sz w:val="20"/>
              </w:rPr>
            </w:pPr>
            <w:r>
              <w:rPr>
                <w:sz w:val="20"/>
              </w:rPr>
              <w:t>PORT MELBOURNE, VIC</w:t>
            </w:r>
          </w:p>
        </w:tc>
        <w:tc>
          <w:tcPr>
            <w:tcW w:w="1461" w:type="dxa"/>
          </w:tcPr>
          <w:p>
            <w:pPr>
              <w:pStyle w:val="TableParagraph"/>
              <w:ind w:right="57"/>
              <w:jc w:val="right"/>
              <w:rPr>
                <w:sz w:val="20"/>
              </w:rPr>
            </w:pPr>
            <w:r>
              <w:rPr>
                <w:sz w:val="20"/>
              </w:rPr>
              <w:t>318,163</w:t>
            </w:r>
          </w:p>
        </w:tc>
      </w:tr>
      <w:tr>
        <w:trPr>
          <w:trHeight w:val="285" w:hRule="atLeast"/>
        </w:trPr>
        <w:tc>
          <w:tcPr>
            <w:tcW w:w="120" w:type="dxa"/>
            <w:vMerge/>
            <w:tcBorders>
              <w:top w:val="nil"/>
            </w:tcBorders>
          </w:tcPr>
          <w:p>
            <w:pPr>
              <w:rPr>
                <w:sz w:val="2"/>
                <w:szCs w:val="2"/>
              </w:rPr>
            </w:pPr>
          </w:p>
        </w:tc>
        <w:tc>
          <w:tcPr>
            <w:tcW w:w="517" w:type="dxa"/>
          </w:tcPr>
          <w:p>
            <w:pPr>
              <w:pStyle w:val="TableParagraph"/>
              <w:ind w:left="-1"/>
              <w:rPr>
                <w:sz w:val="20"/>
              </w:rPr>
            </w:pPr>
            <w:r>
              <w:rPr>
                <w:sz w:val="20"/>
              </w:rPr>
              <w:t>311</w:t>
            </w:r>
          </w:p>
        </w:tc>
        <w:tc>
          <w:tcPr>
            <w:tcW w:w="4132" w:type="dxa"/>
          </w:tcPr>
          <w:p>
            <w:pPr>
              <w:pStyle w:val="TableParagraph"/>
              <w:ind w:left="106"/>
              <w:rPr>
                <w:sz w:val="20"/>
              </w:rPr>
            </w:pPr>
            <w:r>
              <w:rPr>
                <w:sz w:val="20"/>
              </w:rPr>
              <w:t>CAMPANIA OLIVE OIL CO PTY LTD</w:t>
            </w:r>
          </w:p>
        </w:tc>
        <w:tc>
          <w:tcPr>
            <w:tcW w:w="3070" w:type="dxa"/>
          </w:tcPr>
          <w:p>
            <w:pPr>
              <w:pStyle w:val="TableParagraph"/>
              <w:ind w:left="88"/>
              <w:rPr>
                <w:sz w:val="20"/>
              </w:rPr>
            </w:pPr>
            <w:r>
              <w:rPr>
                <w:sz w:val="20"/>
              </w:rPr>
              <w:t>THOMASTOWN, VIC</w:t>
            </w:r>
          </w:p>
        </w:tc>
        <w:tc>
          <w:tcPr>
            <w:tcW w:w="1461" w:type="dxa"/>
          </w:tcPr>
          <w:p>
            <w:pPr>
              <w:pStyle w:val="TableParagraph"/>
              <w:ind w:right="57"/>
              <w:jc w:val="right"/>
              <w:rPr>
                <w:sz w:val="20"/>
              </w:rPr>
            </w:pPr>
            <w:r>
              <w:rPr>
                <w:sz w:val="20"/>
              </w:rPr>
              <w:t>25,823</w:t>
            </w:r>
          </w:p>
        </w:tc>
      </w:tr>
      <w:tr>
        <w:trPr>
          <w:trHeight w:val="285" w:hRule="atLeast"/>
        </w:trPr>
        <w:tc>
          <w:tcPr>
            <w:tcW w:w="120" w:type="dxa"/>
            <w:vMerge/>
            <w:tcBorders>
              <w:top w:val="nil"/>
            </w:tcBorders>
          </w:tcPr>
          <w:p>
            <w:pPr>
              <w:rPr>
                <w:sz w:val="2"/>
                <w:szCs w:val="2"/>
              </w:rPr>
            </w:pPr>
          </w:p>
        </w:tc>
        <w:tc>
          <w:tcPr>
            <w:tcW w:w="517" w:type="dxa"/>
          </w:tcPr>
          <w:p>
            <w:pPr>
              <w:pStyle w:val="TableParagraph"/>
              <w:ind w:left="-1"/>
              <w:rPr>
                <w:sz w:val="20"/>
              </w:rPr>
            </w:pPr>
            <w:r>
              <w:rPr>
                <w:sz w:val="20"/>
              </w:rPr>
              <w:t>311</w:t>
            </w:r>
          </w:p>
        </w:tc>
        <w:tc>
          <w:tcPr>
            <w:tcW w:w="4132" w:type="dxa"/>
          </w:tcPr>
          <w:p>
            <w:pPr>
              <w:pStyle w:val="TableParagraph"/>
              <w:ind w:left="106"/>
              <w:rPr>
                <w:sz w:val="20"/>
              </w:rPr>
            </w:pPr>
            <w:r>
              <w:rPr>
                <w:sz w:val="20"/>
              </w:rPr>
              <w:t>CANTARELLA BROS PTY LTD</w:t>
            </w:r>
          </w:p>
        </w:tc>
        <w:tc>
          <w:tcPr>
            <w:tcW w:w="3070" w:type="dxa"/>
          </w:tcPr>
          <w:p>
            <w:pPr>
              <w:pStyle w:val="TableParagraph"/>
              <w:ind w:left="88"/>
              <w:rPr>
                <w:sz w:val="20"/>
              </w:rPr>
            </w:pPr>
            <w:r>
              <w:rPr>
                <w:sz w:val="20"/>
              </w:rPr>
              <w:t>SILVERWATER, NSW</w:t>
            </w:r>
          </w:p>
        </w:tc>
        <w:tc>
          <w:tcPr>
            <w:tcW w:w="1461" w:type="dxa"/>
          </w:tcPr>
          <w:p>
            <w:pPr>
              <w:pStyle w:val="TableParagraph"/>
              <w:ind w:right="57"/>
              <w:jc w:val="right"/>
              <w:rPr>
                <w:sz w:val="20"/>
              </w:rPr>
            </w:pPr>
            <w:r>
              <w:rPr>
                <w:sz w:val="20"/>
              </w:rPr>
              <w:t>1,827,861</w:t>
            </w:r>
          </w:p>
        </w:tc>
      </w:tr>
      <w:tr>
        <w:trPr>
          <w:trHeight w:val="285" w:hRule="atLeast"/>
        </w:trPr>
        <w:tc>
          <w:tcPr>
            <w:tcW w:w="120" w:type="dxa"/>
            <w:vMerge/>
            <w:tcBorders>
              <w:top w:val="nil"/>
            </w:tcBorders>
          </w:tcPr>
          <w:p>
            <w:pPr>
              <w:rPr>
                <w:sz w:val="2"/>
                <w:szCs w:val="2"/>
              </w:rPr>
            </w:pPr>
          </w:p>
        </w:tc>
        <w:tc>
          <w:tcPr>
            <w:tcW w:w="517" w:type="dxa"/>
          </w:tcPr>
          <w:p>
            <w:pPr>
              <w:pStyle w:val="TableParagraph"/>
              <w:ind w:left="-1"/>
              <w:rPr>
                <w:sz w:val="20"/>
              </w:rPr>
            </w:pPr>
            <w:r>
              <w:rPr>
                <w:sz w:val="20"/>
              </w:rPr>
              <w:t>311</w:t>
            </w:r>
          </w:p>
        </w:tc>
        <w:tc>
          <w:tcPr>
            <w:tcW w:w="4132" w:type="dxa"/>
          </w:tcPr>
          <w:p>
            <w:pPr>
              <w:pStyle w:val="TableParagraph"/>
              <w:ind w:left="106"/>
              <w:rPr>
                <w:sz w:val="20"/>
              </w:rPr>
            </w:pPr>
            <w:r>
              <w:rPr>
                <w:sz w:val="20"/>
              </w:rPr>
              <w:t>DCG ENTERPRISES PTY LTD</w:t>
            </w:r>
          </w:p>
        </w:tc>
        <w:tc>
          <w:tcPr>
            <w:tcW w:w="3070" w:type="dxa"/>
          </w:tcPr>
          <w:p>
            <w:pPr>
              <w:pStyle w:val="TableParagraph"/>
              <w:ind w:left="88"/>
              <w:rPr>
                <w:sz w:val="20"/>
              </w:rPr>
            </w:pPr>
            <w:r>
              <w:rPr>
                <w:sz w:val="20"/>
              </w:rPr>
              <w:t>KEMPS CREEK, NSW</w:t>
            </w:r>
          </w:p>
        </w:tc>
        <w:tc>
          <w:tcPr>
            <w:tcW w:w="1461" w:type="dxa"/>
          </w:tcPr>
          <w:p>
            <w:pPr>
              <w:pStyle w:val="TableParagraph"/>
              <w:ind w:right="57"/>
              <w:jc w:val="right"/>
              <w:rPr>
                <w:sz w:val="20"/>
              </w:rPr>
            </w:pPr>
            <w:r>
              <w:rPr>
                <w:sz w:val="20"/>
              </w:rPr>
              <w:t>6,280</w:t>
            </w:r>
          </w:p>
        </w:tc>
      </w:tr>
      <w:tr>
        <w:trPr>
          <w:trHeight w:val="286" w:hRule="atLeast"/>
        </w:trPr>
        <w:tc>
          <w:tcPr>
            <w:tcW w:w="120" w:type="dxa"/>
            <w:vMerge/>
            <w:tcBorders>
              <w:top w:val="nil"/>
            </w:tcBorders>
          </w:tcPr>
          <w:p>
            <w:pPr>
              <w:rPr>
                <w:sz w:val="2"/>
                <w:szCs w:val="2"/>
              </w:rPr>
            </w:pPr>
          </w:p>
        </w:tc>
        <w:tc>
          <w:tcPr>
            <w:tcW w:w="517" w:type="dxa"/>
          </w:tcPr>
          <w:p>
            <w:pPr>
              <w:pStyle w:val="TableParagraph"/>
              <w:ind w:left="-1"/>
              <w:rPr>
                <w:sz w:val="20"/>
              </w:rPr>
            </w:pPr>
            <w:r>
              <w:rPr>
                <w:sz w:val="20"/>
              </w:rPr>
              <w:t>311</w:t>
            </w:r>
          </w:p>
        </w:tc>
        <w:tc>
          <w:tcPr>
            <w:tcW w:w="4132" w:type="dxa"/>
          </w:tcPr>
          <w:p>
            <w:pPr>
              <w:pStyle w:val="TableParagraph"/>
              <w:ind w:left="106"/>
              <w:rPr>
                <w:sz w:val="20"/>
              </w:rPr>
            </w:pPr>
            <w:r>
              <w:rPr>
                <w:sz w:val="20"/>
              </w:rPr>
              <w:t>DEL RE NOMINEES PTY LTD</w:t>
            </w:r>
          </w:p>
        </w:tc>
        <w:tc>
          <w:tcPr>
            <w:tcW w:w="3070" w:type="dxa"/>
          </w:tcPr>
          <w:p>
            <w:pPr>
              <w:pStyle w:val="TableParagraph"/>
              <w:ind w:left="88"/>
              <w:rPr>
                <w:sz w:val="20"/>
              </w:rPr>
            </w:pPr>
            <w:r>
              <w:rPr>
                <w:sz w:val="20"/>
              </w:rPr>
              <w:t>DONCASTER EAST, VIC</w:t>
            </w:r>
          </w:p>
        </w:tc>
        <w:tc>
          <w:tcPr>
            <w:tcW w:w="1461" w:type="dxa"/>
          </w:tcPr>
          <w:p>
            <w:pPr>
              <w:pStyle w:val="TableParagraph"/>
              <w:ind w:right="57"/>
              <w:jc w:val="right"/>
              <w:rPr>
                <w:sz w:val="20"/>
              </w:rPr>
            </w:pPr>
            <w:r>
              <w:rPr>
                <w:sz w:val="20"/>
              </w:rPr>
              <w:t>1,062,977</w:t>
            </w:r>
          </w:p>
        </w:tc>
      </w:tr>
      <w:tr>
        <w:trPr>
          <w:trHeight w:val="286" w:hRule="atLeast"/>
        </w:trPr>
        <w:tc>
          <w:tcPr>
            <w:tcW w:w="120" w:type="dxa"/>
            <w:vMerge/>
            <w:tcBorders>
              <w:top w:val="nil"/>
            </w:tcBorders>
          </w:tcPr>
          <w:p>
            <w:pPr>
              <w:rPr>
                <w:sz w:val="2"/>
                <w:szCs w:val="2"/>
              </w:rPr>
            </w:pPr>
          </w:p>
        </w:tc>
        <w:tc>
          <w:tcPr>
            <w:tcW w:w="517" w:type="dxa"/>
          </w:tcPr>
          <w:p>
            <w:pPr>
              <w:pStyle w:val="TableParagraph"/>
              <w:spacing w:before="8"/>
              <w:ind w:left="-1"/>
              <w:rPr>
                <w:sz w:val="20"/>
              </w:rPr>
            </w:pPr>
            <w:r>
              <w:rPr>
                <w:sz w:val="20"/>
              </w:rPr>
              <w:t>311</w:t>
            </w:r>
          </w:p>
        </w:tc>
        <w:tc>
          <w:tcPr>
            <w:tcW w:w="4132" w:type="dxa"/>
          </w:tcPr>
          <w:p>
            <w:pPr>
              <w:pStyle w:val="TableParagraph"/>
              <w:spacing w:before="8"/>
              <w:ind w:left="106"/>
              <w:rPr>
                <w:sz w:val="20"/>
              </w:rPr>
            </w:pPr>
            <w:r>
              <w:rPr>
                <w:sz w:val="20"/>
              </w:rPr>
              <w:t>DELTA SALES PTY LTD</w:t>
            </w:r>
          </w:p>
        </w:tc>
        <w:tc>
          <w:tcPr>
            <w:tcW w:w="3070" w:type="dxa"/>
          </w:tcPr>
          <w:p>
            <w:pPr>
              <w:pStyle w:val="TableParagraph"/>
              <w:spacing w:before="8"/>
              <w:ind w:left="88"/>
              <w:rPr>
                <w:sz w:val="20"/>
              </w:rPr>
            </w:pPr>
            <w:r>
              <w:rPr>
                <w:sz w:val="20"/>
              </w:rPr>
              <w:t>BRUNSWICK, VIC</w:t>
            </w:r>
          </w:p>
        </w:tc>
        <w:tc>
          <w:tcPr>
            <w:tcW w:w="1461" w:type="dxa"/>
          </w:tcPr>
          <w:p>
            <w:pPr>
              <w:pStyle w:val="TableParagraph"/>
              <w:spacing w:before="8"/>
              <w:ind w:right="57"/>
              <w:jc w:val="right"/>
              <w:rPr>
                <w:sz w:val="20"/>
              </w:rPr>
            </w:pPr>
            <w:r>
              <w:rPr>
                <w:sz w:val="20"/>
              </w:rPr>
              <w:t>653,886</w:t>
            </w:r>
          </w:p>
        </w:tc>
      </w:tr>
      <w:tr>
        <w:trPr>
          <w:trHeight w:val="515" w:hRule="atLeast"/>
        </w:trPr>
        <w:tc>
          <w:tcPr>
            <w:tcW w:w="120" w:type="dxa"/>
            <w:vMerge/>
            <w:tcBorders>
              <w:top w:val="nil"/>
            </w:tcBorders>
          </w:tcPr>
          <w:p>
            <w:pPr>
              <w:rPr>
                <w:sz w:val="2"/>
                <w:szCs w:val="2"/>
              </w:rPr>
            </w:pPr>
          </w:p>
        </w:tc>
        <w:tc>
          <w:tcPr>
            <w:tcW w:w="517" w:type="dxa"/>
          </w:tcPr>
          <w:p>
            <w:pPr>
              <w:pStyle w:val="TableParagraph"/>
              <w:ind w:left="-1"/>
              <w:rPr>
                <w:sz w:val="20"/>
              </w:rPr>
            </w:pPr>
            <w:r>
              <w:rPr>
                <w:sz w:val="20"/>
              </w:rPr>
              <w:t>311</w:t>
            </w:r>
          </w:p>
        </w:tc>
        <w:tc>
          <w:tcPr>
            <w:tcW w:w="4132" w:type="dxa"/>
          </w:tcPr>
          <w:p>
            <w:pPr>
              <w:pStyle w:val="TableParagraph"/>
              <w:spacing w:line="235" w:lineRule="auto" w:before="11"/>
              <w:ind w:left="106" w:right="94"/>
              <w:rPr>
                <w:sz w:val="20"/>
              </w:rPr>
            </w:pPr>
            <w:r>
              <w:rPr>
                <w:sz w:val="20"/>
              </w:rPr>
              <w:t>EUROPEAN FOODS WHOLESALERS PTY LTD</w:t>
            </w:r>
          </w:p>
        </w:tc>
        <w:tc>
          <w:tcPr>
            <w:tcW w:w="3070" w:type="dxa"/>
          </w:tcPr>
          <w:p>
            <w:pPr>
              <w:pStyle w:val="TableParagraph"/>
              <w:ind w:left="88"/>
              <w:rPr>
                <w:sz w:val="20"/>
              </w:rPr>
            </w:pPr>
            <w:r>
              <w:rPr>
                <w:sz w:val="20"/>
              </w:rPr>
              <w:t>NORTHBRIDGE, WA</w:t>
            </w:r>
          </w:p>
        </w:tc>
        <w:tc>
          <w:tcPr>
            <w:tcW w:w="1461" w:type="dxa"/>
          </w:tcPr>
          <w:p>
            <w:pPr>
              <w:pStyle w:val="TableParagraph"/>
              <w:ind w:right="57"/>
              <w:jc w:val="right"/>
              <w:rPr>
                <w:sz w:val="20"/>
              </w:rPr>
            </w:pPr>
            <w:r>
              <w:rPr>
                <w:sz w:val="20"/>
              </w:rPr>
              <w:t>134,879</w:t>
            </w:r>
          </w:p>
        </w:tc>
      </w:tr>
      <w:tr>
        <w:trPr>
          <w:trHeight w:val="285" w:hRule="atLeast"/>
        </w:trPr>
        <w:tc>
          <w:tcPr>
            <w:tcW w:w="120" w:type="dxa"/>
            <w:vMerge/>
            <w:tcBorders>
              <w:top w:val="nil"/>
            </w:tcBorders>
          </w:tcPr>
          <w:p>
            <w:pPr>
              <w:rPr>
                <w:sz w:val="2"/>
                <w:szCs w:val="2"/>
              </w:rPr>
            </w:pPr>
          </w:p>
        </w:tc>
        <w:tc>
          <w:tcPr>
            <w:tcW w:w="517" w:type="dxa"/>
          </w:tcPr>
          <w:p>
            <w:pPr>
              <w:pStyle w:val="TableParagraph"/>
              <w:ind w:left="-1"/>
              <w:rPr>
                <w:sz w:val="20"/>
              </w:rPr>
            </w:pPr>
            <w:r>
              <w:rPr>
                <w:sz w:val="20"/>
              </w:rPr>
              <w:t>311</w:t>
            </w:r>
          </w:p>
        </w:tc>
        <w:tc>
          <w:tcPr>
            <w:tcW w:w="4132" w:type="dxa"/>
          </w:tcPr>
          <w:p>
            <w:pPr>
              <w:pStyle w:val="TableParagraph"/>
              <w:ind w:left="106"/>
              <w:rPr>
                <w:sz w:val="20"/>
              </w:rPr>
            </w:pPr>
            <w:r>
              <w:rPr>
                <w:sz w:val="20"/>
              </w:rPr>
              <w:t>F. MAYER (IMPORTS) PTY LTD</w:t>
            </w:r>
          </w:p>
        </w:tc>
        <w:tc>
          <w:tcPr>
            <w:tcW w:w="3070" w:type="dxa"/>
          </w:tcPr>
          <w:p>
            <w:pPr>
              <w:pStyle w:val="TableParagraph"/>
              <w:ind w:left="88"/>
              <w:rPr>
                <w:sz w:val="20"/>
              </w:rPr>
            </w:pPr>
            <w:r>
              <w:rPr>
                <w:sz w:val="20"/>
              </w:rPr>
              <w:t>MASCOT, NSW</w:t>
            </w:r>
          </w:p>
        </w:tc>
        <w:tc>
          <w:tcPr>
            <w:tcW w:w="1461" w:type="dxa"/>
          </w:tcPr>
          <w:p>
            <w:pPr>
              <w:pStyle w:val="TableParagraph"/>
              <w:ind w:right="57"/>
              <w:jc w:val="right"/>
              <w:rPr>
                <w:sz w:val="20"/>
              </w:rPr>
            </w:pPr>
            <w:r>
              <w:rPr>
                <w:sz w:val="20"/>
              </w:rPr>
              <w:t>1,368,369</w:t>
            </w:r>
          </w:p>
        </w:tc>
      </w:tr>
      <w:tr>
        <w:trPr>
          <w:trHeight w:val="515" w:hRule="atLeast"/>
        </w:trPr>
        <w:tc>
          <w:tcPr>
            <w:tcW w:w="120" w:type="dxa"/>
            <w:vMerge/>
            <w:tcBorders>
              <w:top w:val="nil"/>
            </w:tcBorders>
          </w:tcPr>
          <w:p>
            <w:pPr>
              <w:rPr>
                <w:sz w:val="2"/>
                <w:szCs w:val="2"/>
              </w:rPr>
            </w:pPr>
          </w:p>
        </w:tc>
        <w:tc>
          <w:tcPr>
            <w:tcW w:w="517" w:type="dxa"/>
          </w:tcPr>
          <w:p>
            <w:pPr>
              <w:pStyle w:val="TableParagraph"/>
              <w:ind w:left="-1"/>
              <w:rPr>
                <w:sz w:val="20"/>
              </w:rPr>
            </w:pPr>
            <w:r>
              <w:rPr>
                <w:sz w:val="20"/>
              </w:rPr>
              <w:t>311</w:t>
            </w:r>
          </w:p>
        </w:tc>
        <w:tc>
          <w:tcPr>
            <w:tcW w:w="4132" w:type="dxa"/>
          </w:tcPr>
          <w:p>
            <w:pPr>
              <w:pStyle w:val="TableParagraph"/>
              <w:spacing w:line="235" w:lineRule="auto" w:before="11"/>
              <w:ind w:left="106" w:right="372"/>
              <w:rPr>
                <w:sz w:val="20"/>
              </w:rPr>
            </w:pPr>
            <w:r>
              <w:rPr>
                <w:sz w:val="20"/>
              </w:rPr>
              <w:t>FESTIVAL CITY WINES &amp; SPIRITS PTY LTD</w:t>
            </w:r>
          </w:p>
        </w:tc>
        <w:tc>
          <w:tcPr>
            <w:tcW w:w="3070" w:type="dxa"/>
          </w:tcPr>
          <w:p>
            <w:pPr>
              <w:pStyle w:val="TableParagraph"/>
              <w:ind w:left="88"/>
              <w:rPr>
                <w:sz w:val="20"/>
              </w:rPr>
            </w:pPr>
            <w:r>
              <w:rPr>
                <w:sz w:val="20"/>
              </w:rPr>
              <w:t>ALBERT PARK, SA</w:t>
            </w:r>
          </w:p>
        </w:tc>
        <w:tc>
          <w:tcPr>
            <w:tcW w:w="1461" w:type="dxa"/>
          </w:tcPr>
          <w:p>
            <w:pPr>
              <w:pStyle w:val="TableParagraph"/>
              <w:ind w:right="57"/>
              <w:jc w:val="right"/>
              <w:rPr>
                <w:sz w:val="20"/>
              </w:rPr>
            </w:pPr>
            <w:r>
              <w:rPr>
                <w:sz w:val="20"/>
              </w:rPr>
              <w:t>9,426</w:t>
            </w:r>
          </w:p>
        </w:tc>
      </w:tr>
      <w:tr>
        <w:trPr>
          <w:trHeight w:val="285" w:hRule="atLeast"/>
        </w:trPr>
        <w:tc>
          <w:tcPr>
            <w:tcW w:w="120" w:type="dxa"/>
            <w:vMerge/>
            <w:tcBorders>
              <w:top w:val="nil"/>
            </w:tcBorders>
          </w:tcPr>
          <w:p>
            <w:pPr>
              <w:rPr>
                <w:sz w:val="2"/>
                <w:szCs w:val="2"/>
              </w:rPr>
            </w:pPr>
          </w:p>
        </w:tc>
        <w:tc>
          <w:tcPr>
            <w:tcW w:w="517" w:type="dxa"/>
          </w:tcPr>
          <w:p>
            <w:pPr>
              <w:pStyle w:val="TableParagraph"/>
              <w:ind w:left="-1"/>
              <w:rPr>
                <w:sz w:val="20"/>
              </w:rPr>
            </w:pPr>
            <w:r>
              <w:rPr>
                <w:sz w:val="20"/>
              </w:rPr>
              <w:t>311</w:t>
            </w:r>
          </w:p>
        </w:tc>
        <w:tc>
          <w:tcPr>
            <w:tcW w:w="4132" w:type="dxa"/>
          </w:tcPr>
          <w:p>
            <w:pPr>
              <w:pStyle w:val="TableParagraph"/>
              <w:ind w:left="106"/>
              <w:rPr>
                <w:sz w:val="20"/>
              </w:rPr>
            </w:pPr>
            <w:r>
              <w:rPr>
                <w:sz w:val="20"/>
              </w:rPr>
              <w:t>FULBECK PTY LTD</w:t>
            </w:r>
          </w:p>
        </w:tc>
        <w:tc>
          <w:tcPr>
            <w:tcW w:w="3070" w:type="dxa"/>
          </w:tcPr>
          <w:p>
            <w:pPr>
              <w:pStyle w:val="TableParagraph"/>
              <w:ind w:left="88"/>
              <w:rPr>
                <w:sz w:val="20"/>
              </w:rPr>
            </w:pPr>
            <w:r>
              <w:rPr>
                <w:sz w:val="20"/>
              </w:rPr>
              <w:t>GUILDFORD, NSW</w:t>
            </w:r>
          </w:p>
        </w:tc>
        <w:tc>
          <w:tcPr>
            <w:tcW w:w="1461" w:type="dxa"/>
          </w:tcPr>
          <w:p>
            <w:pPr>
              <w:pStyle w:val="TableParagraph"/>
              <w:ind w:right="57"/>
              <w:jc w:val="right"/>
              <w:rPr>
                <w:sz w:val="20"/>
              </w:rPr>
            </w:pPr>
            <w:r>
              <w:rPr>
                <w:sz w:val="20"/>
              </w:rPr>
              <w:t>47,220</w:t>
            </w:r>
          </w:p>
        </w:tc>
      </w:tr>
      <w:tr>
        <w:trPr>
          <w:trHeight w:val="515" w:hRule="atLeast"/>
        </w:trPr>
        <w:tc>
          <w:tcPr>
            <w:tcW w:w="120" w:type="dxa"/>
            <w:vMerge/>
            <w:tcBorders>
              <w:top w:val="nil"/>
            </w:tcBorders>
          </w:tcPr>
          <w:p>
            <w:pPr>
              <w:rPr>
                <w:sz w:val="2"/>
                <w:szCs w:val="2"/>
              </w:rPr>
            </w:pPr>
          </w:p>
        </w:tc>
        <w:tc>
          <w:tcPr>
            <w:tcW w:w="517" w:type="dxa"/>
          </w:tcPr>
          <w:p>
            <w:pPr>
              <w:pStyle w:val="TableParagraph"/>
              <w:ind w:left="-1"/>
              <w:rPr>
                <w:sz w:val="20"/>
              </w:rPr>
            </w:pPr>
            <w:r>
              <w:rPr>
                <w:sz w:val="20"/>
              </w:rPr>
              <w:t>311</w:t>
            </w:r>
          </w:p>
        </w:tc>
        <w:tc>
          <w:tcPr>
            <w:tcW w:w="4132" w:type="dxa"/>
          </w:tcPr>
          <w:p>
            <w:pPr>
              <w:pStyle w:val="TableParagraph"/>
              <w:spacing w:line="235" w:lineRule="auto" w:before="11"/>
              <w:ind w:left="106" w:right="727"/>
              <w:rPr>
                <w:sz w:val="20"/>
              </w:rPr>
            </w:pPr>
            <w:r>
              <w:rPr>
                <w:sz w:val="20"/>
              </w:rPr>
              <w:t>GAGANIS BROS IMPORTED FOOD WHOLESALERS PTY LT</w:t>
            </w:r>
          </w:p>
        </w:tc>
        <w:tc>
          <w:tcPr>
            <w:tcW w:w="3070" w:type="dxa"/>
          </w:tcPr>
          <w:p>
            <w:pPr>
              <w:pStyle w:val="TableParagraph"/>
              <w:ind w:left="88"/>
              <w:rPr>
                <w:sz w:val="20"/>
              </w:rPr>
            </w:pPr>
            <w:r>
              <w:rPr>
                <w:sz w:val="20"/>
              </w:rPr>
              <w:t>HINDMARSH, SA</w:t>
            </w:r>
          </w:p>
        </w:tc>
        <w:tc>
          <w:tcPr>
            <w:tcW w:w="1461" w:type="dxa"/>
          </w:tcPr>
          <w:p>
            <w:pPr>
              <w:pStyle w:val="TableParagraph"/>
              <w:ind w:right="57"/>
              <w:jc w:val="right"/>
              <w:rPr>
                <w:sz w:val="20"/>
              </w:rPr>
            </w:pPr>
            <w:r>
              <w:rPr>
                <w:sz w:val="20"/>
              </w:rPr>
              <w:t>162,981</w:t>
            </w:r>
          </w:p>
        </w:tc>
      </w:tr>
      <w:tr>
        <w:trPr>
          <w:trHeight w:val="515" w:hRule="atLeast"/>
        </w:trPr>
        <w:tc>
          <w:tcPr>
            <w:tcW w:w="120" w:type="dxa"/>
            <w:vMerge/>
            <w:tcBorders>
              <w:top w:val="nil"/>
            </w:tcBorders>
          </w:tcPr>
          <w:p>
            <w:pPr>
              <w:rPr>
                <w:sz w:val="2"/>
                <w:szCs w:val="2"/>
              </w:rPr>
            </w:pPr>
          </w:p>
        </w:tc>
        <w:tc>
          <w:tcPr>
            <w:tcW w:w="517" w:type="dxa"/>
          </w:tcPr>
          <w:p>
            <w:pPr>
              <w:pStyle w:val="TableParagraph"/>
              <w:ind w:left="-1"/>
              <w:rPr>
                <w:sz w:val="20"/>
              </w:rPr>
            </w:pPr>
            <w:r>
              <w:rPr>
                <w:sz w:val="20"/>
              </w:rPr>
              <w:t>311</w:t>
            </w:r>
          </w:p>
        </w:tc>
        <w:tc>
          <w:tcPr>
            <w:tcW w:w="4132" w:type="dxa"/>
          </w:tcPr>
          <w:p>
            <w:pPr>
              <w:pStyle w:val="TableParagraph"/>
              <w:spacing w:line="235" w:lineRule="auto" w:before="11"/>
              <w:ind w:left="106" w:right="1183"/>
              <w:rPr>
                <w:sz w:val="20"/>
              </w:rPr>
            </w:pPr>
            <w:r>
              <w:rPr>
                <w:sz w:val="20"/>
              </w:rPr>
              <w:t>GENOBILE BROTHERS FOOD DISTRIBUTORS PTY LTD</w:t>
            </w:r>
          </w:p>
        </w:tc>
        <w:tc>
          <w:tcPr>
            <w:tcW w:w="3070" w:type="dxa"/>
          </w:tcPr>
          <w:p>
            <w:pPr>
              <w:pStyle w:val="TableParagraph"/>
              <w:ind w:left="88"/>
              <w:rPr>
                <w:sz w:val="20"/>
              </w:rPr>
            </w:pPr>
            <w:r>
              <w:rPr>
                <w:sz w:val="20"/>
              </w:rPr>
              <w:t>COBURG NORTH, VIC</w:t>
            </w:r>
          </w:p>
        </w:tc>
        <w:tc>
          <w:tcPr>
            <w:tcW w:w="1461" w:type="dxa"/>
          </w:tcPr>
          <w:p>
            <w:pPr>
              <w:pStyle w:val="TableParagraph"/>
              <w:ind w:right="57"/>
              <w:jc w:val="right"/>
              <w:rPr>
                <w:sz w:val="20"/>
              </w:rPr>
            </w:pPr>
            <w:r>
              <w:rPr>
                <w:w w:val="95"/>
                <w:sz w:val="20"/>
              </w:rPr>
              <w:t>85</w:t>
            </w:r>
          </w:p>
        </w:tc>
      </w:tr>
      <w:tr>
        <w:trPr>
          <w:trHeight w:val="285" w:hRule="atLeast"/>
        </w:trPr>
        <w:tc>
          <w:tcPr>
            <w:tcW w:w="120" w:type="dxa"/>
            <w:vMerge/>
            <w:tcBorders>
              <w:top w:val="nil"/>
            </w:tcBorders>
          </w:tcPr>
          <w:p>
            <w:pPr>
              <w:rPr>
                <w:sz w:val="2"/>
                <w:szCs w:val="2"/>
              </w:rPr>
            </w:pPr>
          </w:p>
        </w:tc>
        <w:tc>
          <w:tcPr>
            <w:tcW w:w="517" w:type="dxa"/>
          </w:tcPr>
          <w:p>
            <w:pPr>
              <w:pStyle w:val="TableParagraph"/>
              <w:ind w:left="-1"/>
              <w:rPr>
                <w:sz w:val="20"/>
              </w:rPr>
            </w:pPr>
            <w:r>
              <w:rPr>
                <w:sz w:val="20"/>
              </w:rPr>
              <w:t>311</w:t>
            </w:r>
          </w:p>
        </w:tc>
        <w:tc>
          <w:tcPr>
            <w:tcW w:w="4132" w:type="dxa"/>
          </w:tcPr>
          <w:p>
            <w:pPr>
              <w:pStyle w:val="TableParagraph"/>
              <w:ind w:left="106"/>
              <w:rPr>
                <w:sz w:val="20"/>
              </w:rPr>
            </w:pPr>
            <w:r>
              <w:rPr>
                <w:sz w:val="20"/>
              </w:rPr>
              <w:t>GLOBAL FOODS (NSW) PTY LTD</w:t>
            </w:r>
          </w:p>
        </w:tc>
        <w:tc>
          <w:tcPr>
            <w:tcW w:w="3070" w:type="dxa"/>
          </w:tcPr>
          <w:p>
            <w:pPr>
              <w:pStyle w:val="TableParagraph"/>
              <w:ind w:left="88"/>
              <w:rPr>
                <w:sz w:val="20"/>
              </w:rPr>
            </w:pPr>
            <w:r>
              <w:rPr>
                <w:sz w:val="20"/>
              </w:rPr>
              <w:t>VILLAWOOD, NSW</w:t>
            </w:r>
          </w:p>
        </w:tc>
        <w:tc>
          <w:tcPr>
            <w:tcW w:w="1461" w:type="dxa"/>
          </w:tcPr>
          <w:p>
            <w:pPr>
              <w:pStyle w:val="TableParagraph"/>
              <w:ind w:right="57"/>
              <w:jc w:val="right"/>
              <w:rPr>
                <w:sz w:val="20"/>
              </w:rPr>
            </w:pPr>
            <w:r>
              <w:rPr>
                <w:sz w:val="20"/>
              </w:rPr>
              <w:t>4,779</w:t>
            </w:r>
          </w:p>
        </w:tc>
      </w:tr>
      <w:tr>
        <w:trPr>
          <w:trHeight w:val="285" w:hRule="atLeast"/>
        </w:trPr>
        <w:tc>
          <w:tcPr>
            <w:tcW w:w="120" w:type="dxa"/>
            <w:vMerge/>
            <w:tcBorders>
              <w:top w:val="nil"/>
            </w:tcBorders>
          </w:tcPr>
          <w:p>
            <w:pPr>
              <w:rPr>
                <w:sz w:val="2"/>
                <w:szCs w:val="2"/>
              </w:rPr>
            </w:pPr>
          </w:p>
        </w:tc>
        <w:tc>
          <w:tcPr>
            <w:tcW w:w="517" w:type="dxa"/>
          </w:tcPr>
          <w:p>
            <w:pPr>
              <w:pStyle w:val="TableParagraph"/>
              <w:ind w:left="-1"/>
              <w:rPr>
                <w:sz w:val="20"/>
              </w:rPr>
            </w:pPr>
            <w:r>
              <w:rPr>
                <w:sz w:val="20"/>
              </w:rPr>
              <w:t>311</w:t>
            </w:r>
          </w:p>
        </w:tc>
        <w:tc>
          <w:tcPr>
            <w:tcW w:w="4132" w:type="dxa"/>
          </w:tcPr>
          <w:p>
            <w:pPr>
              <w:pStyle w:val="TableParagraph"/>
              <w:ind w:left="106"/>
              <w:rPr>
                <w:sz w:val="20"/>
              </w:rPr>
            </w:pPr>
            <w:r>
              <w:rPr>
                <w:sz w:val="20"/>
              </w:rPr>
              <w:t>GLOBAL FOODS GROUP PTY LTD</w:t>
            </w:r>
          </w:p>
        </w:tc>
        <w:tc>
          <w:tcPr>
            <w:tcW w:w="3070" w:type="dxa"/>
          </w:tcPr>
          <w:p>
            <w:pPr>
              <w:pStyle w:val="TableParagraph"/>
              <w:ind w:left="88"/>
              <w:rPr>
                <w:sz w:val="20"/>
              </w:rPr>
            </w:pPr>
            <w:r>
              <w:rPr>
                <w:sz w:val="20"/>
              </w:rPr>
              <w:t>VILLAWOOD, NSW</w:t>
            </w:r>
          </w:p>
        </w:tc>
        <w:tc>
          <w:tcPr>
            <w:tcW w:w="1461" w:type="dxa"/>
          </w:tcPr>
          <w:p>
            <w:pPr>
              <w:pStyle w:val="TableParagraph"/>
              <w:ind w:right="57"/>
              <w:jc w:val="right"/>
              <w:rPr>
                <w:sz w:val="20"/>
              </w:rPr>
            </w:pPr>
            <w:r>
              <w:rPr>
                <w:sz w:val="20"/>
              </w:rPr>
              <w:t>677,805</w:t>
            </w:r>
          </w:p>
        </w:tc>
      </w:tr>
      <w:tr>
        <w:trPr>
          <w:trHeight w:val="285" w:hRule="atLeast"/>
        </w:trPr>
        <w:tc>
          <w:tcPr>
            <w:tcW w:w="120" w:type="dxa"/>
            <w:vMerge/>
            <w:tcBorders>
              <w:top w:val="nil"/>
            </w:tcBorders>
          </w:tcPr>
          <w:p>
            <w:pPr>
              <w:rPr>
                <w:sz w:val="2"/>
                <w:szCs w:val="2"/>
              </w:rPr>
            </w:pPr>
          </w:p>
        </w:tc>
        <w:tc>
          <w:tcPr>
            <w:tcW w:w="517" w:type="dxa"/>
          </w:tcPr>
          <w:p>
            <w:pPr>
              <w:pStyle w:val="TableParagraph"/>
              <w:ind w:left="-1"/>
              <w:rPr>
                <w:sz w:val="20"/>
              </w:rPr>
            </w:pPr>
            <w:r>
              <w:rPr>
                <w:sz w:val="20"/>
              </w:rPr>
              <w:t>311</w:t>
            </w:r>
          </w:p>
        </w:tc>
        <w:tc>
          <w:tcPr>
            <w:tcW w:w="4132" w:type="dxa"/>
          </w:tcPr>
          <w:p>
            <w:pPr>
              <w:pStyle w:val="TableParagraph"/>
              <w:ind w:left="106"/>
              <w:rPr>
                <w:sz w:val="20"/>
              </w:rPr>
            </w:pPr>
            <w:r>
              <w:rPr>
                <w:sz w:val="20"/>
              </w:rPr>
              <w:t>HEIJO OSCAR &amp; DELIA</w:t>
            </w:r>
          </w:p>
        </w:tc>
        <w:tc>
          <w:tcPr>
            <w:tcW w:w="3070" w:type="dxa"/>
          </w:tcPr>
          <w:p>
            <w:pPr>
              <w:pStyle w:val="TableParagraph"/>
              <w:ind w:left="88"/>
              <w:rPr>
                <w:sz w:val="20"/>
              </w:rPr>
            </w:pPr>
            <w:r>
              <w:rPr>
                <w:sz w:val="20"/>
              </w:rPr>
              <w:t>WARRAWONG, NSW</w:t>
            </w:r>
          </w:p>
        </w:tc>
        <w:tc>
          <w:tcPr>
            <w:tcW w:w="1461" w:type="dxa"/>
          </w:tcPr>
          <w:p>
            <w:pPr>
              <w:pStyle w:val="TableParagraph"/>
              <w:ind w:right="57"/>
              <w:jc w:val="right"/>
              <w:rPr>
                <w:sz w:val="20"/>
              </w:rPr>
            </w:pPr>
            <w:r>
              <w:rPr>
                <w:sz w:val="20"/>
              </w:rPr>
              <w:t>2,435</w:t>
            </w:r>
          </w:p>
        </w:tc>
      </w:tr>
      <w:tr>
        <w:trPr>
          <w:trHeight w:val="515" w:hRule="atLeast"/>
        </w:trPr>
        <w:tc>
          <w:tcPr>
            <w:tcW w:w="120" w:type="dxa"/>
            <w:vMerge/>
            <w:tcBorders>
              <w:top w:val="nil"/>
            </w:tcBorders>
          </w:tcPr>
          <w:p>
            <w:pPr>
              <w:rPr>
                <w:sz w:val="2"/>
                <w:szCs w:val="2"/>
              </w:rPr>
            </w:pPr>
          </w:p>
        </w:tc>
        <w:tc>
          <w:tcPr>
            <w:tcW w:w="517" w:type="dxa"/>
          </w:tcPr>
          <w:p>
            <w:pPr>
              <w:pStyle w:val="TableParagraph"/>
              <w:ind w:left="-1"/>
              <w:rPr>
                <w:sz w:val="20"/>
              </w:rPr>
            </w:pPr>
            <w:r>
              <w:rPr>
                <w:sz w:val="20"/>
              </w:rPr>
              <w:t>311</w:t>
            </w:r>
          </w:p>
        </w:tc>
        <w:tc>
          <w:tcPr>
            <w:tcW w:w="4132" w:type="dxa"/>
          </w:tcPr>
          <w:p>
            <w:pPr>
              <w:pStyle w:val="TableParagraph"/>
              <w:spacing w:line="235" w:lineRule="auto" w:before="11"/>
              <w:ind w:left="106" w:right="650"/>
              <w:rPr>
                <w:sz w:val="20"/>
              </w:rPr>
            </w:pPr>
            <w:r>
              <w:rPr>
                <w:sz w:val="20"/>
              </w:rPr>
              <w:t>JOHN KOTIS FAMILY SETTLEMENT TRADING AS ELCO FOOD</w:t>
            </w:r>
          </w:p>
        </w:tc>
        <w:tc>
          <w:tcPr>
            <w:tcW w:w="3070" w:type="dxa"/>
          </w:tcPr>
          <w:p>
            <w:pPr>
              <w:pStyle w:val="TableParagraph"/>
              <w:ind w:left="88"/>
              <w:rPr>
                <w:sz w:val="20"/>
              </w:rPr>
            </w:pPr>
            <w:r>
              <w:rPr>
                <w:sz w:val="20"/>
              </w:rPr>
              <w:t>CLAYTON, VIC</w:t>
            </w:r>
          </w:p>
        </w:tc>
        <w:tc>
          <w:tcPr>
            <w:tcW w:w="1461" w:type="dxa"/>
          </w:tcPr>
          <w:p>
            <w:pPr>
              <w:pStyle w:val="TableParagraph"/>
              <w:ind w:right="57"/>
              <w:jc w:val="right"/>
              <w:rPr>
                <w:sz w:val="20"/>
              </w:rPr>
            </w:pPr>
            <w:r>
              <w:rPr>
                <w:sz w:val="20"/>
              </w:rPr>
              <w:t>759,384</w:t>
            </w:r>
          </w:p>
        </w:tc>
      </w:tr>
      <w:tr>
        <w:trPr>
          <w:trHeight w:val="515" w:hRule="atLeast"/>
        </w:trPr>
        <w:tc>
          <w:tcPr>
            <w:tcW w:w="120" w:type="dxa"/>
            <w:vMerge/>
            <w:tcBorders>
              <w:top w:val="nil"/>
            </w:tcBorders>
          </w:tcPr>
          <w:p>
            <w:pPr>
              <w:rPr>
                <w:sz w:val="2"/>
                <w:szCs w:val="2"/>
              </w:rPr>
            </w:pPr>
          </w:p>
        </w:tc>
        <w:tc>
          <w:tcPr>
            <w:tcW w:w="517" w:type="dxa"/>
          </w:tcPr>
          <w:p>
            <w:pPr>
              <w:pStyle w:val="TableParagraph"/>
              <w:ind w:left="-1"/>
              <w:rPr>
                <w:sz w:val="20"/>
              </w:rPr>
            </w:pPr>
            <w:r>
              <w:rPr>
                <w:sz w:val="20"/>
              </w:rPr>
              <w:t>311</w:t>
            </w:r>
          </w:p>
        </w:tc>
        <w:tc>
          <w:tcPr>
            <w:tcW w:w="4132" w:type="dxa"/>
          </w:tcPr>
          <w:p>
            <w:pPr>
              <w:pStyle w:val="TableParagraph"/>
              <w:spacing w:line="235" w:lineRule="auto" w:before="11"/>
              <w:ind w:left="106" w:right="460"/>
              <w:rPr>
                <w:sz w:val="20"/>
              </w:rPr>
            </w:pPr>
            <w:r>
              <w:rPr>
                <w:sz w:val="20"/>
              </w:rPr>
              <w:t>KAYA FAMILY TRUST &amp; THE TRACAS FAMILY TRUST</w:t>
            </w:r>
          </w:p>
        </w:tc>
        <w:tc>
          <w:tcPr>
            <w:tcW w:w="3070" w:type="dxa"/>
          </w:tcPr>
          <w:p>
            <w:pPr>
              <w:pStyle w:val="TableParagraph"/>
              <w:ind w:left="88"/>
              <w:rPr>
                <w:sz w:val="20"/>
              </w:rPr>
            </w:pPr>
            <w:r>
              <w:rPr>
                <w:sz w:val="20"/>
              </w:rPr>
              <w:t>BRUNSWICK, VIC</w:t>
            </w:r>
          </w:p>
        </w:tc>
        <w:tc>
          <w:tcPr>
            <w:tcW w:w="1461" w:type="dxa"/>
          </w:tcPr>
          <w:p>
            <w:pPr>
              <w:pStyle w:val="TableParagraph"/>
              <w:ind w:right="57"/>
              <w:jc w:val="right"/>
              <w:rPr>
                <w:sz w:val="20"/>
              </w:rPr>
            </w:pPr>
            <w:r>
              <w:rPr>
                <w:sz w:val="20"/>
              </w:rPr>
              <w:t>16,018</w:t>
            </w:r>
          </w:p>
        </w:tc>
      </w:tr>
      <w:tr>
        <w:trPr>
          <w:trHeight w:val="286" w:hRule="atLeast"/>
        </w:trPr>
        <w:tc>
          <w:tcPr>
            <w:tcW w:w="120" w:type="dxa"/>
            <w:vMerge/>
            <w:tcBorders>
              <w:top w:val="nil"/>
            </w:tcBorders>
          </w:tcPr>
          <w:p>
            <w:pPr>
              <w:rPr>
                <w:sz w:val="2"/>
                <w:szCs w:val="2"/>
              </w:rPr>
            </w:pPr>
          </w:p>
        </w:tc>
        <w:tc>
          <w:tcPr>
            <w:tcW w:w="517" w:type="dxa"/>
          </w:tcPr>
          <w:p>
            <w:pPr>
              <w:pStyle w:val="TableParagraph"/>
              <w:ind w:left="-1"/>
              <w:rPr>
                <w:sz w:val="20"/>
              </w:rPr>
            </w:pPr>
            <w:r>
              <w:rPr>
                <w:sz w:val="20"/>
              </w:rPr>
              <w:t>311</w:t>
            </w:r>
          </w:p>
        </w:tc>
        <w:tc>
          <w:tcPr>
            <w:tcW w:w="4132" w:type="dxa"/>
          </w:tcPr>
          <w:p>
            <w:pPr>
              <w:pStyle w:val="TableParagraph"/>
              <w:ind w:left="106"/>
              <w:rPr>
                <w:sz w:val="20"/>
              </w:rPr>
            </w:pPr>
            <w:r>
              <w:rPr>
                <w:sz w:val="20"/>
              </w:rPr>
              <w:t>KEBIA IMPORTEX PTY LTD</w:t>
            </w:r>
          </w:p>
        </w:tc>
        <w:tc>
          <w:tcPr>
            <w:tcW w:w="3070" w:type="dxa"/>
          </w:tcPr>
          <w:p>
            <w:pPr>
              <w:pStyle w:val="TableParagraph"/>
              <w:ind w:left="88"/>
              <w:rPr>
                <w:sz w:val="20"/>
              </w:rPr>
            </w:pPr>
            <w:r>
              <w:rPr>
                <w:sz w:val="20"/>
              </w:rPr>
              <w:t>MARRICKVILLE, NSW</w:t>
            </w:r>
          </w:p>
        </w:tc>
        <w:tc>
          <w:tcPr>
            <w:tcW w:w="1461" w:type="dxa"/>
          </w:tcPr>
          <w:p>
            <w:pPr>
              <w:pStyle w:val="TableParagraph"/>
              <w:ind w:right="57"/>
              <w:jc w:val="right"/>
              <w:rPr>
                <w:sz w:val="20"/>
              </w:rPr>
            </w:pPr>
            <w:r>
              <w:rPr>
                <w:sz w:val="20"/>
              </w:rPr>
              <w:t>695,984</w:t>
            </w:r>
          </w:p>
        </w:tc>
      </w:tr>
      <w:tr>
        <w:trPr>
          <w:trHeight w:val="286" w:hRule="atLeast"/>
        </w:trPr>
        <w:tc>
          <w:tcPr>
            <w:tcW w:w="120" w:type="dxa"/>
            <w:vMerge/>
            <w:tcBorders>
              <w:top w:val="nil"/>
            </w:tcBorders>
          </w:tcPr>
          <w:p>
            <w:pPr>
              <w:rPr>
                <w:sz w:val="2"/>
                <w:szCs w:val="2"/>
              </w:rPr>
            </w:pPr>
          </w:p>
        </w:tc>
        <w:tc>
          <w:tcPr>
            <w:tcW w:w="517" w:type="dxa"/>
          </w:tcPr>
          <w:p>
            <w:pPr>
              <w:pStyle w:val="TableParagraph"/>
              <w:spacing w:before="8"/>
              <w:ind w:left="-1"/>
              <w:rPr>
                <w:sz w:val="20"/>
              </w:rPr>
            </w:pPr>
            <w:r>
              <w:rPr>
                <w:sz w:val="20"/>
              </w:rPr>
              <w:t>311</w:t>
            </w:r>
          </w:p>
        </w:tc>
        <w:tc>
          <w:tcPr>
            <w:tcW w:w="4132" w:type="dxa"/>
          </w:tcPr>
          <w:p>
            <w:pPr>
              <w:pStyle w:val="TableParagraph"/>
              <w:spacing w:before="8"/>
              <w:ind w:left="106"/>
              <w:rPr>
                <w:sz w:val="20"/>
              </w:rPr>
            </w:pPr>
            <w:r>
              <w:rPr>
                <w:sz w:val="20"/>
              </w:rPr>
              <w:t>KIRK FOOD ASSOCIATES PTY LTD</w:t>
            </w:r>
          </w:p>
        </w:tc>
        <w:tc>
          <w:tcPr>
            <w:tcW w:w="3070" w:type="dxa"/>
          </w:tcPr>
          <w:p>
            <w:pPr>
              <w:pStyle w:val="TableParagraph"/>
              <w:spacing w:before="8"/>
              <w:ind w:left="88"/>
              <w:rPr>
                <w:sz w:val="20"/>
              </w:rPr>
            </w:pPr>
            <w:r>
              <w:rPr>
                <w:sz w:val="20"/>
              </w:rPr>
              <w:t>MASCOT, NSW</w:t>
            </w:r>
          </w:p>
        </w:tc>
        <w:tc>
          <w:tcPr>
            <w:tcW w:w="1461" w:type="dxa"/>
          </w:tcPr>
          <w:p>
            <w:pPr>
              <w:pStyle w:val="TableParagraph"/>
              <w:spacing w:before="8"/>
              <w:ind w:right="57"/>
              <w:jc w:val="right"/>
              <w:rPr>
                <w:sz w:val="20"/>
              </w:rPr>
            </w:pPr>
            <w:r>
              <w:rPr>
                <w:sz w:val="20"/>
              </w:rPr>
              <w:t>14,111</w:t>
            </w:r>
          </w:p>
        </w:tc>
      </w:tr>
      <w:tr>
        <w:trPr>
          <w:trHeight w:val="285" w:hRule="atLeast"/>
        </w:trPr>
        <w:tc>
          <w:tcPr>
            <w:tcW w:w="120" w:type="dxa"/>
            <w:vMerge/>
            <w:tcBorders>
              <w:top w:val="nil"/>
            </w:tcBorders>
          </w:tcPr>
          <w:p>
            <w:pPr>
              <w:rPr>
                <w:sz w:val="2"/>
                <w:szCs w:val="2"/>
              </w:rPr>
            </w:pPr>
          </w:p>
        </w:tc>
        <w:tc>
          <w:tcPr>
            <w:tcW w:w="517" w:type="dxa"/>
          </w:tcPr>
          <w:p>
            <w:pPr>
              <w:pStyle w:val="TableParagraph"/>
              <w:ind w:left="-1"/>
              <w:rPr>
                <w:sz w:val="20"/>
              </w:rPr>
            </w:pPr>
            <w:r>
              <w:rPr>
                <w:sz w:val="20"/>
              </w:rPr>
              <w:t>311</w:t>
            </w:r>
          </w:p>
        </w:tc>
        <w:tc>
          <w:tcPr>
            <w:tcW w:w="4132" w:type="dxa"/>
          </w:tcPr>
          <w:p>
            <w:pPr>
              <w:pStyle w:val="TableParagraph"/>
              <w:ind w:left="106"/>
              <w:rPr>
                <w:sz w:val="20"/>
              </w:rPr>
            </w:pPr>
            <w:r>
              <w:rPr>
                <w:sz w:val="20"/>
              </w:rPr>
              <w:t>KORERO PTY LTD</w:t>
            </w:r>
          </w:p>
        </w:tc>
        <w:tc>
          <w:tcPr>
            <w:tcW w:w="3070" w:type="dxa"/>
          </w:tcPr>
          <w:p>
            <w:pPr>
              <w:pStyle w:val="TableParagraph"/>
              <w:ind w:left="88"/>
              <w:rPr>
                <w:sz w:val="20"/>
              </w:rPr>
            </w:pPr>
            <w:r>
              <w:rPr>
                <w:sz w:val="20"/>
              </w:rPr>
              <w:t>RIVERWOOD, NSW</w:t>
            </w:r>
          </w:p>
        </w:tc>
        <w:tc>
          <w:tcPr>
            <w:tcW w:w="1461" w:type="dxa"/>
          </w:tcPr>
          <w:p>
            <w:pPr>
              <w:pStyle w:val="TableParagraph"/>
              <w:ind w:right="57"/>
              <w:jc w:val="right"/>
              <w:rPr>
                <w:sz w:val="20"/>
              </w:rPr>
            </w:pPr>
            <w:r>
              <w:rPr>
                <w:sz w:val="20"/>
              </w:rPr>
              <w:t>62,671</w:t>
            </w:r>
          </w:p>
        </w:tc>
      </w:tr>
      <w:tr>
        <w:trPr>
          <w:trHeight w:val="285" w:hRule="atLeast"/>
        </w:trPr>
        <w:tc>
          <w:tcPr>
            <w:tcW w:w="120" w:type="dxa"/>
            <w:vMerge/>
            <w:tcBorders>
              <w:top w:val="nil"/>
            </w:tcBorders>
          </w:tcPr>
          <w:p>
            <w:pPr>
              <w:rPr>
                <w:sz w:val="2"/>
                <w:szCs w:val="2"/>
              </w:rPr>
            </w:pPr>
          </w:p>
        </w:tc>
        <w:tc>
          <w:tcPr>
            <w:tcW w:w="517" w:type="dxa"/>
          </w:tcPr>
          <w:p>
            <w:pPr>
              <w:pStyle w:val="TableParagraph"/>
              <w:ind w:left="-1"/>
              <w:rPr>
                <w:sz w:val="20"/>
              </w:rPr>
            </w:pPr>
            <w:r>
              <w:rPr>
                <w:sz w:val="20"/>
              </w:rPr>
              <w:t>311</w:t>
            </w:r>
          </w:p>
        </w:tc>
        <w:tc>
          <w:tcPr>
            <w:tcW w:w="4132" w:type="dxa"/>
          </w:tcPr>
          <w:p>
            <w:pPr>
              <w:pStyle w:val="TableParagraph"/>
              <w:ind w:left="106"/>
              <w:rPr>
                <w:sz w:val="20"/>
              </w:rPr>
            </w:pPr>
            <w:r>
              <w:rPr>
                <w:sz w:val="20"/>
              </w:rPr>
              <w:t>L. DI SANTO PTY LTD</w:t>
            </w:r>
          </w:p>
        </w:tc>
        <w:tc>
          <w:tcPr>
            <w:tcW w:w="3070" w:type="dxa"/>
          </w:tcPr>
          <w:p>
            <w:pPr>
              <w:pStyle w:val="TableParagraph"/>
              <w:ind w:left="88"/>
              <w:rPr>
                <w:sz w:val="20"/>
              </w:rPr>
            </w:pPr>
            <w:r>
              <w:rPr>
                <w:sz w:val="20"/>
              </w:rPr>
              <w:t>CARLTON NORTH, VIC</w:t>
            </w:r>
          </w:p>
        </w:tc>
        <w:tc>
          <w:tcPr>
            <w:tcW w:w="1461" w:type="dxa"/>
          </w:tcPr>
          <w:p>
            <w:pPr>
              <w:pStyle w:val="TableParagraph"/>
              <w:ind w:right="57"/>
              <w:jc w:val="right"/>
              <w:rPr>
                <w:sz w:val="20"/>
              </w:rPr>
            </w:pPr>
            <w:r>
              <w:rPr>
                <w:w w:val="95"/>
                <w:sz w:val="20"/>
              </w:rPr>
              <w:t>437</w:t>
            </w:r>
          </w:p>
        </w:tc>
      </w:tr>
      <w:tr>
        <w:trPr>
          <w:trHeight w:val="285" w:hRule="atLeast"/>
        </w:trPr>
        <w:tc>
          <w:tcPr>
            <w:tcW w:w="120" w:type="dxa"/>
            <w:vMerge/>
            <w:tcBorders>
              <w:top w:val="nil"/>
            </w:tcBorders>
          </w:tcPr>
          <w:p>
            <w:pPr>
              <w:rPr>
                <w:sz w:val="2"/>
                <w:szCs w:val="2"/>
              </w:rPr>
            </w:pPr>
          </w:p>
        </w:tc>
        <w:tc>
          <w:tcPr>
            <w:tcW w:w="517" w:type="dxa"/>
          </w:tcPr>
          <w:p>
            <w:pPr>
              <w:pStyle w:val="TableParagraph"/>
              <w:ind w:left="-1"/>
              <w:rPr>
                <w:sz w:val="20"/>
              </w:rPr>
            </w:pPr>
            <w:r>
              <w:rPr>
                <w:sz w:val="20"/>
              </w:rPr>
              <w:t>311</w:t>
            </w:r>
          </w:p>
        </w:tc>
        <w:tc>
          <w:tcPr>
            <w:tcW w:w="4132" w:type="dxa"/>
          </w:tcPr>
          <w:p>
            <w:pPr>
              <w:pStyle w:val="TableParagraph"/>
              <w:ind w:left="106"/>
              <w:rPr>
                <w:sz w:val="20"/>
              </w:rPr>
            </w:pPr>
            <w:r>
              <w:rPr>
                <w:sz w:val="20"/>
              </w:rPr>
              <w:t>LEMNOS FOODS PTY LTD</w:t>
            </w:r>
          </w:p>
        </w:tc>
        <w:tc>
          <w:tcPr>
            <w:tcW w:w="3070" w:type="dxa"/>
          </w:tcPr>
          <w:p>
            <w:pPr>
              <w:pStyle w:val="TableParagraph"/>
              <w:ind w:left="88"/>
              <w:rPr>
                <w:sz w:val="20"/>
              </w:rPr>
            </w:pPr>
            <w:r>
              <w:rPr>
                <w:sz w:val="20"/>
              </w:rPr>
              <w:t>DANDENONG, VIC</w:t>
            </w:r>
          </w:p>
        </w:tc>
        <w:tc>
          <w:tcPr>
            <w:tcW w:w="1461" w:type="dxa"/>
          </w:tcPr>
          <w:p>
            <w:pPr>
              <w:pStyle w:val="TableParagraph"/>
              <w:ind w:right="57"/>
              <w:jc w:val="right"/>
              <w:rPr>
                <w:sz w:val="20"/>
              </w:rPr>
            </w:pPr>
            <w:r>
              <w:rPr>
                <w:sz w:val="20"/>
              </w:rPr>
              <w:t>12,233</w:t>
            </w:r>
          </w:p>
        </w:tc>
      </w:tr>
      <w:tr>
        <w:trPr>
          <w:trHeight w:val="515" w:hRule="atLeast"/>
        </w:trPr>
        <w:tc>
          <w:tcPr>
            <w:tcW w:w="120" w:type="dxa"/>
            <w:vMerge/>
            <w:tcBorders>
              <w:top w:val="nil"/>
            </w:tcBorders>
          </w:tcPr>
          <w:p>
            <w:pPr>
              <w:rPr>
                <w:sz w:val="2"/>
                <w:szCs w:val="2"/>
              </w:rPr>
            </w:pPr>
          </w:p>
        </w:tc>
        <w:tc>
          <w:tcPr>
            <w:tcW w:w="517" w:type="dxa"/>
          </w:tcPr>
          <w:p>
            <w:pPr>
              <w:pStyle w:val="TableParagraph"/>
              <w:ind w:left="-1"/>
              <w:rPr>
                <w:sz w:val="20"/>
              </w:rPr>
            </w:pPr>
            <w:r>
              <w:rPr>
                <w:sz w:val="20"/>
              </w:rPr>
              <w:t>311</w:t>
            </w:r>
          </w:p>
        </w:tc>
        <w:tc>
          <w:tcPr>
            <w:tcW w:w="4132" w:type="dxa"/>
          </w:tcPr>
          <w:p>
            <w:pPr>
              <w:pStyle w:val="TableParagraph"/>
              <w:spacing w:line="235" w:lineRule="auto" w:before="11"/>
              <w:ind w:left="106" w:right="445"/>
              <w:rPr>
                <w:sz w:val="20"/>
              </w:rPr>
            </w:pPr>
            <w:r>
              <w:rPr>
                <w:sz w:val="20"/>
              </w:rPr>
              <w:t>LEO'S IMPORTS AND DISTRIBUTORS PTY LTD</w:t>
            </w:r>
          </w:p>
        </w:tc>
        <w:tc>
          <w:tcPr>
            <w:tcW w:w="3070" w:type="dxa"/>
          </w:tcPr>
          <w:p>
            <w:pPr>
              <w:pStyle w:val="TableParagraph"/>
              <w:ind w:left="88"/>
              <w:rPr>
                <w:sz w:val="20"/>
              </w:rPr>
            </w:pPr>
            <w:r>
              <w:rPr>
                <w:sz w:val="20"/>
              </w:rPr>
              <w:t>CAMPBELLFIELD, VIC</w:t>
            </w:r>
          </w:p>
        </w:tc>
        <w:tc>
          <w:tcPr>
            <w:tcW w:w="1461" w:type="dxa"/>
          </w:tcPr>
          <w:p>
            <w:pPr>
              <w:pStyle w:val="TableParagraph"/>
              <w:ind w:right="57"/>
              <w:jc w:val="right"/>
              <w:rPr>
                <w:sz w:val="20"/>
              </w:rPr>
            </w:pPr>
            <w:r>
              <w:rPr>
                <w:sz w:val="20"/>
              </w:rPr>
              <w:t>49,035</w:t>
            </w:r>
          </w:p>
        </w:tc>
      </w:tr>
      <w:tr>
        <w:trPr>
          <w:trHeight w:val="285" w:hRule="atLeast"/>
        </w:trPr>
        <w:tc>
          <w:tcPr>
            <w:tcW w:w="120" w:type="dxa"/>
            <w:vMerge/>
            <w:tcBorders>
              <w:top w:val="nil"/>
            </w:tcBorders>
          </w:tcPr>
          <w:p>
            <w:pPr>
              <w:rPr>
                <w:sz w:val="2"/>
                <w:szCs w:val="2"/>
              </w:rPr>
            </w:pPr>
          </w:p>
        </w:tc>
        <w:tc>
          <w:tcPr>
            <w:tcW w:w="517" w:type="dxa"/>
          </w:tcPr>
          <w:p>
            <w:pPr>
              <w:pStyle w:val="TableParagraph"/>
              <w:ind w:left="-1"/>
              <w:rPr>
                <w:sz w:val="20"/>
              </w:rPr>
            </w:pPr>
            <w:r>
              <w:rPr>
                <w:sz w:val="20"/>
              </w:rPr>
              <w:t>311</w:t>
            </w:r>
          </w:p>
        </w:tc>
        <w:tc>
          <w:tcPr>
            <w:tcW w:w="4132" w:type="dxa"/>
          </w:tcPr>
          <w:p>
            <w:pPr>
              <w:pStyle w:val="TableParagraph"/>
              <w:ind w:left="106"/>
              <w:rPr>
                <w:sz w:val="20"/>
              </w:rPr>
            </w:pPr>
            <w:r>
              <w:rPr>
                <w:sz w:val="20"/>
              </w:rPr>
              <w:t>MANASSEN FOODS AUSTRALIA PTY LTD</w:t>
            </w:r>
          </w:p>
        </w:tc>
        <w:tc>
          <w:tcPr>
            <w:tcW w:w="3070" w:type="dxa"/>
          </w:tcPr>
          <w:p>
            <w:pPr>
              <w:pStyle w:val="TableParagraph"/>
              <w:ind w:left="88"/>
              <w:rPr>
                <w:sz w:val="20"/>
              </w:rPr>
            </w:pPr>
            <w:r>
              <w:rPr>
                <w:sz w:val="20"/>
              </w:rPr>
              <w:t>WETHERILL PARK, NSW</w:t>
            </w:r>
          </w:p>
        </w:tc>
        <w:tc>
          <w:tcPr>
            <w:tcW w:w="1461" w:type="dxa"/>
          </w:tcPr>
          <w:p>
            <w:pPr>
              <w:pStyle w:val="TableParagraph"/>
              <w:ind w:right="57"/>
              <w:jc w:val="right"/>
              <w:rPr>
                <w:sz w:val="20"/>
              </w:rPr>
            </w:pPr>
            <w:r>
              <w:rPr>
                <w:sz w:val="20"/>
              </w:rPr>
              <w:t>1,732,570</w:t>
            </w:r>
          </w:p>
        </w:tc>
      </w:tr>
      <w:tr>
        <w:trPr>
          <w:trHeight w:val="285" w:hRule="atLeast"/>
        </w:trPr>
        <w:tc>
          <w:tcPr>
            <w:tcW w:w="120" w:type="dxa"/>
            <w:vMerge/>
            <w:tcBorders>
              <w:top w:val="nil"/>
            </w:tcBorders>
          </w:tcPr>
          <w:p>
            <w:pPr>
              <w:rPr>
                <w:sz w:val="2"/>
                <w:szCs w:val="2"/>
              </w:rPr>
            </w:pPr>
          </w:p>
        </w:tc>
        <w:tc>
          <w:tcPr>
            <w:tcW w:w="517" w:type="dxa"/>
          </w:tcPr>
          <w:p>
            <w:pPr>
              <w:pStyle w:val="TableParagraph"/>
              <w:ind w:left="-1"/>
              <w:rPr>
                <w:sz w:val="20"/>
              </w:rPr>
            </w:pPr>
            <w:r>
              <w:rPr>
                <w:sz w:val="20"/>
              </w:rPr>
              <w:t>311</w:t>
            </w:r>
          </w:p>
        </w:tc>
        <w:tc>
          <w:tcPr>
            <w:tcW w:w="4132" w:type="dxa"/>
          </w:tcPr>
          <w:p>
            <w:pPr>
              <w:pStyle w:val="TableParagraph"/>
              <w:ind w:left="106"/>
              <w:rPr>
                <w:sz w:val="20"/>
              </w:rPr>
            </w:pPr>
            <w:r>
              <w:rPr>
                <w:sz w:val="20"/>
              </w:rPr>
              <w:t>MARCO POLO FOODS PTY LTD</w:t>
            </w:r>
          </w:p>
        </w:tc>
        <w:tc>
          <w:tcPr>
            <w:tcW w:w="3070" w:type="dxa"/>
          </w:tcPr>
          <w:p>
            <w:pPr>
              <w:pStyle w:val="TableParagraph"/>
              <w:ind w:left="88"/>
              <w:rPr>
                <w:sz w:val="20"/>
              </w:rPr>
            </w:pPr>
            <w:r>
              <w:rPr>
                <w:sz w:val="20"/>
              </w:rPr>
              <w:t>CAMPSIE, NSW</w:t>
            </w:r>
          </w:p>
        </w:tc>
        <w:tc>
          <w:tcPr>
            <w:tcW w:w="1461" w:type="dxa"/>
          </w:tcPr>
          <w:p>
            <w:pPr>
              <w:pStyle w:val="TableParagraph"/>
              <w:ind w:right="57"/>
              <w:jc w:val="right"/>
              <w:rPr>
                <w:sz w:val="20"/>
              </w:rPr>
            </w:pPr>
            <w:r>
              <w:rPr>
                <w:sz w:val="20"/>
              </w:rPr>
              <w:t>16,032</w:t>
            </w:r>
          </w:p>
        </w:tc>
      </w:tr>
      <w:tr>
        <w:trPr>
          <w:trHeight w:val="515" w:hRule="atLeast"/>
        </w:trPr>
        <w:tc>
          <w:tcPr>
            <w:tcW w:w="120" w:type="dxa"/>
            <w:vMerge/>
            <w:tcBorders>
              <w:top w:val="nil"/>
            </w:tcBorders>
          </w:tcPr>
          <w:p>
            <w:pPr>
              <w:rPr>
                <w:sz w:val="2"/>
                <w:szCs w:val="2"/>
              </w:rPr>
            </w:pPr>
          </w:p>
        </w:tc>
        <w:tc>
          <w:tcPr>
            <w:tcW w:w="517" w:type="dxa"/>
          </w:tcPr>
          <w:p>
            <w:pPr>
              <w:pStyle w:val="TableParagraph"/>
              <w:ind w:left="-1"/>
              <w:rPr>
                <w:sz w:val="20"/>
              </w:rPr>
            </w:pPr>
            <w:r>
              <w:rPr>
                <w:sz w:val="20"/>
              </w:rPr>
              <w:t>311</w:t>
            </w:r>
          </w:p>
        </w:tc>
        <w:tc>
          <w:tcPr>
            <w:tcW w:w="4132" w:type="dxa"/>
          </w:tcPr>
          <w:p>
            <w:pPr>
              <w:pStyle w:val="TableParagraph"/>
              <w:spacing w:line="235" w:lineRule="auto" w:before="11"/>
              <w:ind w:left="106" w:right="350"/>
              <w:rPr>
                <w:sz w:val="20"/>
              </w:rPr>
            </w:pPr>
            <w:r>
              <w:rPr>
                <w:sz w:val="20"/>
              </w:rPr>
              <w:t>MENORA GOURMET PRODUCTS UNIT TRUST</w:t>
            </w:r>
          </w:p>
        </w:tc>
        <w:tc>
          <w:tcPr>
            <w:tcW w:w="3070" w:type="dxa"/>
          </w:tcPr>
          <w:p>
            <w:pPr>
              <w:pStyle w:val="TableParagraph"/>
              <w:ind w:left="88"/>
              <w:rPr>
                <w:sz w:val="20"/>
              </w:rPr>
            </w:pPr>
            <w:r>
              <w:rPr>
                <w:sz w:val="20"/>
              </w:rPr>
              <w:t>SPRINGVALE, VIC</w:t>
            </w:r>
          </w:p>
        </w:tc>
        <w:tc>
          <w:tcPr>
            <w:tcW w:w="1461" w:type="dxa"/>
          </w:tcPr>
          <w:p>
            <w:pPr>
              <w:pStyle w:val="TableParagraph"/>
              <w:ind w:right="57"/>
              <w:jc w:val="right"/>
              <w:rPr>
                <w:sz w:val="20"/>
              </w:rPr>
            </w:pPr>
            <w:r>
              <w:rPr>
                <w:sz w:val="20"/>
              </w:rPr>
              <w:t>36,942</w:t>
            </w:r>
          </w:p>
        </w:tc>
      </w:tr>
      <w:tr>
        <w:trPr>
          <w:trHeight w:val="286" w:hRule="atLeast"/>
        </w:trPr>
        <w:tc>
          <w:tcPr>
            <w:tcW w:w="120" w:type="dxa"/>
            <w:vMerge/>
            <w:tcBorders>
              <w:top w:val="nil"/>
            </w:tcBorders>
          </w:tcPr>
          <w:p>
            <w:pPr>
              <w:rPr>
                <w:sz w:val="2"/>
                <w:szCs w:val="2"/>
              </w:rPr>
            </w:pPr>
          </w:p>
        </w:tc>
        <w:tc>
          <w:tcPr>
            <w:tcW w:w="517" w:type="dxa"/>
          </w:tcPr>
          <w:p>
            <w:pPr>
              <w:pStyle w:val="TableParagraph"/>
              <w:ind w:left="-1"/>
              <w:rPr>
                <w:sz w:val="20"/>
              </w:rPr>
            </w:pPr>
            <w:r>
              <w:rPr>
                <w:sz w:val="20"/>
              </w:rPr>
              <w:t>311</w:t>
            </w:r>
          </w:p>
        </w:tc>
        <w:tc>
          <w:tcPr>
            <w:tcW w:w="4132" w:type="dxa"/>
          </w:tcPr>
          <w:p>
            <w:pPr>
              <w:pStyle w:val="TableParagraph"/>
              <w:ind w:left="106"/>
              <w:rPr>
                <w:sz w:val="20"/>
              </w:rPr>
            </w:pPr>
            <w:r>
              <w:rPr>
                <w:sz w:val="20"/>
              </w:rPr>
              <w:t>MR SHAWKY EL HGAR</w:t>
            </w:r>
          </w:p>
        </w:tc>
        <w:tc>
          <w:tcPr>
            <w:tcW w:w="3070" w:type="dxa"/>
          </w:tcPr>
          <w:p>
            <w:pPr>
              <w:pStyle w:val="TableParagraph"/>
              <w:ind w:left="88"/>
              <w:rPr>
                <w:sz w:val="20"/>
              </w:rPr>
            </w:pPr>
            <w:r>
              <w:rPr>
                <w:sz w:val="20"/>
              </w:rPr>
              <w:t>PADSTOW, NSW</w:t>
            </w:r>
          </w:p>
        </w:tc>
        <w:tc>
          <w:tcPr>
            <w:tcW w:w="1461" w:type="dxa"/>
          </w:tcPr>
          <w:p>
            <w:pPr>
              <w:pStyle w:val="TableParagraph"/>
              <w:ind w:right="57"/>
              <w:jc w:val="right"/>
              <w:rPr>
                <w:sz w:val="20"/>
              </w:rPr>
            </w:pPr>
            <w:r>
              <w:rPr>
                <w:sz w:val="20"/>
              </w:rPr>
              <w:t>2,559</w:t>
            </w:r>
          </w:p>
        </w:tc>
      </w:tr>
      <w:tr>
        <w:trPr>
          <w:trHeight w:val="286" w:hRule="atLeast"/>
        </w:trPr>
        <w:tc>
          <w:tcPr>
            <w:tcW w:w="120" w:type="dxa"/>
            <w:vMerge/>
            <w:tcBorders>
              <w:top w:val="nil"/>
            </w:tcBorders>
          </w:tcPr>
          <w:p>
            <w:pPr>
              <w:rPr>
                <w:sz w:val="2"/>
                <w:szCs w:val="2"/>
              </w:rPr>
            </w:pPr>
          </w:p>
        </w:tc>
        <w:tc>
          <w:tcPr>
            <w:tcW w:w="517" w:type="dxa"/>
          </w:tcPr>
          <w:p>
            <w:pPr>
              <w:pStyle w:val="TableParagraph"/>
              <w:spacing w:before="8"/>
              <w:ind w:left="-1"/>
              <w:rPr>
                <w:sz w:val="20"/>
              </w:rPr>
            </w:pPr>
            <w:r>
              <w:rPr>
                <w:sz w:val="20"/>
              </w:rPr>
              <w:t>311</w:t>
            </w:r>
          </w:p>
        </w:tc>
        <w:tc>
          <w:tcPr>
            <w:tcW w:w="4132" w:type="dxa"/>
          </w:tcPr>
          <w:p>
            <w:pPr>
              <w:pStyle w:val="TableParagraph"/>
              <w:spacing w:before="8"/>
              <w:ind w:left="106"/>
              <w:rPr>
                <w:sz w:val="20"/>
              </w:rPr>
            </w:pPr>
            <w:r>
              <w:rPr>
                <w:sz w:val="20"/>
              </w:rPr>
              <w:t>MR WILLIAM ADAM STUDD</w:t>
            </w:r>
          </w:p>
        </w:tc>
        <w:tc>
          <w:tcPr>
            <w:tcW w:w="3070" w:type="dxa"/>
          </w:tcPr>
          <w:p>
            <w:pPr>
              <w:pStyle w:val="TableParagraph"/>
              <w:spacing w:before="8"/>
              <w:ind w:left="88"/>
              <w:rPr>
                <w:sz w:val="20"/>
              </w:rPr>
            </w:pPr>
            <w:r>
              <w:rPr>
                <w:sz w:val="20"/>
              </w:rPr>
              <w:t>PORT MELBOURNE, VIC</w:t>
            </w:r>
          </w:p>
        </w:tc>
        <w:tc>
          <w:tcPr>
            <w:tcW w:w="1461" w:type="dxa"/>
          </w:tcPr>
          <w:p>
            <w:pPr>
              <w:pStyle w:val="TableParagraph"/>
              <w:spacing w:before="8"/>
              <w:ind w:right="57"/>
              <w:jc w:val="right"/>
              <w:rPr>
                <w:sz w:val="20"/>
              </w:rPr>
            </w:pPr>
            <w:r>
              <w:rPr>
                <w:sz w:val="20"/>
              </w:rPr>
              <w:t>6,936</w:t>
            </w:r>
          </w:p>
        </w:tc>
      </w:tr>
      <w:tr>
        <w:trPr>
          <w:trHeight w:val="285" w:hRule="atLeast"/>
        </w:trPr>
        <w:tc>
          <w:tcPr>
            <w:tcW w:w="120" w:type="dxa"/>
            <w:vMerge/>
            <w:tcBorders>
              <w:top w:val="nil"/>
            </w:tcBorders>
          </w:tcPr>
          <w:p>
            <w:pPr>
              <w:rPr>
                <w:sz w:val="2"/>
                <w:szCs w:val="2"/>
              </w:rPr>
            </w:pPr>
          </w:p>
        </w:tc>
        <w:tc>
          <w:tcPr>
            <w:tcW w:w="517" w:type="dxa"/>
          </w:tcPr>
          <w:p>
            <w:pPr>
              <w:pStyle w:val="TableParagraph"/>
              <w:ind w:left="-1"/>
              <w:rPr>
                <w:sz w:val="20"/>
              </w:rPr>
            </w:pPr>
            <w:r>
              <w:rPr>
                <w:sz w:val="20"/>
              </w:rPr>
              <w:t>311</w:t>
            </w:r>
          </w:p>
        </w:tc>
        <w:tc>
          <w:tcPr>
            <w:tcW w:w="4132" w:type="dxa"/>
          </w:tcPr>
          <w:p>
            <w:pPr>
              <w:pStyle w:val="TableParagraph"/>
              <w:ind w:left="106"/>
              <w:rPr>
                <w:sz w:val="20"/>
              </w:rPr>
            </w:pPr>
            <w:r>
              <w:rPr>
                <w:sz w:val="20"/>
              </w:rPr>
              <w:t>OMEGA FOODS UNIT TRUST</w:t>
            </w:r>
          </w:p>
        </w:tc>
        <w:tc>
          <w:tcPr>
            <w:tcW w:w="3070" w:type="dxa"/>
          </w:tcPr>
          <w:p>
            <w:pPr>
              <w:pStyle w:val="TableParagraph"/>
              <w:ind w:left="88"/>
              <w:rPr>
                <w:sz w:val="20"/>
              </w:rPr>
            </w:pPr>
            <w:r>
              <w:rPr>
                <w:sz w:val="20"/>
              </w:rPr>
              <w:t>HINDMARSH,SA</w:t>
            </w:r>
          </w:p>
        </w:tc>
        <w:tc>
          <w:tcPr>
            <w:tcW w:w="1461" w:type="dxa"/>
          </w:tcPr>
          <w:p>
            <w:pPr>
              <w:pStyle w:val="TableParagraph"/>
              <w:ind w:right="57"/>
              <w:jc w:val="right"/>
              <w:rPr>
                <w:sz w:val="20"/>
              </w:rPr>
            </w:pPr>
            <w:r>
              <w:rPr>
                <w:sz w:val="20"/>
              </w:rPr>
              <w:t>11,895</w:t>
            </w:r>
          </w:p>
        </w:tc>
      </w:tr>
      <w:tr>
        <w:trPr>
          <w:trHeight w:val="285" w:hRule="atLeast"/>
        </w:trPr>
        <w:tc>
          <w:tcPr>
            <w:tcW w:w="120" w:type="dxa"/>
            <w:vMerge/>
            <w:tcBorders>
              <w:top w:val="nil"/>
            </w:tcBorders>
          </w:tcPr>
          <w:p>
            <w:pPr>
              <w:rPr>
                <w:sz w:val="2"/>
                <w:szCs w:val="2"/>
              </w:rPr>
            </w:pPr>
          </w:p>
        </w:tc>
        <w:tc>
          <w:tcPr>
            <w:tcW w:w="517" w:type="dxa"/>
          </w:tcPr>
          <w:p>
            <w:pPr>
              <w:pStyle w:val="TableParagraph"/>
              <w:ind w:left="-1"/>
              <w:rPr>
                <w:sz w:val="20"/>
              </w:rPr>
            </w:pPr>
            <w:r>
              <w:rPr>
                <w:sz w:val="20"/>
              </w:rPr>
              <w:t>311</w:t>
            </w:r>
          </w:p>
        </w:tc>
        <w:tc>
          <w:tcPr>
            <w:tcW w:w="4132" w:type="dxa"/>
          </w:tcPr>
          <w:p>
            <w:pPr>
              <w:pStyle w:val="TableParagraph"/>
              <w:ind w:left="106"/>
              <w:rPr>
                <w:sz w:val="20"/>
              </w:rPr>
            </w:pPr>
            <w:r>
              <w:rPr>
                <w:sz w:val="20"/>
              </w:rPr>
              <w:t>P &amp; T BASILE PTY LTD</w:t>
            </w:r>
          </w:p>
        </w:tc>
        <w:tc>
          <w:tcPr>
            <w:tcW w:w="3070" w:type="dxa"/>
          </w:tcPr>
          <w:p>
            <w:pPr>
              <w:pStyle w:val="TableParagraph"/>
              <w:ind w:left="88"/>
              <w:rPr>
                <w:sz w:val="20"/>
              </w:rPr>
            </w:pPr>
            <w:r>
              <w:rPr>
                <w:sz w:val="20"/>
              </w:rPr>
              <w:t>BAYSWATER, VIC</w:t>
            </w:r>
          </w:p>
        </w:tc>
        <w:tc>
          <w:tcPr>
            <w:tcW w:w="1461" w:type="dxa"/>
          </w:tcPr>
          <w:p>
            <w:pPr>
              <w:pStyle w:val="TableParagraph"/>
              <w:ind w:right="57"/>
              <w:jc w:val="right"/>
              <w:rPr>
                <w:sz w:val="20"/>
              </w:rPr>
            </w:pPr>
            <w:r>
              <w:rPr>
                <w:sz w:val="20"/>
              </w:rPr>
              <w:t>347,471</w:t>
            </w:r>
          </w:p>
        </w:tc>
      </w:tr>
      <w:tr>
        <w:trPr>
          <w:trHeight w:val="515" w:hRule="atLeast"/>
        </w:trPr>
        <w:tc>
          <w:tcPr>
            <w:tcW w:w="120" w:type="dxa"/>
            <w:vMerge/>
            <w:tcBorders>
              <w:top w:val="nil"/>
            </w:tcBorders>
          </w:tcPr>
          <w:p>
            <w:pPr>
              <w:rPr>
                <w:sz w:val="2"/>
                <w:szCs w:val="2"/>
              </w:rPr>
            </w:pPr>
          </w:p>
        </w:tc>
        <w:tc>
          <w:tcPr>
            <w:tcW w:w="517" w:type="dxa"/>
          </w:tcPr>
          <w:p>
            <w:pPr>
              <w:pStyle w:val="TableParagraph"/>
              <w:ind w:left="-1"/>
              <w:rPr>
                <w:sz w:val="20"/>
              </w:rPr>
            </w:pPr>
            <w:r>
              <w:rPr>
                <w:sz w:val="20"/>
              </w:rPr>
              <w:t>311</w:t>
            </w:r>
          </w:p>
        </w:tc>
        <w:tc>
          <w:tcPr>
            <w:tcW w:w="4132" w:type="dxa"/>
          </w:tcPr>
          <w:p>
            <w:pPr>
              <w:pStyle w:val="TableParagraph"/>
              <w:spacing w:line="235" w:lineRule="auto" w:before="11"/>
              <w:ind w:left="106" w:right="127"/>
              <w:rPr>
                <w:sz w:val="20"/>
              </w:rPr>
            </w:pPr>
            <w:r>
              <w:rPr>
                <w:sz w:val="20"/>
              </w:rPr>
              <w:t>QUALITY CENTRE FOOD SERVICES PTY LTD</w:t>
            </w:r>
          </w:p>
        </w:tc>
        <w:tc>
          <w:tcPr>
            <w:tcW w:w="3070" w:type="dxa"/>
          </w:tcPr>
          <w:p>
            <w:pPr>
              <w:pStyle w:val="TableParagraph"/>
              <w:ind w:left="88"/>
              <w:rPr>
                <w:sz w:val="20"/>
              </w:rPr>
            </w:pPr>
            <w:r>
              <w:rPr>
                <w:sz w:val="20"/>
              </w:rPr>
              <w:t>AUBURN, NSW</w:t>
            </w:r>
          </w:p>
        </w:tc>
        <w:tc>
          <w:tcPr>
            <w:tcW w:w="1461" w:type="dxa"/>
          </w:tcPr>
          <w:p>
            <w:pPr>
              <w:pStyle w:val="TableParagraph"/>
              <w:ind w:right="57"/>
              <w:jc w:val="right"/>
              <w:rPr>
                <w:sz w:val="20"/>
              </w:rPr>
            </w:pPr>
            <w:r>
              <w:rPr>
                <w:sz w:val="20"/>
              </w:rPr>
              <w:t>70,579</w:t>
            </w:r>
          </w:p>
        </w:tc>
      </w:tr>
      <w:tr>
        <w:trPr>
          <w:trHeight w:val="285" w:hRule="atLeast"/>
        </w:trPr>
        <w:tc>
          <w:tcPr>
            <w:tcW w:w="120" w:type="dxa"/>
            <w:vMerge/>
            <w:tcBorders>
              <w:top w:val="nil"/>
            </w:tcBorders>
          </w:tcPr>
          <w:p>
            <w:pPr>
              <w:rPr>
                <w:sz w:val="2"/>
                <w:szCs w:val="2"/>
              </w:rPr>
            </w:pPr>
          </w:p>
        </w:tc>
        <w:tc>
          <w:tcPr>
            <w:tcW w:w="517" w:type="dxa"/>
          </w:tcPr>
          <w:p>
            <w:pPr>
              <w:pStyle w:val="TableParagraph"/>
              <w:ind w:left="-1"/>
              <w:rPr>
                <w:sz w:val="20"/>
              </w:rPr>
            </w:pPr>
            <w:r>
              <w:rPr>
                <w:sz w:val="20"/>
              </w:rPr>
              <w:t>311</w:t>
            </w:r>
          </w:p>
        </w:tc>
        <w:tc>
          <w:tcPr>
            <w:tcW w:w="4132" w:type="dxa"/>
          </w:tcPr>
          <w:p>
            <w:pPr>
              <w:pStyle w:val="TableParagraph"/>
              <w:ind w:left="106"/>
              <w:rPr>
                <w:sz w:val="20"/>
              </w:rPr>
            </w:pPr>
            <w:r>
              <w:rPr>
                <w:sz w:val="20"/>
              </w:rPr>
              <w:t>RODINI NOMINEES PTY LTD</w:t>
            </w:r>
          </w:p>
        </w:tc>
        <w:tc>
          <w:tcPr>
            <w:tcW w:w="3070" w:type="dxa"/>
          </w:tcPr>
          <w:p>
            <w:pPr>
              <w:pStyle w:val="TableParagraph"/>
              <w:ind w:left="88"/>
              <w:rPr>
                <w:sz w:val="20"/>
              </w:rPr>
            </w:pPr>
            <w:r>
              <w:rPr>
                <w:sz w:val="20"/>
              </w:rPr>
              <w:t>CAMPBELLFIELD, VIC</w:t>
            </w:r>
          </w:p>
        </w:tc>
        <w:tc>
          <w:tcPr>
            <w:tcW w:w="1461" w:type="dxa"/>
          </w:tcPr>
          <w:p>
            <w:pPr>
              <w:pStyle w:val="TableParagraph"/>
              <w:ind w:right="57"/>
              <w:jc w:val="right"/>
              <w:rPr>
                <w:sz w:val="20"/>
              </w:rPr>
            </w:pPr>
            <w:r>
              <w:rPr>
                <w:sz w:val="20"/>
              </w:rPr>
              <w:t>50,217</w:t>
            </w:r>
          </w:p>
        </w:tc>
      </w:tr>
      <w:tr>
        <w:trPr>
          <w:trHeight w:val="472" w:hRule="atLeast"/>
        </w:trPr>
        <w:tc>
          <w:tcPr>
            <w:tcW w:w="120" w:type="dxa"/>
          </w:tcPr>
          <w:p>
            <w:pPr>
              <w:pStyle w:val="TableParagraph"/>
              <w:spacing w:before="0"/>
              <w:rPr>
                <w:rFonts w:ascii="Times New Roman"/>
                <w:sz w:val="18"/>
              </w:rPr>
            </w:pPr>
          </w:p>
        </w:tc>
        <w:tc>
          <w:tcPr>
            <w:tcW w:w="517" w:type="dxa"/>
          </w:tcPr>
          <w:p>
            <w:pPr>
              <w:pStyle w:val="TableParagraph"/>
              <w:ind w:left="-1"/>
              <w:rPr>
                <w:sz w:val="20"/>
              </w:rPr>
            </w:pPr>
            <w:r>
              <w:rPr>
                <w:sz w:val="20"/>
              </w:rPr>
              <w:t>311</w:t>
            </w:r>
          </w:p>
        </w:tc>
        <w:tc>
          <w:tcPr>
            <w:tcW w:w="4132" w:type="dxa"/>
          </w:tcPr>
          <w:p>
            <w:pPr>
              <w:pStyle w:val="TableParagraph"/>
              <w:spacing w:line="230" w:lineRule="exact" w:before="13"/>
              <w:ind w:left="106" w:right="550"/>
              <w:rPr>
                <w:sz w:val="20"/>
              </w:rPr>
            </w:pPr>
            <w:r>
              <w:rPr>
                <w:sz w:val="20"/>
              </w:rPr>
              <w:t>TRUSTEE FOR CORECO AUST UNIT TRUST</w:t>
            </w:r>
          </w:p>
        </w:tc>
        <w:tc>
          <w:tcPr>
            <w:tcW w:w="3070" w:type="dxa"/>
          </w:tcPr>
          <w:p>
            <w:pPr>
              <w:pStyle w:val="TableParagraph"/>
              <w:ind w:left="88"/>
              <w:rPr>
                <w:sz w:val="20"/>
              </w:rPr>
            </w:pPr>
            <w:r>
              <w:rPr>
                <w:sz w:val="20"/>
              </w:rPr>
              <w:t>SOMERTON, VIC</w:t>
            </w:r>
          </w:p>
        </w:tc>
        <w:tc>
          <w:tcPr>
            <w:tcW w:w="1461" w:type="dxa"/>
          </w:tcPr>
          <w:p>
            <w:pPr>
              <w:pStyle w:val="TableParagraph"/>
              <w:ind w:right="57"/>
              <w:jc w:val="right"/>
              <w:rPr>
                <w:sz w:val="20"/>
              </w:rPr>
            </w:pPr>
            <w:r>
              <w:rPr>
                <w:sz w:val="20"/>
              </w:rPr>
              <w:t>19,056</w:t>
            </w:r>
          </w:p>
        </w:tc>
      </w:tr>
    </w:tbl>
    <w:p>
      <w:pPr>
        <w:spacing w:after="0"/>
        <w:jc w:val="right"/>
        <w:rPr>
          <w:sz w:val="20"/>
        </w:rPr>
        <w:sectPr>
          <w:pgSz w:w="11900" w:h="16840"/>
          <w:pgMar w:top="1080" w:bottom="280" w:left="180" w:right="160"/>
        </w:sectPr>
      </w:pPr>
    </w:p>
    <w:tbl>
      <w:tblPr>
        <w:tblW w:w="0" w:type="auto"/>
        <w:jc w:val="left"/>
        <w:tblInd w:w="1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7"/>
        <w:gridCol w:w="4115"/>
        <w:gridCol w:w="3088"/>
        <w:gridCol w:w="1462"/>
      </w:tblGrid>
      <w:tr>
        <w:trPr>
          <w:trHeight w:val="487" w:hRule="atLeast"/>
        </w:trPr>
        <w:tc>
          <w:tcPr>
            <w:tcW w:w="517" w:type="dxa"/>
            <w:tcBorders>
              <w:bottom w:val="single" w:sz="4" w:space="0" w:color="000000"/>
            </w:tcBorders>
          </w:tcPr>
          <w:p>
            <w:pPr>
              <w:pStyle w:val="TableParagraph"/>
              <w:spacing w:line="199" w:lineRule="exact" w:before="0"/>
              <w:ind w:left="11"/>
              <w:rPr>
                <w:sz w:val="20"/>
              </w:rPr>
            </w:pPr>
            <w:r>
              <w:rPr>
                <w:sz w:val="20"/>
              </w:rPr>
              <w:t>CAT</w:t>
            </w:r>
          </w:p>
        </w:tc>
        <w:tc>
          <w:tcPr>
            <w:tcW w:w="4115" w:type="dxa"/>
            <w:tcBorders>
              <w:bottom w:val="single" w:sz="4" w:space="0" w:color="000000"/>
            </w:tcBorders>
          </w:tcPr>
          <w:p>
            <w:pPr>
              <w:pStyle w:val="TableParagraph"/>
              <w:spacing w:line="199" w:lineRule="exact" w:before="0"/>
              <w:ind w:left="106"/>
              <w:rPr>
                <w:sz w:val="20"/>
              </w:rPr>
            </w:pPr>
            <w:r>
              <w:rPr>
                <w:sz w:val="20"/>
              </w:rPr>
              <w:t>QUOTA HOLDERS LEGAL NAME</w:t>
            </w:r>
          </w:p>
        </w:tc>
        <w:tc>
          <w:tcPr>
            <w:tcW w:w="3088" w:type="dxa"/>
            <w:tcBorders>
              <w:bottom w:val="single" w:sz="4" w:space="0" w:color="000000"/>
            </w:tcBorders>
          </w:tcPr>
          <w:p>
            <w:pPr>
              <w:pStyle w:val="TableParagraph"/>
              <w:spacing w:line="199" w:lineRule="exact" w:before="0"/>
              <w:ind w:left="105"/>
              <w:rPr>
                <w:sz w:val="20"/>
              </w:rPr>
            </w:pPr>
            <w:r>
              <w:rPr>
                <w:sz w:val="20"/>
              </w:rPr>
              <w:t>QUOTA HOLDERS ADDRESS</w:t>
            </w:r>
          </w:p>
        </w:tc>
        <w:tc>
          <w:tcPr>
            <w:tcW w:w="1462" w:type="dxa"/>
            <w:tcBorders>
              <w:bottom w:val="single" w:sz="4" w:space="0" w:color="000000"/>
            </w:tcBorders>
          </w:tcPr>
          <w:p>
            <w:pPr>
              <w:pStyle w:val="TableParagraph"/>
              <w:spacing w:line="197" w:lineRule="exact" w:before="0"/>
              <w:ind w:left="205" w:right="205"/>
              <w:jc w:val="center"/>
              <w:rPr>
                <w:sz w:val="20"/>
              </w:rPr>
            </w:pPr>
            <w:r>
              <w:rPr>
                <w:sz w:val="20"/>
              </w:rPr>
              <w:t>QUANTITY</w:t>
            </w:r>
          </w:p>
          <w:p>
            <w:pPr>
              <w:pStyle w:val="TableParagraph"/>
              <w:spacing w:line="233" w:lineRule="exact" w:before="0"/>
              <w:ind w:left="205" w:right="205"/>
              <w:jc w:val="center"/>
              <w:rPr>
                <w:sz w:val="20"/>
              </w:rPr>
            </w:pPr>
            <w:r>
              <w:rPr>
                <w:sz w:val="20"/>
              </w:rPr>
              <w:t>KG</w:t>
            </w:r>
          </w:p>
        </w:tc>
      </w:tr>
      <w:tr>
        <w:trPr>
          <w:trHeight w:val="289" w:hRule="atLeast"/>
        </w:trPr>
        <w:tc>
          <w:tcPr>
            <w:tcW w:w="517" w:type="dxa"/>
            <w:tcBorders>
              <w:top w:val="single" w:sz="4" w:space="0" w:color="000000"/>
            </w:tcBorders>
          </w:tcPr>
          <w:p>
            <w:pPr>
              <w:pStyle w:val="TableParagraph"/>
              <w:spacing w:before="11"/>
              <w:rPr>
                <w:sz w:val="20"/>
              </w:rPr>
            </w:pPr>
            <w:r>
              <w:rPr>
                <w:sz w:val="20"/>
              </w:rPr>
              <w:t>311</w:t>
            </w:r>
          </w:p>
        </w:tc>
        <w:tc>
          <w:tcPr>
            <w:tcW w:w="4115" w:type="dxa"/>
            <w:tcBorders>
              <w:top w:val="single" w:sz="4" w:space="0" w:color="000000"/>
            </w:tcBorders>
          </w:tcPr>
          <w:p>
            <w:pPr>
              <w:pStyle w:val="TableParagraph"/>
              <w:spacing w:before="11"/>
              <w:ind w:left="107"/>
              <w:rPr>
                <w:sz w:val="20"/>
              </w:rPr>
            </w:pPr>
            <w:r>
              <w:rPr>
                <w:sz w:val="20"/>
              </w:rPr>
              <w:t>TRUSTEE FOR DIPTRON UNIT TRUST</w:t>
            </w:r>
          </w:p>
        </w:tc>
        <w:tc>
          <w:tcPr>
            <w:tcW w:w="3088" w:type="dxa"/>
            <w:tcBorders>
              <w:top w:val="single" w:sz="4" w:space="0" w:color="000000"/>
            </w:tcBorders>
          </w:tcPr>
          <w:p>
            <w:pPr>
              <w:pStyle w:val="TableParagraph"/>
              <w:spacing w:before="11"/>
              <w:ind w:left="105"/>
              <w:rPr>
                <w:sz w:val="20"/>
              </w:rPr>
            </w:pPr>
            <w:r>
              <w:rPr>
                <w:sz w:val="20"/>
              </w:rPr>
              <w:t>BLACKTOWN, NSW</w:t>
            </w:r>
          </w:p>
        </w:tc>
        <w:tc>
          <w:tcPr>
            <w:tcW w:w="1462" w:type="dxa"/>
            <w:tcBorders>
              <w:top w:val="single" w:sz="4" w:space="0" w:color="000000"/>
            </w:tcBorders>
          </w:tcPr>
          <w:p>
            <w:pPr>
              <w:pStyle w:val="TableParagraph"/>
              <w:spacing w:before="11"/>
              <w:ind w:right="59"/>
              <w:jc w:val="right"/>
              <w:rPr>
                <w:sz w:val="20"/>
              </w:rPr>
            </w:pPr>
            <w:r>
              <w:rPr>
                <w:sz w:val="20"/>
              </w:rPr>
              <w:t>2,519</w:t>
            </w:r>
          </w:p>
        </w:tc>
      </w:tr>
      <w:tr>
        <w:trPr>
          <w:trHeight w:val="515" w:hRule="atLeast"/>
        </w:trPr>
        <w:tc>
          <w:tcPr>
            <w:tcW w:w="517" w:type="dxa"/>
          </w:tcPr>
          <w:p>
            <w:pPr>
              <w:pStyle w:val="TableParagraph"/>
              <w:ind w:left="-1"/>
              <w:rPr>
                <w:sz w:val="20"/>
              </w:rPr>
            </w:pPr>
            <w:r>
              <w:rPr>
                <w:sz w:val="20"/>
              </w:rPr>
              <w:t>311</w:t>
            </w:r>
          </w:p>
        </w:tc>
        <w:tc>
          <w:tcPr>
            <w:tcW w:w="4115" w:type="dxa"/>
          </w:tcPr>
          <w:p>
            <w:pPr>
              <w:pStyle w:val="TableParagraph"/>
              <w:spacing w:line="235" w:lineRule="auto" w:before="11"/>
              <w:ind w:left="106" w:right="88"/>
              <w:rPr>
                <w:sz w:val="20"/>
              </w:rPr>
            </w:pPr>
            <w:r>
              <w:rPr>
                <w:sz w:val="20"/>
              </w:rPr>
              <w:t>TRUSTEE FOR THE CAZZOLATO FAMILY TRUST</w:t>
            </w:r>
          </w:p>
        </w:tc>
        <w:tc>
          <w:tcPr>
            <w:tcW w:w="3088" w:type="dxa"/>
          </w:tcPr>
          <w:p>
            <w:pPr>
              <w:pStyle w:val="TableParagraph"/>
              <w:ind w:left="105"/>
              <w:rPr>
                <w:sz w:val="20"/>
              </w:rPr>
            </w:pPr>
            <w:r>
              <w:rPr>
                <w:sz w:val="20"/>
              </w:rPr>
              <w:t>FORTITUDE VALLEY, QLD</w:t>
            </w:r>
          </w:p>
        </w:tc>
        <w:tc>
          <w:tcPr>
            <w:tcW w:w="1462" w:type="dxa"/>
          </w:tcPr>
          <w:p>
            <w:pPr>
              <w:pStyle w:val="TableParagraph"/>
              <w:ind w:right="59"/>
              <w:jc w:val="right"/>
              <w:rPr>
                <w:sz w:val="20"/>
              </w:rPr>
            </w:pPr>
            <w:r>
              <w:rPr>
                <w:w w:val="95"/>
                <w:sz w:val="20"/>
              </w:rPr>
              <w:t>589</w:t>
            </w:r>
          </w:p>
        </w:tc>
      </w:tr>
      <w:tr>
        <w:trPr>
          <w:trHeight w:val="286" w:hRule="atLeast"/>
        </w:trPr>
        <w:tc>
          <w:tcPr>
            <w:tcW w:w="517" w:type="dxa"/>
          </w:tcPr>
          <w:p>
            <w:pPr>
              <w:pStyle w:val="TableParagraph"/>
              <w:ind w:left="-1"/>
              <w:rPr>
                <w:sz w:val="20"/>
              </w:rPr>
            </w:pPr>
            <w:r>
              <w:rPr>
                <w:sz w:val="20"/>
              </w:rPr>
              <w:t>311</w:t>
            </w:r>
          </w:p>
        </w:tc>
        <w:tc>
          <w:tcPr>
            <w:tcW w:w="4115" w:type="dxa"/>
          </w:tcPr>
          <w:p>
            <w:pPr>
              <w:pStyle w:val="TableParagraph"/>
              <w:ind w:left="106"/>
              <w:rPr>
                <w:sz w:val="20"/>
              </w:rPr>
            </w:pPr>
            <w:r>
              <w:rPr>
                <w:sz w:val="20"/>
              </w:rPr>
              <w:t>THE TRUSTEE FOR THE CONGA TRUST</w:t>
            </w:r>
          </w:p>
        </w:tc>
        <w:tc>
          <w:tcPr>
            <w:tcW w:w="3088" w:type="dxa"/>
          </w:tcPr>
          <w:p>
            <w:pPr>
              <w:pStyle w:val="TableParagraph"/>
              <w:ind w:left="105"/>
              <w:rPr>
                <w:sz w:val="20"/>
              </w:rPr>
            </w:pPr>
            <w:r>
              <w:rPr>
                <w:sz w:val="20"/>
              </w:rPr>
              <w:t>NORTHLAND CENTRE, VIC</w:t>
            </w:r>
          </w:p>
        </w:tc>
        <w:tc>
          <w:tcPr>
            <w:tcW w:w="1462" w:type="dxa"/>
          </w:tcPr>
          <w:p>
            <w:pPr>
              <w:pStyle w:val="TableParagraph"/>
              <w:ind w:right="59"/>
              <w:jc w:val="right"/>
              <w:rPr>
                <w:sz w:val="20"/>
              </w:rPr>
            </w:pPr>
            <w:r>
              <w:rPr>
                <w:sz w:val="20"/>
              </w:rPr>
              <w:t>1,105,343</w:t>
            </w:r>
          </w:p>
        </w:tc>
      </w:tr>
      <w:tr>
        <w:trPr>
          <w:trHeight w:val="286" w:hRule="atLeast"/>
        </w:trPr>
        <w:tc>
          <w:tcPr>
            <w:tcW w:w="517" w:type="dxa"/>
          </w:tcPr>
          <w:p>
            <w:pPr>
              <w:pStyle w:val="TableParagraph"/>
              <w:spacing w:before="8"/>
              <w:ind w:left="-1"/>
              <w:rPr>
                <w:sz w:val="20"/>
              </w:rPr>
            </w:pPr>
            <w:r>
              <w:rPr>
                <w:sz w:val="20"/>
              </w:rPr>
              <w:t>311</w:t>
            </w:r>
          </w:p>
        </w:tc>
        <w:tc>
          <w:tcPr>
            <w:tcW w:w="4115" w:type="dxa"/>
          </w:tcPr>
          <w:p>
            <w:pPr>
              <w:pStyle w:val="TableParagraph"/>
              <w:spacing w:before="8"/>
              <w:ind w:left="106"/>
              <w:rPr>
                <w:sz w:val="20"/>
              </w:rPr>
            </w:pPr>
            <w:r>
              <w:rPr>
                <w:sz w:val="20"/>
              </w:rPr>
              <w:t>TRUSTEE FOR THE JOSS FOOD TRUST</w:t>
            </w:r>
          </w:p>
        </w:tc>
        <w:tc>
          <w:tcPr>
            <w:tcW w:w="3088" w:type="dxa"/>
          </w:tcPr>
          <w:p>
            <w:pPr>
              <w:pStyle w:val="TableParagraph"/>
              <w:spacing w:before="8"/>
              <w:ind w:left="105"/>
              <w:rPr>
                <w:sz w:val="20"/>
              </w:rPr>
            </w:pPr>
            <w:r>
              <w:rPr>
                <w:sz w:val="20"/>
              </w:rPr>
              <w:t>NOBLE PARK, VIC</w:t>
            </w:r>
          </w:p>
        </w:tc>
        <w:tc>
          <w:tcPr>
            <w:tcW w:w="1462" w:type="dxa"/>
          </w:tcPr>
          <w:p>
            <w:pPr>
              <w:pStyle w:val="TableParagraph"/>
              <w:spacing w:before="8"/>
              <w:ind w:right="59"/>
              <w:jc w:val="right"/>
              <w:rPr>
                <w:sz w:val="20"/>
              </w:rPr>
            </w:pPr>
            <w:r>
              <w:rPr>
                <w:w w:val="95"/>
                <w:sz w:val="20"/>
              </w:rPr>
              <w:t>67</w:t>
            </w:r>
          </w:p>
        </w:tc>
      </w:tr>
      <w:tr>
        <w:trPr>
          <w:trHeight w:val="285" w:hRule="atLeast"/>
        </w:trPr>
        <w:tc>
          <w:tcPr>
            <w:tcW w:w="517" w:type="dxa"/>
          </w:tcPr>
          <w:p>
            <w:pPr>
              <w:pStyle w:val="TableParagraph"/>
              <w:ind w:left="-1"/>
              <w:rPr>
                <w:sz w:val="20"/>
              </w:rPr>
            </w:pPr>
            <w:r>
              <w:rPr>
                <w:sz w:val="20"/>
              </w:rPr>
              <w:t>311</w:t>
            </w:r>
          </w:p>
        </w:tc>
        <w:tc>
          <w:tcPr>
            <w:tcW w:w="4115" w:type="dxa"/>
          </w:tcPr>
          <w:p>
            <w:pPr>
              <w:pStyle w:val="TableParagraph"/>
              <w:ind w:left="106"/>
              <w:rPr>
                <w:sz w:val="20"/>
              </w:rPr>
            </w:pPr>
            <w:r>
              <w:rPr>
                <w:sz w:val="20"/>
              </w:rPr>
              <w:t>VISCO SELECTED FINE FOODS PTY LTD</w:t>
            </w:r>
          </w:p>
        </w:tc>
        <w:tc>
          <w:tcPr>
            <w:tcW w:w="3088" w:type="dxa"/>
          </w:tcPr>
          <w:p>
            <w:pPr>
              <w:pStyle w:val="TableParagraph"/>
              <w:ind w:left="105"/>
              <w:rPr>
                <w:sz w:val="20"/>
              </w:rPr>
            </w:pPr>
            <w:r>
              <w:rPr>
                <w:sz w:val="20"/>
              </w:rPr>
              <w:t>PADDINGTON, VIC</w:t>
            </w:r>
          </w:p>
        </w:tc>
        <w:tc>
          <w:tcPr>
            <w:tcW w:w="1462" w:type="dxa"/>
          </w:tcPr>
          <w:p>
            <w:pPr>
              <w:pStyle w:val="TableParagraph"/>
              <w:ind w:right="59"/>
              <w:jc w:val="right"/>
              <w:rPr>
                <w:sz w:val="20"/>
              </w:rPr>
            </w:pPr>
            <w:r>
              <w:rPr>
                <w:sz w:val="20"/>
              </w:rPr>
              <w:t>4,034</w:t>
            </w:r>
          </w:p>
        </w:tc>
      </w:tr>
      <w:tr>
        <w:trPr>
          <w:trHeight w:val="285" w:hRule="atLeast"/>
        </w:trPr>
        <w:tc>
          <w:tcPr>
            <w:tcW w:w="517" w:type="dxa"/>
          </w:tcPr>
          <w:p>
            <w:pPr>
              <w:pStyle w:val="TableParagraph"/>
              <w:ind w:left="-1"/>
              <w:rPr>
                <w:sz w:val="20"/>
              </w:rPr>
            </w:pPr>
            <w:r>
              <w:rPr>
                <w:sz w:val="20"/>
              </w:rPr>
              <w:t>311</w:t>
            </w:r>
          </w:p>
        </w:tc>
        <w:tc>
          <w:tcPr>
            <w:tcW w:w="4115" w:type="dxa"/>
          </w:tcPr>
          <w:p>
            <w:pPr>
              <w:pStyle w:val="TableParagraph"/>
              <w:ind w:left="106"/>
              <w:rPr>
                <w:sz w:val="20"/>
              </w:rPr>
            </w:pPr>
            <w:r>
              <w:rPr>
                <w:sz w:val="20"/>
              </w:rPr>
              <w:t>WASHED RIND PTY LTD</w:t>
            </w:r>
          </w:p>
        </w:tc>
        <w:tc>
          <w:tcPr>
            <w:tcW w:w="3088" w:type="dxa"/>
          </w:tcPr>
          <w:p>
            <w:pPr>
              <w:pStyle w:val="TableParagraph"/>
              <w:ind w:left="105"/>
              <w:rPr>
                <w:sz w:val="20"/>
              </w:rPr>
            </w:pPr>
            <w:r>
              <w:rPr>
                <w:sz w:val="20"/>
              </w:rPr>
              <w:t>ADELAIDE, VIC</w:t>
            </w:r>
          </w:p>
        </w:tc>
        <w:tc>
          <w:tcPr>
            <w:tcW w:w="1462" w:type="dxa"/>
          </w:tcPr>
          <w:p>
            <w:pPr>
              <w:pStyle w:val="TableParagraph"/>
              <w:ind w:right="59"/>
              <w:jc w:val="right"/>
              <w:rPr>
                <w:sz w:val="20"/>
              </w:rPr>
            </w:pPr>
            <w:r>
              <w:rPr>
                <w:w w:val="95"/>
                <w:sz w:val="20"/>
              </w:rPr>
              <w:t>318</w:t>
            </w:r>
          </w:p>
        </w:tc>
      </w:tr>
      <w:tr>
        <w:trPr>
          <w:trHeight w:val="242" w:hRule="atLeast"/>
        </w:trPr>
        <w:tc>
          <w:tcPr>
            <w:tcW w:w="517" w:type="dxa"/>
          </w:tcPr>
          <w:p>
            <w:pPr>
              <w:pStyle w:val="TableParagraph"/>
              <w:spacing w:line="215" w:lineRule="exact"/>
              <w:ind w:left="-1"/>
              <w:rPr>
                <w:sz w:val="20"/>
              </w:rPr>
            </w:pPr>
            <w:r>
              <w:rPr>
                <w:sz w:val="20"/>
              </w:rPr>
              <w:t>311</w:t>
            </w:r>
          </w:p>
        </w:tc>
        <w:tc>
          <w:tcPr>
            <w:tcW w:w="4115" w:type="dxa"/>
          </w:tcPr>
          <w:p>
            <w:pPr>
              <w:pStyle w:val="TableParagraph"/>
              <w:spacing w:line="215" w:lineRule="exact"/>
              <w:ind w:left="106"/>
              <w:rPr>
                <w:sz w:val="20"/>
              </w:rPr>
            </w:pPr>
            <w:r>
              <w:rPr>
                <w:sz w:val="20"/>
              </w:rPr>
              <w:t>ZINTIX PTY LTD</w:t>
            </w:r>
          </w:p>
        </w:tc>
        <w:tc>
          <w:tcPr>
            <w:tcW w:w="3088" w:type="dxa"/>
          </w:tcPr>
          <w:p>
            <w:pPr>
              <w:pStyle w:val="TableParagraph"/>
              <w:spacing w:line="215" w:lineRule="exact"/>
              <w:ind w:left="105"/>
              <w:rPr>
                <w:sz w:val="20"/>
              </w:rPr>
            </w:pPr>
            <w:r>
              <w:rPr>
                <w:sz w:val="20"/>
              </w:rPr>
              <w:t>LIDCOMBE, VIC</w:t>
            </w:r>
          </w:p>
        </w:tc>
        <w:tc>
          <w:tcPr>
            <w:tcW w:w="1462" w:type="dxa"/>
          </w:tcPr>
          <w:p>
            <w:pPr>
              <w:pStyle w:val="TableParagraph"/>
              <w:spacing w:line="215" w:lineRule="exact"/>
              <w:ind w:right="59"/>
              <w:jc w:val="right"/>
              <w:rPr>
                <w:sz w:val="20"/>
              </w:rPr>
            </w:pPr>
            <w:r>
              <w:rPr>
                <w:sz w:val="20"/>
              </w:rPr>
              <w:t>65,848</w:t>
            </w:r>
          </w:p>
        </w:tc>
      </w:tr>
    </w:tbl>
    <w:sectPr>
      <w:pgSz w:w="11900" w:h="16840"/>
      <w:pgMar w:top="12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w:altName w:val="Courier"/>
    <w:charset w:val="0"/>
    <w:family w:val="roman"/>
    <w:pitch w:val="fixed"/>
  </w:font>
  <w:font w:name="Helvetica">
    <w:altName w:val="Helvetic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2241" w:hanging="720"/>
        <w:jc w:val="left"/>
      </w:pPr>
      <w:rPr>
        <w:rFonts w:hint="default" w:ascii="Helvetica" w:hAnsi="Helvetica" w:eastAsia="Helvetica" w:cs="Helvetica"/>
        <w:spacing w:val="-1"/>
        <w:w w:val="99"/>
        <w:sz w:val="20"/>
        <w:szCs w:val="20"/>
      </w:rPr>
    </w:lvl>
    <w:lvl w:ilvl="1">
      <w:start w:val="1"/>
      <w:numFmt w:val="decimal"/>
      <w:lvlText w:val="(%2)"/>
      <w:lvlJc w:val="left"/>
      <w:pPr>
        <w:ind w:left="2263" w:hanging="384"/>
        <w:jc w:val="left"/>
      </w:pPr>
      <w:rPr>
        <w:rFonts w:hint="default" w:ascii="Courier" w:hAnsi="Courier" w:eastAsia="Courier" w:cs="Courier"/>
        <w:spacing w:val="-1"/>
        <w:w w:val="100"/>
        <w:sz w:val="16"/>
        <w:szCs w:val="16"/>
      </w:rPr>
    </w:lvl>
    <w:lvl w:ilvl="2">
      <w:start w:val="0"/>
      <w:numFmt w:val="bullet"/>
      <w:lvlText w:val="•"/>
      <w:lvlJc w:val="left"/>
      <w:pPr>
        <w:ind w:left="3293" w:hanging="384"/>
      </w:pPr>
      <w:rPr>
        <w:rFonts w:hint="default"/>
      </w:rPr>
    </w:lvl>
    <w:lvl w:ilvl="3">
      <w:start w:val="0"/>
      <w:numFmt w:val="bullet"/>
      <w:lvlText w:val="•"/>
      <w:lvlJc w:val="left"/>
      <w:pPr>
        <w:ind w:left="4326" w:hanging="384"/>
      </w:pPr>
      <w:rPr>
        <w:rFonts w:hint="default"/>
      </w:rPr>
    </w:lvl>
    <w:lvl w:ilvl="4">
      <w:start w:val="0"/>
      <w:numFmt w:val="bullet"/>
      <w:lvlText w:val="•"/>
      <w:lvlJc w:val="left"/>
      <w:pPr>
        <w:ind w:left="5360" w:hanging="384"/>
      </w:pPr>
      <w:rPr>
        <w:rFonts w:hint="default"/>
      </w:rPr>
    </w:lvl>
    <w:lvl w:ilvl="5">
      <w:start w:val="0"/>
      <w:numFmt w:val="bullet"/>
      <w:lvlText w:val="•"/>
      <w:lvlJc w:val="left"/>
      <w:pPr>
        <w:ind w:left="6393" w:hanging="384"/>
      </w:pPr>
      <w:rPr>
        <w:rFonts w:hint="default"/>
      </w:rPr>
    </w:lvl>
    <w:lvl w:ilvl="6">
      <w:start w:val="0"/>
      <w:numFmt w:val="bullet"/>
      <w:lvlText w:val="•"/>
      <w:lvlJc w:val="left"/>
      <w:pPr>
        <w:ind w:left="7426" w:hanging="384"/>
      </w:pPr>
      <w:rPr>
        <w:rFonts w:hint="default"/>
      </w:rPr>
    </w:lvl>
    <w:lvl w:ilvl="7">
      <w:start w:val="0"/>
      <w:numFmt w:val="bullet"/>
      <w:lvlText w:val="•"/>
      <w:lvlJc w:val="left"/>
      <w:pPr>
        <w:ind w:left="8460" w:hanging="384"/>
      </w:pPr>
      <w:rPr>
        <w:rFonts w:hint="default"/>
      </w:rPr>
    </w:lvl>
    <w:lvl w:ilvl="8">
      <w:start w:val="0"/>
      <w:numFmt w:val="bullet"/>
      <w:lvlText w:val="•"/>
      <w:lvlJc w:val="left"/>
      <w:pPr>
        <w:ind w:left="9493" w:hanging="38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93"/>
      <w:ind w:left="1562" w:right="1525"/>
      <w:jc w:val="center"/>
    </w:pPr>
    <w:rPr>
      <w:rFonts w:ascii="Helvetica" w:hAnsi="Helvetica" w:eastAsia="Helvetica" w:cs="Helvetica"/>
      <w:b/>
      <w:bCs/>
      <w:sz w:val="20"/>
      <w:szCs w:val="20"/>
    </w:rPr>
  </w:style>
  <w:style w:styleId="ListParagraph" w:type="paragraph">
    <w:name w:val="List Paragraph"/>
    <w:basedOn w:val="Normal"/>
    <w:uiPriority w:val="1"/>
    <w:qFormat/>
    <w:pPr>
      <w:ind w:left="1881"/>
    </w:pPr>
    <w:rPr>
      <w:rFonts w:ascii="Courier" w:hAnsi="Courier" w:eastAsia="Courier" w:cs="Courier"/>
    </w:rPr>
  </w:style>
  <w:style w:styleId="TableParagraph" w:type="paragraph">
    <w:name w:val="Table Paragraph"/>
    <w:basedOn w:val="Normal"/>
    <w:uiPriority w:val="1"/>
    <w:qFormat/>
    <w:pPr>
      <w:spacing w:before="7"/>
    </w:pPr>
    <w:rPr>
      <w:rFonts w:ascii="Helvetica" w:hAnsi="Helvetica" w:eastAsia="Helvetica" w:cs="Helvetic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 TargetMode="External"/><Relationship Id="rId7" Type="http://schemas.openxmlformats.org/officeDocument/2006/relationships/hyperlink" Target="mailto:tarcon@custom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c5mll</dc:creator>
  <dc:title>Microsoft Word - 2013 ACN advice of Quota allocation v2</dc:title>
  <dcterms:created xsi:type="dcterms:W3CDTF">2020-12-09T23:08:48Z</dcterms:created>
  <dcterms:modified xsi:type="dcterms:W3CDTF">2020-12-09T23:08:48Z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2013-07-24T00:00:00Z</vt:filetime>
  </property>
  <property fmtid="{D5CDD505-2E9C-101B-9397-08002B2CF9AE}" pid="3" name="Creator">
    <vt:lpwstr>PScript5.dll Version 5.2.2</vt:lpwstr>
  </property>
  <property fmtid="{D5CDD505-2E9C-101B-9397-08002B2CF9AE}" pid="4" name="LastSaved">
    <vt:filetime>2020-12-09T00:00:00Z</vt:filetime>
  </property>
</Properties>
</file>