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9"/>
        </w:rPr>
      </w:pPr>
    </w:p>
    <w:p>
      <w:pPr>
        <w:spacing w:before="90"/>
        <w:ind w:left="5426" w:right="265" w:hanging="4183"/>
        <w:jc w:val="left"/>
        <w:rPr>
          <w:b/>
          <w:sz w:val="28"/>
        </w:rPr>
      </w:pPr>
      <w:r>
        <w:rPr/>
        <w:drawing>
          <wp:anchor distT="0" distB="0" distL="0" distR="0" allowOverlap="1" layoutInCell="1" locked="0" behindDoc="0" simplePos="0" relativeHeight="15729152">
            <wp:simplePos x="0" y="0"/>
            <wp:positionH relativeFrom="page">
              <wp:posOffset>0</wp:posOffset>
            </wp:positionH>
            <wp:positionV relativeFrom="paragraph">
              <wp:posOffset>-1307449</wp:posOffset>
            </wp:positionV>
            <wp:extent cx="7559040" cy="112205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22052"/>
                    </a:xfrm>
                    <a:prstGeom prst="rect">
                      <a:avLst/>
                    </a:prstGeom>
                  </pic:spPr>
                </pic:pic>
              </a:graphicData>
            </a:graphic>
          </wp:anchor>
        </w:drawing>
      </w:r>
      <w:bookmarkStart w:name="20171201 - SAFTA DIBPN DRAFT [signed]" w:id="1"/>
      <w:bookmarkEnd w:id="1"/>
      <w:r>
        <w:rPr/>
      </w:r>
      <w:r>
        <w:rPr>
          <w:b/>
          <w:sz w:val="28"/>
        </w:rPr>
        <w:t>DEPARTMENT OF IMMIGRATION AND BORDER PROTECTION NOTICE (DIBPN)</w:t>
      </w:r>
    </w:p>
    <w:p>
      <w:pPr>
        <w:spacing w:before="206"/>
        <w:ind w:left="5387" w:right="4941" w:firstLine="0"/>
        <w:jc w:val="center"/>
        <w:rPr>
          <w:b/>
          <w:sz w:val="28"/>
        </w:rPr>
      </w:pPr>
      <w:r>
        <w:rPr/>
        <w:pict>
          <v:rect style="position:absolute;margin-left:55.944pt;margin-top:30.391809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2017/33</w:t>
      </w:r>
    </w:p>
    <w:p>
      <w:pPr>
        <w:pStyle w:val="BodyText"/>
        <w:spacing w:before="2"/>
        <w:rPr>
          <w:b/>
          <w:sz w:val="13"/>
        </w:rPr>
      </w:pPr>
    </w:p>
    <w:p>
      <w:pPr>
        <w:spacing w:line="242" w:lineRule="auto" w:before="90"/>
        <w:ind w:left="3697" w:right="1380" w:hanging="2305"/>
        <w:jc w:val="left"/>
        <w:rPr>
          <w:b/>
          <w:sz w:val="28"/>
        </w:rPr>
      </w:pPr>
      <w:r>
        <w:rPr>
          <w:b/>
          <w:sz w:val="28"/>
        </w:rPr>
        <w:t>Agreement to Amend the Singapore-Australia Free Trade Agreement Entry into Force 1 December 2017</w:t>
      </w:r>
    </w:p>
    <w:p>
      <w:pPr>
        <w:pStyle w:val="BodyText"/>
        <w:rPr>
          <w:b/>
          <w:sz w:val="30"/>
        </w:rPr>
      </w:pPr>
    </w:p>
    <w:p>
      <w:pPr>
        <w:pStyle w:val="BodyText"/>
        <w:spacing w:before="233"/>
        <w:ind w:left="1147" w:right="1441"/>
      </w:pPr>
      <w:r>
        <w:rPr/>
        <w:t>The Agreement to Amend the Singapore-Australia Free Trade Agreement (the Amending Agreement) entered into force on 1 December 2017 for Australia and Singapore. The amended Singapore-Australia Free Trade Agreement (SAFTA) is a key economic pillar of the</w:t>
      </w:r>
    </w:p>
    <w:p>
      <w:pPr>
        <w:pStyle w:val="BodyText"/>
        <w:ind w:left="1147" w:right="1682"/>
      </w:pPr>
      <w:r>
        <w:rPr/>
        <w:t>Singapore-Australia Comprehensive Strategic Partnership launched in June 2015. The amendments to SAFTA, amongst other matters, will further reduce red tape for exporters and promote greater regulatory coherence between Australia and Singapore.</w:t>
      </w:r>
    </w:p>
    <w:p>
      <w:pPr>
        <w:pStyle w:val="BodyText"/>
      </w:pPr>
    </w:p>
    <w:p>
      <w:pPr>
        <w:pStyle w:val="BodyText"/>
        <w:ind w:left="1147" w:right="1595"/>
      </w:pPr>
      <w:r>
        <w:rPr/>
        <w:t>Key legislative changes were required to give effect to the Amending Agreement’s obligations. These were to:</w:t>
      </w:r>
    </w:p>
    <w:p>
      <w:pPr>
        <w:pStyle w:val="ListParagraph"/>
        <w:numPr>
          <w:ilvl w:val="0"/>
          <w:numId w:val="1"/>
        </w:numPr>
        <w:tabs>
          <w:tab w:pos="1868" w:val="left" w:leader="none"/>
          <w:tab w:pos="1869" w:val="left" w:leader="none"/>
        </w:tabs>
        <w:spacing w:line="240" w:lineRule="auto" w:before="133" w:after="0"/>
        <w:ind w:left="1868" w:right="1767" w:hanging="361"/>
        <w:jc w:val="left"/>
        <w:rPr>
          <w:sz w:val="22"/>
        </w:rPr>
      </w:pPr>
      <w:r>
        <w:rPr>
          <w:sz w:val="22"/>
        </w:rPr>
        <w:t>insert new Division 1BA into Part VIII of the </w:t>
      </w:r>
      <w:r>
        <w:rPr>
          <w:i/>
          <w:sz w:val="22"/>
        </w:rPr>
        <w:t>Customs Act 1901 </w:t>
      </w:r>
      <w:r>
        <w:rPr>
          <w:sz w:val="22"/>
        </w:rPr>
        <w:t>(the Customs Act) to determine eligible Singaporean originating goods </w:t>
      </w:r>
      <w:r>
        <w:rPr>
          <w:spacing w:val="-3"/>
          <w:sz w:val="22"/>
        </w:rPr>
        <w:t>in </w:t>
      </w:r>
      <w:r>
        <w:rPr>
          <w:sz w:val="22"/>
        </w:rPr>
        <w:t>accordance with the new rules of origin (new</w:t>
      </w:r>
      <w:r>
        <w:rPr>
          <w:spacing w:val="1"/>
          <w:sz w:val="22"/>
        </w:rPr>
        <w:t> </w:t>
      </w:r>
      <w:r>
        <w:rPr>
          <w:sz w:val="22"/>
        </w:rPr>
        <w:t>RoO).</w:t>
      </w:r>
    </w:p>
    <w:p>
      <w:pPr>
        <w:pStyle w:val="ListParagraph"/>
        <w:numPr>
          <w:ilvl w:val="0"/>
          <w:numId w:val="1"/>
        </w:numPr>
        <w:tabs>
          <w:tab w:pos="1868" w:val="left" w:leader="none"/>
          <w:tab w:pos="1869" w:val="left" w:leader="none"/>
        </w:tabs>
        <w:spacing w:line="240" w:lineRule="auto" w:before="139" w:after="0"/>
        <w:ind w:left="1868" w:right="0" w:hanging="362"/>
        <w:jc w:val="left"/>
        <w:rPr>
          <w:sz w:val="22"/>
        </w:rPr>
      </w:pPr>
      <w:r>
        <w:rPr>
          <w:sz w:val="22"/>
        </w:rPr>
        <w:t>implement related product-specific rules for</w:t>
      </w:r>
      <w:r>
        <w:rPr>
          <w:spacing w:val="-10"/>
          <w:sz w:val="22"/>
        </w:rPr>
        <w:t> </w:t>
      </w:r>
      <w:r>
        <w:rPr>
          <w:sz w:val="22"/>
        </w:rPr>
        <w:t>goods;</w:t>
      </w:r>
    </w:p>
    <w:p>
      <w:pPr>
        <w:pStyle w:val="ListParagraph"/>
        <w:numPr>
          <w:ilvl w:val="0"/>
          <w:numId w:val="1"/>
        </w:numPr>
        <w:tabs>
          <w:tab w:pos="1868" w:val="left" w:leader="none"/>
          <w:tab w:pos="1869" w:val="left" w:leader="none"/>
        </w:tabs>
        <w:spacing w:line="240" w:lineRule="auto" w:before="136" w:after="0"/>
        <w:ind w:left="1868" w:right="2111" w:hanging="361"/>
        <w:jc w:val="left"/>
        <w:rPr>
          <w:sz w:val="22"/>
        </w:rPr>
      </w:pPr>
      <w:r>
        <w:rPr>
          <w:sz w:val="22"/>
        </w:rPr>
        <w:t>implement self-certification documentation requirements to claim preferential tariff treatment for Singaporean originating goods;</w:t>
      </w:r>
      <w:r>
        <w:rPr>
          <w:spacing w:val="-11"/>
          <w:sz w:val="22"/>
        </w:rPr>
        <w:t> </w:t>
      </w:r>
      <w:r>
        <w:rPr>
          <w:sz w:val="22"/>
        </w:rPr>
        <w:t>and</w:t>
      </w:r>
    </w:p>
    <w:p>
      <w:pPr>
        <w:pStyle w:val="ListParagraph"/>
        <w:numPr>
          <w:ilvl w:val="0"/>
          <w:numId w:val="1"/>
        </w:numPr>
        <w:tabs>
          <w:tab w:pos="1868" w:val="left" w:leader="none"/>
          <w:tab w:pos="1869" w:val="left" w:leader="none"/>
        </w:tabs>
        <w:spacing w:line="240" w:lineRule="auto" w:before="132" w:after="0"/>
        <w:ind w:left="1868" w:right="1676" w:hanging="361"/>
        <w:jc w:val="left"/>
        <w:rPr>
          <w:sz w:val="22"/>
        </w:rPr>
      </w:pPr>
      <w:r>
        <w:rPr>
          <w:sz w:val="22"/>
        </w:rPr>
        <w:t>provide for Singaporean originating goods (except for those that are excise-equivalent goods) to be</w:t>
      </w:r>
      <w:r>
        <w:rPr>
          <w:spacing w:val="-5"/>
          <w:sz w:val="22"/>
        </w:rPr>
        <w:t> </w:t>
      </w:r>
      <w:r>
        <w:rPr>
          <w:sz w:val="22"/>
        </w:rPr>
        <w:t>duty-free.</w:t>
      </w:r>
    </w:p>
    <w:p>
      <w:pPr>
        <w:pStyle w:val="BodyText"/>
        <w:spacing w:before="5"/>
        <w:rPr>
          <w:sz w:val="32"/>
        </w:rPr>
      </w:pPr>
    </w:p>
    <w:p>
      <w:pPr>
        <w:pStyle w:val="BodyText"/>
        <w:ind w:left="1147" w:right="1351"/>
      </w:pPr>
      <w:r>
        <w:rPr/>
        <w:t>To allow importers time to adjust their supply chains and to ensure that no one is disadvantaged, both the framework for the new RoO and the original RoO (those in force on 30 November 2017) may be separately satisfied in order to claim preferential tariff treatment for a period of three years. Advice on how this transitional arrangement can be accessed is set out in the following documents:</w:t>
      </w:r>
    </w:p>
    <w:p>
      <w:pPr>
        <w:pStyle w:val="ListParagraph"/>
        <w:numPr>
          <w:ilvl w:val="0"/>
          <w:numId w:val="1"/>
        </w:numPr>
        <w:tabs>
          <w:tab w:pos="1868" w:val="left" w:leader="none"/>
          <w:tab w:pos="1869" w:val="left" w:leader="none"/>
        </w:tabs>
        <w:spacing w:line="237" w:lineRule="auto" w:before="139" w:after="0"/>
        <w:ind w:left="1868" w:right="1957" w:hanging="361"/>
        <w:jc w:val="left"/>
        <w:rPr>
          <w:sz w:val="22"/>
        </w:rPr>
      </w:pPr>
      <w:r>
        <w:rPr>
          <w:sz w:val="22"/>
        </w:rPr>
        <w:t>Those claiming preferential duty for Singaporean originating goods under the new RoO should refer to the </w:t>
      </w:r>
      <w:r>
        <w:rPr>
          <w:i/>
          <w:sz w:val="22"/>
        </w:rPr>
        <w:t>Singapore-Australia Free Trade Agreement Rules of Origin Procedural Instructions</w:t>
      </w:r>
      <w:r>
        <w:rPr>
          <w:sz w:val="22"/>
        </w:rPr>
        <w:t>, published in December</w:t>
      </w:r>
      <w:r>
        <w:rPr>
          <w:spacing w:val="-2"/>
          <w:sz w:val="22"/>
        </w:rPr>
        <w:t> </w:t>
      </w:r>
      <w:r>
        <w:rPr>
          <w:sz w:val="22"/>
        </w:rPr>
        <w:t>2017.</w:t>
      </w:r>
    </w:p>
    <w:p>
      <w:pPr>
        <w:pStyle w:val="ListParagraph"/>
        <w:numPr>
          <w:ilvl w:val="0"/>
          <w:numId w:val="1"/>
        </w:numPr>
        <w:tabs>
          <w:tab w:pos="1869" w:val="left" w:leader="none"/>
        </w:tabs>
        <w:spacing w:line="237" w:lineRule="auto" w:before="142" w:after="0"/>
        <w:ind w:left="1868" w:right="2087" w:hanging="361"/>
        <w:jc w:val="both"/>
        <w:rPr>
          <w:i/>
          <w:sz w:val="22"/>
        </w:rPr>
      </w:pPr>
      <w:r>
        <w:rPr>
          <w:sz w:val="22"/>
        </w:rPr>
        <w:t>Those</w:t>
      </w:r>
      <w:r>
        <w:rPr>
          <w:spacing w:val="-1"/>
          <w:sz w:val="22"/>
        </w:rPr>
        <w:t> </w:t>
      </w:r>
      <w:r>
        <w:rPr>
          <w:sz w:val="22"/>
        </w:rPr>
        <w:t>claiming</w:t>
      </w:r>
      <w:r>
        <w:rPr>
          <w:spacing w:val="-4"/>
          <w:sz w:val="22"/>
        </w:rPr>
        <w:t> </w:t>
      </w:r>
      <w:r>
        <w:rPr>
          <w:sz w:val="22"/>
        </w:rPr>
        <w:t>preferential</w:t>
      </w:r>
      <w:r>
        <w:rPr>
          <w:spacing w:val="-6"/>
          <w:sz w:val="22"/>
        </w:rPr>
        <w:t> </w:t>
      </w:r>
      <w:r>
        <w:rPr>
          <w:sz w:val="22"/>
        </w:rPr>
        <w:t>duty</w:t>
      </w:r>
      <w:r>
        <w:rPr>
          <w:spacing w:val="-11"/>
          <w:sz w:val="22"/>
        </w:rPr>
        <w:t> </w:t>
      </w:r>
      <w:r>
        <w:rPr>
          <w:sz w:val="22"/>
        </w:rPr>
        <w:t>for</w:t>
      </w:r>
      <w:r>
        <w:rPr>
          <w:spacing w:val="-3"/>
          <w:sz w:val="22"/>
        </w:rPr>
        <w:t> </w:t>
      </w:r>
      <w:r>
        <w:rPr>
          <w:sz w:val="22"/>
        </w:rPr>
        <w:t>goods</w:t>
      </w:r>
      <w:r>
        <w:rPr>
          <w:spacing w:val="-1"/>
          <w:sz w:val="22"/>
        </w:rPr>
        <w:t> </w:t>
      </w:r>
      <w:r>
        <w:rPr>
          <w:sz w:val="22"/>
        </w:rPr>
        <w:t>that</w:t>
      </w:r>
      <w:r>
        <w:rPr>
          <w:spacing w:val="-5"/>
          <w:sz w:val="22"/>
        </w:rPr>
        <w:t> </w:t>
      </w:r>
      <w:r>
        <w:rPr>
          <w:sz w:val="22"/>
        </w:rPr>
        <w:t>are</w:t>
      </w:r>
      <w:r>
        <w:rPr>
          <w:spacing w:val="-4"/>
          <w:sz w:val="22"/>
        </w:rPr>
        <w:t> </w:t>
      </w:r>
      <w:r>
        <w:rPr>
          <w:sz w:val="22"/>
        </w:rPr>
        <w:t>‘the</w:t>
      </w:r>
      <w:r>
        <w:rPr>
          <w:spacing w:val="-4"/>
          <w:sz w:val="22"/>
        </w:rPr>
        <w:t> </w:t>
      </w:r>
      <w:r>
        <w:rPr>
          <w:sz w:val="22"/>
        </w:rPr>
        <w:t>produce</w:t>
      </w:r>
      <w:r>
        <w:rPr>
          <w:spacing w:val="-4"/>
          <w:sz w:val="22"/>
        </w:rPr>
        <w:t> </w:t>
      </w:r>
      <w:r>
        <w:rPr>
          <w:sz w:val="22"/>
        </w:rPr>
        <w:t>or</w:t>
      </w:r>
      <w:r>
        <w:rPr>
          <w:spacing w:val="-3"/>
          <w:sz w:val="22"/>
        </w:rPr>
        <w:t> </w:t>
      </w:r>
      <w:r>
        <w:rPr>
          <w:sz w:val="22"/>
        </w:rPr>
        <w:t>manufacture</w:t>
      </w:r>
      <w:r>
        <w:rPr>
          <w:spacing w:val="-4"/>
          <w:sz w:val="22"/>
        </w:rPr>
        <w:t> </w:t>
      </w:r>
      <w:r>
        <w:rPr>
          <w:sz w:val="22"/>
        </w:rPr>
        <w:t>of Singapore’ under </w:t>
      </w:r>
      <w:r>
        <w:rPr>
          <w:spacing w:val="-3"/>
          <w:sz w:val="22"/>
        </w:rPr>
        <w:t>the </w:t>
      </w:r>
      <w:r>
        <w:rPr>
          <w:sz w:val="22"/>
        </w:rPr>
        <w:t>original RoO should refer to </w:t>
      </w:r>
      <w:r>
        <w:rPr>
          <w:i/>
          <w:sz w:val="22"/>
        </w:rPr>
        <w:t>Singapore-Australia Free Trade Agreement Rules of Origin Instruction and Guidelines July 2009 revised</w:t>
      </w:r>
      <w:r>
        <w:rPr>
          <w:i/>
          <w:spacing w:val="-11"/>
          <w:sz w:val="22"/>
        </w:rPr>
        <w:t> </w:t>
      </w:r>
      <w:r>
        <w:rPr>
          <w:i/>
          <w:sz w:val="22"/>
        </w:rPr>
        <w:t>for</w:t>
      </w:r>
    </w:p>
    <w:p>
      <w:pPr>
        <w:pStyle w:val="BodyText"/>
        <w:spacing w:before="1"/>
        <w:ind w:left="1868"/>
        <w:jc w:val="both"/>
      </w:pPr>
      <w:r>
        <w:rPr>
          <w:i/>
        </w:rPr>
        <w:t>1 December 2017</w:t>
      </w:r>
      <w:r>
        <w:rPr/>
        <w:t>, which includes legislation that was current as at 1 December 2017.</w:t>
      </w:r>
    </w:p>
    <w:p>
      <w:pPr>
        <w:pStyle w:val="BodyText"/>
        <w:spacing w:before="126"/>
        <w:ind w:left="1147" w:right="1792"/>
      </w:pPr>
      <w:r>
        <w:rPr/>
        <w:t>At the end of the three-year transitional period, on 1 December 2020, the framework for the original RoO will be repealed. After this date only the framework relating to the new RoO will continue to be used as a basis of a claim for preferential tariff treatment.</w:t>
      </w:r>
    </w:p>
    <w:p>
      <w:pPr>
        <w:pStyle w:val="BodyText"/>
        <w:spacing w:before="1"/>
      </w:pPr>
    </w:p>
    <w:p>
      <w:pPr>
        <w:pStyle w:val="BodyText"/>
        <w:ind w:left="1147" w:right="1424"/>
      </w:pPr>
      <w:r>
        <w:rPr/>
        <w:t>The repeal of the relevant framework does not affect refunds or records keeping obligations that apply to the previous framework. More information about these are below.</w:t>
      </w:r>
    </w:p>
    <w:p>
      <w:pPr>
        <w:spacing w:after="0"/>
        <w:sectPr>
          <w:type w:val="continuous"/>
          <w:pgSz w:w="11910" w:h="16840"/>
          <w:pgMar w:top="580" w:bottom="280" w:left="0" w:right="0"/>
        </w:sectPr>
      </w:pPr>
    </w:p>
    <w:p>
      <w:pPr>
        <w:pStyle w:val="BodyText"/>
        <w:spacing w:before="4"/>
        <w:rPr>
          <w:sz w:val="15"/>
        </w:rPr>
      </w:pPr>
    </w:p>
    <w:p>
      <w:pPr>
        <w:pStyle w:val="Heading1"/>
        <w:spacing w:line="242" w:lineRule="auto" w:before="92"/>
        <w:ind w:right="2862"/>
      </w:pPr>
      <w:r>
        <w:rPr/>
        <w:t>Refund Circumstances for goods imported from Singapore under the contemporary and original RoO</w:t>
      </w:r>
    </w:p>
    <w:p>
      <w:pPr>
        <w:pStyle w:val="BodyText"/>
        <w:spacing w:before="5"/>
        <w:rPr>
          <w:b/>
        </w:rPr>
      </w:pPr>
    </w:p>
    <w:p>
      <w:pPr>
        <w:pStyle w:val="BodyText"/>
        <w:ind w:left="1147" w:right="1307"/>
        <w:jc w:val="both"/>
      </w:pPr>
      <w:r>
        <w:rPr/>
        <w:t>The requirements for obtaining a refund for duty overpaid as a result of a preferential rate of duty being available to goods that are either the produce or manufacture of Singapore (for such goods imported up to and including 30 November 2020) or for Singaporean originating goods (from</w:t>
      </w:r>
    </w:p>
    <w:p>
      <w:pPr>
        <w:pStyle w:val="BodyText"/>
        <w:ind w:left="1147"/>
        <w:jc w:val="both"/>
      </w:pPr>
      <w:r>
        <w:rPr/>
        <w:t>1 December 2017) are provided in the tables below. This does not constitute legal advice.</w:t>
      </w:r>
    </w:p>
    <w:p>
      <w:pPr>
        <w:pStyle w:val="BodyText"/>
        <w:spacing w:before="5"/>
        <w:rPr>
          <w:sz w:val="21"/>
        </w:rPr>
      </w:pPr>
    </w:p>
    <w:p>
      <w:pPr>
        <w:spacing w:before="0"/>
        <w:ind w:left="1147" w:right="1940" w:firstLine="0"/>
        <w:jc w:val="both"/>
        <w:rPr>
          <w:b/>
          <w:sz w:val="22"/>
        </w:rPr>
      </w:pPr>
      <w:r>
        <w:rPr>
          <w:b/>
          <w:sz w:val="22"/>
        </w:rPr>
        <w:t>Please note that refund circumstances will continue to be assessed on the facts and merits of each case.</w:t>
      </w:r>
    </w:p>
    <w:p>
      <w:pPr>
        <w:pStyle w:val="BodyText"/>
        <w:spacing w:before="4" w:after="1"/>
        <w:rPr>
          <w:b/>
        </w:rPr>
      </w:pPr>
    </w:p>
    <w:tbl>
      <w:tblPr>
        <w:tblW w:w="0" w:type="auto"/>
        <w:jc w:val="left"/>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2"/>
        <w:gridCol w:w="1936"/>
        <w:gridCol w:w="2348"/>
        <w:gridCol w:w="1609"/>
        <w:gridCol w:w="1906"/>
        <w:gridCol w:w="994"/>
      </w:tblGrid>
      <w:tr>
        <w:trPr>
          <w:trHeight w:val="590" w:hRule="atLeast"/>
        </w:trPr>
        <w:tc>
          <w:tcPr>
            <w:tcW w:w="10565" w:type="dxa"/>
            <w:gridSpan w:val="6"/>
          </w:tcPr>
          <w:p>
            <w:pPr>
              <w:pStyle w:val="TableParagraph"/>
              <w:spacing w:line="292" w:lineRule="exact" w:before="1"/>
              <w:ind w:left="105" w:right="346"/>
              <w:rPr>
                <w:rFonts w:ascii="Arial"/>
                <w:b/>
                <w:sz w:val="24"/>
              </w:rPr>
            </w:pPr>
            <w:r>
              <w:rPr>
                <w:rFonts w:ascii="Arial"/>
                <w:b/>
                <w:w w:val="90"/>
                <w:sz w:val="24"/>
              </w:rPr>
              <w:t>Refund</w:t>
            </w:r>
            <w:r>
              <w:rPr>
                <w:rFonts w:ascii="Arial"/>
                <w:b/>
                <w:spacing w:val="-37"/>
                <w:w w:val="90"/>
                <w:sz w:val="24"/>
              </w:rPr>
              <w:t> </w:t>
            </w:r>
            <w:r>
              <w:rPr>
                <w:rFonts w:ascii="Arial"/>
                <w:b/>
                <w:w w:val="90"/>
                <w:sz w:val="24"/>
              </w:rPr>
              <w:t>circumstances</w:t>
            </w:r>
            <w:r>
              <w:rPr>
                <w:rFonts w:ascii="Arial"/>
                <w:b/>
                <w:spacing w:val="-37"/>
                <w:w w:val="90"/>
                <w:sz w:val="24"/>
              </w:rPr>
              <w:t> </w:t>
            </w:r>
            <w:r>
              <w:rPr>
                <w:rFonts w:ascii="Arial"/>
                <w:b/>
                <w:w w:val="90"/>
                <w:sz w:val="24"/>
              </w:rPr>
              <w:t>for</w:t>
            </w:r>
            <w:r>
              <w:rPr>
                <w:rFonts w:ascii="Arial"/>
                <w:b/>
                <w:spacing w:val="-35"/>
                <w:w w:val="90"/>
                <w:sz w:val="24"/>
              </w:rPr>
              <w:t> </w:t>
            </w:r>
            <w:r>
              <w:rPr>
                <w:rFonts w:ascii="Arial"/>
                <w:b/>
                <w:w w:val="90"/>
                <w:sz w:val="24"/>
              </w:rPr>
              <w:t>Singaporean</w:t>
            </w:r>
            <w:r>
              <w:rPr>
                <w:rFonts w:ascii="Arial"/>
                <w:b/>
                <w:spacing w:val="-37"/>
                <w:w w:val="90"/>
                <w:sz w:val="24"/>
              </w:rPr>
              <w:t> </w:t>
            </w:r>
            <w:r>
              <w:rPr>
                <w:rFonts w:ascii="Arial"/>
                <w:b/>
                <w:w w:val="90"/>
                <w:sz w:val="24"/>
              </w:rPr>
              <w:t>originating</w:t>
            </w:r>
            <w:r>
              <w:rPr>
                <w:rFonts w:ascii="Arial"/>
                <w:b/>
                <w:spacing w:val="-35"/>
                <w:w w:val="90"/>
                <w:sz w:val="24"/>
              </w:rPr>
              <w:t> </w:t>
            </w:r>
            <w:r>
              <w:rPr>
                <w:rFonts w:ascii="Arial"/>
                <w:b/>
                <w:w w:val="90"/>
                <w:sz w:val="24"/>
              </w:rPr>
              <w:t>goods</w:t>
            </w:r>
            <w:r>
              <w:rPr>
                <w:rFonts w:ascii="Arial"/>
                <w:b/>
                <w:spacing w:val="-37"/>
                <w:w w:val="90"/>
                <w:sz w:val="24"/>
              </w:rPr>
              <w:t> </w:t>
            </w:r>
            <w:r>
              <w:rPr>
                <w:rFonts w:ascii="Arial"/>
                <w:b/>
                <w:w w:val="90"/>
                <w:sz w:val="24"/>
              </w:rPr>
              <w:t>under</w:t>
            </w:r>
            <w:r>
              <w:rPr>
                <w:rFonts w:ascii="Arial"/>
                <w:b/>
                <w:spacing w:val="-36"/>
                <w:w w:val="90"/>
                <w:sz w:val="24"/>
              </w:rPr>
              <w:t> </w:t>
            </w:r>
            <w:r>
              <w:rPr>
                <w:rFonts w:ascii="Arial"/>
                <w:b/>
                <w:w w:val="90"/>
                <w:sz w:val="24"/>
              </w:rPr>
              <w:t>the</w:t>
            </w:r>
            <w:r>
              <w:rPr>
                <w:rFonts w:ascii="Arial"/>
                <w:b/>
                <w:spacing w:val="-37"/>
                <w:w w:val="90"/>
                <w:sz w:val="24"/>
              </w:rPr>
              <w:t> </w:t>
            </w:r>
            <w:r>
              <w:rPr>
                <w:rFonts w:ascii="Arial"/>
                <w:b/>
                <w:w w:val="90"/>
                <w:sz w:val="24"/>
              </w:rPr>
              <w:t>Amending</w:t>
            </w:r>
            <w:r>
              <w:rPr>
                <w:rFonts w:ascii="Arial"/>
                <w:b/>
                <w:spacing w:val="-36"/>
                <w:w w:val="90"/>
                <w:sz w:val="24"/>
              </w:rPr>
              <w:t> </w:t>
            </w:r>
            <w:r>
              <w:rPr>
                <w:rFonts w:ascii="Arial"/>
                <w:b/>
                <w:w w:val="90"/>
                <w:sz w:val="24"/>
              </w:rPr>
              <w:t>Agreement</w:t>
            </w:r>
            <w:r>
              <w:rPr>
                <w:rFonts w:ascii="Arial"/>
                <w:b/>
                <w:spacing w:val="-38"/>
                <w:w w:val="90"/>
                <w:sz w:val="24"/>
              </w:rPr>
              <w:t> </w:t>
            </w:r>
            <w:r>
              <w:rPr>
                <w:rFonts w:ascii="Arial"/>
                <w:b/>
                <w:w w:val="90"/>
                <w:sz w:val="24"/>
              </w:rPr>
              <w:t>in</w:t>
            </w:r>
            <w:r>
              <w:rPr>
                <w:rFonts w:ascii="Arial"/>
                <w:b/>
                <w:spacing w:val="-37"/>
                <w:w w:val="90"/>
                <w:sz w:val="24"/>
              </w:rPr>
              <w:t> </w:t>
            </w:r>
            <w:r>
              <w:rPr>
                <w:rFonts w:ascii="Arial"/>
                <w:b/>
                <w:w w:val="90"/>
                <w:sz w:val="24"/>
              </w:rPr>
              <w:t>force</w:t>
            </w:r>
            <w:r>
              <w:rPr>
                <w:rFonts w:ascii="Arial"/>
                <w:b/>
                <w:spacing w:val="-37"/>
                <w:w w:val="90"/>
                <w:sz w:val="24"/>
              </w:rPr>
              <w:t> </w:t>
            </w:r>
            <w:r>
              <w:rPr>
                <w:rFonts w:ascii="Arial"/>
                <w:b/>
                <w:w w:val="90"/>
                <w:sz w:val="24"/>
              </w:rPr>
              <w:t>on </w:t>
            </w:r>
            <w:r>
              <w:rPr>
                <w:rFonts w:ascii="Arial"/>
                <w:b/>
                <w:sz w:val="24"/>
              </w:rPr>
              <w:t>1 December</w:t>
            </w:r>
            <w:r>
              <w:rPr>
                <w:rFonts w:ascii="Arial"/>
                <w:b/>
                <w:spacing w:val="-33"/>
                <w:sz w:val="24"/>
              </w:rPr>
              <w:t> </w:t>
            </w:r>
            <w:r>
              <w:rPr>
                <w:rFonts w:ascii="Arial"/>
                <w:b/>
                <w:sz w:val="24"/>
              </w:rPr>
              <w:t>2017</w:t>
            </w:r>
          </w:p>
        </w:tc>
      </w:tr>
      <w:tr>
        <w:trPr>
          <w:trHeight w:val="729" w:hRule="atLeast"/>
        </w:trPr>
        <w:tc>
          <w:tcPr>
            <w:tcW w:w="1772" w:type="dxa"/>
          </w:tcPr>
          <w:p>
            <w:pPr>
              <w:pStyle w:val="TableParagraph"/>
              <w:spacing w:before="4"/>
              <w:ind w:left="105"/>
              <w:rPr>
                <w:rFonts w:ascii="Arial"/>
                <w:b/>
                <w:sz w:val="20"/>
              </w:rPr>
            </w:pPr>
            <w:r>
              <w:rPr>
                <w:rFonts w:ascii="Arial"/>
                <w:b/>
                <w:sz w:val="20"/>
              </w:rPr>
              <w:t>Regulation</w:t>
            </w:r>
          </w:p>
        </w:tc>
        <w:tc>
          <w:tcPr>
            <w:tcW w:w="1936" w:type="dxa"/>
          </w:tcPr>
          <w:p>
            <w:pPr>
              <w:pStyle w:val="TableParagraph"/>
              <w:spacing w:before="4"/>
              <w:ind w:left="109"/>
              <w:rPr>
                <w:rFonts w:ascii="Arial"/>
                <w:b/>
                <w:sz w:val="20"/>
              </w:rPr>
            </w:pPr>
            <w:r>
              <w:rPr>
                <w:rFonts w:ascii="Arial"/>
                <w:b/>
                <w:w w:val="95"/>
                <w:sz w:val="20"/>
              </w:rPr>
              <w:t>Class of goods</w:t>
            </w:r>
          </w:p>
        </w:tc>
        <w:tc>
          <w:tcPr>
            <w:tcW w:w="2348" w:type="dxa"/>
          </w:tcPr>
          <w:p>
            <w:pPr>
              <w:pStyle w:val="TableParagraph"/>
              <w:spacing w:before="4"/>
              <w:ind w:left="109"/>
              <w:rPr>
                <w:rFonts w:ascii="Arial"/>
                <w:b/>
                <w:sz w:val="20"/>
              </w:rPr>
            </w:pPr>
            <w:r>
              <w:rPr>
                <w:rFonts w:ascii="Arial"/>
                <w:b/>
                <w:w w:val="95"/>
                <w:sz w:val="20"/>
              </w:rPr>
              <w:t>Circumstances</w:t>
            </w:r>
          </w:p>
        </w:tc>
        <w:tc>
          <w:tcPr>
            <w:tcW w:w="1609" w:type="dxa"/>
          </w:tcPr>
          <w:p>
            <w:pPr>
              <w:pStyle w:val="TableParagraph"/>
              <w:spacing w:before="4"/>
              <w:ind w:left="109"/>
              <w:rPr>
                <w:rFonts w:ascii="Arial"/>
                <w:b/>
                <w:sz w:val="20"/>
              </w:rPr>
            </w:pPr>
            <w:r>
              <w:rPr>
                <w:rFonts w:ascii="Arial"/>
                <w:b/>
                <w:w w:val="90"/>
                <w:sz w:val="20"/>
              </w:rPr>
              <w:t>FTA</w:t>
            </w:r>
          </w:p>
          <w:p>
            <w:pPr>
              <w:pStyle w:val="TableParagraph"/>
              <w:spacing w:line="244" w:lineRule="exact" w:before="2"/>
              <w:ind w:left="109" w:right="189"/>
              <w:rPr>
                <w:rFonts w:ascii="Arial"/>
                <w:b/>
                <w:sz w:val="20"/>
              </w:rPr>
            </w:pPr>
            <w:r>
              <w:rPr>
                <w:rFonts w:ascii="Arial"/>
                <w:b/>
                <w:w w:val="90"/>
                <w:sz w:val="20"/>
              </w:rPr>
              <w:t>requirements and provisions</w:t>
            </w:r>
          </w:p>
        </w:tc>
        <w:tc>
          <w:tcPr>
            <w:tcW w:w="1906" w:type="dxa"/>
          </w:tcPr>
          <w:p>
            <w:pPr>
              <w:pStyle w:val="TableParagraph"/>
              <w:spacing w:before="4"/>
              <w:ind w:left="108"/>
              <w:rPr>
                <w:rFonts w:ascii="Arial"/>
                <w:b/>
                <w:sz w:val="20"/>
              </w:rPr>
            </w:pPr>
            <w:r>
              <w:rPr>
                <w:rFonts w:ascii="Arial"/>
                <w:b/>
                <w:sz w:val="20"/>
              </w:rPr>
              <w:t>Period of refund</w:t>
            </w:r>
          </w:p>
        </w:tc>
        <w:tc>
          <w:tcPr>
            <w:tcW w:w="994" w:type="dxa"/>
          </w:tcPr>
          <w:p>
            <w:pPr>
              <w:pStyle w:val="TableParagraph"/>
              <w:spacing w:line="249" w:lineRule="auto" w:before="4"/>
              <w:ind w:left="104" w:right="274"/>
              <w:rPr>
                <w:rFonts w:ascii="Arial"/>
                <w:b/>
                <w:sz w:val="20"/>
              </w:rPr>
            </w:pPr>
            <w:r>
              <w:rPr>
                <w:rFonts w:ascii="Arial"/>
                <w:b/>
                <w:w w:val="85"/>
                <w:sz w:val="20"/>
              </w:rPr>
              <w:t>Refund </w:t>
            </w:r>
            <w:r>
              <w:rPr>
                <w:rFonts w:ascii="Arial"/>
                <w:b/>
                <w:w w:val="95"/>
                <w:sz w:val="20"/>
              </w:rPr>
              <w:t>Code</w:t>
            </w:r>
          </w:p>
        </w:tc>
      </w:tr>
      <w:tr>
        <w:trPr>
          <w:trHeight w:val="4148" w:hRule="atLeast"/>
        </w:trPr>
        <w:tc>
          <w:tcPr>
            <w:tcW w:w="1772" w:type="dxa"/>
          </w:tcPr>
          <w:p>
            <w:pPr>
              <w:pStyle w:val="TableParagraph"/>
              <w:spacing w:line="254" w:lineRule="auto" w:before="4"/>
              <w:ind w:left="105"/>
              <w:rPr>
                <w:rFonts w:ascii="Arial"/>
                <w:sz w:val="20"/>
              </w:rPr>
            </w:pPr>
            <w:r>
              <w:rPr>
                <w:rFonts w:ascii="Arial"/>
                <w:sz w:val="20"/>
              </w:rPr>
              <w:t>Table item 1A of Regulation 23 of the </w:t>
            </w:r>
            <w:r>
              <w:rPr>
                <w:rFonts w:ascii="Arial"/>
                <w:i/>
                <w:sz w:val="20"/>
              </w:rPr>
              <w:t>Customs (International Obligations) </w:t>
            </w:r>
            <w:r>
              <w:rPr>
                <w:rFonts w:ascii="Arial"/>
                <w:i/>
                <w:w w:val="95"/>
                <w:sz w:val="20"/>
              </w:rPr>
              <w:t>Regulation 2015 </w:t>
            </w:r>
            <w:r>
              <w:rPr>
                <w:rFonts w:ascii="Arial"/>
                <w:w w:val="95"/>
                <w:sz w:val="20"/>
              </w:rPr>
              <w:t>(the International </w:t>
            </w:r>
            <w:r>
              <w:rPr>
                <w:rFonts w:ascii="Arial"/>
                <w:sz w:val="20"/>
              </w:rPr>
              <w:t>Obligations Regulation)</w:t>
            </w:r>
          </w:p>
        </w:tc>
        <w:tc>
          <w:tcPr>
            <w:tcW w:w="1936" w:type="dxa"/>
          </w:tcPr>
          <w:p>
            <w:pPr>
              <w:pStyle w:val="TableParagraph"/>
              <w:spacing w:line="256" w:lineRule="auto" w:before="4"/>
              <w:ind w:left="109"/>
              <w:rPr>
                <w:rFonts w:ascii="Arial"/>
                <w:sz w:val="20"/>
              </w:rPr>
            </w:pPr>
            <w:r>
              <w:rPr>
                <w:rFonts w:ascii="Arial"/>
                <w:sz w:val="20"/>
              </w:rPr>
              <w:t>Singaporean </w:t>
            </w:r>
            <w:r>
              <w:rPr>
                <w:rFonts w:ascii="Arial"/>
                <w:w w:val="95"/>
                <w:sz w:val="20"/>
              </w:rPr>
              <w:t>originating goods</w:t>
            </w:r>
          </w:p>
        </w:tc>
        <w:tc>
          <w:tcPr>
            <w:tcW w:w="2348" w:type="dxa"/>
          </w:tcPr>
          <w:p>
            <w:pPr>
              <w:pStyle w:val="TableParagraph"/>
              <w:spacing w:line="256" w:lineRule="auto" w:before="4"/>
              <w:ind w:left="109" w:right="307"/>
              <w:rPr>
                <w:rFonts w:ascii="Arial"/>
                <w:sz w:val="20"/>
              </w:rPr>
            </w:pPr>
            <w:r>
              <w:rPr>
                <w:rFonts w:ascii="Arial"/>
                <w:w w:val="95"/>
                <w:sz w:val="20"/>
              </w:rPr>
              <w:t>Duty has been paid on </w:t>
            </w:r>
            <w:r>
              <w:rPr>
                <w:rFonts w:ascii="Arial"/>
                <w:sz w:val="20"/>
              </w:rPr>
              <w:t>the goods; and</w:t>
            </w:r>
          </w:p>
          <w:p>
            <w:pPr>
              <w:pStyle w:val="TableParagraph"/>
              <w:spacing w:line="254" w:lineRule="auto" w:before="118"/>
              <w:ind w:left="109" w:right="85"/>
              <w:rPr>
                <w:rFonts w:ascii="Arial" w:hAnsi="Arial"/>
                <w:sz w:val="20"/>
              </w:rPr>
            </w:pPr>
            <w:r>
              <w:rPr>
                <w:rFonts w:ascii="Arial" w:hAnsi="Arial"/>
                <w:sz w:val="20"/>
              </w:rPr>
              <w:t>[under</w:t>
            </w:r>
            <w:r>
              <w:rPr>
                <w:rFonts w:ascii="Arial" w:hAnsi="Arial"/>
                <w:spacing w:val="-29"/>
                <w:sz w:val="20"/>
              </w:rPr>
              <w:t> </w:t>
            </w:r>
            <w:r>
              <w:rPr>
                <w:rFonts w:ascii="Arial" w:hAnsi="Arial"/>
                <w:sz w:val="20"/>
              </w:rPr>
              <w:t>policy</w:t>
            </w:r>
            <w:r>
              <w:rPr>
                <w:rFonts w:ascii="Arial" w:hAnsi="Arial"/>
                <w:spacing w:val="-29"/>
                <w:sz w:val="20"/>
              </w:rPr>
              <w:t> </w:t>
            </w:r>
            <w:r>
              <w:rPr>
                <w:rFonts w:ascii="Arial" w:hAnsi="Arial"/>
                <w:sz w:val="20"/>
              </w:rPr>
              <w:t>–</w:t>
            </w:r>
            <w:r>
              <w:rPr>
                <w:rFonts w:ascii="Arial" w:hAnsi="Arial"/>
                <w:spacing w:val="-29"/>
                <w:sz w:val="20"/>
              </w:rPr>
              <w:t> </w:t>
            </w:r>
            <w:r>
              <w:rPr>
                <w:rFonts w:ascii="Arial" w:hAnsi="Arial"/>
                <w:sz w:val="20"/>
              </w:rPr>
              <w:t>in</w:t>
            </w:r>
            <w:r>
              <w:rPr>
                <w:rFonts w:ascii="Arial" w:hAnsi="Arial"/>
                <w:spacing w:val="-30"/>
                <w:sz w:val="20"/>
              </w:rPr>
              <w:t> </w:t>
            </w:r>
            <w:r>
              <w:rPr>
                <w:rFonts w:ascii="Arial" w:hAnsi="Arial"/>
                <w:sz w:val="20"/>
              </w:rPr>
              <w:t>accord with</w:t>
            </w:r>
            <w:r>
              <w:rPr>
                <w:rFonts w:ascii="Arial" w:hAnsi="Arial"/>
                <w:spacing w:val="-28"/>
                <w:sz w:val="20"/>
              </w:rPr>
              <w:t> </w:t>
            </w:r>
            <w:r>
              <w:rPr>
                <w:rFonts w:ascii="Arial" w:hAnsi="Arial"/>
                <w:sz w:val="20"/>
              </w:rPr>
              <w:t>Chapter</w:t>
            </w:r>
            <w:r>
              <w:rPr>
                <w:rFonts w:ascii="Arial" w:hAnsi="Arial"/>
                <w:spacing w:val="-30"/>
                <w:sz w:val="20"/>
              </w:rPr>
              <w:t> </w:t>
            </w:r>
            <w:r>
              <w:rPr>
                <w:rFonts w:ascii="Arial" w:hAnsi="Arial"/>
                <w:sz w:val="20"/>
              </w:rPr>
              <w:t>3</w:t>
            </w:r>
            <w:r>
              <w:rPr>
                <w:rFonts w:ascii="Arial" w:hAnsi="Arial"/>
                <w:spacing w:val="-28"/>
                <w:sz w:val="20"/>
              </w:rPr>
              <w:t> </w:t>
            </w:r>
            <w:r>
              <w:rPr>
                <w:rFonts w:ascii="Arial" w:hAnsi="Arial"/>
                <w:sz w:val="20"/>
              </w:rPr>
              <w:t>Article</w:t>
            </w:r>
            <w:r>
              <w:rPr>
                <w:rFonts w:ascii="Arial" w:hAnsi="Arial"/>
                <w:spacing w:val="-30"/>
                <w:sz w:val="20"/>
              </w:rPr>
              <w:t> </w:t>
            </w:r>
            <w:r>
              <w:rPr>
                <w:rFonts w:ascii="Arial" w:hAnsi="Arial"/>
                <w:sz w:val="20"/>
              </w:rPr>
              <w:t>28 of the Amended Agreement]</w:t>
            </w:r>
            <w:r>
              <w:rPr>
                <w:rFonts w:ascii="Arial" w:hAnsi="Arial"/>
                <w:spacing w:val="-32"/>
                <w:sz w:val="20"/>
              </w:rPr>
              <w:t> </w:t>
            </w:r>
            <w:r>
              <w:rPr>
                <w:rFonts w:ascii="Arial" w:hAnsi="Arial"/>
                <w:sz w:val="20"/>
              </w:rPr>
              <w:t>the</w:t>
            </w:r>
            <w:r>
              <w:rPr>
                <w:rFonts w:ascii="Arial" w:hAnsi="Arial"/>
                <w:spacing w:val="-34"/>
                <w:sz w:val="20"/>
              </w:rPr>
              <w:t> </w:t>
            </w:r>
            <w:r>
              <w:rPr>
                <w:rFonts w:ascii="Arial" w:hAnsi="Arial"/>
                <w:sz w:val="20"/>
              </w:rPr>
              <w:t>importer holds a certification of origin (or a copy of one) for </w:t>
            </w:r>
            <w:r>
              <w:rPr>
                <w:rFonts w:ascii="Arial" w:hAnsi="Arial"/>
                <w:spacing w:val="-3"/>
                <w:sz w:val="20"/>
              </w:rPr>
              <w:t>the </w:t>
            </w:r>
            <w:r>
              <w:rPr>
                <w:rFonts w:ascii="Arial" w:hAnsi="Arial"/>
                <w:sz w:val="20"/>
              </w:rPr>
              <w:t>goods that complies or complied with</w:t>
            </w:r>
            <w:r>
              <w:rPr>
                <w:rFonts w:ascii="Arial" w:hAnsi="Arial"/>
                <w:spacing w:val="-31"/>
                <w:sz w:val="20"/>
              </w:rPr>
              <w:t> </w:t>
            </w:r>
            <w:r>
              <w:rPr>
                <w:rFonts w:ascii="Arial" w:hAnsi="Arial"/>
                <w:sz w:val="20"/>
              </w:rPr>
              <w:t>Article</w:t>
            </w:r>
            <w:r>
              <w:rPr>
                <w:rFonts w:ascii="Arial" w:hAnsi="Arial"/>
                <w:spacing w:val="-33"/>
                <w:sz w:val="20"/>
              </w:rPr>
              <w:t> </w:t>
            </w:r>
            <w:r>
              <w:rPr>
                <w:rFonts w:ascii="Arial" w:hAnsi="Arial"/>
                <w:sz w:val="20"/>
              </w:rPr>
              <w:t>18</w:t>
            </w:r>
            <w:r>
              <w:rPr>
                <w:rFonts w:ascii="Arial" w:hAnsi="Arial"/>
                <w:spacing w:val="-31"/>
                <w:sz w:val="20"/>
              </w:rPr>
              <w:t> </w:t>
            </w:r>
            <w:r>
              <w:rPr>
                <w:rFonts w:ascii="Arial" w:hAnsi="Arial"/>
                <w:spacing w:val="-3"/>
                <w:sz w:val="20"/>
              </w:rPr>
              <w:t>of</w:t>
            </w:r>
            <w:r>
              <w:rPr>
                <w:rFonts w:ascii="Arial" w:hAnsi="Arial"/>
                <w:spacing w:val="-31"/>
                <w:sz w:val="20"/>
              </w:rPr>
              <w:t> </w:t>
            </w:r>
            <w:r>
              <w:rPr>
                <w:rFonts w:ascii="Arial" w:hAnsi="Arial"/>
                <w:sz w:val="20"/>
              </w:rPr>
              <w:t>Chapter 3 of </w:t>
            </w:r>
            <w:r>
              <w:rPr>
                <w:rFonts w:ascii="Arial" w:hAnsi="Arial"/>
                <w:spacing w:val="-3"/>
                <w:sz w:val="20"/>
              </w:rPr>
              <w:t>the </w:t>
            </w:r>
            <w:r>
              <w:rPr>
                <w:rFonts w:ascii="Arial" w:hAnsi="Arial"/>
                <w:sz w:val="20"/>
              </w:rPr>
              <w:t>Agreement (as </w:t>
            </w:r>
            <w:r>
              <w:rPr>
                <w:rFonts w:ascii="Arial" w:hAnsi="Arial"/>
                <w:w w:val="95"/>
                <w:sz w:val="20"/>
              </w:rPr>
              <w:t>per</w:t>
            </w:r>
            <w:r>
              <w:rPr>
                <w:rFonts w:ascii="Arial" w:hAnsi="Arial"/>
                <w:spacing w:val="-27"/>
                <w:w w:val="95"/>
                <w:sz w:val="20"/>
              </w:rPr>
              <w:t> </w:t>
            </w:r>
            <w:r>
              <w:rPr>
                <w:rFonts w:ascii="Arial" w:hAnsi="Arial"/>
                <w:w w:val="95"/>
                <w:sz w:val="20"/>
              </w:rPr>
              <w:t>153XD</w:t>
            </w:r>
            <w:r>
              <w:rPr>
                <w:rFonts w:ascii="Arial" w:hAnsi="Arial"/>
                <w:spacing w:val="-28"/>
                <w:w w:val="95"/>
                <w:sz w:val="20"/>
              </w:rPr>
              <w:t> </w:t>
            </w:r>
            <w:r>
              <w:rPr>
                <w:rFonts w:ascii="Arial" w:hAnsi="Arial"/>
                <w:spacing w:val="-3"/>
                <w:w w:val="95"/>
                <w:sz w:val="20"/>
              </w:rPr>
              <w:t>of</w:t>
            </w:r>
            <w:r>
              <w:rPr>
                <w:rFonts w:ascii="Arial" w:hAnsi="Arial"/>
                <w:spacing w:val="-26"/>
                <w:w w:val="95"/>
                <w:sz w:val="20"/>
              </w:rPr>
              <w:t> </w:t>
            </w:r>
            <w:r>
              <w:rPr>
                <w:rFonts w:ascii="Arial" w:hAnsi="Arial"/>
                <w:w w:val="95"/>
                <w:sz w:val="20"/>
              </w:rPr>
              <w:t>the</w:t>
            </w:r>
            <w:r>
              <w:rPr>
                <w:rFonts w:ascii="Arial" w:hAnsi="Arial"/>
                <w:spacing w:val="-28"/>
                <w:w w:val="95"/>
                <w:sz w:val="20"/>
              </w:rPr>
              <w:t> </w:t>
            </w:r>
            <w:r>
              <w:rPr>
                <w:rFonts w:ascii="Arial" w:hAnsi="Arial"/>
                <w:w w:val="95"/>
                <w:sz w:val="20"/>
              </w:rPr>
              <w:t>Customs </w:t>
            </w:r>
            <w:r>
              <w:rPr>
                <w:rFonts w:ascii="Arial" w:hAnsi="Arial"/>
                <w:sz w:val="20"/>
              </w:rPr>
              <w:t>Act) at the time of importation</w:t>
            </w:r>
            <w:r>
              <w:rPr>
                <w:rFonts w:ascii="Arial" w:hAnsi="Arial"/>
                <w:spacing w:val="-34"/>
                <w:sz w:val="20"/>
              </w:rPr>
              <w:t> </w:t>
            </w:r>
            <w:r>
              <w:rPr>
                <w:rFonts w:ascii="Arial" w:hAnsi="Arial"/>
                <w:sz w:val="20"/>
              </w:rPr>
              <w:t>of</w:t>
            </w:r>
            <w:r>
              <w:rPr>
                <w:rFonts w:ascii="Arial" w:hAnsi="Arial"/>
                <w:spacing w:val="-32"/>
                <w:sz w:val="20"/>
              </w:rPr>
              <w:t> </w:t>
            </w:r>
            <w:r>
              <w:rPr>
                <w:rFonts w:ascii="Arial" w:hAnsi="Arial"/>
                <w:sz w:val="20"/>
              </w:rPr>
              <w:t>the</w:t>
            </w:r>
            <w:r>
              <w:rPr>
                <w:rFonts w:ascii="Arial" w:hAnsi="Arial"/>
                <w:spacing w:val="-33"/>
                <w:sz w:val="20"/>
              </w:rPr>
              <w:t> </w:t>
            </w:r>
            <w:r>
              <w:rPr>
                <w:rFonts w:ascii="Arial" w:hAnsi="Arial"/>
                <w:sz w:val="20"/>
              </w:rPr>
              <w:t>goods.</w:t>
            </w:r>
          </w:p>
        </w:tc>
        <w:tc>
          <w:tcPr>
            <w:tcW w:w="1609" w:type="dxa"/>
            <w:vMerge w:val="restart"/>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4"/>
              <w:rPr>
                <w:rFonts w:ascii="Arial"/>
                <w:b/>
                <w:sz w:val="17"/>
              </w:rPr>
            </w:pPr>
          </w:p>
          <w:p>
            <w:pPr>
              <w:pStyle w:val="TableParagraph"/>
              <w:spacing w:line="254" w:lineRule="auto" w:before="1"/>
              <w:ind w:left="109" w:right="6"/>
              <w:rPr>
                <w:rFonts w:ascii="Arial"/>
                <w:sz w:val="20"/>
              </w:rPr>
            </w:pPr>
            <w:r>
              <w:rPr>
                <w:rFonts w:ascii="Arial"/>
                <w:sz w:val="20"/>
              </w:rPr>
              <w:t>Article 28 of </w:t>
            </w:r>
            <w:r>
              <w:rPr>
                <w:rFonts w:ascii="Arial"/>
                <w:spacing w:val="-5"/>
                <w:sz w:val="20"/>
              </w:rPr>
              <w:t>new </w:t>
            </w:r>
            <w:r>
              <w:rPr>
                <w:rFonts w:ascii="Arial"/>
                <w:sz w:val="20"/>
              </w:rPr>
              <w:t>Chapter 3 of SAFTA.</w:t>
            </w:r>
          </w:p>
        </w:tc>
        <w:tc>
          <w:tcPr>
            <w:tcW w:w="1906" w:type="dxa"/>
            <w:vMerge w:val="restart"/>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line="254" w:lineRule="auto" w:before="116"/>
              <w:ind w:left="108" w:right="126"/>
              <w:rPr>
                <w:rFonts w:ascii="Arial"/>
                <w:sz w:val="20"/>
              </w:rPr>
            </w:pPr>
            <w:r>
              <w:rPr>
                <w:rFonts w:ascii="Arial"/>
                <w:sz w:val="20"/>
              </w:rPr>
              <w:t>International Obligations Regulation 28.2 requires </w:t>
            </w:r>
            <w:r>
              <w:rPr>
                <w:rFonts w:ascii="Arial"/>
                <w:spacing w:val="-3"/>
                <w:sz w:val="20"/>
              </w:rPr>
              <w:t>an </w:t>
            </w:r>
            <w:r>
              <w:rPr>
                <w:rFonts w:ascii="Arial"/>
                <w:sz w:val="20"/>
              </w:rPr>
              <w:t>application for a refund</w:t>
            </w:r>
            <w:r>
              <w:rPr>
                <w:rFonts w:ascii="Arial"/>
                <w:spacing w:val="-23"/>
                <w:sz w:val="20"/>
              </w:rPr>
              <w:t> </w:t>
            </w:r>
            <w:r>
              <w:rPr>
                <w:rFonts w:ascii="Arial"/>
                <w:sz w:val="20"/>
              </w:rPr>
              <w:t>of</w:t>
            </w:r>
            <w:r>
              <w:rPr>
                <w:rFonts w:ascii="Arial"/>
                <w:spacing w:val="-21"/>
                <w:sz w:val="20"/>
              </w:rPr>
              <w:t> </w:t>
            </w:r>
            <w:r>
              <w:rPr>
                <w:rFonts w:ascii="Arial"/>
                <w:sz w:val="20"/>
              </w:rPr>
              <w:t>duty</w:t>
            </w:r>
            <w:r>
              <w:rPr>
                <w:rFonts w:ascii="Arial"/>
                <w:spacing w:val="-22"/>
                <w:sz w:val="20"/>
              </w:rPr>
              <w:t> </w:t>
            </w:r>
            <w:r>
              <w:rPr>
                <w:rFonts w:ascii="Arial"/>
                <w:sz w:val="20"/>
              </w:rPr>
              <w:t>to</w:t>
            </w:r>
            <w:r>
              <w:rPr>
                <w:rFonts w:ascii="Arial"/>
                <w:spacing w:val="-22"/>
                <w:sz w:val="20"/>
              </w:rPr>
              <w:t> </w:t>
            </w:r>
            <w:r>
              <w:rPr>
                <w:rFonts w:ascii="Arial"/>
                <w:sz w:val="20"/>
              </w:rPr>
              <w:t>be made</w:t>
            </w:r>
            <w:r>
              <w:rPr>
                <w:rFonts w:ascii="Arial"/>
                <w:spacing w:val="-40"/>
                <w:sz w:val="20"/>
              </w:rPr>
              <w:t> </w:t>
            </w:r>
            <w:r>
              <w:rPr>
                <w:rFonts w:ascii="Arial"/>
                <w:sz w:val="20"/>
              </w:rPr>
              <w:t>within</w:t>
            </w:r>
            <w:r>
              <w:rPr>
                <w:rFonts w:ascii="Arial"/>
                <w:spacing w:val="-39"/>
                <w:sz w:val="20"/>
              </w:rPr>
              <w:t> </w:t>
            </w:r>
            <w:r>
              <w:rPr>
                <w:rFonts w:ascii="Arial"/>
                <w:sz w:val="20"/>
              </w:rPr>
              <w:t>4</w:t>
            </w:r>
            <w:r>
              <w:rPr>
                <w:rFonts w:ascii="Arial"/>
                <w:spacing w:val="-38"/>
                <w:sz w:val="20"/>
              </w:rPr>
              <w:t> </w:t>
            </w:r>
            <w:r>
              <w:rPr>
                <w:rFonts w:ascii="Arial"/>
                <w:spacing w:val="-4"/>
                <w:sz w:val="20"/>
              </w:rPr>
              <w:t>years </w:t>
            </w:r>
            <w:r>
              <w:rPr>
                <w:rFonts w:ascii="Arial"/>
                <w:sz w:val="20"/>
              </w:rPr>
              <w:t>after the day on which</w:t>
            </w:r>
            <w:r>
              <w:rPr>
                <w:rFonts w:ascii="Arial"/>
                <w:spacing w:val="-29"/>
                <w:sz w:val="20"/>
              </w:rPr>
              <w:t> </w:t>
            </w:r>
            <w:r>
              <w:rPr>
                <w:rFonts w:ascii="Arial"/>
                <w:sz w:val="20"/>
              </w:rPr>
              <w:t>the</w:t>
            </w:r>
            <w:r>
              <w:rPr>
                <w:rFonts w:ascii="Arial"/>
                <w:spacing w:val="-29"/>
                <w:sz w:val="20"/>
              </w:rPr>
              <w:t> </w:t>
            </w:r>
            <w:r>
              <w:rPr>
                <w:rFonts w:ascii="Arial"/>
                <w:sz w:val="20"/>
              </w:rPr>
              <w:t>duty</w:t>
            </w:r>
            <w:r>
              <w:rPr>
                <w:rFonts w:ascii="Arial"/>
                <w:spacing w:val="-28"/>
                <w:sz w:val="20"/>
              </w:rPr>
              <w:t> </w:t>
            </w:r>
            <w:r>
              <w:rPr>
                <w:rFonts w:ascii="Arial"/>
                <w:sz w:val="20"/>
              </w:rPr>
              <w:t>was paid</w:t>
            </w:r>
            <w:r>
              <w:rPr>
                <w:rFonts w:ascii="Arial"/>
                <w:spacing w:val="-14"/>
                <w:sz w:val="20"/>
              </w:rPr>
              <w:t> </w:t>
            </w:r>
            <w:r>
              <w:rPr>
                <w:rFonts w:ascii="Arial"/>
                <w:sz w:val="20"/>
              </w:rPr>
              <w:t>[in</w:t>
            </w:r>
          </w:p>
          <w:p>
            <w:pPr>
              <w:pStyle w:val="TableParagraph"/>
              <w:spacing w:line="254" w:lineRule="auto" w:before="1"/>
              <w:ind w:left="108" w:right="126"/>
              <w:rPr>
                <w:rFonts w:ascii="Arial"/>
                <w:sz w:val="20"/>
              </w:rPr>
            </w:pPr>
            <w:r>
              <w:rPr>
                <w:rFonts w:ascii="Arial"/>
                <w:sz w:val="20"/>
              </w:rPr>
              <w:t>in accord with Amended </w:t>
            </w:r>
            <w:r>
              <w:rPr>
                <w:rFonts w:ascii="Arial"/>
                <w:w w:val="90"/>
                <w:sz w:val="20"/>
              </w:rPr>
              <w:t>Agreement Chapter </w:t>
            </w:r>
            <w:r>
              <w:rPr>
                <w:rFonts w:ascii="Arial"/>
                <w:sz w:val="20"/>
              </w:rPr>
              <w:t>3 Article 28.2].</w:t>
            </w:r>
          </w:p>
        </w:tc>
        <w:tc>
          <w:tcPr>
            <w:tcW w:w="994" w:type="dxa"/>
            <w:vMerge w:val="restart"/>
          </w:tcPr>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rPr>
                <w:rFonts w:ascii="Arial"/>
                <w:b/>
                <w:sz w:val="28"/>
              </w:rPr>
            </w:pPr>
          </w:p>
          <w:p>
            <w:pPr>
              <w:pStyle w:val="TableParagraph"/>
              <w:spacing w:before="3"/>
              <w:rPr>
                <w:rFonts w:ascii="Arial"/>
                <w:b/>
                <w:sz w:val="30"/>
              </w:rPr>
            </w:pPr>
          </w:p>
          <w:p>
            <w:pPr>
              <w:pStyle w:val="TableParagraph"/>
              <w:ind w:left="104"/>
              <w:rPr>
                <w:rFonts w:ascii="Arial"/>
                <w:b/>
                <w:sz w:val="28"/>
              </w:rPr>
            </w:pPr>
            <w:r>
              <w:rPr>
                <w:rFonts w:ascii="Arial"/>
                <w:b/>
                <w:w w:val="95"/>
                <w:sz w:val="28"/>
              </w:rPr>
              <w:t>23A1A</w:t>
            </w:r>
          </w:p>
        </w:tc>
      </w:tr>
      <w:tr>
        <w:trPr>
          <w:trHeight w:val="5247" w:hRule="atLeast"/>
        </w:trPr>
        <w:tc>
          <w:tcPr>
            <w:tcW w:w="1772" w:type="dxa"/>
          </w:tcPr>
          <w:p>
            <w:pPr>
              <w:pStyle w:val="TableParagraph"/>
              <w:spacing w:line="254" w:lineRule="auto" w:before="4"/>
              <w:ind w:left="105" w:right="180"/>
              <w:rPr>
                <w:rFonts w:ascii="Arial"/>
                <w:sz w:val="20"/>
              </w:rPr>
            </w:pPr>
            <w:r>
              <w:rPr>
                <w:rFonts w:ascii="Arial"/>
                <w:sz w:val="20"/>
              </w:rPr>
              <w:t>Table item 1B of the International Obligations Regulation.</w:t>
            </w:r>
          </w:p>
        </w:tc>
        <w:tc>
          <w:tcPr>
            <w:tcW w:w="1936" w:type="dxa"/>
          </w:tcPr>
          <w:p>
            <w:pPr>
              <w:pStyle w:val="TableParagraph"/>
              <w:spacing w:line="254" w:lineRule="auto" w:before="4"/>
              <w:ind w:left="109" w:right="24"/>
              <w:rPr>
                <w:rFonts w:ascii="Arial"/>
                <w:sz w:val="20"/>
              </w:rPr>
            </w:pPr>
            <w:r>
              <w:rPr>
                <w:rFonts w:ascii="Arial"/>
                <w:sz w:val="20"/>
              </w:rPr>
              <w:t>Goods that would have been Singaporean </w:t>
            </w:r>
            <w:r>
              <w:rPr>
                <w:rFonts w:ascii="Arial"/>
                <w:w w:val="95"/>
                <w:sz w:val="20"/>
              </w:rPr>
              <w:t>originating goods if, </w:t>
            </w:r>
            <w:r>
              <w:rPr>
                <w:rFonts w:ascii="Arial"/>
                <w:sz w:val="20"/>
              </w:rPr>
              <w:t>at the time the goods were imported, the importer held:</w:t>
            </w:r>
          </w:p>
          <w:p>
            <w:pPr>
              <w:pStyle w:val="TableParagraph"/>
              <w:numPr>
                <w:ilvl w:val="0"/>
                <w:numId w:val="2"/>
              </w:numPr>
              <w:tabs>
                <w:tab w:pos="465" w:val="left" w:leader="none"/>
                <w:tab w:pos="466" w:val="left" w:leader="none"/>
              </w:tabs>
              <w:spacing w:line="254" w:lineRule="auto" w:before="124" w:after="0"/>
              <w:ind w:left="465" w:right="126" w:hanging="356"/>
              <w:jc w:val="left"/>
              <w:rPr>
                <w:rFonts w:ascii="Arial"/>
                <w:sz w:val="20"/>
              </w:rPr>
            </w:pPr>
            <w:r>
              <w:rPr>
                <w:rFonts w:ascii="Arial"/>
                <w:sz w:val="20"/>
              </w:rPr>
              <w:t>a</w:t>
            </w:r>
            <w:r>
              <w:rPr>
                <w:rFonts w:ascii="Arial"/>
                <w:spacing w:val="-31"/>
                <w:sz w:val="20"/>
              </w:rPr>
              <w:t> </w:t>
            </w:r>
            <w:r>
              <w:rPr>
                <w:rFonts w:ascii="Arial"/>
                <w:sz w:val="20"/>
              </w:rPr>
              <w:t>certification</w:t>
            </w:r>
            <w:r>
              <w:rPr>
                <w:rFonts w:ascii="Arial"/>
                <w:spacing w:val="-32"/>
                <w:sz w:val="20"/>
              </w:rPr>
              <w:t> </w:t>
            </w:r>
            <w:r>
              <w:rPr>
                <w:rFonts w:ascii="Arial"/>
                <w:spacing w:val="-7"/>
                <w:sz w:val="20"/>
              </w:rPr>
              <w:t>of </w:t>
            </w:r>
            <w:r>
              <w:rPr>
                <w:rFonts w:ascii="Arial"/>
                <w:sz w:val="20"/>
              </w:rPr>
              <w:t>origin (within the meaning of section 153XD of</w:t>
            </w:r>
            <w:r>
              <w:rPr>
                <w:rFonts w:ascii="Arial"/>
                <w:spacing w:val="-31"/>
                <w:sz w:val="20"/>
              </w:rPr>
              <w:t> </w:t>
            </w:r>
            <w:r>
              <w:rPr>
                <w:rFonts w:ascii="Arial"/>
                <w:sz w:val="20"/>
              </w:rPr>
              <w:t>the</w:t>
            </w:r>
            <w:r>
              <w:rPr>
                <w:rFonts w:ascii="Arial"/>
                <w:spacing w:val="-33"/>
                <w:sz w:val="20"/>
              </w:rPr>
              <w:t> </w:t>
            </w:r>
            <w:r>
              <w:rPr>
                <w:rFonts w:ascii="Arial"/>
                <w:sz w:val="20"/>
              </w:rPr>
              <w:t>Customs Act) for the goods;</w:t>
            </w:r>
            <w:r>
              <w:rPr>
                <w:rFonts w:ascii="Arial"/>
                <w:spacing w:val="-14"/>
                <w:sz w:val="20"/>
              </w:rPr>
              <w:t> </w:t>
            </w:r>
            <w:r>
              <w:rPr>
                <w:rFonts w:ascii="Arial"/>
                <w:sz w:val="20"/>
              </w:rPr>
              <w:t>or</w:t>
            </w:r>
          </w:p>
          <w:p>
            <w:pPr>
              <w:pStyle w:val="TableParagraph"/>
              <w:numPr>
                <w:ilvl w:val="0"/>
                <w:numId w:val="2"/>
              </w:numPr>
              <w:tabs>
                <w:tab w:pos="466" w:val="left" w:leader="none"/>
              </w:tabs>
              <w:spacing w:line="256" w:lineRule="auto" w:before="123" w:after="0"/>
              <w:ind w:left="465" w:right="308" w:hanging="356"/>
              <w:jc w:val="left"/>
              <w:rPr>
                <w:rFonts w:ascii="Arial"/>
                <w:sz w:val="20"/>
              </w:rPr>
            </w:pPr>
            <w:r>
              <w:rPr>
                <w:rFonts w:ascii="Arial"/>
                <w:sz w:val="20"/>
              </w:rPr>
              <w:t>a copy of a document mentioned in </w:t>
            </w:r>
            <w:r>
              <w:rPr>
                <w:rFonts w:ascii="Arial"/>
                <w:w w:val="95"/>
                <w:sz w:val="20"/>
              </w:rPr>
              <w:t>paragraph</w:t>
            </w:r>
            <w:r>
              <w:rPr>
                <w:rFonts w:ascii="Arial"/>
                <w:spacing w:val="-38"/>
                <w:w w:val="95"/>
                <w:sz w:val="20"/>
              </w:rPr>
              <w:t> </w:t>
            </w:r>
            <w:r>
              <w:rPr>
                <w:rFonts w:ascii="Arial"/>
                <w:spacing w:val="-5"/>
                <w:w w:val="95"/>
                <w:sz w:val="20"/>
              </w:rPr>
              <w:t>(a).</w:t>
            </w:r>
          </w:p>
        </w:tc>
        <w:tc>
          <w:tcPr>
            <w:tcW w:w="2348" w:type="dxa"/>
          </w:tcPr>
          <w:p>
            <w:pPr>
              <w:pStyle w:val="TableParagraph"/>
              <w:spacing w:before="4"/>
              <w:ind w:left="109"/>
              <w:rPr>
                <w:rFonts w:ascii="Arial"/>
                <w:sz w:val="20"/>
              </w:rPr>
            </w:pPr>
            <w:r>
              <w:rPr>
                <w:rFonts w:ascii="Arial"/>
                <w:sz w:val="20"/>
              </w:rPr>
              <w:t>The following apply:</w:t>
            </w:r>
          </w:p>
          <w:p>
            <w:pPr>
              <w:pStyle w:val="TableParagraph"/>
              <w:numPr>
                <w:ilvl w:val="0"/>
                <w:numId w:val="3"/>
              </w:numPr>
              <w:tabs>
                <w:tab w:pos="464" w:val="left" w:leader="none"/>
                <w:tab w:pos="465" w:val="left" w:leader="none"/>
              </w:tabs>
              <w:spacing w:line="256" w:lineRule="auto" w:before="135" w:after="0"/>
              <w:ind w:left="464" w:right="199" w:hanging="356"/>
              <w:jc w:val="left"/>
              <w:rPr>
                <w:rFonts w:ascii="Arial"/>
                <w:sz w:val="20"/>
              </w:rPr>
            </w:pPr>
            <w:r>
              <w:rPr>
                <w:rFonts w:ascii="Arial"/>
                <w:sz w:val="20"/>
              </w:rPr>
              <w:t>the goods were imported</w:t>
            </w:r>
            <w:r>
              <w:rPr>
                <w:rFonts w:ascii="Arial"/>
                <w:spacing w:val="-23"/>
                <w:sz w:val="20"/>
              </w:rPr>
              <w:t> </w:t>
            </w:r>
            <w:r>
              <w:rPr>
                <w:rFonts w:ascii="Arial"/>
                <w:sz w:val="20"/>
              </w:rPr>
              <w:t>on</w:t>
            </w:r>
            <w:r>
              <w:rPr>
                <w:rFonts w:ascii="Arial"/>
                <w:spacing w:val="-22"/>
                <w:sz w:val="20"/>
              </w:rPr>
              <w:t> </w:t>
            </w:r>
            <w:r>
              <w:rPr>
                <w:rFonts w:ascii="Arial"/>
                <w:sz w:val="20"/>
              </w:rPr>
              <w:t>or</w:t>
            </w:r>
            <w:r>
              <w:rPr>
                <w:rFonts w:ascii="Arial"/>
                <w:spacing w:val="-21"/>
                <w:sz w:val="20"/>
              </w:rPr>
              <w:t> </w:t>
            </w:r>
            <w:r>
              <w:rPr>
                <w:rFonts w:ascii="Arial"/>
                <w:spacing w:val="-4"/>
                <w:sz w:val="20"/>
              </w:rPr>
              <w:t>after </w:t>
            </w:r>
            <w:r>
              <w:rPr>
                <w:rFonts w:ascii="Arial"/>
                <w:sz w:val="20"/>
              </w:rPr>
              <w:t>1</w:t>
            </w:r>
            <w:r>
              <w:rPr>
                <w:rFonts w:ascii="Arial"/>
                <w:spacing w:val="-33"/>
                <w:sz w:val="20"/>
              </w:rPr>
              <w:t> </w:t>
            </w:r>
            <w:r>
              <w:rPr>
                <w:rFonts w:ascii="Arial"/>
                <w:sz w:val="20"/>
              </w:rPr>
              <w:t>December</w:t>
            </w:r>
            <w:r>
              <w:rPr>
                <w:rFonts w:ascii="Arial"/>
                <w:spacing w:val="-34"/>
                <w:sz w:val="20"/>
              </w:rPr>
              <w:t> </w:t>
            </w:r>
            <w:r>
              <w:rPr>
                <w:rFonts w:ascii="Arial"/>
                <w:sz w:val="20"/>
              </w:rPr>
              <w:t>2017.</w:t>
            </w:r>
          </w:p>
          <w:p>
            <w:pPr>
              <w:pStyle w:val="TableParagraph"/>
              <w:numPr>
                <w:ilvl w:val="0"/>
                <w:numId w:val="3"/>
              </w:numPr>
              <w:tabs>
                <w:tab w:pos="465" w:val="left" w:leader="none"/>
              </w:tabs>
              <w:spacing w:line="249" w:lineRule="auto" w:before="116" w:after="0"/>
              <w:ind w:left="464" w:right="322" w:hanging="356"/>
              <w:jc w:val="left"/>
              <w:rPr>
                <w:rFonts w:ascii="Arial"/>
                <w:sz w:val="20"/>
              </w:rPr>
            </w:pPr>
            <w:r>
              <w:rPr>
                <w:rFonts w:ascii="Arial"/>
                <w:w w:val="95"/>
                <w:sz w:val="20"/>
              </w:rPr>
              <w:t>duty</w:t>
            </w:r>
            <w:r>
              <w:rPr>
                <w:rFonts w:ascii="Arial"/>
                <w:spacing w:val="-18"/>
                <w:w w:val="95"/>
                <w:sz w:val="20"/>
              </w:rPr>
              <w:t> </w:t>
            </w:r>
            <w:r>
              <w:rPr>
                <w:rFonts w:ascii="Arial"/>
                <w:w w:val="95"/>
                <w:sz w:val="20"/>
              </w:rPr>
              <w:t>has</w:t>
            </w:r>
            <w:r>
              <w:rPr>
                <w:rFonts w:ascii="Arial"/>
                <w:spacing w:val="-23"/>
                <w:w w:val="95"/>
                <w:sz w:val="20"/>
              </w:rPr>
              <w:t> </w:t>
            </w:r>
            <w:r>
              <w:rPr>
                <w:rFonts w:ascii="Arial"/>
                <w:w w:val="95"/>
                <w:sz w:val="20"/>
              </w:rPr>
              <w:t>been</w:t>
            </w:r>
            <w:r>
              <w:rPr>
                <w:rFonts w:ascii="Arial"/>
                <w:spacing w:val="-21"/>
                <w:w w:val="95"/>
                <w:sz w:val="20"/>
              </w:rPr>
              <w:t> </w:t>
            </w:r>
            <w:r>
              <w:rPr>
                <w:rFonts w:ascii="Arial"/>
                <w:w w:val="95"/>
                <w:sz w:val="20"/>
              </w:rPr>
              <w:t>paid </w:t>
            </w:r>
            <w:r>
              <w:rPr>
                <w:rFonts w:ascii="Arial"/>
                <w:sz w:val="20"/>
              </w:rPr>
              <w:t>on</w:t>
            </w:r>
            <w:r>
              <w:rPr>
                <w:rFonts w:ascii="Arial"/>
                <w:spacing w:val="-30"/>
                <w:sz w:val="20"/>
              </w:rPr>
              <w:t> </w:t>
            </w:r>
            <w:r>
              <w:rPr>
                <w:rFonts w:ascii="Arial"/>
                <w:sz w:val="20"/>
              </w:rPr>
              <w:t>the</w:t>
            </w:r>
            <w:r>
              <w:rPr>
                <w:rFonts w:ascii="Arial"/>
                <w:spacing w:val="-32"/>
                <w:sz w:val="20"/>
              </w:rPr>
              <w:t> </w:t>
            </w:r>
            <w:r>
              <w:rPr>
                <w:rFonts w:ascii="Arial"/>
                <w:sz w:val="20"/>
              </w:rPr>
              <w:t>goods;</w:t>
            </w:r>
            <w:r>
              <w:rPr>
                <w:rFonts w:ascii="Arial"/>
                <w:spacing w:val="-29"/>
                <w:sz w:val="20"/>
              </w:rPr>
              <w:t> </w:t>
            </w:r>
            <w:r>
              <w:rPr>
                <w:rFonts w:ascii="Arial"/>
                <w:spacing w:val="-3"/>
                <w:sz w:val="20"/>
              </w:rPr>
              <w:t>and</w:t>
            </w:r>
          </w:p>
          <w:p>
            <w:pPr>
              <w:pStyle w:val="TableParagraph"/>
              <w:numPr>
                <w:ilvl w:val="0"/>
                <w:numId w:val="3"/>
              </w:numPr>
              <w:tabs>
                <w:tab w:pos="464" w:val="left" w:leader="none"/>
                <w:tab w:pos="465" w:val="left" w:leader="none"/>
              </w:tabs>
              <w:spacing w:line="254" w:lineRule="auto" w:before="127" w:after="0"/>
              <w:ind w:left="464" w:right="125" w:hanging="356"/>
              <w:jc w:val="left"/>
              <w:rPr>
                <w:rFonts w:ascii="Arial"/>
                <w:sz w:val="20"/>
              </w:rPr>
            </w:pPr>
            <w:r>
              <w:rPr>
                <w:rFonts w:ascii="Arial"/>
                <w:sz w:val="20"/>
              </w:rPr>
              <w:t>the</w:t>
            </w:r>
            <w:r>
              <w:rPr>
                <w:rFonts w:ascii="Arial"/>
                <w:spacing w:val="-25"/>
                <w:sz w:val="20"/>
              </w:rPr>
              <w:t> </w:t>
            </w:r>
            <w:r>
              <w:rPr>
                <w:rFonts w:ascii="Arial"/>
                <w:sz w:val="20"/>
              </w:rPr>
              <w:t>importer</w:t>
            </w:r>
            <w:r>
              <w:rPr>
                <w:rFonts w:ascii="Arial"/>
                <w:spacing w:val="-24"/>
                <w:sz w:val="20"/>
              </w:rPr>
              <w:t> </w:t>
            </w:r>
            <w:r>
              <w:rPr>
                <w:rFonts w:ascii="Arial"/>
                <w:sz w:val="20"/>
              </w:rPr>
              <w:t>holds</w:t>
            </w:r>
            <w:r>
              <w:rPr>
                <w:rFonts w:ascii="Arial"/>
                <w:spacing w:val="-27"/>
                <w:sz w:val="20"/>
              </w:rPr>
              <w:t> </w:t>
            </w:r>
            <w:r>
              <w:rPr>
                <w:rFonts w:ascii="Arial"/>
                <w:sz w:val="20"/>
              </w:rPr>
              <w:t>a certification</w:t>
            </w:r>
            <w:r>
              <w:rPr>
                <w:rFonts w:ascii="Arial"/>
                <w:spacing w:val="-31"/>
                <w:sz w:val="20"/>
              </w:rPr>
              <w:t> </w:t>
            </w:r>
            <w:r>
              <w:rPr>
                <w:rFonts w:ascii="Arial"/>
                <w:sz w:val="20"/>
              </w:rPr>
              <w:t>of</w:t>
            </w:r>
            <w:r>
              <w:rPr>
                <w:rFonts w:ascii="Arial"/>
                <w:spacing w:val="-31"/>
                <w:sz w:val="20"/>
              </w:rPr>
              <w:t> </w:t>
            </w:r>
            <w:r>
              <w:rPr>
                <w:rFonts w:ascii="Arial"/>
                <w:sz w:val="20"/>
              </w:rPr>
              <w:t>origin (or</w:t>
            </w:r>
            <w:r>
              <w:rPr>
                <w:rFonts w:ascii="Arial"/>
                <w:spacing w:val="-27"/>
                <w:sz w:val="20"/>
              </w:rPr>
              <w:t> </w:t>
            </w:r>
            <w:r>
              <w:rPr>
                <w:rFonts w:ascii="Arial"/>
                <w:sz w:val="20"/>
              </w:rPr>
              <w:t>a</w:t>
            </w:r>
            <w:r>
              <w:rPr>
                <w:rFonts w:ascii="Arial"/>
                <w:spacing w:val="-24"/>
                <w:sz w:val="20"/>
              </w:rPr>
              <w:t> </w:t>
            </w:r>
            <w:r>
              <w:rPr>
                <w:rFonts w:ascii="Arial"/>
                <w:sz w:val="20"/>
              </w:rPr>
              <w:t>copy</w:t>
            </w:r>
            <w:r>
              <w:rPr>
                <w:rFonts w:ascii="Arial"/>
                <w:spacing w:val="-25"/>
                <w:sz w:val="20"/>
              </w:rPr>
              <w:t> </w:t>
            </w:r>
            <w:r>
              <w:rPr>
                <w:rFonts w:ascii="Arial"/>
                <w:spacing w:val="-3"/>
                <w:sz w:val="20"/>
              </w:rPr>
              <w:t>of</w:t>
            </w:r>
            <w:r>
              <w:rPr>
                <w:rFonts w:ascii="Arial"/>
                <w:spacing w:val="-24"/>
                <w:sz w:val="20"/>
              </w:rPr>
              <w:t> </w:t>
            </w:r>
            <w:r>
              <w:rPr>
                <w:rFonts w:ascii="Arial"/>
                <w:sz w:val="20"/>
              </w:rPr>
              <w:t>one)</w:t>
            </w:r>
            <w:r>
              <w:rPr>
                <w:rFonts w:ascii="Arial"/>
                <w:spacing w:val="-26"/>
                <w:sz w:val="20"/>
              </w:rPr>
              <w:t> </w:t>
            </w:r>
            <w:r>
              <w:rPr>
                <w:rFonts w:ascii="Arial"/>
                <w:sz w:val="20"/>
              </w:rPr>
              <w:t>for the goods that </w:t>
            </w:r>
            <w:r>
              <w:rPr>
                <w:rFonts w:ascii="Arial"/>
                <w:w w:val="95"/>
                <w:sz w:val="20"/>
              </w:rPr>
              <w:t>complies or</w:t>
            </w:r>
            <w:r>
              <w:rPr>
                <w:rFonts w:ascii="Arial"/>
                <w:spacing w:val="-30"/>
                <w:w w:val="95"/>
                <w:sz w:val="20"/>
              </w:rPr>
              <w:t> </w:t>
            </w:r>
            <w:r>
              <w:rPr>
                <w:rFonts w:ascii="Arial"/>
                <w:spacing w:val="-3"/>
                <w:w w:val="95"/>
                <w:sz w:val="20"/>
              </w:rPr>
              <w:t>complied </w:t>
            </w:r>
            <w:r>
              <w:rPr>
                <w:rFonts w:ascii="Arial"/>
                <w:sz w:val="20"/>
              </w:rPr>
              <w:t>with Article 18 </w:t>
            </w:r>
            <w:r>
              <w:rPr>
                <w:rFonts w:ascii="Arial"/>
                <w:spacing w:val="-3"/>
                <w:sz w:val="20"/>
              </w:rPr>
              <w:t>of </w:t>
            </w:r>
            <w:r>
              <w:rPr>
                <w:rFonts w:ascii="Arial"/>
                <w:sz w:val="20"/>
              </w:rPr>
              <w:t>Chapter 3 of the Agreement (as per 153XD of the Customs</w:t>
            </w:r>
            <w:r>
              <w:rPr>
                <w:rFonts w:ascii="Arial"/>
                <w:spacing w:val="-30"/>
                <w:sz w:val="20"/>
              </w:rPr>
              <w:t> </w:t>
            </w:r>
            <w:r>
              <w:rPr>
                <w:rFonts w:ascii="Arial"/>
                <w:sz w:val="20"/>
              </w:rPr>
              <w:t>Act)</w:t>
            </w:r>
            <w:r>
              <w:rPr>
                <w:rFonts w:ascii="Arial"/>
                <w:spacing w:val="-30"/>
                <w:sz w:val="20"/>
              </w:rPr>
              <w:t> </w:t>
            </w:r>
            <w:r>
              <w:rPr>
                <w:rFonts w:ascii="Arial"/>
                <w:sz w:val="20"/>
              </w:rPr>
              <w:t>at</w:t>
            </w:r>
            <w:r>
              <w:rPr>
                <w:rFonts w:ascii="Arial"/>
                <w:spacing w:val="-32"/>
                <w:sz w:val="20"/>
              </w:rPr>
              <w:t> </w:t>
            </w:r>
            <w:r>
              <w:rPr>
                <w:rFonts w:ascii="Arial"/>
                <w:sz w:val="20"/>
              </w:rPr>
              <w:t>the time of making the application for the refund.</w:t>
            </w:r>
          </w:p>
        </w:tc>
        <w:tc>
          <w:tcPr>
            <w:tcW w:w="1609" w:type="dxa"/>
            <w:vMerge/>
            <w:tcBorders>
              <w:top w:val="nil"/>
            </w:tcBorders>
          </w:tcPr>
          <w:p>
            <w:pPr>
              <w:rPr>
                <w:sz w:val="2"/>
                <w:szCs w:val="2"/>
              </w:rPr>
            </w:pPr>
          </w:p>
        </w:tc>
        <w:tc>
          <w:tcPr>
            <w:tcW w:w="1906" w:type="dxa"/>
            <w:vMerge/>
            <w:tcBorders>
              <w:top w:val="nil"/>
            </w:tcBorders>
          </w:tcPr>
          <w:p>
            <w:pPr>
              <w:rPr>
                <w:sz w:val="2"/>
                <w:szCs w:val="2"/>
              </w:rPr>
            </w:pPr>
          </w:p>
        </w:tc>
        <w:tc>
          <w:tcPr>
            <w:tcW w:w="994" w:type="dxa"/>
            <w:vMerge/>
            <w:tcBorders>
              <w:top w:val="nil"/>
            </w:tcBorders>
          </w:tcPr>
          <w:p>
            <w:pPr>
              <w:rPr>
                <w:sz w:val="2"/>
                <w:szCs w:val="2"/>
              </w:rPr>
            </w:pPr>
          </w:p>
        </w:tc>
      </w:tr>
    </w:tbl>
    <w:p>
      <w:pPr>
        <w:spacing w:after="0"/>
        <w:rPr>
          <w:sz w:val="2"/>
          <w:szCs w:val="2"/>
        </w:rPr>
        <w:sectPr>
          <w:headerReference w:type="default" r:id="rId6"/>
          <w:pgSz w:w="11910" w:h="16840"/>
          <w:pgMar w:header="714" w:footer="0" w:top="920" w:bottom="280" w:left="0" w:right="0"/>
          <w:pgNumType w:start="2"/>
        </w:sectPr>
      </w:pPr>
    </w:p>
    <w:p>
      <w:pPr>
        <w:pStyle w:val="BodyText"/>
        <w:spacing w:before="7"/>
        <w:rPr>
          <w:b/>
          <w:sz w:val="15"/>
        </w:rPr>
      </w:pPr>
    </w:p>
    <w:p>
      <w:pPr>
        <w:spacing w:before="93"/>
        <w:ind w:left="1147" w:right="1416" w:firstLine="0"/>
        <w:jc w:val="left"/>
        <w:rPr>
          <w:b/>
          <w:sz w:val="22"/>
        </w:rPr>
      </w:pPr>
      <w:r>
        <w:rPr>
          <w:b/>
          <w:sz w:val="22"/>
        </w:rPr>
        <w:t>NB: The following replaces information provided about refunds for Singapore in the table in DIBPN 2017/13.</w:t>
      </w:r>
    </w:p>
    <w:p>
      <w:pPr>
        <w:pStyle w:val="BodyText"/>
        <w:spacing w:before="7"/>
        <w:rPr>
          <w:b/>
        </w:rPr>
      </w:pPr>
    </w:p>
    <w:p>
      <w:pPr>
        <w:pStyle w:val="BodyText"/>
        <w:spacing w:line="237" w:lineRule="auto"/>
        <w:ind w:left="1147" w:right="1864"/>
      </w:pPr>
      <w:r>
        <w:rPr/>
        <w:t>The repeal of the framework for the original RoO on 1 December 2020 does not affect table items 6 and 7 of Schedule 6 of the </w:t>
      </w:r>
      <w:r>
        <w:rPr>
          <w:i/>
        </w:rPr>
        <w:t>Customs Regulation 2015 </w:t>
      </w:r>
      <w:r>
        <w:rPr/>
        <w:t>(the Customs Regulation).</w:t>
      </w:r>
    </w:p>
    <w:p>
      <w:pPr>
        <w:pStyle w:val="BodyText"/>
        <w:spacing w:before="1"/>
        <w:ind w:left="1147" w:right="1374"/>
      </w:pPr>
      <w:r>
        <w:rPr/>
        <w:t>These table items set out circumstances whereby duties paid on goods (including those goods that are, or would have been, the produce or manufacture of Singapore) may be refunded where there is a manifest error of fact or patent misconception of the law. The related application requirements are set out in Subdivision B of Division 5 of the Customs Regulation. These are summarised below.</w:t>
      </w:r>
    </w:p>
    <w:p>
      <w:pPr>
        <w:pStyle w:val="BodyText"/>
        <w:spacing w:before="4"/>
      </w:pPr>
    </w:p>
    <w:tbl>
      <w:tblPr>
        <w:tblW w:w="0" w:type="auto"/>
        <w:jc w:val="left"/>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1560"/>
        <w:gridCol w:w="2266"/>
        <w:gridCol w:w="1560"/>
        <w:gridCol w:w="2986"/>
        <w:gridCol w:w="811"/>
      </w:tblGrid>
      <w:tr>
        <w:trPr>
          <w:trHeight w:val="585" w:hRule="atLeast"/>
        </w:trPr>
        <w:tc>
          <w:tcPr>
            <w:tcW w:w="10561" w:type="dxa"/>
            <w:gridSpan w:val="6"/>
          </w:tcPr>
          <w:p>
            <w:pPr>
              <w:pStyle w:val="TableParagraph"/>
              <w:spacing w:before="5"/>
              <w:ind w:left="105"/>
              <w:rPr>
                <w:rFonts w:ascii="Arial" w:hAnsi="Arial"/>
                <w:b/>
                <w:sz w:val="24"/>
              </w:rPr>
            </w:pPr>
            <w:r>
              <w:rPr>
                <w:rFonts w:ascii="Arial" w:hAnsi="Arial"/>
                <w:b/>
                <w:sz w:val="24"/>
              </w:rPr>
              <w:t>SAFTA</w:t>
            </w:r>
            <w:r>
              <w:rPr>
                <w:rFonts w:ascii="Arial" w:hAnsi="Arial"/>
                <w:b/>
                <w:spacing w:val="-50"/>
                <w:sz w:val="24"/>
              </w:rPr>
              <w:t> </w:t>
            </w:r>
            <w:r>
              <w:rPr>
                <w:rFonts w:ascii="Arial" w:hAnsi="Arial"/>
                <w:b/>
                <w:sz w:val="24"/>
              </w:rPr>
              <w:t>—</w:t>
            </w:r>
            <w:r>
              <w:rPr>
                <w:rFonts w:ascii="Arial" w:hAnsi="Arial"/>
                <w:b/>
                <w:spacing w:val="-49"/>
                <w:sz w:val="24"/>
              </w:rPr>
              <w:t> </w:t>
            </w:r>
            <w:r>
              <w:rPr>
                <w:rFonts w:ascii="Arial" w:hAnsi="Arial"/>
                <w:b/>
                <w:sz w:val="24"/>
              </w:rPr>
              <w:t>Refund</w:t>
            </w:r>
            <w:r>
              <w:rPr>
                <w:rFonts w:ascii="Arial" w:hAnsi="Arial"/>
                <w:b/>
                <w:spacing w:val="-49"/>
                <w:sz w:val="24"/>
              </w:rPr>
              <w:t> </w:t>
            </w:r>
            <w:r>
              <w:rPr>
                <w:rFonts w:ascii="Arial" w:hAnsi="Arial"/>
                <w:b/>
                <w:sz w:val="24"/>
              </w:rPr>
              <w:t>circumstances</w:t>
            </w:r>
            <w:r>
              <w:rPr>
                <w:rFonts w:ascii="Arial" w:hAnsi="Arial"/>
                <w:b/>
                <w:spacing w:val="-50"/>
                <w:sz w:val="24"/>
              </w:rPr>
              <w:t> </w:t>
            </w:r>
            <w:r>
              <w:rPr>
                <w:rFonts w:ascii="Arial" w:hAnsi="Arial"/>
                <w:b/>
                <w:sz w:val="24"/>
              </w:rPr>
              <w:t>for</w:t>
            </w:r>
            <w:r>
              <w:rPr>
                <w:rFonts w:ascii="Arial" w:hAnsi="Arial"/>
                <w:b/>
                <w:spacing w:val="-48"/>
                <w:sz w:val="24"/>
              </w:rPr>
              <w:t> </w:t>
            </w:r>
            <w:r>
              <w:rPr>
                <w:rFonts w:ascii="Arial" w:hAnsi="Arial"/>
                <w:b/>
                <w:sz w:val="24"/>
              </w:rPr>
              <w:t>goods</w:t>
            </w:r>
            <w:r>
              <w:rPr>
                <w:rFonts w:ascii="Arial" w:hAnsi="Arial"/>
                <w:b/>
                <w:spacing w:val="-49"/>
                <w:sz w:val="24"/>
              </w:rPr>
              <w:t> </w:t>
            </w:r>
            <w:r>
              <w:rPr>
                <w:rFonts w:ascii="Arial" w:hAnsi="Arial"/>
                <w:b/>
                <w:sz w:val="24"/>
              </w:rPr>
              <w:t>that</w:t>
            </w:r>
            <w:r>
              <w:rPr>
                <w:rFonts w:ascii="Arial" w:hAnsi="Arial"/>
                <w:b/>
                <w:spacing w:val="-50"/>
                <w:sz w:val="24"/>
              </w:rPr>
              <w:t> </w:t>
            </w:r>
            <w:r>
              <w:rPr>
                <w:rFonts w:ascii="Arial" w:hAnsi="Arial"/>
                <w:b/>
                <w:sz w:val="24"/>
              </w:rPr>
              <w:t>are</w:t>
            </w:r>
            <w:r>
              <w:rPr>
                <w:rFonts w:ascii="Arial" w:hAnsi="Arial"/>
                <w:b/>
                <w:spacing w:val="-49"/>
                <w:sz w:val="24"/>
              </w:rPr>
              <w:t> </w:t>
            </w:r>
            <w:r>
              <w:rPr>
                <w:rFonts w:ascii="Arial" w:hAnsi="Arial"/>
                <w:b/>
                <w:sz w:val="24"/>
              </w:rPr>
              <w:t>the</w:t>
            </w:r>
            <w:r>
              <w:rPr>
                <w:rFonts w:ascii="Arial" w:hAnsi="Arial"/>
                <w:b/>
                <w:spacing w:val="-48"/>
                <w:sz w:val="24"/>
              </w:rPr>
              <w:t> </w:t>
            </w:r>
            <w:r>
              <w:rPr>
                <w:rFonts w:ascii="Arial" w:hAnsi="Arial"/>
                <w:b/>
                <w:sz w:val="24"/>
              </w:rPr>
              <w:t>produce</w:t>
            </w:r>
            <w:r>
              <w:rPr>
                <w:rFonts w:ascii="Arial" w:hAnsi="Arial"/>
                <w:b/>
                <w:spacing w:val="-49"/>
                <w:sz w:val="24"/>
              </w:rPr>
              <w:t> </w:t>
            </w:r>
            <w:r>
              <w:rPr>
                <w:rFonts w:ascii="Arial" w:hAnsi="Arial"/>
                <w:b/>
                <w:sz w:val="24"/>
              </w:rPr>
              <w:t>or</w:t>
            </w:r>
            <w:r>
              <w:rPr>
                <w:rFonts w:ascii="Arial" w:hAnsi="Arial"/>
                <w:b/>
                <w:spacing w:val="-49"/>
                <w:sz w:val="24"/>
              </w:rPr>
              <w:t> </w:t>
            </w:r>
            <w:r>
              <w:rPr>
                <w:rFonts w:ascii="Arial" w:hAnsi="Arial"/>
                <w:b/>
                <w:sz w:val="24"/>
              </w:rPr>
              <w:t>manufacture</w:t>
            </w:r>
            <w:r>
              <w:rPr>
                <w:rFonts w:ascii="Arial" w:hAnsi="Arial"/>
                <w:b/>
                <w:spacing w:val="-49"/>
                <w:sz w:val="24"/>
              </w:rPr>
              <w:t> </w:t>
            </w:r>
            <w:r>
              <w:rPr>
                <w:rFonts w:ascii="Arial" w:hAnsi="Arial"/>
                <w:b/>
                <w:sz w:val="24"/>
              </w:rPr>
              <w:t>of</w:t>
            </w:r>
            <w:r>
              <w:rPr>
                <w:rFonts w:ascii="Arial" w:hAnsi="Arial"/>
                <w:b/>
                <w:spacing w:val="-49"/>
                <w:sz w:val="24"/>
              </w:rPr>
              <w:t> </w:t>
            </w:r>
            <w:r>
              <w:rPr>
                <w:rFonts w:ascii="Arial" w:hAnsi="Arial"/>
                <w:b/>
                <w:sz w:val="24"/>
              </w:rPr>
              <w:t>Singapore</w:t>
            </w:r>
          </w:p>
          <w:p>
            <w:pPr>
              <w:pStyle w:val="TableParagraph"/>
              <w:spacing w:line="267" w:lineRule="exact" w:before="17"/>
              <w:ind w:left="105"/>
              <w:rPr>
                <w:rFonts w:ascii="Arial"/>
                <w:b/>
                <w:sz w:val="24"/>
              </w:rPr>
            </w:pPr>
            <w:r>
              <w:rPr>
                <w:rFonts w:ascii="Arial"/>
                <w:b/>
                <w:sz w:val="24"/>
              </w:rPr>
              <w:t>(for such goods imported up to and including 30 November 2020)</w:t>
            </w:r>
          </w:p>
        </w:tc>
      </w:tr>
      <w:tr>
        <w:trPr>
          <w:trHeight w:val="734" w:hRule="atLeast"/>
        </w:trPr>
        <w:tc>
          <w:tcPr>
            <w:tcW w:w="1378" w:type="dxa"/>
          </w:tcPr>
          <w:p>
            <w:pPr>
              <w:pStyle w:val="TableParagraph"/>
              <w:spacing w:before="4"/>
              <w:ind w:left="105"/>
              <w:rPr>
                <w:rFonts w:ascii="Arial"/>
                <w:b/>
                <w:sz w:val="20"/>
              </w:rPr>
            </w:pPr>
            <w:r>
              <w:rPr>
                <w:rFonts w:ascii="Arial"/>
                <w:b/>
                <w:sz w:val="20"/>
              </w:rPr>
              <w:t>Regulation</w:t>
            </w:r>
          </w:p>
        </w:tc>
        <w:tc>
          <w:tcPr>
            <w:tcW w:w="1560" w:type="dxa"/>
          </w:tcPr>
          <w:p>
            <w:pPr>
              <w:pStyle w:val="TableParagraph"/>
              <w:spacing w:before="4"/>
              <w:ind w:left="105"/>
              <w:rPr>
                <w:rFonts w:ascii="Arial"/>
                <w:b/>
                <w:sz w:val="20"/>
              </w:rPr>
            </w:pPr>
            <w:r>
              <w:rPr>
                <w:rFonts w:ascii="Arial"/>
                <w:b/>
                <w:w w:val="95"/>
                <w:sz w:val="20"/>
              </w:rPr>
              <w:t>Class of goods</w:t>
            </w:r>
          </w:p>
        </w:tc>
        <w:tc>
          <w:tcPr>
            <w:tcW w:w="2266" w:type="dxa"/>
          </w:tcPr>
          <w:p>
            <w:pPr>
              <w:pStyle w:val="TableParagraph"/>
              <w:spacing w:before="4"/>
              <w:ind w:left="105"/>
              <w:rPr>
                <w:rFonts w:ascii="Arial"/>
                <w:b/>
                <w:sz w:val="20"/>
              </w:rPr>
            </w:pPr>
            <w:r>
              <w:rPr>
                <w:rFonts w:ascii="Arial"/>
                <w:b/>
                <w:w w:val="95"/>
                <w:sz w:val="20"/>
              </w:rPr>
              <w:t>Circumstances</w:t>
            </w:r>
          </w:p>
        </w:tc>
        <w:tc>
          <w:tcPr>
            <w:tcW w:w="1560" w:type="dxa"/>
          </w:tcPr>
          <w:p>
            <w:pPr>
              <w:pStyle w:val="TableParagraph"/>
              <w:spacing w:before="4"/>
              <w:ind w:left="111"/>
              <w:rPr>
                <w:rFonts w:ascii="Arial"/>
                <w:b/>
                <w:sz w:val="20"/>
              </w:rPr>
            </w:pPr>
            <w:r>
              <w:rPr>
                <w:rFonts w:ascii="Arial"/>
                <w:b/>
                <w:w w:val="90"/>
                <w:sz w:val="20"/>
              </w:rPr>
              <w:t>FTA</w:t>
            </w:r>
          </w:p>
          <w:p>
            <w:pPr>
              <w:pStyle w:val="TableParagraph"/>
              <w:spacing w:line="240" w:lineRule="atLeast" w:before="5"/>
              <w:ind w:left="111" w:right="138"/>
              <w:rPr>
                <w:rFonts w:ascii="Arial"/>
                <w:b/>
                <w:sz w:val="20"/>
              </w:rPr>
            </w:pPr>
            <w:r>
              <w:rPr>
                <w:rFonts w:ascii="Arial"/>
                <w:b/>
                <w:w w:val="90"/>
                <w:sz w:val="20"/>
              </w:rPr>
              <w:t>requirements and provisions</w:t>
            </w:r>
          </w:p>
        </w:tc>
        <w:tc>
          <w:tcPr>
            <w:tcW w:w="2986" w:type="dxa"/>
          </w:tcPr>
          <w:p>
            <w:pPr>
              <w:pStyle w:val="TableParagraph"/>
              <w:spacing w:before="4"/>
              <w:ind w:left="111"/>
              <w:rPr>
                <w:rFonts w:ascii="Arial"/>
                <w:b/>
                <w:sz w:val="20"/>
              </w:rPr>
            </w:pPr>
            <w:r>
              <w:rPr>
                <w:rFonts w:ascii="Arial"/>
                <w:b/>
                <w:sz w:val="20"/>
              </w:rPr>
              <w:t>Period of refund</w:t>
            </w:r>
          </w:p>
        </w:tc>
        <w:tc>
          <w:tcPr>
            <w:tcW w:w="811" w:type="dxa"/>
          </w:tcPr>
          <w:p>
            <w:pPr>
              <w:pStyle w:val="TableParagraph"/>
              <w:spacing w:before="4"/>
              <w:ind w:left="108"/>
              <w:rPr>
                <w:rFonts w:ascii="Arial"/>
                <w:b/>
                <w:sz w:val="20"/>
              </w:rPr>
            </w:pPr>
            <w:r>
              <w:rPr>
                <w:rFonts w:ascii="Arial"/>
                <w:b/>
                <w:w w:val="90"/>
                <w:sz w:val="20"/>
              </w:rPr>
              <w:t>ICS</w:t>
            </w:r>
          </w:p>
          <w:p>
            <w:pPr>
              <w:pStyle w:val="TableParagraph"/>
              <w:spacing w:line="240" w:lineRule="atLeast" w:before="5"/>
              <w:ind w:left="108" w:right="87"/>
              <w:rPr>
                <w:rFonts w:ascii="Arial"/>
                <w:b/>
                <w:sz w:val="20"/>
              </w:rPr>
            </w:pPr>
            <w:r>
              <w:rPr>
                <w:rFonts w:ascii="Arial"/>
                <w:b/>
                <w:w w:val="85"/>
                <w:sz w:val="20"/>
              </w:rPr>
              <w:t>Refund </w:t>
            </w:r>
            <w:r>
              <w:rPr>
                <w:rFonts w:ascii="Arial"/>
                <w:b/>
                <w:w w:val="95"/>
                <w:sz w:val="20"/>
              </w:rPr>
              <w:t>Code</w:t>
            </w:r>
          </w:p>
        </w:tc>
      </w:tr>
      <w:tr>
        <w:trPr>
          <w:trHeight w:val="9300" w:hRule="atLeast"/>
        </w:trPr>
        <w:tc>
          <w:tcPr>
            <w:tcW w:w="1378" w:type="dxa"/>
          </w:tcPr>
          <w:p>
            <w:pPr>
              <w:pStyle w:val="TableParagraph"/>
              <w:spacing w:line="254" w:lineRule="auto" w:before="4"/>
              <w:ind w:left="105" w:right="91"/>
              <w:rPr>
                <w:rFonts w:ascii="Arial"/>
                <w:sz w:val="20"/>
              </w:rPr>
            </w:pPr>
            <w:r>
              <w:rPr>
                <w:rFonts w:ascii="Arial"/>
                <w:sz w:val="20"/>
              </w:rPr>
              <w:t>Customs Regulation </w:t>
            </w:r>
            <w:r>
              <w:rPr>
                <w:rFonts w:ascii="Arial"/>
                <w:w w:val="95"/>
                <w:sz w:val="20"/>
              </w:rPr>
              <w:t>2015, Items 6</w:t>
            </w:r>
          </w:p>
          <w:p>
            <w:pPr>
              <w:pStyle w:val="TableParagraph"/>
              <w:spacing w:line="229" w:lineRule="exact"/>
              <w:ind w:left="105"/>
              <w:rPr>
                <w:rFonts w:ascii="Arial"/>
                <w:sz w:val="20"/>
              </w:rPr>
            </w:pPr>
            <w:r>
              <w:rPr>
                <w:rFonts w:ascii="Arial"/>
                <w:sz w:val="20"/>
              </w:rPr>
              <w:t>and 7 of</w:t>
            </w:r>
          </w:p>
          <w:p>
            <w:pPr>
              <w:pStyle w:val="TableParagraph"/>
              <w:spacing w:before="15"/>
              <w:ind w:left="105"/>
              <w:rPr>
                <w:rFonts w:ascii="Arial"/>
                <w:sz w:val="20"/>
              </w:rPr>
            </w:pPr>
            <w:r>
              <w:rPr>
                <w:rFonts w:ascii="Arial"/>
                <w:sz w:val="20"/>
              </w:rPr>
              <w:t>Clause 1 of</w:t>
            </w:r>
          </w:p>
          <w:p>
            <w:pPr>
              <w:pStyle w:val="TableParagraph"/>
              <w:spacing w:line="254" w:lineRule="auto" w:before="15"/>
              <w:ind w:left="105" w:right="91"/>
              <w:rPr>
                <w:rFonts w:ascii="Arial" w:hAnsi="Arial"/>
                <w:sz w:val="20"/>
              </w:rPr>
            </w:pPr>
            <w:r>
              <w:rPr>
                <w:rFonts w:ascii="Arial" w:hAnsi="Arial"/>
                <w:w w:val="95"/>
                <w:sz w:val="20"/>
              </w:rPr>
              <w:t>‘Schedule 6 – </w:t>
            </w:r>
            <w:r>
              <w:rPr>
                <w:rFonts w:ascii="Arial" w:hAnsi="Arial"/>
                <w:sz w:val="20"/>
              </w:rPr>
              <w:t>Refunds, rebates and </w:t>
            </w:r>
            <w:r>
              <w:rPr>
                <w:rFonts w:ascii="Arial" w:hAnsi="Arial"/>
                <w:w w:val="95"/>
                <w:sz w:val="20"/>
              </w:rPr>
              <w:t>remissions of </w:t>
            </w:r>
            <w:r>
              <w:rPr>
                <w:rFonts w:ascii="Arial" w:hAnsi="Arial"/>
                <w:sz w:val="20"/>
              </w:rPr>
              <w:t>duty’.</w:t>
            </w:r>
          </w:p>
        </w:tc>
        <w:tc>
          <w:tcPr>
            <w:tcW w:w="1560" w:type="dxa"/>
          </w:tcPr>
          <w:p>
            <w:pPr>
              <w:pStyle w:val="TableParagraph"/>
              <w:spacing w:line="254" w:lineRule="auto" w:before="4"/>
              <w:ind w:left="105" w:right="30"/>
              <w:rPr>
                <w:rFonts w:ascii="Arial"/>
                <w:sz w:val="20"/>
              </w:rPr>
            </w:pPr>
            <w:r>
              <w:rPr>
                <w:rFonts w:ascii="Arial"/>
                <w:sz w:val="20"/>
              </w:rPr>
              <w:t>Goods that are or would have been the produce or manufacture of </w:t>
            </w:r>
            <w:r>
              <w:rPr>
                <w:rFonts w:ascii="Arial"/>
                <w:w w:val="95"/>
                <w:sz w:val="20"/>
              </w:rPr>
              <w:t>Singapore at the </w:t>
            </w:r>
            <w:r>
              <w:rPr>
                <w:rFonts w:ascii="Arial"/>
                <w:sz w:val="20"/>
              </w:rPr>
              <w:t>time of importation.</w:t>
            </w:r>
          </w:p>
        </w:tc>
        <w:tc>
          <w:tcPr>
            <w:tcW w:w="2266" w:type="dxa"/>
          </w:tcPr>
          <w:p>
            <w:pPr>
              <w:pStyle w:val="TableParagraph"/>
              <w:spacing w:line="252" w:lineRule="auto" w:before="4"/>
              <w:ind w:left="105" w:right="91"/>
              <w:rPr>
                <w:rFonts w:ascii="Arial"/>
                <w:sz w:val="20"/>
              </w:rPr>
            </w:pPr>
            <w:r>
              <w:rPr>
                <w:rFonts w:ascii="Arial"/>
                <w:sz w:val="20"/>
              </w:rPr>
              <w:t>Customs Regulation </w:t>
            </w:r>
            <w:r>
              <w:rPr>
                <w:rFonts w:ascii="Arial"/>
                <w:w w:val="95"/>
                <w:sz w:val="20"/>
              </w:rPr>
              <w:t>2015,</w:t>
            </w:r>
            <w:r>
              <w:rPr>
                <w:rFonts w:ascii="Arial"/>
                <w:spacing w:val="-38"/>
                <w:w w:val="95"/>
                <w:sz w:val="20"/>
              </w:rPr>
              <w:t> </w:t>
            </w:r>
            <w:r>
              <w:rPr>
                <w:rFonts w:ascii="Arial"/>
                <w:w w:val="95"/>
                <w:sz w:val="20"/>
              </w:rPr>
              <w:t>Schedule</w:t>
            </w:r>
            <w:r>
              <w:rPr>
                <w:rFonts w:ascii="Arial"/>
                <w:spacing w:val="-38"/>
                <w:w w:val="95"/>
                <w:sz w:val="20"/>
              </w:rPr>
              <w:t> </w:t>
            </w:r>
            <w:r>
              <w:rPr>
                <w:rFonts w:ascii="Arial"/>
                <w:w w:val="95"/>
                <w:sz w:val="20"/>
              </w:rPr>
              <w:t>6.1</w:t>
            </w:r>
            <w:r>
              <w:rPr>
                <w:rFonts w:ascii="Arial"/>
                <w:spacing w:val="-39"/>
                <w:w w:val="95"/>
                <w:sz w:val="20"/>
              </w:rPr>
              <w:t> </w:t>
            </w:r>
            <w:r>
              <w:rPr>
                <w:rFonts w:ascii="Arial"/>
                <w:w w:val="95"/>
                <w:sz w:val="20"/>
              </w:rPr>
              <w:t>Items</w:t>
            </w:r>
          </w:p>
          <w:p>
            <w:pPr>
              <w:pStyle w:val="TableParagraph"/>
              <w:spacing w:line="254" w:lineRule="auto" w:before="2"/>
              <w:ind w:left="105" w:right="98"/>
              <w:rPr>
                <w:rFonts w:ascii="Arial" w:hAnsi="Arial"/>
                <w:sz w:val="20"/>
              </w:rPr>
            </w:pPr>
            <w:r>
              <w:rPr>
                <w:rFonts w:ascii="Arial" w:hAnsi="Arial"/>
                <w:sz w:val="20"/>
              </w:rPr>
              <w:t>6</w:t>
            </w:r>
            <w:r>
              <w:rPr>
                <w:rFonts w:ascii="Arial" w:hAnsi="Arial"/>
                <w:spacing w:val="-31"/>
                <w:sz w:val="20"/>
              </w:rPr>
              <w:t> </w:t>
            </w:r>
            <w:r>
              <w:rPr>
                <w:rFonts w:ascii="Arial" w:hAnsi="Arial"/>
                <w:sz w:val="20"/>
              </w:rPr>
              <w:t>and</w:t>
            </w:r>
            <w:r>
              <w:rPr>
                <w:rFonts w:ascii="Arial" w:hAnsi="Arial"/>
                <w:spacing w:val="-30"/>
                <w:sz w:val="20"/>
              </w:rPr>
              <w:t> </w:t>
            </w:r>
            <w:r>
              <w:rPr>
                <w:rFonts w:ascii="Arial" w:hAnsi="Arial"/>
                <w:sz w:val="20"/>
              </w:rPr>
              <w:t>7</w:t>
            </w:r>
            <w:r>
              <w:rPr>
                <w:rFonts w:ascii="Arial" w:hAnsi="Arial"/>
                <w:spacing w:val="-33"/>
                <w:sz w:val="20"/>
              </w:rPr>
              <w:t> </w:t>
            </w:r>
            <w:r>
              <w:rPr>
                <w:rFonts w:ascii="Arial" w:hAnsi="Arial"/>
                <w:sz w:val="20"/>
              </w:rPr>
              <w:t>allow</w:t>
            </w:r>
            <w:r>
              <w:rPr>
                <w:rFonts w:ascii="Arial" w:hAnsi="Arial"/>
                <w:spacing w:val="-33"/>
                <w:sz w:val="20"/>
              </w:rPr>
              <w:t> </w:t>
            </w:r>
            <w:r>
              <w:rPr>
                <w:rFonts w:ascii="Arial" w:hAnsi="Arial"/>
                <w:sz w:val="20"/>
              </w:rPr>
              <w:t>for</w:t>
            </w:r>
            <w:r>
              <w:rPr>
                <w:rFonts w:ascii="Arial" w:hAnsi="Arial"/>
                <w:spacing w:val="-31"/>
                <w:sz w:val="20"/>
              </w:rPr>
              <w:t> </w:t>
            </w:r>
            <w:r>
              <w:rPr>
                <w:rFonts w:ascii="Arial" w:hAnsi="Arial"/>
                <w:sz w:val="20"/>
              </w:rPr>
              <w:t>refunds if</w:t>
            </w:r>
            <w:r>
              <w:rPr>
                <w:rFonts w:ascii="Arial" w:hAnsi="Arial"/>
                <w:spacing w:val="-33"/>
                <w:sz w:val="20"/>
              </w:rPr>
              <w:t> </w:t>
            </w:r>
            <w:r>
              <w:rPr>
                <w:rFonts w:ascii="Arial" w:hAnsi="Arial"/>
                <w:i/>
                <w:sz w:val="20"/>
              </w:rPr>
              <w:t>“duty</w:t>
            </w:r>
            <w:r>
              <w:rPr>
                <w:rFonts w:ascii="Arial" w:hAnsi="Arial"/>
                <w:i/>
                <w:spacing w:val="-35"/>
                <w:sz w:val="20"/>
              </w:rPr>
              <w:t> </w:t>
            </w:r>
            <w:r>
              <w:rPr>
                <w:rFonts w:ascii="Arial" w:hAnsi="Arial"/>
                <w:i/>
                <w:sz w:val="20"/>
              </w:rPr>
              <w:t>has</w:t>
            </w:r>
            <w:r>
              <w:rPr>
                <w:rFonts w:ascii="Arial" w:hAnsi="Arial"/>
                <w:i/>
                <w:spacing w:val="-35"/>
                <w:sz w:val="20"/>
              </w:rPr>
              <w:t> </w:t>
            </w:r>
            <w:r>
              <w:rPr>
                <w:rFonts w:ascii="Arial" w:hAnsi="Arial"/>
                <w:i/>
                <w:sz w:val="20"/>
              </w:rPr>
              <w:t>been</w:t>
            </w:r>
            <w:r>
              <w:rPr>
                <w:rFonts w:ascii="Arial" w:hAnsi="Arial"/>
                <w:i/>
                <w:spacing w:val="-32"/>
                <w:sz w:val="20"/>
              </w:rPr>
              <w:t> </w:t>
            </w:r>
            <w:r>
              <w:rPr>
                <w:rFonts w:ascii="Arial" w:hAnsi="Arial"/>
                <w:i/>
                <w:sz w:val="20"/>
              </w:rPr>
              <w:t>paid</w:t>
            </w:r>
            <w:r>
              <w:rPr>
                <w:rFonts w:ascii="Arial" w:hAnsi="Arial"/>
                <w:i/>
                <w:spacing w:val="-32"/>
                <w:sz w:val="20"/>
              </w:rPr>
              <w:t> </w:t>
            </w:r>
            <w:r>
              <w:rPr>
                <w:rFonts w:ascii="Arial" w:hAnsi="Arial"/>
                <w:i/>
                <w:sz w:val="20"/>
              </w:rPr>
              <w:t>on goods because of manifest</w:t>
            </w:r>
            <w:r>
              <w:rPr>
                <w:rFonts w:ascii="Arial" w:hAnsi="Arial"/>
                <w:i/>
                <w:spacing w:val="-25"/>
                <w:sz w:val="20"/>
              </w:rPr>
              <w:t> </w:t>
            </w:r>
            <w:r>
              <w:rPr>
                <w:rFonts w:ascii="Arial" w:hAnsi="Arial"/>
                <w:i/>
                <w:sz w:val="20"/>
              </w:rPr>
              <w:t>error</w:t>
            </w:r>
            <w:r>
              <w:rPr>
                <w:rFonts w:ascii="Arial" w:hAnsi="Arial"/>
                <w:i/>
                <w:spacing w:val="-27"/>
                <w:sz w:val="20"/>
              </w:rPr>
              <w:t> </w:t>
            </w:r>
            <w:r>
              <w:rPr>
                <w:rFonts w:ascii="Arial" w:hAnsi="Arial"/>
                <w:i/>
                <w:sz w:val="20"/>
              </w:rPr>
              <w:t>of</w:t>
            </w:r>
            <w:r>
              <w:rPr>
                <w:rFonts w:ascii="Arial" w:hAnsi="Arial"/>
                <w:i/>
                <w:spacing w:val="-24"/>
                <w:sz w:val="20"/>
              </w:rPr>
              <w:t> </w:t>
            </w:r>
            <w:r>
              <w:rPr>
                <w:rFonts w:ascii="Arial" w:hAnsi="Arial"/>
                <w:i/>
                <w:sz w:val="20"/>
              </w:rPr>
              <w:t>fact</w:t>
            </w:r>
            <w:r>
              <w:rPr>
                <w:rFonts w:ascii="Arial" w:hAnsi="Arial"/>
                <w:i/>
                <w:spacing w:val="-25"/>
                <w:sz w:val="20"/>
              </w:rPr>
              <w:t> </w:t>
            </w:r>
            <w:r>
              <w:rPr>
                <w:rFonts w:ascii="Arial" w:hAnsi="Arial"/>
                <w:i/>
                <w:sz w:val="20"/>
              </w:rPr>
              <w:t>or </w:t>
            </w:r>
            <w:r>
              <w:rPr>
                <w:rFonts w:ascii="Arial" w:hAnsi="Arial"/>
                <w:i/>
                <w:w w:val="95"/>
                <w:sz w:val="20"/>
              </w:rPr>
              <w:t>patent misconception of </w:t>
            </w:r>
            <w:r>
              <w:rPr>
                <w:rFonts w:ascii="Arial" w:hAnsi="Arial"/>
                <w:i/>
                <w:sz w:val="20"/>
              </w:rPr>
              <w:t>the</w:t>
            </w:r>
            <w:r>
              <w:rPr>
                <w:rFonts w:ascii="Arial" w:hAnsi="Arial"/>
                <w:i/>
                <w:spacing w:val="-14"/>
                <w:sz w:val="20"/>
              </w:rPr>
              <w:t> </w:t>
            </w:r>
            <w:r>
              <w:rPr>
                <w:rFonts w:ascii="Arial" w:hAnsi="Arial"/>
                <w:i/>
                <w:sz w:val="20"/>
              </w:rPr>
              <w:t>law”</w:t>
            </w:r>
            <w:r>
              <w:rPr>
                <w:rFonts w:ascii="Arial" w:hAnsi="Arial"/>
                <w:sz w:val="20"/>
              </w:rPr>
              <w:t>.</w:t>
            </w:r>
          </w:p>
          <w:p>
            <w:pPr>
              <w:pStyle w:val="TableParagraph"/>
              <w:spacing w:before="5"/>
              <w:rPr>
                <w:rFonts w:ascii="Arial"/>
                <w:sz w:val="21"/>
              </w:rPr>
            </w:pPr>
          </w:p>
          <w:p>
            <w:pPr>
              <w:pStyle w:val="TableParagraph"/>
              <w:spacing w:line="254" w:lineRule="auto"/>
              <w:ind w:left="105" w:right="98"/>
              <w:rPr>
                <w:rFonts w:ascii="Arial"/>
                <w:sz w:val="20"/>
              </w:rPr>
            </w:pPr>
            <w:r>
              <w:rPr>
                <w:rFonts w:ascii="Arial"/>
                <w:sz w:val="20"/>
              </w:rPr>
              <w:t>Goods</w:t>
            </w:r>
            <w:r>
              <w:rPr>
                <w:rFonts w:ascii="Arial"/>
                <w:spacing w:val="-39"/>
                <w:sz w:val="20"/>
              </w:rPr>
              <w:t> </w:t>
            </w:r>
            <w:r>
              <w:rPr>
                <w:rFonts w:ascii="Arial"/>
                <w:sz w:val="20"/>
              </w:rPr>
              <w:t>claimed</w:t>
            </w:r>
            <w:r>
              <w:rPr>
                <w:rFonts w:ascii="Arial"/>
                <w:spacing w:val="-36"/>
                <w:sz w:val="20"/>
              </w:rPr>
              <w:t> </w:t>
            </w:r>
            <w:r>
              <w:rPr>
                <w:rFonts w:ascii="Arial"/>
                <w:sz w:val="20"/>
              </w:rPr>
              <w:t>to</w:t>
            </w:r>
            <w:r>
              <w:rPr>
                <w:rFonts w:ascii="Arial"/>
                <w:spacing w:val="-37"/>
                <w:sz w:val="20"/>
              </w:rPr>
              <w:t> </w:t>
            </w:r>
            <w:r>
              <w:rPr>
                <w:rFonts w:ascii="Arial"/>
                <w:sz w:val="20"/>
              </w:rPr>
              <w:t>be</w:t>
            </w:r>
            <w:r>
              <w:rPr>
                <w:rFonts w:ascii="Arial"/>
                <w:spacing w:val="-38"/>
                <w:sz w:val="20"/>
              </w:rPr>
              <w:t> </w:t>
            </w:r>
            <w:r>
              <w:rPr>
                <w:rFonts w:ascii="Arial"/>
                <w:sz w:val="20"/>
              </w:rPr>
              <w:t>the </w:t>
            </w:r>
            <w:r>
              <w:rPr>
                <w:rFonts w:ascii="Arial"/>
                <w:w w:val="95"/>
                <w:sz w:val="20"/>
              </w:rPr>
              <w:t>produce </w:t>
            </w:r>
            <w:r>
              <w:rPr>
                <w:rFonts w:ascii="Arial"/>
                <w:spacing w:val="-3"/>
                <w:w w:val="95"/>
                <w:sz w:val="20"/>
              </w:rPr>
              <w:t>or </w:t>
            </w:r>
            <w:r>
              <w:rPr>
                <w:rFonts w:ascii="Arial"/>
                <w:w w:val="95"/>
                <w:sz w:val="20"/>
              </w:rPr>
              <w:t>manufacture </w:t>
            </w:r>
            <w:r>
              <w:rPr>
                <w:rFonts w:ascii="Arial"/>
                <w:sz w:val="20"/>
              </w:rPr>
              <w:t>of Singapore must </w:t>
            </w:r>
            <w:r>
              <w:rPr>
                <w:rFonts w:ascii="Arial"/>
                <w:spacing w:val="-3"/>
                <w:sz w:val="20"/>
              </w:rPr>
              <w:t>be </w:t>
            </w:r>
            <w:r>
              <w:rPr>
                <w:rFonts w:ascii="Arial"/>
                <w:sz w:val="20"/>
              </w:rPr>
              <w:t>accompanied</w:t>
            </w:r>
            <w:r>
              <w:rPr>
                <w:rFonts w:ascii="Arial"/>
                <w:spacing w:val="-36"/>
                <w:sz w:val="20"/>
              </w:rPr>
              <w:t> </w:t>
            </w:r>
            <w:r>
              <w:rPr>
                <w:rFonts w:ascii="Arial"/>
                <w:sz w:val="20"/>
              </w:rPr>
              <w:t>by</w:t>
            </w:r>
            <w:r>
              <w:rPr>
                <w:rFonts w:ascii="Arial"/>
                <w:spacing w:val="-38"/>
                <w:sz w:val="20"/>
              </w:rPr>
              <w:t> </w:t>
            </w:r>
            <w:r>
              <w:rPr>
                <w:rFonts w:ascii="Arial"/>
                <w:sz w:val="20"/>
              </w:rPr>
              <w:t>a</w:t>
            </w:r>
            <w:r>
              <w:rPr>
                <w:rFonts w:ascii="Arial"/>
                <w:spacing w:val="-37"/>
                <w:sz w:val="20"/>
              </w:rPr>
              <w:t> </w:t>
            </w:r>
            <w:r>
              <w:rPr>
                <w:rFonts w:ascii="Arial"/>
                <w:sz w:val="20"/>
              </w:rPr>
              <w:t>valid </w:t>
            </w:r>
            <w:r>
              <w:rPr>
                <w:rFonts w:ascii="Arial"/>
                <w:w w:val="95"/>
                <w:sz w:val="20"/>
              </w:rPr>
              <w:t>Certificate of Origin</w:t>
            </w:r>
            <w:r>
              <w:rPr>
                <w:rFonts w:ascii="Arial"/>
                <w:spacing w:val="-27"/>
                <w:w w:val="95"/>
                <w:sz w:val="20"/>
              </w:rPr>
              <w:t> </w:t>
            </w:r>
            <w:r>
              <w:rPr>
                <w:rFonts w:ascii="Arial"/>
                <w:w w:val="95"/>
                <w:sz w:val="20"/>
              </w:rPr>
              <w:t>(that </w:t>
            </w:r>
            <w:r>
              <w:rPr>
                <w:rFonts w:ascii="Arial"/>
                <w:sz w:val="20"/>
              </w:rPr>
              <w:t>complies with the requirements of </w:t>
            </w:r>
            <w:r>
              <w:rPr>
                <w:rFonts w:ascii="Arial"/>
                <w:spacing w:val="-3"/>
                <w:sz w:val="20"/>
              </w:rPr>
              <w:t>Annex </w:t>
            </w:r>
            <w:r>
              <w:rPr>
                <w:rFonts w:ascii="Arial"/>
                <w:w w:val="95"/>
                <w:sz w:val="20"/>
              </w:rPr>
              <w:t>2A</w:t>
            </w:r>
            <w:r>
              <w:rPr>
                <w:rFonts w:ascii="Arial"/>
                <w:spacing w:val="-37"/>
                <w:w w:val="95"/>
                <w:sz w:val="20"/>
              </w:rPr>
              <w:t> </w:t>
            </w:r>
            <w:r>
              <w:rPr>
                <w:rFonts w:ascii="Arial"/>
                <w:w w:val="95"/>
                <w:sz w:val="20"/>
              </w:rPr>
              <w:t>of</w:t>
            </w:r>
            <w:r>
              <w:rPr>
                <w:rFonts w:ascii="Arial"/>
                <w:spacing w:val="-35"/>
                <w:w w:val="95"/>
                <w:sz w:val="20"/>
              </w:rPr>
              <w:t> </w:t>
            </w:r>
            <w:r>
              <w:rPr>
                <w:rFonts w:ascii="Arial"/>
                <w:w w:val="95"/>
                <w:sz w:val="20"/>
              </w:rPr>
              <w:t>SAFTA</w:t>
            </w:r>
            <w:r>
              <w:rPr>
                <w:rFonts w:ascii="Arial"/>
                <w:spacing w:val="-36"/>
                <w:w w:val="95"/>
                <w:sz w:val="20"/>
              </w:rPr>
              <w:t> </w:t>
            </w:r>
            <w:r>
              <w:rPr>
                <w:rFonts w:ascii="Arial"/>
                <w:w w:val="95"/>
                <w:sz w:val="20"/>
              </w:rPr>
              <w:t>and</w:t>
            </w:r>
            <w:r>
              <w:rPr>
                <w:rFonts w:ascii="Arial"/>
                <w:spacing w:val="-37"/>
                <w:w w:val="95"/>
                <w:sz w:val="20"/>
              </w:rPr>
              <w:t> </w:t>
            </w:r>
            <w:r>
              <w:rPr>
                <w:rFonts w:ascii="Arial"/>
                <w:w w:val="95"/>
                <w:sz w:val="20"/>
              </w:rPr>
              <w:t>Section </w:t>
            </w:r>
            <w:r>
              <w:rPr>
                <w:rFonts w:ascii="Arial"/>
                <w:sz w:val="20"/>
              </w:rPr>
              <w:t>153VE </w:t>
            </w:r>
            <w:r>
              <w:rPr>
                <w:rFonts w:ascii="Arial"/>
                <w:spacing w:val="-3"/>
                <w:sz w:val="20"/>
              </w:rPr>
              <w:t>of </w:t>
            </w:r>
            <w:r>
              <w:rPr>
                <w:rFonts w:ascii="Arial"/>
                <w:sz w:val="20"/>
              </w:rPr>
              <w:t>the </w:t>
            </w:r>
            <w:r>
              <w:rPr>
                <w:rFonts w:ascii="Arial"/>
                <w:i/>
                <w:sz w:val="20"/>
              </w:rPr>
              <w:t>Customs Act</w:t>
            </w:r>
            <w:r>
              <w:rPr>
                <w:rFonts w:ascii="Arial"/>
                <w:i/>
                <w:spacing w:val="-12"/>
                <w:sz w:val="20"/>
              </w:rPr>
              <w:t> </w:t>
            </w:r>
            <w:r>
              <w:rPr>
                <w:rFonts w:ascii="Arial"/>
                <w:i/>
                <w:sz w:val="20"/>
              </w:rPr>
              <w:t>1901</w:t>
            </w:r>
            <w:r>
              <w:rPr>
                <w:rFonts w:ascii="Arial"/>
                <w:sz w:val="20"/>
              </w:rPr>
              <w:t>).</w:t>
            </w:r>
          </w:p>
          <w:p>
            <w:pPr>
              <w:pStyle w:val="TableParagraph"/>
              <w:spacing w:before="9"/>
              <w:rPr>
                <w:rFonts w:ascii="Arial"/>
                <w:sz w:val="21"/>
              </w:rPr>
            </w:pPr>
          </w:p>
          <w:p>
            <w:pPr>
              <w:pStyle w:val="TableParagraph"/>
              <w:spacing w:line="256" w:lineRule="auto" w:before="1"/>
              <w:ind w:left="105" w:right="272"/>
              <w:rPr>
                <w:rFonts w:ascii="Arial"/>
                <w:sz w:val="20"/>
              </w:rPr>
            </w:pPr>
            <w:r>
              <w:rPr>
                <w:rFonts w:ascii="Arial"/>
                <w:w w:val="95"/>
                <w:sz w:val="20"/>
              </w:rPr>
              <w:t>The goods must have been imported before </w:t>
            </w:r>
            <w:r>
              <w:rPr>
                <w:rFonts w:ascii="Arial"/>
                <w:sz w:val="20"/>
              </w:rPr>
              <w:t>1 December 2020.</w:t>
            </w:r>
          </w:p>
          <w:p>
            <w:pPr>
              <w:pStyle w:val="TableParagraph"/>
              <w:spacing w:before="6"/>
              <w:rPr>
                <w:rFonts w:ascii="Arial"/>
                <w:sz w:val="20"/>
              </w:rPr>
            </w:pPr>
          </w:p>
          <w:p>
            <w:pPr>
              <w:pStyle w:val="TableParagraph"/>
              <w:spacing w:line="254" w:lineRule="auto"/>
              <w:ind w:left="105" w:right="124"/>
              <w:rPr>
                <w:rFonts w:ascii="Arial"/>
                <w:sz w:val="20"/>
              </w:rPr>
            </w:pPr>
            <w:r>
              <w:rPr>
                <w:rFonts w:ascii="Arial"/>
                <w:sz w:val="20"/>
              </w:rPr>
              <w:t>[Under policy] the Certificate of Origin, </w:t>
            </w:r>
            <w:r>
              <w:rPr>
                <w:rFonts w:ascii="Arial"/>
                <w:w w:val="95"/>
                <w:sz w:val="20"/>
              </w:rPr>
              <w:t>and/or DOO, must have </w:t>
            </w:r>
            <w:r>
              <w:rPr>
                <w:rFonts w:ascii="Arial"/>
                <w:sz w:val="20"/>
              </w:rPr>
              <w:t>been valid at the time duties were paid.</w:t>
            </w:r>
          </w:p>
          <w:p>
            <w:pPr>
              <w:pStyle w:val="TableParagraph"/>
              <w:spacing w:before="9"/>
              <w:rPr>
                <w:rFonts w:ascii="Arial"/>
                <w:sz w:val="21"/>
              </w:rPr>
            </w:pPr>
          </w:p>
          <w:p>
            <w:pPr>
              <w:pStyle w:val="TableParagraph"/>
              <w:spacing w:line="254" w:lineRule="auto"/>
              <w:ind w:left="105" w:right="272"/>
              <w:rPr>
                <w:rFonts w:ascii="Arial"/>
                <w:sz w:val="20"/>
              </w:rPr>
            </w:pPr>
            <w:r>
              <w:rPr>
                <w:rFonts w:ascii="Arial"/>
                <w:sz w:val="20"/>
              </w:rPr>
              <w:t>[Under policy] </w:t>
            </w:r>
            <w:r>
              <w:rPr>
                <w:rFonts w:ascii="Arial"/>
                <w:w w:val="95"/>
                <w:sz w:val="20"/>
              </w:rPr>
              <w:t>retrospective CoO are </w:t>
            </w:r>
            <w:r>
              <w:rPr>
                <w:rFonts w:ascii="Arial"/>
                <w:sz w:val="20"/>
              </w:rPr>
              <w:t>not valid for the purposes of refunds.</w:t>
            </w:r>
          </w:p>
        </w:tc>
        <w:tc>
          <w:tcPr>
            <w:tcW w:w="1560" w:type="dxa"/>
          </w:tcPr>
          <w:p>
            <w:pPr>
              <w:pStyle w:val="TableParagraph"/>
              <w:spacing w:line="254" w:lineRule="auto" w:before="4"/>
              <w:ind w:left="111" w:right="115"/>
              <w:rPr>
                <w:rFonts w:ascii="Arial"/>
                <w:sz w:val="20"/>
              </w:rPr>
            </w:pPr>
            <w:r>
              <w:rPr>
                <w:rFonts w:ascii="Arial"/>
                <w:sz w:val="20"/>
              </w:rPr>
              <w:t>The original </w:t>
            </w:r>
            <w:r>
              <w:rPr>
                <w:rFonts w:ascii="Arial"/>
                <w:w w:val="90"/>
                <w:sz w:val="20"/>
              </w:rPr>
              <w:t>SAFTA that was </w:t>
            </w:r>
            <w:r>
              <w:rPr>
                <w:rFonts w:ascii="Arial"/>
                <w:sz w:val="20"/>
              </w:rPr>
              <w:t>in force on 30 </w:t>
            </w:r>
            <w:r>
              <w:rPr>
                <w:rFonts w:ascii="Arial"/>
                <w:w w:val="95"/>
                <w:sz w:val="20"/>
              </w:rPr>
              <w:t>November</w:t>
            </w:r>
            <w:r>
              <w:rPr>
                <w:rFonts w:ascii="Arial"/>
                <w:spacing w:val="-26"/>
                <w:w w:val="95"/>
                <w:sz w:val="20"/>
              </w:rPr>
              <w:t> </w:t>
            </w:r>
            <w:r>
              <w:rPr>
                <w:rFonts w:ascii="Arial"/>
                <w:spacing w:val="-6"/>
                <w:w w:val="95"/>
                <w:sz w:val="20"/>
              </w:rPr>
              <w:t>2017 </w:t>
            </w:r>
            <w:r>
              <w:rPr>
                <w:rFonts w:ascii="Arial"/>
                <w:sz w:val="20"/>
              </w:rPr>
              <w:t>does</w:t>
            </w:r>
            <w:r>
              <w:rPr>
                <w:rFonts w:ascii="Arial"/>
                <w:spacing w:val="-40"/>
                <w:sz w:val="20"/>
              </w:rPr>
              <w:t> </w:t>
            </w:r>
            <w:r>
              <w:rPr>
                <w:rFonts w:ascii="Arial"/>
                <w:sz w:val="20"/>
              </w:rPr>
              <w:t>not</w:t>
            </w:r>
            <w:r>
              <w:rPr>
                <w:rFonts w:ascii="Arial"/>
                <w:spacing w:val="-40"/>
                <w:sz w:val="20"/>
              </w:rPr>
              <w:t> </w:t>
            </w:r>
            <w:r>
              <w:rPr>
                <w:rFonts w:ascii="Arial"/>
                <w:sz w:val="20"/>
              </w:rPr>
              <w:t>have</w:t>
            </w:r>
            <w:r>
              <w:rPr>
                <w:rFonts w:ascii="Arial"/>
                <w:spacing w:val="-40"/>
                <w:sz w:val="20"/>
              </w:rPr>
              <w:t> </w:t>
            </w:r>
            <w:r>
              <w:rPr>
                <w:rFonts w:ascii="Arial"/>
                <w:sz w:val="20"/>
              </w:rPr>
              <w:t>a provision for refunds of overpaid</w:t>
            </w:r>
            <w:r>
              <w:rPr>
                <w:rFonts w:ascii="Arial"/>
                <w:spacing w:val="-27"/>
                <w:sz w:val="20"/>
              </w:rPr>
              <w:t> </w:t>
            </w:r>
            <w:r>
              <w:rPr>
                <w:rFonts w:ascii="Arial"/>
                <w:sz w:val="20"/>
              </w:rPr>
              <w:t>duty.</w:t>
            </w:r>
          </w:p>
        </w:tc>
        <w:tc>
          <w:tcPr>
            <w:tcW w:w="2986" w:type="dxa"/>
          </w:tcPr>
          <w:p>
            <w:pPr>
              <w:pStyle w:val="TableParagraph"/>
              <w:spacing w:line="254" w:lineRule="auto" w:before="4"/>
              <w:ind w:left="111" w:right="117"/>
              <w:rPr>
                <w:rFonts w:ascii="Arial" w:hAnsi="Arial"/>
                <w:sz w:val="20"/>
              </w:rPr>
            </w:pPr>
            <w:r>
              <w:rPr>
                <w:rFonts w:ascii="Arial" w:hAnsi="Arial"/>
                <w:sz w:val="20"/>
              </w:rPr>
              <w:t>Table item 5 of Customs Regulation</w:t>
            </w:r>
            <w:r>
              <w:rPr>
                <w:rFonts w:ascii="Arial" w:hAnsi="Arial"/>
                <w:spacing w:val="-39"/>
                <w:sz w:val="20"/>
              </w:rPr>
              <w:t> </w:t>
            </w:r>
            <w:r>
              <w:rPr>
                <w:rFonts w:ascii="Arial" w:hAnsi="Arial"/>
                <w:sz w:val="20"/>
              </w:rPr>
              <w:t>2015,</w:t>
            </w:r>
            <w:r>
              <w:rPr>
                <w:rFonts w:ascii="Arial" w:hAnsi="Arial"/>
                <w:spacing w:val="-37"/>
                <w:sz w:val="20"/>
              </w:rPr>
              <w:t> </w:t>
            </w:r>
            <w:r>
              <w:rPr>
                <w:rFonts w:ascii="Arial" w:hAnsi="Arial"/>
                <w:sz w:val="20"/>
              </w:rPr>
              <w:t>subdivision</w:t>
            </w:r>
            <w:r>
              <w:rPr>
                <w:rFonts w:ascii="Arial" w:hAnsi="Arial"/>
                <w:spacing w:val="-39"/>
                <w:sz w:val="20"/>
              </w:rPr>
              <w:t> </w:t>
            </w:r>
            <w:r>
              <w:rPr>
                <w:rFonts w:ascii="Arial" w:hAnsi="Arial"/>
                <w:sz w:val="20"/>
              </w:rPr>
              <w:t>B </w:t>
            </w:r>
            <w:r>
              <w:rPr>
                <w:rFonts w:ascii="Arial" w:hAnsi="Arial"/>
                <w:w w:val="95"/>
                <w:sz w:val="20"/>
              </w:rPr>
              <w:t>109(2)</w:t>
            </w:r>
            <w:r>
              <w:rPr>
                <w:rFonts w:ascii="Arial" w:hAnsi="Arial"/>
                <w:spacing w:val="-15"/>
                <w:w w:val="95"/>
                <w:sz w:val="20"/>
              </w:rPr>
              <w:t> </w:t>
            </w:r>
            <w:r>
              <w:rPr>
                <w:rFonts w:ascii="Arial" w:hAnsi="Arial"/>
                <w:w w:val="95"/>
                <w:sz w:val="20"/>
              </w:rPr>
              <w:t>requires</w:t>
            </w:r>
            <w:r>
              <w:rPr>
                <w:rFonts w:ascii="Arial" w:hAnsi="Arial"/>
                <w:spacing w:val="-18"/>
                <w:w w:val="95"/>
                <w:sz w:val="20"/>
              </w:rPr>
              <w:t> </w:t>
            </w:r>
            <w:r>
              <w:rPr>
                <w:rFonts w:ascii="Arial" w:hAnsi="Arial"/>
                <w:w w:val="95"/>
                <w:sz w:val="20"/>
              </w:rPr>
              <w:t>an</w:t>
            </w:r>
            <w:r>
              <w:rPr>
                <w:rFonts w:ascii="Arial" w:hAnsi="Arial"/>
                <w:spacing w:val="-21"/>
                <w:w w:val="95"/>
                <w:sz w:val="20"/>
              </w:rPr>
              <w:t> </w:t>
            </w:r>
            <w:r>
              <w:rPr>
                <w:rFonts w:ascii="Arial" w:hAnsi="Arial"/>
                <w:w w:val="95"/>
                <w:sz w:val="20"/>
              </w:rPr>
              <w:t>application</w:t>
            </w:r>
            <w:r>
              <w:rPr>
                <w:rFonts w:ascii="Arial" w:hAnsi="Arial"/>
                <w:spacing w:val="-20"/>
                <w:w w:val="95"/>
                <w:sz w:val="20"/>
              </w:rPr>
              <w:t> </w:t>
            </w:r>
            <w:r>
              <w:rPr>
                <w:rFonts w:ascii="Arial" w:hAnsi="Arial"/>
                <w:w w:val="95"/>
                <w:sz w:val="20"/>
              </w:rPr>
              <w:t>for </w:t>
            </w:r>
            <w:r>
              <w:rPr>
                <w:rFonts w:ascii="Arial" w:hAnsi="Arial"/>
                <w:sz w:val="20"/>
              </w:rPr>
              <w:t>a refund to have been lodged within</w:t>
            </w:r>
            <w:r>
              <w:rPr>
                <w:rFonts w:ascii="Arial" w:hAnsi="Arial"/>
                <w:spacing w:val="-30"/>
                <w:sz w:val="20"/>
              </w:rPr>
              <w:t> </w:t>
            </w:r>
            <w:r>
              <w:rPr>
                <w:rFonts w:ascii="Arial" w:hAnsi="Arial"/>
                <w:sz w:val="20"/>
              </w:rPr>
              <w:t>four</w:t>
            </w:r>
            <w:r>
              <w:rPr>
                <w:rFonts w:ascii="Arial" w:hAnsi="Arial"/>
                <w:spacing w:val="-28"/>
                <w:sz w:val="20"/>
              </w:rPr>
              <w:t> </w:t>
            </w:r>
            <w:r>
              <w:rPr>
                <w:rFonts w:ascii="Arial" w:hAnsi="Arial"/>
                <w:sz w:val="20"/>
              </w:rPr>
              <w:t>years</w:t>
            </w:r>
            <w:r>
              <w:rPr>
                <w:rFonts w:ascii="Arial" w:hAnsi="Arial"/>
                <w:spacing w:val="-30"/>
                <w:sz w:val="20"/>
              </w:rPr>
              <w:t> </w:t>
            </w:r>
            <w:r>
              <w:rPr>
                <w:rFonts w:ascii="Arial" w:hAnsi="Arial"/>
                <w:sz w:val="20"/>
              </w:rPr>
              <w:t>after</w:t>
            </w:r>
            <w:r>
              <w:rPr>
                <w:rFonts w:ascii="Arial" w:hAnsi="Arial"/>
                <w:spacing w:val="-26"/>
                <w:sz w:val="20"/>
              </w:rPr>
              <w:t> </w:t>
            </w:r>
            <w:r>
              <w:rPr>
                <w:rFonts w:ascii="Arial" w:hAnsi="Arial"/>
                <w:spacing w:val="-3"/>
                <w:sz w:val="20"/>
              </w:rPr>
              <w:t>the</w:t>
            </w:r>
            <w:r>
              <w:rPr>
                <w:rFonts w:ascii="Arial" w:hAnsi="Arial"/>
                <w:spacing w:val="-26"/>
                <w:sz w:val="20"/>
              </w:rPr>
              <w:t> </w:t>
            </w:r>
            <w:r>
              <w:rPr>
                <w:rFonts w:ascii="Arial" w:hAnsi="Arial"/>
                <w:sz w:val="20"/>
              </w:rPr>
              <w:t>day</w:t>
            </w:r>
            <w:r>
              <w:rPr>
                <w:rFonts w:ascii="Arial" w:hAnsi="Arial"/>
                <w:spacing w:val="-25"/>
                <w:sz w:val="20"/>
              </w:rPr>
              <w:t> </w:t>
            </w:r>
            <w:r>
              <w:rPr>
                <w:rFonts w:ascii="Arial" w:hAnsi="Arial"/>
                <w:sz w:val="20"/>
              </w:rPr>
              <w:t>on which the duty was paid. This provision</w:t>
            </w:r>
            <w:r>
              <w:rPr>
                <w:rFonts w:ascii="Arial" w:hAnsi="Arial"/>
                <w:spacing w:val="-38"/>
                <w:sz w:val="20"/>
              </w:rPr>
              <w:t> </w:t>
            </w:r>
            <w:r>
              <w:rPr>
                <w:rFonts w:ascii="Arial" w:hAnsi="Arial"/>
                <w:sz w:val="20"/>
              </w:rPr>
              <w:t>is</w:t>
            </w:r>
            <w:r>
              <w:rPr>
                <w:rFonts w:ascii="Arial" w:hAnsi="Arial"/>
                <w:spacing w:val="-36"/>
                <w:sz w:val="20"/>
              </w:rPr>
              <w:t> </w:t>
            </w:r>
            <w:r>
              <w:rPr>
                <w:rFonts w:ascii="Arial" w:hAnsi="Arial"/>
                <w:sz w:val="20"/>
              </w:rPr>
              <w:t>subject</w:t>
            </w:r>
            <w:r>
              <w:rPr>
                <w:rFonts w:ascii="Arial" w:hAnsi="Arial"/>
                <w:spacing w:val="-35"/>
                <w:sz w:val="20"/>
              </w:rPr>
              <w:t> </w:t>
            </w:r>
            <w:r>
              <w:rPr>
                <w:rFonts w:ascii="Arial" w:hAnsi="Arial"/>
                <w:sz w:val="20"/>
              </w:rPr>
              <w:t>to</w:t>
            </w:r>
            <w:r>
              <w:rPr>
                <w:rFonts w:ascii="Arial" w:hAnsi="Arial"/>
                <w:spacing w:val="-38"/>
                <w:sz w:val="20"/>
              </w:rPr>
              <w:t> </w:t>
            </w:r>
            <w:r>
              <w:rPr>
                <w:rFonts w:ascii="Arial" w:hAnsi="Arial"/>
                <w:sz w:val="20"/>
              </w:rPr>
              <w:t>a</w:t>
            </w:r>
            <w:r>
              <w:rPr>
                <w:rFonts w:ascii="Arial" w:hAnsi="Arial"/>
                <w:spacing w:val="-35"/>
                <w:sz w:val="20"/>
              </w:rPr>
              <w:t> </w:t>
            </w:r>
            <w:r>
              <w:rPr>
                <w:rFonts w:ascii="Arial" w:hAnsi="Arial"/>
                <w:spacing w:val="-3"/>
                <w:sz w:val="20"/>
              </w:rPr>
              <w:t>CoO</w:t>
            </w:r>
            <w:r>
              <w:rPr>
                <w:rFonts w:ascii="Arial" w:hAnsi="Arial"/>
                <w:spacing w:val="-34"/>
                <w:sz w:val="20"/>
              </w:rPr>
              <w:t> </w:t>
            </w:r>
            <w:r>
              <w:rPr>
                <w:rFonts w:ascii="Arial" w:hAnsi="Arial"/>
                <w:sz w:val="20"/>
              </w:rPr>
              <w:t>that was ‘in force’ at the time of importation.</w:t>
            </w:r>
          </w:p>
          <w:p>
            <w:pPr>
              <w:pStyle w:val="TableParagraph"/>
              <w:spacing w:before="4"/>
              <w:rPr>
                <w:rFonts w:ascii="Arial"/>
                <w:sz w:val="21"/>
              </w:rPr>
            </w:pPr>
          </w:p>
          <w:p>
            <w:pPr>
              <w:pStyle w:val="TableParagraph"/>
              <w:spacing w:line="254" w:lineRule="auto"/>
              <w:ind w:left="111" w:right="107"/>
              <w:rPr>
                <w:rFonts w:ascii="Arial"/>
                <w:sz w:val="20"/>
              </w:rPr>
            </w:pPr>
            <w:r>
              <w:rPr>
                <w:rFonts w:ascii="Arial"/>
                <w:sz w:val="20"/>
              </w:rPr>
              <w:t>Under</w:t>
            </w:r>
            <w:r>
              <w:rPr>
                <w:rFonts w:ascii="Arial"/>
                <w:spacing w:val="-40"/>
                <w:sz w:val="20"/>
              </w:rPr>
              <w:t> </w:t>
            </w:r>
            <w:r>
              <w:rPr>
                <w:rFonts w:ascii="Arial"/>
                <w:sz w:val="20"/>
              </w:rPr>
              <w:t>the</w:t>
            </w:r>
            <w:r>
              <w:rPr>
                <w:rFonts w:ascii="Arial"/>
                <w:spacing w:val="-40"/>
                <w:sz w:val="20"/>
              </w:rPr>
              <w:t> </w:t>
            </w:r>
            <w:r>
              <w:rPr>
                <w:rFonts w:ascii="Arial"/>
                <w:sz w:val="20"/>
              </w:rPr>
              <w:t>previous</w:t>
            </w:r>
            <w:r>
              <w:rPr>
                <w:rFonts w:ascii="Arial"/>
                <w:spacing w:val="-41"/>
                <w:sz w:val="20"/>
              </w:rPr>
              <w:t> </w:t>
            </w:r>
            <w:r>
              <w:rPr>
                <w:rFonts w:ascii="Arial"/>
                <w:sz w:val="20"/>
              </w:rPr>
              <w:t>version</w:t>
            </w:r>
            <w:r>
              <w:rPr>
                <w:rFonts w:ascii="Arial"/>
                <w:spacing w:val="-41"/>
                <w:sz w:val="20"/>
              </w:rPr>
              <w:t> </w:t>
            </w:r>
            <w:r>
              <w:rPr>
                <w:rFonts w:ascii="Arial"/>
                <w:sz w:val="20"/>
              </w:rPr>
              <w:t>of</w:t>
            </w:r>
            <w:r>
              <w:rPr>
                <w:rFonts w:ascii="Arial"/>
                <w:spacing w:val="-38"/>
                <w:sz w:val="20"/>
              </w:rPr>
              <w:t> </w:t>
            </w:r>
            <w:r>
              <w:rPr>
                <w:rFonts w:ascii="Arial"/>
                <w:spacing w:val="-3"/>
                <w:sz w:val="20"/>
              </w:rPr>
              <w:t>the </w:t>
            </w:r>
            <w:r>
              <w:rPr>
                <w:rFonts w:ascii="Arial"/>
                <w:sz w:val="20"/>
              </w:rPr>
              <w:t>SAFTA that was in-force on 30 November</w:t>
            </w:r>
            <w:r>
              <w:rPr>
                <w:rFonts w:ascii="Arial"/>
                <w:spacing w:val="-32"/>
                <w:sz w:val="20"/>
              </w:rPr>
              <w:t> </w:t>
            </w:r>
            <w:r>
              <w:rPr>
                <w:rFonts w:ascii="Arial"/>
                <w:sz w:val="20"/>
              </w:rPr>
              <w:t>2017,</w:t>
            </w:r>
            <w:r>
              <w:rPr>
                <w:rFonts w:ascii="Arial"/>
                <w:spacing w:val="-31"/>
                <w:sz w:val="20"/>
              </w:rPr>
              <w:t> </w:t>
            </w:r>
            <w:r>
              <w:rPr>
                <w:rFonts w:ascii="Arial"/>
                <w:sz w:val="20"/>
              </w:rPr>
              <w:t>Chapter</w:t>
            </w:r>
            <w:r>
              <w:rPr>
                <w:rFonts w:ascii="Arial"/>
                <w:spacing w:val="-31"/>
                <w:sz w:val="20"/>
              </w:rPr>
              <w:t> </w:t>
            </w:r>
            <w:r>
              <w:rPr>
                <w:rFonts w:ascii="Arial"/>
                <w:sz w:val="20"/>
              </w:rPr>
              <w:t>3</w:t>
            </w:r>
            <w:r>
              <w:rPr>
                <w:rFonts w:ascii="Arial"/>
                <w:spacing w:val="-32"/>
                <w:sz w:val="20"/>
              </w:rPr>
              <w:t> </w:t>
            </w:r>
            <w:r>
              <w:rPr>
                <w:rFonts w:ascii="Arial"/>
                <w:sz w:val="20"/>
                <w:vertAlign w:val="superscript"/>
              </w:rPr>
              <w:t>1</w:t>
            </w:r>
            <w:r>
              <w:rPr>
                <w:rFonts w:ascii="Arial"/>
                <w:sz w:val="20"/>
                <w:vertAlign w:val="baseline"/>
              </w:rPr>
              <w:t>,</w:t>
            </w:r>
            <w:r>
              <w:rPr>
                <w:rFonts w:ascii="Arial"/>
                <w:spacing w:val="-31"/>
                <w:sz w:val="20"/>
                <w:vertAlign w:val="baseline"/>
              </w:rPr>
              <w:t> </w:t>
            </w:r>
            <w:r>
              <w:rPr>
                <w:rFonts w:ascii="Arial"/>
                <w:sz w:val="20"/>
                <w:vertAlign w:val="baseline"/>
              </w:rPr>
              <w:t>a SAFTA</w:t>
            </w:r>
            <w:r>
              <w:rPr>
                <w:rFonts w:ascii="Arial"/>
                <w:spacing w:val="-21"/>
                <w:sz w:val="20"/>
                <w:vertAlign w:val="baseline"/>
              </w:rPr>
              <w:t> </w:t>
            </w:r>
            <w:r>
              <w:rPr>
                <w:rFonts w:ascii="Arial"/>
                <w:sz w:val="20"/>
                <w:vertAlign w:val="baseline"/>
              </w:rPr>
              <w:t>CoO</w:t>
            </w:r>
            <w:r>
              <w:rPr>
                <w:rFonts w:ascii="Arial"/>
                <w:spacing w:val="-19"/>
                <w:sz w:val="20"/>
                <w:vertAlign w:val="baseline"/>
              </w:rPr>
              <w:t> </w:t>
            </w:r>
            <w:r>
              <w:rPr>
                <w:rFonts w:ascii="Arial"/>
                <w:sz w:val="20"/>
                <w:vertAlign w:val="baseline"/>
              </w:rPr>
              <w:t>was</w:t>
            </w:r>
            <w:r>
              <w:rPr>
                <w:rFonts w:ascii="Arial"/>
                <w:spacing w:val="-21"/>
                <w:sz w:val="20"/>
                <w:vertAlign w:val="baseline"/>
              </w:rPr>
              <w:t> </w:t>
            </w:r>
            <w:r>
              <w:rPr>
                <w:rFonts w:ascii="Arial"/>
                <w:sz w:val="20"/>
                <w:vertAlign w:val="baseline"/>
              </w:rPr>
              <w:t>valid:</w:t>
            </w:r>
          </w:p>
          <w:p>
            <w:pPr>
              <w:pStyle w:val="TableParagraph"/>
              <w:numPr>
                <w:ilvl w:val="0"/>
                <w:numId w:val="4"/>
              </w:numPr>
              <w:tabs>
                <w:tab w:pos="457" w:val="left" w:leader="none"/>
                <w:tab w:pos="458" w:val="left" w:leader="none"/>
              </w:tabs>
              <w:spacing w:line="254" w:lineRule="auto" w:before="14" w:after="0"/>
              <w:ind w:left="457" w:right="184" w:hanging="360"/>
              <w:jc w:val="left"/>
              <w:rPr>
                <w:rFonts w:ascii="Arial" w:hAnsi="Arial"/>
                <w:sz w:val="20"/>
              </w:rPr>
            </w:pPr>
            <w:r>
              <w:rPr>
                <w:rFonts w:ascii="Arial" w:hAnsi="Arial"/>
                <w:sz w:val="20"/>
              </w:rPr>
              <w:t>(Under</w:t>
            </w:r>
            <w:r>
              <w:rPr>
                <w:rFonts w:ascii="Arial" w:hAnsi="Arial"/>
                <w:spacing w:val="-32"/>
                <w:sz w:val="20"/>
              </w:rPr>
              <w:t> </w:t>
            </w:r>
            <w:r>
              <w:rPr>
                <w:rFonts w:ascii="Arial" w:hAnsi="Arial"/>
                <w:sz w:val="20"/>
              </w:rPr>
              <w:t>11(9))</w:t>
            </w:r>
            <w:r>
              <w:rPr>
                <w:rFonts w:ascii="Arial" w:hAnsi="Arial"/>
                <w:spacing w:val="-35"/>
                <w:sz w:val="20"/>
              </w:rPr>
              <w:t> </w:t>
            </w:r>
            <w:r>
              <w:rPr>
                <w:rFonts w:ascii="Arial" w:hAnsi="Arial"/>
                <w:sz w:val="20"/>
              </w:rPr>
              <w:t>for</w:t>
            </w:r>
            <w:r>
              <w:rPr>
                <w:rFonts w:ascii="Arial" w:hAnsi="Arial"/>
                <w:spacing w:val="-34"/>
                <w:sz w:val="20"/>
              </w:rPr>
              <w:t> </w:t>
            </w:r>
            <w:r>
              <w:rPr>
                <w:rFonts w:ascii="Arial" w:hAnsi="Arial"/>
                <w:sz w:val="20"/>
              </w:rPr>
              <w:t>a</w:t>
            </w:r>
            <w:r>
              <w:rPr>
                <w:rFonts w:ascii="Arial" w:hAnsi="Arial"/>
                <w:spacing w:val="-35"/>
                <w:sz w:val="20"/>
              </w:rPr>
              <w:t> </w:t>
            </w:r>
            <w:r>
              <w:rPr>
                <w:rFonts w:ascii="Arial" w:hAnsi="Arial"/>
                <w:sz w:val="20"/>
              </w:rPr>
              <w:t>period</w:t>
            </w:r>
            <w:r>
              <w:rPr>
                <w:rFonts w:ascii="Arial" w:hAnsi="Arial"/>
                <w:spacing w:val="-35"/>
                <w:sz w:val="20"/>
              </w:rPr>
              <w:t> </w:t>
            </w:r>
            <w:r>
              <w:rPr>
                <w:rFonts w:ascii="Arial" w:hAnsi="Arial"/>
                <w:sz w:val="20"/>
              </w:rPr>
              <w:t>of 12</w:t>
            </w:r>
            <w:r>
              <w:rPr>
                <w:rFonts w:ascii="Arial" w:hAnsi="Arial"/>
                <w:spacing w:val="-23"/>
                <w:sz w:val="20"/>
              </w:rPr>
              <w:t> </w:t>
            </w:r>
            <w:r>
              <w:rPr>
                <w:rFonts w:ascii="Arial" w:hAnsi="Arial"/>
                <w:sz w:val="20"/>
              </w:rPr>
              <w:t>months</w:t>
            </w:r>
            <w:r>
              <w:rPr>
                <w:rFonts w:ascii="Arial" w:hAnsi="Arial"/>
                <w:spacing w:val="-26"/>
                <w:sz w:val="20"/>
              </w:rPr>
              <w:t> </w:t>
            </w:r>
            <w:r>
              <w:rPr>
                <w:rFonts w:ascii="Arial" w:hAnsi="Arial"/>
                <w:sz w:val="20"/>
              </w:rPr>
              <w:t>from</w:t>
            </w:r>
            <w:r>
              <w:rPr>
                <w:rFonts w:ascii="Arial" w:hAnsi="Arial"/>
                <w:spacing w:val="-23"/>
                <w:sz w:val="20"/>
              </w:rPr>
              <w:t> </w:t>
            </w:r>
            <w:r>
              <w:rPr>
                <w:rFonts w:ascii="Arial" w:hAnsi="Arial"/>
                <w:sz w:val="20"/>
              </w:rPr>
              <w:t>the</w:t>
            </w:r>
            <w:r>
              <w:rPr>
                <w:rFonts w:ascii="Arial" w:hAnsi="Arial"/>
                <w:spacing w:val="-25"/>
                <w:sz w:val="20"/>
              </w:rPr>
              <w:t> </w:t>
            </w:r>
            <w:r>
              <w:rPr>
                <w:rFonts w:ascii="Arial" w:hAnsi="Arial"/>
                <w:sz w:val="20"/>
              </w:rPr>
              <w:t>date</w:t>
            </w:r>
            <w:r>
              <w:rPr>
                <w:rFonts w:ascii="Arial" w:hAnsi="Arial"/>
                <w:spacing w:val="-24"/>
                <w:sz w:val="20"/>
              </w:rPr>
              <w:t> </w:t>
            </w:r>
            <w:r>
              <w:rPr>
                <w:rFonts w:ascii="Arial" w:hAnsi="Arial"/>
                <w:sz w:val="20"/>
              </w:rPr>
              <w:t>of issue for single shipments provided</w:t>
            </w:r>
            <w:r>
              <w:rPr>
                <w:rFonts w:ascii="Arial" w:hAnsi="Arial"/>
                <w:spacing w:val="-35"/>
                <w:sz w:val="20"/>
              </w:rPr>
              <w:t> </w:t>
            </w:r>
            <w:r>
              <w:rPr>
                <w:rFonts w:ascii="Arial" w:hAnsi="Arial"/>
                <w:sz w:val="20"/>
              </w:rPr>
              <w:t>it</w:t>
            </w:r>
            <w:r>
              <w:rPr>
                <w:rFonts w:ascii="Arial" w:hAnsi="Arial"/>
                <w:spacing w:val="-35"/>
                <w:sz w:val="20"/>
              </w:rPr>
              <w:t> </w:t>
            </w:r>
            <w:r>
              <w:rPr>
                <w:rFonts w:ascii="Arial" w:hAnsi="Arial"/>
                <w:sz w:val="20"/>
              </w:rPr>
              <w:t>was</w:t>
            </w:r>
            <w:r>
              <w:rPr>
                <w:rFonts w:ascii="Arial" w:hAnsi="Arial"/>
                <w:spacing w:val="-33"/>
                <w:sz w:val="20"/>
              </w:rPr>
              <w:t> </w:t>
            </w:r>
            <w:r>
              <w:rPr>
                <w:rFonts w:ascii="Arial" w:hAnsi="Arial"/>
                <w:sz w:val="20"/>
              </w:rPr>
              <w:t>issued</w:t>
            </w:r>
            <w:r>
              <w:rPr>
                <w:rFonts w:ascii="Arial" w:hAnsi="Arial"/>
                <w:spacing w:val="-35"/>
                <w:sz w:val="20"/>
              </w:rPr>
              <w:t> </w:t>
            </w:r>
            <w:r>
              <w:rPr>
                <w:rFonts w:ascii="Arial" w:hAnsi="Arial"/>
                <w:sz w:val="20"/>
              </w:rPr>
              <w:t>prior to</w:t>
            </w:r>
            <w:r>
              <w:rPr>
                <w:rFonts w:ascii="Arial" w:hAnsi="Arial"/>
                <w:spacing w:val="-26"/>
                <w:sz w:val="20"/>
              </w:rPr>
              <w:t> </w:t>
            </w:r>
            <w:r>
              <w:rPr>
                <w:rFonts w:ascii="Arial" w:hAnsi="Arial"/>
                <w:sz w:val="20"/>
              </w:rPr>
              <w:t>importation</w:t>
            </w:r>
            <w:r>
              <w:rPr>
                <w:rFonts w:ascii="Arial" w:hAnsi="Arial"/>
                <w:spacing w:val="-28"/>
                <w:sz w:val="20"/>
              </w:rPr>
              <w:t> </w:t>
            </w:r>
            <w:r>
              <w:rPr>
                <w:rFonts w:ascii="Arial" w:hAnsi="Arial"/>
                <w:sz w:val="20"/>
              </w:rPr>
              <w:t>date,</w:t>
            </w:r>
            <w:r>
              <w:rPr>
                <w:rFonts w:ascii="Arial" w:hAnsi="Arial"/>
                <w:spacing w:val="-29"/>
                <w:sz w:val="20"/>
              </w:rPr>
              <w:t> </w:t>
            </w:r>
            <w:r>
              <w:rPr>
                <w:rFonts w:ascii="Arial" w:hAnsi="Arial"/>
                <w:sz w:val="20"/>
              </w:rPr>
              <w:t>had</w:t>
            </w:r>
            <w:r>
              <w:rPr>
                <w:rFonts w:ascii="Arial" w:hAnsi="Arial"/>
                <w:spacing w:val="-25"/>
                <w:sz w:val="20"/>
              </w:rPr>
              <w:t> </w:t>
            </w:r>
            <w:r>
              <w:rPr>
                <w:rFonts w:ascii="Arial" w:hAnsi="Arial"/>
                <w:sz w:val="20"/>
              </w:rPr>
              <w:t>not been revoked;</w:t>
            </w:r>
            <w:r>
              <w:rPr>
                <w:rFonts w:ascii="Arial" w:hAnsi="Arial"/>
                <w:spacing w:val="-30"/>
                <w:sz w:val="20"/>
              </w:rPr>
              <w:t> </w:t>
            </w:r>
            <w:r>
              <w:rPr>
                <w:rFonts w:ascii="Arial" w:hAnsi="Arial"/>
                <w:spacing w:val="-3"/>
                <w:sz w:val="20"/>
              </w:rPr>
              <w:t>or</w:t>
            </w:r>
          </w:p>
          <w:p>
            <w:pPr>
              <w:pStyle w:val="TableParagraph"/>
              <w:numPr>
                <w:ilvl w:val="0"/>
                <w:numId w:val="4"/>
              </w:numPr>
              <w:tabs>
                <w:tab w:pos="457" w:val="left" w:leader="none"/>
                <w:tab w:pos="458" w:val="left" w:leader="none"/>
              </w:tabs>
              <w:spacing w:line="254" w:lineRule="auto" w:before="11" w:after="0"/>
              <w:ind w:left="457" w:right="103" w:hanging="360"/>
              <w:jc w:val="left"/>
              <w:rPr>
                <w:rFonts w:ascii="Arial" w:hAnsi="Arial"/>
                <w:sz w:val="20"/>
              </w:rPr>
            </w:pPr>
            <w:r>
              <w:rPr>
                <w:rFonts w:ascii="Arial" w:hAnsi="Arial"/>
                <w:sz w:val="20"/>
              </w:rPr>
              <w:t>(Under</w:t>
            </w:r>
            <w:r>
              <w:rPr>
                <w:rFonts w:ascii="Arial" w:hAnsi="Arial"/>
                <w:spacing w:val="-36"/>
                <w:sz w:val="20"/>
              </w:rPr>
              <w:t> </w:t>
            </w:r>
            <w:r>
              <w:rPr>
                <w:rFonts w:ascii="Arial" w:hAnsi="Arial"/>
                <w:sz w:val="20"/>
              </w:rPr>
              <w:t>11(10))</w:t>
            </w:r>
            <w:r>
              <w:rPr>
                <w:rFonts w:ascii="Arial" w:hAnsi="Arial"/>
                <w:spacing w:val="-38"/>
                <w:sz w:val="20"/>
              </w:rPr>
              <w:t> </w:t>
            </w:r>
            <w:r>
              <w:rPr>
                <w:rFonts w:ascii="Arial" w:hAnsi="Arial"/>
                <w:sz w:val="20"/>
              </w:rPr>
              <w:t>for</w:t>
            </w:r>
            <w:r>
              <w:rPr>
                <w:rFonts w:ascii="Arial" w:hAnsi="Arial"/>
                <w:spacing w:val="-37"/>
                <w:sz w:val="20"/>
              </w:rPr>
              <w:t> </w:t>
            </w:r>
            <w:r>
              <w:rPr>
                <w:rFonts w:ascii="Arial" w:hAnsi="Arial"/>
                <w:sz w:val="20"/>
              </w:rPr>
              <w:t>a</w:t>
            </w:r>
            <w:r>
              <w:rPr>
                <w:rFonts w:ascii="Arial" w:hAnsi="Arial"/>
                <w:spacing w:val="-39"/>
                <w:sz w:val="20"/>
              </w:rPr>
              <w:t> </w:t>
            </w:r>
            <w:r>
              <w:rPr>
                <w:rFonts w:ascii="Arial" w:hAnsi="Arial"/>
                <w:sz w:val="20"/>
              </w:rPr>
              <w:t>period</w:t>
            </w:r>
            <w:r>
              <w:rPr>
                <w:rFonts w:ascii="Arial" w:hAnsi="Arial"/>
                <w:spacing w:val="-36"/>
                <w:sz w:val="20"/>
              </w:rPr>
              <w:t> </w:t>
            </w:r>
            <w:r>
              <w:rPr>
                <w:rFonts w:ascii="Arial" w:hAnsi="Arial"/>
                <w:spacing w:val="-3"/>
                <w:sz w:val="20"/>
              </w:rPr>
              <w:t>of </w:t>
            </w:r>
            <w:r>
              <w:rPr>
                <w:rFonts w:ascii="Arial" w:hAnsi="Arial"/>
                <w:sz w:val="20"/>
              </w:rPr>
              <w:t>24 months for multiple shipments, provided it was issued prior to importation date,</w:t>
            </w:r>
            <w:r>
              <w:rPr>
                <w:rFonts w:ascii="Arial" w:hAnsi="Arial"/>
                <w:spacing w:val="-30"/>
                <w:sz w:val="20"/>
              </w:rPr>
              <w:t> </w:t>
            </w:r>
            <w:r>
              <w:rPr>
                <w:rFonts w:ascii="Arial" w:hAnsi="Arial"/>
                <w:sz w:val="20"/>
              </w:rPr>
              <w:t>had</w:t>
            </w:r>
            <w:r>
              <w:rPr>
                <w:rFonts w:ascii="Arial" w:hAnsi="Arial"/>
                <w:spacing w:val="-30"/>
                <w:sz w:val="20"/>
              </w:rPr>
              <w:t> </w:t>
            </w:r>
            <w:r>
              <w:rPr>
                <w:rFonts w:ascii="Arial" w:hAnsi="Arial"/>
                <w:sz w:val="20"/>
              </w:rPr>
              <w:t>not</w:t>
            </w:r>
            <w:r>
              <w:rPr>
                <w:rFonts w:ascii="Arial" w:hAnsi="Arial"/>
                <w:spacing w:val="-28"/>
                <w:sz w:val="20"/>
              </w:rPr>
              <w:t> </w:t>
            </w:r>
            <w:r>
              <w:rPr>
                <w:rFonts w:ascii="Arial" w:hAnsi="Arial"/>
                <w:sz w:val="20"/>
              </w:rPr>
              <w:t>been</w:t>
            </w:r>
            <w:r>
              <w:rPr>
                <w:rFonts w:ascii="Arial" w:hAnsi="Arial"/>
                <w:spacing w:val="-30"/>
                <w:sz w:val="20"/>
              </w:rPr>
              <w:t> </w:t>
            </w:r>
            <w:r>
              <w:rPr>
                <w:rFonts w:ascii="Arial" w:hAnsi="Arial"/>
                <w:sz w:val="20"/>
              </w:rPr>
              <w:t>revoked and</w:t>
            </w:r>
            <w:r>
              <w:rPr>
                <w:rFonts w:ascii="Arial" w:hAnsi="Arial"/>
                <w:spacing w:val="-32"/>
                <w:sz w:val="20"/>
              </w:rPr>
              <w:t> </w:t>
            </w:r>
            <w:r>
              <w:rPr>
                <w:rFonts w:ascii="Arial" w:hAnsi="Arial"/>
                <w:sz w:val="20"/>
              </w:rPr>
              <w:t>had</w:t>
            </w:r>
            <w:r>
              <w:rPr>
                <w:rFonts w:ascii="Arial" w:hAnsi="Arial"/>
                <w:spacing w:val="-33"/>
                <w:sz w:val="20"/>
              </w:rPr>
              <w:t> </w:t>
            </w:r>
            <w:r>
              <w:rPr>
                <w:rFonts w:ascii="Arial" w:hAnsi="Arial"/>
                <w:sz w:val="20"/>
              </w:rPr>
              <w:t>been</w:t>
            </w:r>
            <w:r>
              <w:rPr>
                <w:rFonts w:ascii="Arial" w:hAnsi="Arial"/>
                <w:spacing w:val="-36"/>
                <w:sz w:val="20"/>
              </w:rPr>
              <w:t> </w:t>
            </w:r>
            <w:r>
              <w:rPr>
                <w:rFonts w:ascii="Arial" w:hAnsi="Arial"/>
                <w:sz w:val="20"/>
              </w:rPr>
              <w:t>“used”</w:t>
            </w:r>
            <w:r>
              <w:rPr>
                <w:rFonts w:ascii="Arial" w:hAnsi="Arial"/>
                <w:spacing w:val="-32"/>
                <w:sz w:val="20"/>
              </w:rPr>
              <w:t> </w:t>
            </w:r>
            <w:r>
              <w:rPr>
                <w:rFonts w:ascii="Arial" w:hAnsi="Arial"/>
                <w:sz w:val="20"/>
              </w:rPr>
              <w:t>at</w:t>
            </w:r>
            <w:r>
              <w:rPr>
                <w:rFonts w:ascii="Arial" w:hAnsi="Arial"/>
                <w:spacing w:val="-34"/>
                <w:sz w:val="20"/>
              </w:rPr>
              <w:t> </w:t>
            </w:r>
            <w:r>
              <w:rPr>
                <w:rFonts w:ascii="Arial" w:hAnsi="Arial"/>
                <w:sz w:val="20"/>
              </w:rPr>
              <w:t>least once</w:t>
            </w:r>
            <w:r>
              <w:rPr>
                <w:rFonts w:ascii="Arial" w:hAnsi="Arial"/>
                <w:spacing w:val="-30"/>
                <w:sz w:val="20"/>
              </w:rPr>
              <w:t> </w:t>
            </w:r>
            <w:r>
              <w:rPr>
                <w:rFonts w:ascii="Arial" w:hAnsi="Arial"/>
                <w:sz w:val="20"/>
              </w:rPr>
              <w:t>within</w:t>
            </w:r>
            <w:r>
              <w:rPr>
                <w:rFonts w:ascii="Arial" w:hAnsi="Arial"/>
                <w:spacing w:val="-28"/>
                <w:sz w:val="20"/>
              </w:rPr>
              <w:t> </w:t>
            </w:r>
            <w:r>
              <w:rPr>
                <w:rFonts w:ascii="Arial" w:hAnsi="Arial"/>
                <w:sz w:val="20"/>
              </w:rPr>
              <w:t>12</w:t>
            </w:r>
            <w:r>
              <w:rPr>
                <w:rFonts w:ascii="Arial" w:hAnsi="Arial"/>
                <w:spacing w:val="-30"/>
                <w:sz w:val="20"/>
              </w:rPr>
              <w:t> </w:t>
            </w:r>
            <w:r>
              <w:rPr>
                <w:rFonts w:ascii="Arial" w:hAnsi="Arial"/>
                <w:sz w:val="20"/>
              </w:rPr>
              <w:t>months</w:t>
            </w:r>
            <w:r>
              <w:rPr>
                <w:rFonts w:ascii="Arial" w:hAnsi="Arial"/>
                <w:spacing w:val="-29"/>
                <w:sz w:val="20"/>
              </w:rPr>
              <w:t> </w:t>
            </w:r>
            <w:r>
              <w:rPr>
                <w:rFonts w:ascii="Arial" w:hAnsi="Arial"/>
                <w:sz w:val="20"/>
              </w:rPr>
              <w:t>of</w:t>
            </w:r>
            <w:r>
              <w:rPr>
                <w:rFonts w:ascii="Arial" w:hAnsi="Arial"/>
                <w:spacing w:val="-29"/>
                <w:sz w:val="20"/>
              </w:rPr>
              <w:t> </w:t>
            </w:r>
            <w:r>
              <w:rPr>
                <w:rFonts w:ascii="Arial" w:hAnsi="Arial"/>
                <w:sz w:val="20"/>
              </w:rPr>
              <w:t>the date of</w:t>
            </w:r>
            <w:r>
              <w:rPr>
                <w:rFonts w:ascii="Arial" w:hAnsi="Arial"/>
                <w:spacing w:val="-26"/>
                <w:sz w:val="20"/>
              </w:rPr>
              <w:t> </w:t>
            </w:r>
            <w:r>
              <w:rPr>
                <w:rFonts w:ascii="Arial" w:hAnsi="Arial"/>
                <w:sz w:val="20"/>
              </w:rPr>
              <w:t>issue.</w:t>
            </w:r>
          </w:p>
          <w:p>
            <w:pPr>
              <w:pStyle w:val="TableParagraph"/>
              <w:spacing w:before="7"/>
              <w:rPr>
                <w:rFonts w:ascii="Arial"/>
                <w:sz w:val="21"/>
              </w:rPr>
            </w:pPr>
          </w:p>
          <w:p>
            <w:pPr>
              <w:pStyle w:val="TableParagraph"/>
              <w:spacing w:line="254" w:lineRule="auto" w:before="1"/>
              <w:ind w:left="97" w:right="88"/>
              <w:rPr>
                <w:rFonts w:ascii="Arial" w:hAnsi="Arial"/>
                <w:sz w:val="20"/>
              </w:rPr>
            </w:pPr>
            <w:r>
              <w:rPr>
                <w:rFonts w:ascii="Arial" w:hAnsi="Arial"/>
                <w:sz w:val="20"/>
              </w:rPr>
              <w:t>Under 11(11) Declarations of Origin</w:t>
            </w:r>
            <w:r>
              <w:rPr>
                <w:rFonts w:ascii="Arial" w:hAnsi="Arial"/>
                <w:spacing w:val="-40"/>
                <w:sz w:val="20"/>
              </w:rPr>
              <w:t> </w:t>
            </w:r>
            <w:r>
              <w:rPr>
                <w:rFonts w:ascii="Arial" w:hAnsi="Arial"/>
                <w:sz w:val="20"/>
              </w:rPr>
              <w:t>are</w:t>
            </w:r>
            <w:r>
              <w:rPr>
                <w:rFonts w:ascii="Arial" w:hAnsi="Arial"/>
                <w:spacing w:val="-37"/>
                <w:sz w:val="20"/>
              </w:rPr>
              <w:t> </w:t>
            </w:r>
            <w:r>
              <w:rPr>
                <w:rFonts w:ascii="Arial" w:hAnsi="Arial"/>
                <w:sz w:val="20"/>
              </w:rPr>
              <w:t>valid</w:t>
            </w:r>
            <w:r>
              <w:rPr>
                <w:rFonts w:ascii="Arial" w:hAnsi="Arial"/>
                <w:spacing w:val="-39"/>
                <w:sz w:val="20"/>
              </w:rPr>
              <w:t> </w:t>
            </w:r>
            <w:r>
              <w:rPr>
                <w:rFonts w:ascii="Arial" w:hAnsi="Arial"/>
                <w:sz w:val="20"/>
              </w:rPr>
              <w:t>provided</w:t>
            </w:r>
            <w:r>
              <w:rPr>
                <w:rFonts w:ascii="Arial" w:hAnsi="Arial"/>
                <w:spacing w:val="-37"/>
                <w:sz w:val="20"/>
              </w:rPr>
              <w:t> </w:t>
            </w:r>
            <w:r>
              <w:rPr>
                <w:rFonts w:ascii="Arial" w:hAnsi="Arial"/>
                <w:sz w:val="20"/>
              </w:rPr>
              <w:t>they</w:t>
            </w:r>
            <w:r>
              <w:rPr>
                <w:rFonts w:ascii="Arial" w:hAnsi="Arial"/>
                <w:spacing w:val="-38"/>
                <w:sz w:val="20"/>
              </w:rPr>
              <w:t> </w:t>
            </w:r>
            <w:r>
              <w:rPr>
                <w:rFonts w:ascii="Arial" w:hAnsi="Arial"/>
                <w:sz w:val="20"/>
              </w:rPr>
              <w:t>are made</w:t>
            </w:r>
            <w:r>
              <w:rPr>
                <w:rFonts w:ascii="Arial" w:hAnsi="Arial"/>
                <w:spacing w:val="-33"/>
                <w:sz w:val="20"/>
              </w:rPr>
              <w:t> </w:t>
            </w:r>
            <w:r>
              <w:rPr>
                <w:rFonts w:ascii="Arial" w:hAnsi="Arial"/>
                <w:sz w:val="20"/>
              </w:rPr>
              <w:t>before</w:t>
            </w:r>
            <w:r>
              <w:rPr>
                <w:rFonts w:ascii="Arial" w:hAnsi="Arial"/>
                <w:spacing w:val="-33"/>
                <w:sz w:val="20"/>
              </w:rPr>
              <w:t> </w:t>
            </w:r>
            <w:r>
              <w:rPr>
                <w:rFonts w:ascii="Arial" w:hAnsi="Arial"/>
                <w:sz w:val="20"/>
              </w:rPr>
              <w:t>the</w:t>
            </w:r>
            <w:r>
              <w:rPr>
                <w:rFonts w:ascii="Arial" w:hAnsi="Arial"/>
                <w:spacing w:val="-32"/>
                <w:sz w:val="20"/>
              </w:rPr>
              <w:t> </w:t>
            </w:r>
            <w:r>
              <w:rPr>
                <w:rFonts w:ascii="Arial" w:hAnsi="Arial"/>
                <w:sz w:val="20"/>
              </w:rPr>
              <w:t>goods</w:t>
            </w:r>
            <w:r>
              <w:rPr>
                <w:rFonts w:ascii="Arial" w:hAnsi="Arial"/>
                <w:spacing w:val="-34"/>
                <w:sz w:val="20"/>
              </w:rPr>
              <w:t> </w:t>
            </w:r>
            <w:r>
              <w:rPr>
                <w:rFonts w:ascii="Arial" w:hAnsi="Arial"/>
                <w:sz w:val="20"/>
              </w:rPr>
              <w:t>enter</w:t>
            </w:r>
            <w:r>
              <w:rPr>
                <w:rFonts w:ascii="Arial" w:hAnsi="Arial"/>
                <w:spacing w:val="-30"/>
                <w:sz w:val="20"/>
              </w:rPr>
              <w:t> </w:t>
            </w:r>
            <w:r>
              <w:rPr>
                <w:rFonts w:ascii="Arial" w:hAnsi="Arial"/>
                <w:spacing w:val="-3"/>
                <w:sz w:val="20"/>
              </w:rPr>
              <w:t>the </w:t>
            </w:r>
            <w:r>
              <w:rPr>
                <w:rFonts w:ascii="Arial" w:hAnsi="Arial"/>
                <w:sz w:val="20"/>
              </w:rPr>
              <w:t>territory of the importing Party for domestic use and meet the </w:t>
            </w:r>
            <w:r>
              <w:rPr>
                <w:rFonts w:ascii="Arial" w:hAnsi="Arial"/>
                <w:w w:val="95"/>
                <w:sz w:val="20"/>
              </w:rPr>
              <w:t>requirements</w:t>
            </w:r>
            <w:r>
              <w:rPr>
                <w:rFonts w:ascii="Arial" w:hAnsi="Arial"/>
                <w:spacing w:val="-21"/>
                <w:w w:val="95"/>
                <w:sz w:val="20"/>
              </w:rPr>
              <w:t> </w:t>
            </w:r>
            <w:r>
              <w:rPr>
                <w:rFonts w:ascii="Arial" w:hAnsi="Arial"/>
                <w:w w:val="95"/>
                <w:sz w:val="20"/>
              </w:rPr>
              <w:t>of</w:t>
            </w:r>
            <w:r>
              <w:rPr>
                <w:rFonts w:ascii="Arial" w:hAnsi="Arial"/>
                <w:spacing w:val="-15"/>
                <w:w w:val="95"/>
                <w:sz w:val="20"/>
              </w:rPr>
              <w:t> </w:t>
            </w:r>
            <w:r>
              <w:rPr>
                <w:rFonts w:ascii="Arial" w:hAnsi="Arial"/>
                <w:w w:val="95"/>
                <w:sz w:val="20"/>
              </w:rPr>
              <w:t>Chapter</w:t>
            </w:r>
            <w:r>
              <w:rPr>
                <w:rFonts w:ascii="Arial" w:hAnsi="Arial"/>
                <w:spacing w:val="-18"/>
                <w:w w:val="95"/>
                <w:sz w:val="20"/>
              </w:rPr>
              <w:t> </w:t>
            </w:r>
            <w:r>
              <w:rPr>
                <w:rFonts w:ascii="Arial" w:hAnsi="Arial"/>
                <w:w w:val="95"/>
                <w:sz w:val="20"/>
              </w:rPr>
              <w:t>3,</w:t>
            </w:r>
            <w:r>
              <w:rPr>
                <w:rFonts w:ascii="Arial" w:hAnsi="Arial"/>
                <w:spacing w:val="-17"/>
                <w:w w:val="95"/>
                <w:sz w:val="20"/>
              </w:rPr>
              <w:t> </w:t>
            </w:r>
            <w:r>
              <w:rPr>
                <w:rFonts w:ascii="Arial" w:hAnsi="Arial"/>
                <w:w w:val="95"/>
                <w:sz w:val="20"/>
              </w:rPr>
              <w:t>Article 11(6)</w:t>
            </w:r>
            <w:r>
              <w:rPr>
                <w:rFonts w:ascii="Arial" w:hAnsi="Arial"/>
                <w:spacing w:val="-24"/>
                <w:w w:val="95"/>
                <w:sz w:val="20"/>
              </w:rPr>
              <w:t> </w:t>
            </w:r>
            <w:r>
              <w:rPr>
                <w:rFonts w:ascii="Arial" w:hAnsi="Arial"/>
                <w:w w:val="95"/>
                <w:sz w:val="20"/>
              </w:rPr>
              <w:t>and</w:t>
            </w:r>
            <w:r>
              <w:rPr>
                <w:rFonts w:ascii="Arial" w:hAnsi="Arial"/>
                <w:spacing w:val="-28"/>
                <w:w w:val="95"/>
                <w:sz w:val="20"/>
              </w:rPr>
              <w:t> </w:t>
            </w:r>
            <w:r>
              <w:rPr>
                <w:rFonts w:ascii="Arial" w:hAnsi="Arial"/>
                <w:w w:val="95"/>
                <w:sz w:val="20"/>
              </w:rPr>
              <w:t>(8)</w:t>
            </w:r>
            <w:r>
              <w:rPr>
                <w:rFonts w:ascii="Arial" w:hAnsi="Arial"/>
                <w:spacing w:val="-28"/>
                <w:w w:val="95"/>
                <w:sz w:val="20"/>
              </w:rPr>
              <w:t> </w:t>
            </w:r>
            <w:r>
              <w:rPr>
                <w:rFonts w:ascii="Arial" w:hAnsi="Arial"/>
                <w:w w:val="95"/>
                <w:sz w:val="20"/>
              </w:rPr>
              <w:t>and</w:t>
            </w:r>
            <w:r>
              <w:rPr>
                <w:rFonts w:ascii="Arial" w:hAnsi="Arial"/>
                <w:spacing w:val="-28"/>
                <w:w w:val="95"/>
                <w:sz w:val="20"/>
              </w:rPr>
              <w:t> </w:t>
            </w:r>
            <w:r>
              <w:rPr>
                <w:rFonts w:ascii="Arial" w:hAnsi="Arial"/>
                <w:w w:val="95"/>
                <w:sz w:val="20"/>
              </w:rPr>
              <w:t>accompanied</w:t>
            </w:r>
            <w:r>
              <w:rPr>
                <w:rFonts w:ascii="Arial" w:hAnsi="Arial"/>
                <w:spacing w:val="-26"/>
                <w:w w:val="95"/>
                <w:sz w:val="20"/>
              </w:rPr>
              <w:t> </w:t>
            </w:r>
            <w:r>
              <w:rPr>
                <w:rFonts w:ascii="Arial" w:hAnsi="Arial"/>
                <w:w w:val="95"/>
                <w:sz w:val="20"/>
              </w:rPr>
              <w:t>by </w:t>
            </w:r>
            <w:r>
              <w:rPr>
                <w:rFonts w:ascii="Arial" w:hAnsi="Arial"/>
                <w:sz w:val="20"/>
              </w:rPr>
              <w:t>a</w:t>
            </w:r>
            <w:r>
              <w:rPr>
                <w:rFonts w:ascii="Arial" w:hAnsi="Arial"/>
                <w:spacing w:val="-22"/>
                <w:sz w:val="20"/>
              </w:rPr>
              <w:t> </w:t>
            </w:r>
            <w:r>
              <w:rPr>
                <w:rFonts w:ascii="Arial" w:hAnsi="Arial"/>
                <w:sz w:val="20"/>
              </w:rPr>
              <w:t>CoO</w:t>
            </w:r>
            <w:r>
              <w:rPr>
                <w:rFonts w:ascii="Arial" w:hAnsi="Arial"/>
                <w:spacing w:val="-19"/>
                <w:sz w:val="20"/>
              </w:rPr>
              <w:t> </w:t>
            </w:r>
            <w:r>
              <w:rPr>
                <w:rFonts w:ascii="Arial" w:hAnsi="Arial"/>
                <w:sz w:val="20"/>
              </w:rPr>
              <w:t>that</w:t>
            </w:r>
            <w:r>
              <w:rPr>
                <w:rFonts w:ascii="Arial" w:hAnsi="Arial"/>
                <w:spacing w:val="-21"/>
                <w:sz w:val="20"/>
              </w:rPr>
              <w:t> </w:t>
            </w:r>
            <w:r>
              <w:rPr>
                <w:rFonts w:ascii="Arial" w:hAnsi="Arial"/>
                <w:sz w:val="20"/>
              </w:rPr>
              <w:t>was</w:t>
            </w:r>
            <w:r>
              <w:rPr>
                <w:rFonts w:ascii="Arial" w:hAnsi="Arial"/>
                <w:spacing w:val="-23"/>
                <w:sz w:val="20"/>
              </w:rPr>
              <w:t> </w:t>
            </w:r>
            <w:r>
              <w:rPr>
                <w:rFonts w:ascii="Arial" w:hAnsi="Arial"/>
                <w:sz w:val="20"/>
              </w:rPr>
              <w:t>‘in</w:t>
            </w:r>
            <w:r>
              <w:rPr>
                <w:rFonts w:ascii="Arial" w:hAnsi="Arial"/>
                <w:spacing w:val="-24"/>
                <w:sz w:val="20"/>
              </w:rPr>
              <w:t> </w:t>
            </w:r>
            <w:r>
              <w:rPr>
                <w:rFonts w:ascii="Arial" w:hAnsi="Arial"/>
                <w:sz w:val="20"/>
              </w:rPr>
              <w:t>force’</w:t>
            </w:r>
            <w:r>
              <w:rPr>
                <w:rFonts w:ascii="Arial" w:hAnsi="Arial"/>
                <w:spacing w:val="-21"/>
                <w:sz w:val="20"/>
              </w:rPr>
              <w:t> </w:t>
            </w:r>
            <w:r>
              <w:rPr>
                <w:rFonts w:ascii="Arial" w:hAnsi="Arial"/>
                <w:sz w:val="20"/>
              </w:rPr>
              <w:t>at</w:t>
            </w:r>
            <w:r>
              <w:rPr>
                <w:rFonts w:ascii="Arial" w:hAnsi="Arial"/>
                <w:spacing w:val="-25"/>
                <w:sz w:val="20"/>
              </w:rPr>
              <w:t> </w:t>
            </w:r>
            <w:r>
              <w:rPr>
                <w:rFonts w:ascii="Arial" w:hAnsi="Arial"/>
                <w:sz w:val="20"/>
              </w:rPr>
              <w:t>the</w:t>
            </w:r>
          </w:p>
          <w:p>
            <w:pPr>
              <w:pStyle w:val="TableParagraph"/>
              <w:spacing w:line="220" w:lineRule="exact" w:before="3"/>
              <w:ind w:left="97"/>
              <w:rPr>
                <w:rFonts w:ascii="Arial"/>
                <w:sz w:val="20"/>
              </w:rPr>
            </w:pPr>
            <w:r>
              <w:rPr>
                <w:rFonts w:ascii="Arial"/>
                <w:sz w:val="20"/>
              </w:rPr>
              <w:t>time of importation.</w:t>
            </w:r>
          </w:p>
        </w:tc>
        <w:tc>
          <w:tcPr>
            <w:tcW w:w="811" w:type="dxa"/>
          </w:tcPr>
          <w:p>
            <w:pPr>
              <w:pStyle w:val="TableParagraph"/>
              <w:rPr>
                <w:rFonts w:ascii="Arial"/>
                <w:sz w:val="32"/>
              </w:rPr>
            </w:pPr>
          </w:p>
          <w:p>
            <w:pPr>
              <w:pStyle w:val="TableParagraph"/>
              <w:rPr>
                <w:rFonts w:ascii="Arial"/>
                <w:sz w:val="32"/>
              </w:rPr>
            </w:pPr>
          </w:p>
          <w:p>
            <w:pPr>
              <w:pStyle w:val="TableParagraph"/>
              <w:rPr>
                <w:rFonts w:ascii="Arial"/>
                <w:sz w:val="32"/>
              </w:rPr>
            </w:pPr>
          </w:p>
          <w:p>
            <w:pPr>
              <w:pStyle w:val="TableParagraph"/>
              <w:rPr>
                <w:rFonts w:ascii="Arial"/>
                <w:sz w:val="32"/>
              </w:rPr>
            </w:pPr>
          </w:p>
          <w:p>
            <w:pPr>
              <w:pStyle w:val="TableParagraph"/>
              <w:rPr>
                <w:rFonts w:ascii="Arial"/>
                <w:sz w:val="32"/>
              </w:rPr>
            </w:pPr>
          </w:p>
          <w:p>
            <w:pPr>
              <w:pStyle w:val="TableParagraph"/>
              <w:rPr>
                <w:rFonts w:ascii="Arial"/>
                <w:sz w:val="32"/>
              </w:rPr>
            </w:pPr>
          </w:p>
          <w:p>
            <w:pPr>
              <w:pStyle w:val="TableParagraph"/>
              <w:rPr>
                <w:rFonts w:ascii="Arial"/>
                <w:sz w:val="32"/>
              </w:rPr>
            </w:pPr>
          </w:p>
          <w:p>
            <w:pPr>
              <w:pStyle w:val="TableParagraph"/>
              <w:rPr>
                <w:rFonts w:ascii="Arial"/>
                <w:sz w:val="32"/>
              </w:rPr>
            </w:pPr>
          </w:p>
          <w:p>
            <w:pPr>
              <w:pStyle w:val="TableParagraph"/>
              <w:rPr>
                <w:rFonts w:ascii="Arial"/>
                <w:sz w:val="32"/>
              </w:rPr>
            </w:pPr>
          </w:p>
          <w:p>
            <w:pPr>
              <w:pStyle w:val="TableParagraph"/>
              <w:rPr>
                <w:rFonts w:ascii="Arial"/>
                <w:sz w:val="32"/>
              </w:rPr>
            </w:pPr>
          </w:p>
          <w:p>
            <w:pPr>
              <w:pStyle w:val="TableParagraph"/>
              <w:rPr>
                <w:rFonts w:ascii="Arial"/>
                <w:sz w:val="32"/>
              </w:rPr>
            </w:pPr>
          </w:p>
          <w:p>
            <w:pPr>
              <w:pStyle w:val="TableParagraph"/>
              <w:spacing w:before="7"/>
              <w:rPr>
                <w:rFonts w:ascii="Arial"/>
                <w:sz w:val="35"/>
              </w:rPr>
            </w:pPr>
          </w:p>
          <w:p>
            <w:pPr>
              <w:pStyle w:val="TableParagraph"/>
              <w:ind w:left="13"/>
              <w:jc w:val="center"/>
              <w:rPr>
                <w:rFonts w:ascii="Arial"/>
                <w:b/>
                <w:sz w:val="32"/>
              </w:rPr>
            </w:pPr>
            <w:r>
              <w:rPr>
                <w:rFonts w:ascii="Arial"/>
                <w:b/>
                <w:w w:val="73"/>
                <w:sz w:val="32"/>
              </w:rPr>
              <w:t>E</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3"/>
        </w:rPr>
      </w:pPr>
      <w:r>
        <w:rPr/>
        <w:pict>
          <v:rect style="position:absolute;margin-left:36.023998pt;margin-top:9.703906pt;width:144.050pt;height:.48pt;mso-position-horizontal-relative:page;mso-position-vertical-relative:paragraph;z-index:-15727616;mso-wrap-distance-left:0;mso-wrap-distance-right:0" filled="true" fillcolor="#000000" stroked="false">
            <v:fill type="solid"/>
            <w10:wrap type="topAndBottom"/>
          </v:rect>
        </w:pict>
      </w:r>
    </w:p>
    <w:p>
      <w:pPr>
        <w:spacing w:before="77"/>
        <w:ind w:left="720" w:right="0" w:firstLine="0"/>
        <w:jc w:val="left"/>
        <w:rPr>
          <w:rFonts w:ascii="Times New Roman"/>
          <w:sz w:val="20"/>
        </w:rPr>
      </w:pPr>
      <w:r>
        <w:rPr>
          <w:rFonts w:ascii="Times New Roman"/>
          <w:sz w:val="20"/>
          <w:vertAlign w:val="superscript"/>
        </w:rPr>
        <w:t>1</w:t>
      </w:r>
      <w:r>
        <w:rPr>
          <w:rFonts w:ascii="Times New Roman"/>
          <w:sz w:val="20"/>
          <w:vertAlign w:val="baseline"/>
        </w:rPr>
        <w:t> Available from </w:t>
      </w:r>
      <w:hyperlink r:id="rId7">
        <w:r>
          <w:rPr>
            <w:rFonts w:ascii="Times New Roman"/>
            <w:color w:val="0000FF"/>
            <w:sz w:val="20"/>
            <w:u w:val="single" w:color="0000FF"/>
            <w:vertAlign w:val="baseline"/>
          </w:rPr>
          <w:t>http://dfat.gov.au/TRADE/AGREEMENTS/SAFTA/Pages/singapore-australia-fta.aspx</w:t>
        </w:r>
      </w:hyperlink>
    </w:p>
    <w:p>
      <w:pPr>
        <w:spacing w:after="0"/>
        <w:jc w:val="left"/>
        <w:rPr>
          <w:rFonts w:ascii="Times New Roman"/>
          <w:sz w:val="20"/>
        </w:rPr>
        <w:sectPr>
          <w:pgSz w:w="11910" w:h="16840"/>
          <w:pgMar w:header="714" w:footer="0" w:top="920" w:bottom="280" w:left="0" w:right="0"/>
        </w:sectPr>
      </w:pPr>
    </w:p>
    <w:p>
      <w:pPr>
        <w:pStyle w:val="BodyText"/>
        <w:spacing w:before="4"/>
        <w:rPr>
          <w:rFonts w:ascii="Times New Roman"/>
          <w:sz w:val="15"/>
        </w:rPr>
      </w:pPr>
    </w:p>
    <w:p>
      <w:pPr>
        <w:pStyle w:val="Heading1"/>
        <w:spacing w:before="92"/>
      </w:pPr>
      <w:r>
        <w:rPr/>
        <w:t>Record Keeping Obligations</w:t>
      </w:r>
    </w:p>
    <w:p>
      <w:pPr>
        <w:spacing w:line="237" w:lineRule="auto" w:before="9"/>
        <w:ind w:left="1147" w:right="1558" w:firstLine="0"/>
        <w:jc w:val="left"/>
        <w:rPr>
          <w:i/>
          <w:sz w:val="22"/>
        </w:rPr>
      </w:pPr>
      <w:r>
        <w:rPr>
          <w:sz w:val="22"/>
        </w:rPr>
        <w:t>At the end of the three-year transitional period, and by operation of item 10(3) of Schedule 2 to the </w:t>
      </w:r>
      <w:r>
        <w:rPr>
          <w:i/>
          <w:sz w:val="22"/>
        </w:rPr>
        <w:t>Customs Amendment (Singapore-Australia Free Trade Amendment Implementation</w:t>
      </w:r>
    </w:p>
    <w:p>
      <w:pPr>
        <w:pStyle w:val="BodyText"/>
        <w:spacing w:line="242" w:lineRule="auto" w:before="1"/>
        <w:ind w:left="1147" w:right="1448"/>
      </w:pPr>
      <w:r>
        <w:rPr>
          <w:i/>
        </w:rPr>
        <w:t>Act 2017</w:t>
      </w:r>
      <w:r>
        <w:rPr/>
        <w:t>, record keeping obligations that relate to the exportation of ‘produce or manufacture of Australia’ to Singapore will continue to apply.</w:t>
      </w:r>
    </w:p>
    <w:p>
      <w:pPr>
        <w:pStyle w:val="BodyText"/>
      </w:pPr>
    </w:p>
    <w:p>
      <w:pPr>
        <w:pStyle w:val="BodyText"/>
        <w:ind w:left="1147" w:right="265"/>
      </w:pPr>
      <w:r>
        <w:rPr/>
        <w:t>The specific obligations are detailed in the Procedural Instructions and Instruction and Guidelines documents mentioned above.</w:t>
      </w:r>
    </w:p>
    <w:p>
      <w:pPr>
        <w:pStyle w:val="BodyText"/>
        <w:spacing w:before="1"/>
        <w:rPr>
          <w:sz w:val="21"/>
        </w:rPr>
      </w:pPr>
    </w:p>
    <w:p>
      <w:pPr>
        <w:pStyle w:val="Heading1"/>
        <w:spacing w:before="1"/>
      </w:pPr>
      <w:r>
        <w:rPr/>
        <w:t>Working Pages</w:t>
      </w:r>
    </w:p>
    <w:p>
      <w:pPr>
        <w:pStyle w:val="BodyText"/>
        <w:spacing w:before="6"/>
        <w:ind w:left="1147" w:right="1444"/>
      </w:pPr>
      <w:r>
        <w:rPr/>
        <w:t>The preferential customs duty rates for goods Singaporean originating goods are provided for in new Schedule 4A to the </w:t>
      </w:r>
      <w:r>
        <w:rPr>
          <w:i/>
        </w:rPr>
        <w:t>Customs Tariff Act 1995</w:t>
      </w:r>
      <w:r>
        <w:rPr/>
        <w:t>. New Schedule 4A is available through the Online Tariff, </w:t>
      </w:r>
      <w:hyperlink r:id="rId8">
        <w:r>
          <w:rPr>
            <w:color w:val="0000FF"/>
            <w:u w:val="single" w:color="0000FF"/>
          </w:rPr>
          <w:t>http://www.border.gov.au/Busi/cargo-support-trade-and-goods/importing-</w:t>
        </w:r>
      </w:hyperlink>
      <w:r>
        <w:rPr>
          <w:color w:val="0000FF"/>
        </w:rPr>
        <w:t> </w:t>
      </w:r>
      <w:hyperlink r:id="rId8">
        <w:r>
          <w:rPr>
            <w:color w:val="0000FF"/>
            <w:u w:val="single" w:color="0000FF"/>
          </w:rPr>
          <w:t>goods/tariff-classification-of-goods/current-tariff-classification</w:t>
        </w:r>
      </w:hyperlink>
      <w:r>
        <w:rPr/>
        <w:t>. Alternatively, the Schedule 4A working pages are at </w:t>
      </w:r>
      <w:r>
        <w:rPr>
          <w:u w:val="single"/>
        </w:rPr>
        <w:t>Attachment A</w:t>
      </w:r>
      <w:r>
        <w:rPr/>
        <w:t>.</w:t>
      </w:r>
    </w:p>
    <w:p>
      <w:pPr>
        <w:pStyle w:val="BodyText"/>
        <w:spacing w:before="7"/>
        <w:rPr>
          <w:sz w:val="21"/>
        </w:rPr>
      </w:pPr>
    </w:p>
    <w:p>
      <w:pPr>
        <w:pStyle w:val="Heading1"/>
      </w:pPr>
      <w:r>
        <w:rPr/>
        <w:t>Further Information</w:t>
      </w:r>
    </w:p>
    <w:p>
      <w:pPr>
        <w:pStyle w:val="BodyText"/>
        <w:spacing w:before="7"/>
        <w:ind w:left="1147" w:right="1338"/>
      </w:pPr>
      <w:r>
        <w:rPr/>
        <w:t>Guidance documents mentioned will be available on the Department of Immigration and Border Protection website, </w:t>
      </w:r>
      <w:hyperlink r:id="rId9">
        <w:r>
          <w:rPr>
            <w:color w:val="0000FF"/>
            <w:u w:val="single" w:color="0000FF"/>
          </w:rPr>
          <w:t>http://www.border.gov.au/Busi/Free/Sing</w:t>
        </w:r>
      </w:hyperlink>
      <w:r>
        <w:rPr/>
        <w:t>. Further details regarding the Amended Agreement are also available on the Department of Foreign Affairs and Trade website, </w:t>
      </w:r>
      <w:hyperlink r:id="rId10">
        <w:r>
          <w:rPr>
            <w:color w:val="0000FF"/>
            <w:u w:val="single" w:color="0000FF"/>
          </w:rPr>
          <w:t>www.fta.gov.au</w:t>
        </w:r>
      </w:hyperlink>
      <w:r>
        <w:rPr/>
        <w:t>.</w:t>
      </w:r>
    </w:p>
    <w:p>
      <w:pPr>
        <w:pStyle w:val="BodyText"/>
        <w:spacing w:before="1"/>
        <w:rPr>
          <w:sz w:val="14"/>
        </w:rPr>
      </w:pPr>
    </w:p>
    <w:p>
      <w:pPr>
        <w:pStyle w:val="BodyText"/>
        <w:spacing w:before="94"/>
        <w:ind w:left="1147" w:right="265"/>
      </w:pPr>
      <w:r>
        <w:rPr/>
        <w:t>Enquiries in relation to this DIBPN should be directed to the National Trade Advisory Service, </w:t>
      </w:r>
      <w:hyperlink r:id="rId11">
        <w:r>
          <w:rPr>
            <w:color w:val="0000FF"/>
            <w:u w:val="single" w:color="0000FF"/>
          </w:rPr>
          <w:t>NTAC@border.gov.au</w:t>
        </w:r>
      </w:hyperlink>
      <w:r>
        <w:rPr/>
        <w:t>. For origin questions of a general nature, or specific to SAFTA, please contact </w:t>
      </w:r>
      <w:hyperlink r:id="rId12">
        <w:r>
          <w:rPr>
            <w:color w:val="0000FF"/>
            <w:u w:val="single" w:color="0000FF"/>
          </w:rPr>
          <w:t>origin@border.gov.au</w:t>
        </w:r>
      </w:hyperlink>
      <w:r>
        <w:rPr/>
        <w:t>.</w:t>
      </w:r>
    </w:p>
    <w:p>
      <w:pPr>
        <w:pStyle w:val="BodyText"/>
        <w:rPr>
          <w:sz w:val="20"/>
        </w:rPr>
      </w:pPr>
    </w:p>
    <w:p>
      <w:pPr>
        <w:pStyle w:val="BodyText"/>
        <w:rPr>
          <w:sz w:val="20"/>
        </w:rPr>
      </w:pPr>
    </w:p>
    <w:p>
      <w:pPr>
        <w:pStyle w:val="BodyText"/>
        <w:spacing w:before="6"/>
        <w:rPr>
          <w:sz w:val="21"/>
        </w:rPr>
      </w:pPr>
    </w:p>
    <w:p>
      <w:pPr>
        <w:pStyle w:val="BodyText"/>
        <w:spacing w:before="94"/>
        <w:ind w:left="1253" w:right="9340"/>
      </w:pPr>
      <w:r>
        <w:rPr/>
        <w:t>[signed] David Coyles</w:t>
      </w:r>
    </w:p>
    <w:p>
      <w:pPr>
        <w:pStyle w:val="BodyText"/>
        <w:spacing w:before="3"/>
        <w:ind w:left="1253" w:right="7946"/>
      </w:pPr>
      <w:r>
        <w:rPr/>
        <w:t>Acting Assistant Secretary Trade and Customs Branch 01 December 2017</w:t>
      </w:r>
    </w:p>
    <w:p>
      <w:pPr>
        <w:spacing w:after="0"/>
        <w:sectPr>
          <w:pgSz w:w="11910" w:h="16840"/>
          <w:pgMar w:header="714" w:footer="0" w:top="920" w:bottom="280" w:left="0" w:right="0"/>
        </w:sectPr>
      </w:pPr>
    </w:p>
    <w:p>
      <w:pPr>
        <w:tabs>
          <w:tab w:pos="10083" w:val="left" w:leader="none"/>
        </w:tabs>
        <w:spacing w:before="161"/>
        <w:ind w:left="1565" w:right="0" w:firstLine="0"/>
        <w:jc w:val="left"/>
        <w:rPr>
          <w:rFonts w:ascii="Arial Narrow"/>
          <w:b/>
          <w:sz w:val="20"/>
        </w:rPr>
      </w:pPr>
      <w:bookmarkStart w:name="SCH4B - Jun17 changes" w:id="2"/>
      <w:bookmarkEnd w:id="2"/>
      <w:r>
        <w:rPr/>
      </w:r>
      <w:r>
        <w:rPr>
          <w:rFonts w:ascii="Arial Narrow"/>
          <w:b/>
          <w:sz w:val="20"/>
        </w:rPr>
        <w:t>R.3</w:t>
        <w:tab/>
        <w:t>Schedule</w:t>
      </w:r>
      <w:r>
        <w:rPr>
          <w:rFonts w:ascii="Arial Narrow"/>
          <w:b/>
          <w:spacing w:val="-4"/>
          <w:sz w:val="20"/>
        </w:rPr>
        <w:t> </w:t>
      </w:r>
      <w:r>
        <w:rPr>
          <w:rFonts w:ascii="Arial Narrow"/>
          <w:b/>
          <w:sz w:val="20"/>
        </w:rPr>
        <w:t>4/21</w:t>
      </w:r>
    </w:p>
    <w:p>
      <w:pPr>
        <w:pStyle w:val="BodyText"/>
        <w:spacing w:line="20" w:lineRule="exact"/>
        <w:ind w:left="1565"/>
        <w:rPr>
          <w:rFonts w:ascii="Arial Narrow"/>
          <w:sz w:val="2"/>
        </w:rPr>
      </w:pPr>
      <w:r>
        <w:rPr>
          <w:rFonts w:ascii="Arial Narrow"/>
          <w:sz w:val="2"/>
        </w:rPr>
        <w:pict>
          <v:group style="width:479.75pt;height:.75pt;mso-position-horizontal-relative:char;mso-position-vertical-relative:line" coordorigin="0,0" coordsize="9595,15">
            <v:shape style="position:absolute;left:0;top:0;width:9595;height:15" coordorigin="0,0" coordsize="9595,15" path="m567,0l0,0,0,14,567,14,567,0xm3405,0l2286,0,2271,0,2271,0,1292,0,1277,0,581,0,567,0,567,14,581,14,1277,14,1292,14,2271,14,2271,14,2286,14,3405,14,3405,0xm9594,0l8274,0,8260,0,8259,0,3419,0,3405,0,3405,14,3419,14,8259,14,8260,14,8274,14,9594,14,9594,0xe" filled="true" fillcolor="#000000" stroked="false">
              <v:path arrowok="t"/>
              <v:fill type="solid"/>
            </v:shape>
          </v:group>
        </w:pict>
      </w:r>
      <w:r>
        <w:rPr>
          <w:rFonts w:ascii="Arial Narrow"/>
          <w:sz w:val="2"/>
        </w:rPr>
      </w:r>
    </w:p>
    <w:p>
      <w:pPr>
        <w:spacing w:after="0" w:line="20" w:lineRule="exact"/>
        <w:rPr>
          <w:rFonts w:ascii="Arial Narrow"/>
          <w:sz w:val="2"/>
        </w:rPr>
        <w:sectPr>
          <w:headerReference w:type="default" r:id="rId13"/>
          <w:footerReference w:type="default" r:id="rId14"/>
          <w:pgSz w:w="11910" w:h="16840"/>
          <w:pgMar w:header="705" w:footer="2082" w:top="1760" w:bottom="2280" w:left="0" w:right="0"/>
        </w:sectPr>
      </w:pPr>
    </w:p>
    <w:p>
      <w:pPr>
        <w:tabs>
          <w:tab w:pos="2242" w:val="left" w:leader="none"/>
        </w:tabs>
        <w:spacing w:before="49"/>
        <w:ind w:left="2242" w:right="0" w:hanging="567"/>
        <w:jc w:val="left"/>
        <w:rPr>
          <w:rFonts w:ascii="Arial Narrow"/>
          <w:b/>
          <w:sz w:val="20"/>
        </w:rPr>
      </w:pPr>
      <w:r>
        <w:rPr>
          <w:rFonts w:ascii="Arial Narrow"/>
          <w:b/>
          <w:sz w:val="20"/>
        </w:rPr>
        <w:t>Item</w:t>
        <w:tab/>
      </w:r>
      <w:r>
        <w:rPr>
          <w:rFonts w:ascii="Arial Narrow"/>
          <w:b/>
          <w:spacing w:val="-1"/>
          <w:sz w:val="20"/>
        </w:rPr>
        <w:t>Treat- </w:t>
      </w:r>
      <w:r>
        <w:rPr>
          <w:rFonts w:ascii="Arial Narrow"/>
          <w:b/>
          <w:sz w:val="20"/>
        </w:rPr>
        <w:t>ment Code</w:t>
      </w:r>
    </w:p>
    <w:p>
      <w:pPr>
        <w:spacing w:before="49"/>
        <w:ind w:left="212" w:right="-14" w:firstLine="0"/>
        <w:jc w:val="left"/>
        <w:rPr>
          <w:rFonts w:ascii="Arial Narrow"/>
          <w:b/>
          <w:sz w:val="20"/>
        </w:rPr>
      </w:pPr>
      <w:r>
        <w:rPr/>
        <w:br w:type="column"/>
      </w:r>
      <w:r>
        <w:rPr>
          <w:rFonts w:ascii="Arial Narrow"/>
          <w:b/>
          <w:sz w:val="20"/>
        </w:rPr>
        <w:t>Refer- ence Number</w:t>
      </w:r>
    </w:p>
    <w:p>
      <w:pPr>
        <w:spacing w:before="49"/>
        <w:ind w:left="328" w:right="0" w:firstLine="0"/>
        <w:jc w:val="both"/>
        <w:rPr>
          <w:rFonts w:ascii="Arial Narrow"/>
          <w:b/>
          <w:sz w:val="20"/>
        </w:rPr>
      </w:pPr>
      <w:r>
        <w:rPr/>
        <w:br w:type="column"/>
      </w:r>
      <w:r>
        <w:rPr>
          <w:rFonts w:ascii="Arial Narrow"/>
          <w:b/>
          <w:sz w:val="20"/>
        </w:rPr>
        <w:t>Statistical Code/Unit of Quantity</w:t>
      </w:r>
    </w:p>
    <w:p>
      <w:pPr>
        <w:pStyle w:val="BodyText"/>
        <w:spacing w:before="5"/>
        <w:rPr>
          <w:rFonts w:ascii="Arial Narrow"/>
          <w:b/>
          <w:sz w:val="24"/>
        </w:rPr>
      </w:pPr>
      <w:r>
        <w:rPr/>
        <w:br w:type="column"/>
      </w:r>
      <w:r>
        <w:rPr>
          <w:rFonts w:ascii="Arial Narrow"/>
          <w:b/>
          <w:sz w:val="24"/>
        </w:rPr>
      </w:r>
    </w:p>
    <w:p>
      <w:pPr>
        <w:tabs>
          <w:tab w:pos="5046" w:val="left" w:leader="none"/>
        </w:tabs>
        <w:spacing w:before="0"/>
        <w:ind w:left="1675" w:right="0" w:firstLine="0"/>
        <w:jc w:val="left"/>
        <w:rPr>
          <w:rFonts w:ascii="Arial Narrow"/>
          <w:b/>
          <w:sz w:val="20"/>
        </w:rPr>
      </w:pPr>
      <w:r>
        <w:rPr>
          <w:rFonts w:ascii="Arial Narrow"/>
          <w:b/>
          <w:sz w:val="20"/>
        </w:rPr>
        <w:t>Description</w:t>
      </w:r>
      <w:r>
        <w:rPr>
          <w:rFonts w:ascii="Arial Narrow"/>
          <w:b/>
          <w:spacing w:val="-4"/>
          <w:sz w:val="20"/>
        </w:rPr>
        <w:t> </w:t>
      </w:r>
      <w:r>
        <w:rPr>
          <w:rFonts w:ascii="Arial Narrow"/>
          <w:b/>
          <w:sz w:val="20"/>
        </w:rPr>
        <w:t>of</w:t>
      </w:r>
      <w:r>
        <w:rPr>
          <w:rFonts w:ascii="Arial Narrow"/>
          <w:b/>
          <w:spacing w:val="-1"/>
          <w:sz w:val="20"/>
        </w:rPr>
        <w:t> </w:t>
      </w:r>
      <w:r>
        <w:rPr>
          <w:rFonts w:ascii="Arial Narrow"/>
          <w:b/>
          <w:sz w:val="20"/>
        </w:rPr>
        <w:t>Goods</w:t>
        <w:tab/>
        <w:t>Rate</w:t>
      </w:r>
      <w:r>
        <w:rPr>
          <w:rFonts w:ascii="Arial Narrow"/>
          <w:b/>
          <w:spacing w:val="1"/>
          <w:sz w:val="20"/>
        </w:rPr>
        <w:t> </w:t>
      </w:r>
      <w:r>
        <w:rPr>
          <w:rFonts w:ascii="Arial Narrow"/>
          <w:b/>
          <w:sz w:val="20"/>
        </w:rPr>
        <w:t>#</w:t>
      </w:r>
    </w:p>
    <w:p>
      <w:pPr>
        <w:spacing w:after="0"/>
        <w:jc w:val="left"/>
        <w:rPr>
          <w:rFonts w:ascii="Arial Narrow"/>
          <w:sz w:val="20"/>
        </w:rPr>
        <w:sectPr>
          <w:type w:val="continuous"/>
          <w:pgSz w:w="11910" w:h="16840"/>
          <w:pgMar w:top="580" w:bottom="280" w:left="0" w:right="0"/>
          <w:cols w:num="4" w:equalWidth="0">
            <w:col w:w="2697" w:space="40"/>
            <w:col w:w="838" w:space="39"/>
            <w:col w:w="1198" w:space="76"/>
            <w:col w:w="7022"/>
          </w:cols>
        </w:sectPr>
      </w:pP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
        <w:gridCol w:w="646"/>
        <w:gridCol w:w="1282"/>
        <w:gridCol w:w="5688"/>
        <w:gridCol w:w="2111"/>
      </w:tblGrid>
      <w:tr>
        <w:trPr>
          <w:trHeight w:val="1071" w:hRule="atLeast"/>
        </w:trPr>
        <w:tc>
          <w:tcPr>
            <w:tcW w:w="504" w:type="dxa"/>
            <w:tcBorders>
              <w:top w:val="single" w:sz="6" w:space="0" w:color="000000"/>
            </w:tcBorders>
          </w:tcPr>
          <w:p>
            <w:pPr>
              <w:pStyle w:val="TableParagraph"/>
              <w:rPr>
                <w:rFonts w:ascii="Arial Narrow"/>
                <w:b/>
                <w:sz w:val="22"/>
              </w:rPr>
            </w:pPr>
          </w:p>
          <w:p>
            <w:pPr>
              <w:pStyle w:val="TableParagraph"/>
              <w:spacing w:before="11"/>
              <w:rPr>
                <w:rFonts w:ascii="Arial Narrow"/>
                <w:b/>
                <w:sz w:val="27"/>
              </w:rPr>
            </w:pPr>
          </w:p>
          <w:p>
            <w:pPr>
              <w:pStyle w:val="TableParagraph"/>
              <w:ind w:left="120"/>
              <w:rPr>
                <w:b/>
                <w:sz w:val="20"/>
              </w:rPr>
            </w:pPr>
            <w:r>
              <w:rPr>
                <w:b/>
                <w:sz w:val="20"/>
              </w:rPr>
              <w:t>50</w:t>
            </w:r>
          </w:p>
        </w:tc>
        <w:tc>
          <w:tcPr>
            <w:tcW w:w="646" w:type="dxa"/>
            <w:tcBorders>
              <w:top w:val="single" w:sz="6" w:space="0" w:color="000000"/>
            </w:tcBorders>
          </w:tcPr>
          <w:p>
            <w:pPr>
              <w:pStyle w:val="TableParagraph"/>
              <w:rPr>
                <w:sz w:val="20"/>
              </w:rPr>
            </w:pPr>
          </w:p>
        </w:tc>
        <w:tc>
          <w:tcPr>
            <w:tcW w:w="1282" w:type="dxa"/>
            <w:tcBorders>
              <w:top w:val="single" w:sz="6" w:space="0" w:color="000000"/>
            </w:tcBorders>
          </w:tcPr>
          <w:p>
            <w:pPr>
              <w:pStyle w:val="TableParagraph"/>
              <w:rPr>
                <w:sz w:val="20"/>
              </w:rPr>
            </w:pPr>
          </w:p>
        </w:tc>
        <w:tc>
          <w:tcPr>
            <w:tcW w:w="5688" w:type="dxa"/>
            <w:tcBorders>
              <w:top w:val="single" w:sz="6" w:space="0" w:color="000000"/>
            </w:tcBorders>
          </w:tcPr>
          <w:p>
            <w:pPr>
              <w:pStyle w:val="TableParagraph"/>
              <w:ind w:left="967"/>
              <w:rPr>
                <w:b/>
                <w:sz w:val="20"/>
              </w:rPr>
            </w:pPr>
            <w:r>
              <w:rPr>
                <w:b/>
                <w:sz w:val="20"/>
                <w:u w:val="single"/>
              </w:rPr>
              <w:t>Item 50 – Tariff concession order goods</w:t>
            </w:r>
          </w:p>
          <w:p>
            <w:pPr>
              <w:pStyle w:val="TableParagraph"/>
              <w:spacing w:line="199" w:lineRule="auto" w:before="181"/>
              <w:ind w:left="967" w:right="654"/>
              <w:rPr>
                <w:b/>
                <w:sz w:val="20"/>
              </w:rPr>
            </w:pPr>
            <w:r>
              <w:rPr>
                <w:b/>
                <w:spacing w:val="-3"/>
                <w:sz w:val="20"/>
              </w:rPr>
              <w:t>Goods </w:t>
            </w:r>
            <w:r>
              <w:rPr>
                <w:b/>
                <w:sz w:val="20"/>
              </w:rPr>
              <w:t>that a tariff concession order, under Part XVA </w:t>
            </w:r>
            <w:r>
              <w:rPr>
                <w:b/>
                <w:spacing w:val="-3"/>
                <w:sz w:val="20"/>
              </w:rPr>
              <w:t>of the </w:t>
            </w:r>
            <w:r>
              <w:rPr>
                <w:rFonts w:ascii="TimesNewRomanPS-BoldItalicMT"/>
                <w:b/>
                <w:i/>
                <w:sz w:val="20"/>
              </w:rPr>
              <w:t>Customs Act 1901</w:t>
            </w:r>
            <w:r>
              <w:rPr>
                <w:b/>
                <w:sz w:val="20"/>
              </w:rPr>
              <w:t>, declares are goods to which this item</w:t>
            </w:r>
            <w:r>
              <w:rPr>
                <w:b/>
                <w:spacing w:val="-11"/>
                <w:sz w:val="20"/>
              </w:rPr>
              <w:t> </w:t>
            </w:r>
            <w:r>
              <w:rPr>
                <w:b/>
                <w:sz w:val="20"/>
              </w:rPr>
              <w:t>applies:</w:t>
            </w:r>
          </w:p>
        </w:tc>
        <w:tc>
          <w:tcPr>
            <w:tcW w:w="2111" w:type="dxa"/>
            <w:tcBorders>
              <w:top w:val="single" w:sz="6" w:space="0" w:color="000000"/>
            </w:tcBorders>
          </w:tcPr>
          <w:p>
            <w:pPr>
              <w:pStyle w:val="TableParagraph"/>
              <w:rPr>
                <w:sz w:val="20"/>
              </w:rPr>
            </w:pPr>
          </w:p>
        </w:tc>
      </w:tr>
      <w:tr>
        <w:trPr>
          <w:trHeight w:val="758" w:hRule="atLeast"/>
        </w:trPr>
        <w:tc>
          <w:tcPr>
            <w:tcW w:w="504" w:type="dxa"/>
          </w:tcPr>
          <w:p>
            <w:pPr>
              <w:pStyle w:val="TableParagraph"/>
              <w:rPr>
                <w:sz w:val="20"/>
              </w:rPr>
            </w:pPr>
          </w:p>
        </w:tc>
        <w:tc>
          <w:tcPr>
            <w:tcW w:w="646" w:type="dxa"/>
          </w:tcPr>
          <w:p>
            <w:pPr>
              <w:pStyle w:val="TableParagraph"/>
              <w:spacing w:before="71"/>
              <w:ind w:left="164" w:right="142"/>
              <w:jc w:val="center"/>
              <w:rPr>
                <w:sz w:val="20"/>
              </w:rPr>
            </w:pPr>
            <w:r>
              <w:rPr>
                <w:sz w:val="20"/>
              </w:rPr>
              <w:t>505</w:t>
            </w:r>
          </w:p>
        </w:tc>
        <w:tc>
          <w:tcPr>
            <w:tcW w:w="1282" w:type="dxa"/>
          </w:tcPr>
          <w:p>
            <w:pPr>
              <w:pStyle w:val="TableParagraph"/>
              <w:spacing w:before="71"/>
              <w:ind w:left="213"/>
              <w:rPr>
                <w:b/>
                <w:sz w:val="20"/>
              </w:rPr>
            </w:pPr>
            <w:r>
              <w:rPr>
                <w:b/>
                <w:w w:val="100"/>
                <w:sz w:val="20"/>
              </w:rPr>
              <w:t>*</w:t>
            </w:r>
          </w:p>
        </w:tc>
        <w:tc>
          <w:tcPr>
            <w:tcW w:w="5688" w:type="dxa"/>
          </w:tcPr>
          <w:p>
            <w:pPr>
              <w:pStyle w:val="TableParagraph"/>
              <w:spacing w:line="196" w:lineRule="auto" w:before="104"/>
              <w:ind w:left="1251" w:right="250" w:hanging="284"/>
              <w:rPr>
                <w:b/>
                <w:sz w:val="20"/>
              </w:rPr>
            </w:pPr>
            <w:r>
              <w:rPr>
                <w:b/>
                <w:sz w:val="20"/>
              </w:rPr>
              <w:t>(a) goods except goods classified under subheading 3817.00.10, or heading 3819.00.00, of Schedule 3; or</w:t>
            </w:r>
          </w:p>
        </w:tc>
        <w:tc>
          <w:tcPr>
            <w:tcW w:w="2111" w:type="dxa"/>
          </w:tcPr>
          <w:p>
            <w:pPr>
              <w:pStyle w:val="TableParagraph"/>
              <w:spacing w:before="71"/>
              <w:ind w:left="264"/>
              <w:rPr>
                <w:b/>
                <w:sz w:val="20"/>
              </w:rPr>
            </w:pPr>
            <w:r>
              <w:rPr>
                <w:b/>
                <w:sz w:val="20"/>
              </w:rPr>
              <w:t>Free</w:t>
            </w:r>
          </w:p>
        </w:tc>
      </w:tr>
      <w:tr>
        <w:trPr>
          <w:trHeight w:val="1522" w:hRule="atLeast"/>
        </w:trPr>
        <w:tc>
          <w:tcPr>
            <w:tcW w:w="504" w:type="dxa"/>
          </w:tcPr>
          <w:p>
            <w:pPr>
              <w:pStyle w:val="TableParagraph"/>
              <w:rPr>
                <w:sz w:val="20"/>
              </w:rPr>
            </w:pPr>
          </w:p>
        </w:tc>
        <w:tc>
          <w:tcPr>
            <w:tcW w:w="646" w:type="dxa"/>
          </w:tcPr>
          <w:p>
            <w:pPr>
              <w:pStyle w:val="TableParagraph"/>
              <w:spacing w:before="71"/>
              <w:ind w:left="164" w:right="142"/>
              <w:jc w:val="center"/>
              <w:rPr>
                <w:sz w:val="20"/>
              </w:rPr>
            </w:pPr>
            <w:r>
              <w:rPr>
                <w:sz w:val="20"/>
              </w:rPr>
              <w:t>508</w:t>
            </w:r>
          </w:p>
        </w:tc>
        <w:tc>
          <w:tcPr>
            <w:tcW w:w="1282" w:type="dxa"/>
          </w:tcPr>
          <w:p>
            <w:pPr>
              <w:pStyle w:val="TableParagraph"/>
              <w:spacing w:before="71"/>
              <w:ind w:left="213"/>
              <w:rPr>
                <w:b/>
                <w:sz w:val="20"/>
              </w:rPr>
            </w:pPr>
            <w:r>
              <w:rPr>
                <w:b/>
                <w:w w:val="100"/>
                <w:sz w:val="20"/>
              </w:rPr>
              <w:t>*</w:t>
            </w:r>
          </w:p>
        </w:tc>
        <w:tc>
          <w:tcPr>
            <w:tcW w:w="5688" w:type="dxa"/>
          </w:tcPr>
          <w:p>
            <w:pPr>
              <w:pStyle w:val="TableParagraph"/>
              <w:spacing w:line="199" w:lineRule="auto" w:before="102"/>
              <w:ind w:left="1251" w:hanging="284"/>
              <w:rPr>
                <w:b/>
                <w:sz w:val="20"/>
              </w:rPr>
            </w:pPr>
            <w:r>
              <w:rPr>
                <w:b/>
                <w:sz w:val="20"/>
              </w:rPr>
              <w:t>(b) goods classified under subheading 3817.00.10 of Schedule 3: or</w:t>
            </w:r>
          </w:p>
        </w:tc>
        <w:tc>
          <w:tcPr>
            <w:tcW w:w="2111" w:type="dxa"/>
          </w:tcPr>
          <w:p>
            <w:pPr>
              <w:pStyle w:val="TableParagraph"/>
              <w:spacing w:line="211" w:lineRule="exact" w:before="71"/>
              <w:ind w:left="264"/>
              <w:rPr>
                <w:b/>
                <w:sz w:val="20"/>
              </w:rPr>
            </w:pPr>
            <w:r>
              <w:rPr>
                <w:b/>
                <w:sz w:val="20"/>
              </w:rPr>
              <w:t>$0.389/L</w:t>
            </w:r>
          </w:p>
          <w:p>
            <w:pPr>
              <w:pStyle w:val="TableParagraph"/>
              <w:spacing w:line="194" w:lineRule="auto" w:before="16"/>
              <w:ind w:left="264" w:right="904"/>
              <w:rPr>
                <w:b/>
                <w:sz w:val="20"/>
              </w:rPr>
            </w:pPr>
            <w:r>
              <w:rPr>
                <w:b/>
                <w:sz w:val="20"/>
              </w:rPr>
              <w:t>NZ/PG/FI/ DC/LDC/</w:t>
            </w:r>
          </w:p>
          <w:p>
            <w:pPr>
              <w:pStyle w:val="TableParagraph"/>
              <w:spacing w:line="196" w:lineRule="auto" w:before="5"/>
              <w:ind w:left="264" w:right="182"/>
              <w:rPr>
                <w:b/>
                <w:sz w:val="20"/>
              </w:rPr>
            </w:pPr>
            <w:r>
              <w:rPr>
                <w:b/>
                <w:sz w:val="20"/>
              </w:rPr>
              <w:t>SG/US/TH/ CL/AANZ/MY/KR</w:t>
            </w:r>
          </w:p>
          <w:p>
            <w:pPr>
              <w:pStyle w:val="TableParagraph"/>
              <w:spacing w:line="180" w:lineRule="exact"/>
              <w:ind w:left="264"/>
              <w:rPr>
                <w:b/>
                <w:sz w:val="20"/>
              </w:rPr>
            </w:pPr>
            <w:r>
              <w:rPr>
                <w:b/>
                <w:sz w:val="20"/>
              </w:rPr>
              <w:t>/JP/CN:</w:t>
            </w:r>
          </w:p>
          <w:p>
            <w:pPr>
              <w:pStyle w:val="TableParagraph"/>
              <w:spacing w:line="211" w:lineRule="exact"/>
              <w:ind w:left="264"/>
              <w:rPr>
                <w:b/>
                <w:sz w:val="20"/>
              </w:rPr>
            </w:pPr>
            <w:r>
              <w:rPr>
                <w:b/>
                <w:sz w:val="20"/>
              </w:rPr>
              <w:t>$0.389/L</w:t>
            </w:r>
          </w:p>
        </w:tc>
      </w:tr>
      <w:tr>
        <w:trPr>
          <w:trHeight w:val="948" w:hRule="atLeast"/>
        </w:trPr>
        <w:tc>
          <w:tcPr>
            <w:tcW w:w="504" w:type="dxa"/>
          </w:tcPr>
          <w:p>
            <w:pPr>
              <w:pStyle w:val="TableParagraph"/>
              <w:rPr>
                <w:sz w:val="20"/>
              </w:rPr>
            </w:pPr>
          </w:p>
        </w:tc>
        <w:tc>
          <w:tcPr>
            <w:tcW w:w="646" w:type="dxa"/>
          </w:tcPr>
          <w:p>
            <w:pPr>
              <w:pStyle w:val="TableParagraph"/>
              <w:rPr>
                <w:rFonts w:ascii="Arial Narrow"/>
                <w:b/>
                <w:sz w:val="22"/>
              </w:rPr>
            </w:pPr>
          </w:p>
          <w:p>
            <w:pPr>
              <w:pStyle w:val="TableParagraph"/>
              <w:rPr>
                <w:rFonts w:ascii="Arial Narrow"/>
                <w:b/>
                <w:sz w:val="22"/>
              </w:rPr>
            </w:pPr>
          </w:p>
          <w:p>
            <w:pPr>
              <w:pStyle w:val="TableParagraph"/>
              <w:spacing w:before="134"/>
              <w:ind w:left="164" w:right="142"/>
              <w:jc w:val="center"/>
              <w:rPr>
                <w:sz w:val="20"/>
              </w:rPr>
            </w:pPr>
            <w:r>
              <w:rPr>
                <w:sz w:val="20"/>
              </w:rPr>
              <w:t>509</w:t>
            </w:r>
          </w:p>
        </w:tc>
        <w:tc>
          <w:tcPr>
            <w:tcW w:w="1282" w:type="dxa"/>
          </w:tcPr>
          <w:p>
            <w:pPr>
              <w:pStyle w:val="TableParagraph"/>
              <w:rPr>
                <w:rFonts w:ascii="Arial Narrow"/>
                <w:b/>
                <w:sz w:val="22"/>
              </w:rPr>
            </w:pPr>
          </w:p>
          <w:p>
            <w:pPr>
              <w:pStyle w:val="TableParagraph"/>
              <w:rPr>
                <w:rFonts w:ascii="Arial Narrow"/>
                <w:b/>
                <w:sz w:val="22"/>
              </w:rPr>
            </w:pPr>
          </w:p>
          <w:p>
            <w:pPr>
              <w:pStyle w:val="TableParagraph"/>
              <w:spacing w:before="134"/>
              <w:ind w:left="160"/>
              <w:rPr>
                <w:b/>
                <w:sz w:val="20"/>
              </w:rPr>
            </w:pPr>
            <w:r>
              <w:rPr>
                <w:b/>
                <w:w w:val="100"/>
                <w:sz w:val="20"/>
              </w:rPr>
              <w:t>*</w:t>
            </w:r>
          </w:p>
        </w:tc>
        <w:tc>
          <w:tcPr>
            <w:tcW w:w="5688" w:type="dxa"/>
          </w:tcPr>
          <w:p>
            <w:pPr>
              <w:pStyle w:val="TableParagraph"/>
              <w:numPr>
                <w:ilvl w:val="0"/>
                <w:numId w:val="5"/>
              </w:numPr>
              <w:tabs>
                <w:tab w:pos="1252" w:val="left" w:leader="none"/>
              </w:tabs>
              <w:spacing w:line="194" w:lineRule="auto" w:before="106" w:after="0"/>
              <w:ind w:left="1251" w:right="664" w:hanging="284"/>
              <w:jc w:val="left"/>
              <w:rPr>
                <w:b/>
                <w:sz w:val="20"/>
              </w:rPr>
            </w:pPr>
            <w:r>
              <w:rPr>
                <w:b/>
                <w:sz w:val="20"/>
              </w:rPr>
              <w:t>goods classified under heading 3819.00.00 </w:t>
            </w:r>
            <w:r>
              <w:rPr>
                <w:b/>
                <w:spacing w:val="-3"/>
                <w:sz w:val="20"/>
              </w:rPr>
              <w:t>of </w:t>
            </w:r>
            <w:r>
              <w:rPr>
                <w:b/>
                <w:sz w:val="20"/>
              </w:rPr>
              <w:t>Schedule 3;</w:t>
            </w:r>
            <w:r>
              <w:rPr>
                <w:b/>
                <w:spacing w:val="2"/>
                <w:sz w:val="20"/>
              </w:rPr>
              <w:t> </w:t>
            </w:r>
            <w:r>
              <w:rPr>
                <w:b/>
                <w:spacing w:val="-3"/>
                <w:sz w:val="20"/>
              </w:rPr>
              <w:t>or</w:t>
            </w:r>
          </w:p>
          <w:p>
            <w:pPr>
              <w:pStyle w:val="TableParagraph"/>
              <w:numPr>
                <w:ilvl w:val="1"/>
                <w:numId w:val="5"/>
              </w:numPr>
              <w:tabs>
                <w:tab w:pos="1679" w:val="left" w:leader="none"/>
              </w:tabs>
              <w:spacing w:line="240" w:lineRule="auto" w:before="158" w:after="0"/>
              <w:ind w:left="1678" w:right="0" w:hanging="332"/>
              <w:jc w:val="left"/>
              <w:rPr>
                <w:sz w:val="20"/>
              </w:rPr>
            </w:pPr>
            <w:r>
              <w:rPr>
                <w:b/>
                <w:sz w:val="20"/>
              </w:rPr>
              <w:t>as prescribed by by-law; </w:t>
            </w:r>
            <w:r>
              <w:rPr>
                <w:b/>
                <w:spacing w:val="-3"/>
                <w:sz w:val="20"/>
              </w:rPr>
              <w:t>or</w:t>
            </w:r>
            <w:r>
              <w:rPr>
                <w:b/>
                <w:spacing w:val="6"/>
                <w:sz w:val="20"/>
              </w:rPr>
              <w:t> </w:t>
            </w:r>
            <w:r>
              <w:rPr>
                <w:sz w:val="20"/>
              </w:rPr>
              <w:t>†</w:t>
            </w:r>
          </w:p>
        </w:tc>
        <w:tc>
          <w:tcPr>
            <w:tcW w:w="2111" w:type="dxa"/>
          </w:tcPr>
          <w:p>
            <w:pPr>
              <w:pStyle w:val="TableParagraph"/>
              <w:rPr>
                <w:rFonts w:ascii="Arial Narrow"/>
                <w:b/>
                <w:sz w:val="22"/>
              </w:rPr>
            </w:pPr>
          </w:p>
          <w:p>
            <w:pPr>
              <w:pStyle w:val="TableParagraph"/>
              <w:rPr>
                <w:rFonts w:ascii="Arial Narrow"/>
                <w:b/>
                <w:sz w:val="22"/>
              </w:rPr>
            </w:pPr>
          </w:p>
          <w:p>
            <w:pPr>
              <w:pStyle w:val="TableParagraph"/>
              <w:spacing w:before="134"/>
              <w:ind w:left="264"/>
              <w:rPr>
                <w:b/>
                <w:sz w:val="20"/>
              </w:rPr>
            </w:pPr>
            <w:r>
              <w:rPr>
                <w:b/>
                <w:sz w:val="20"/>
              </w:rPr>
              <w:t>Free</w:t>
            </w:r>
          </w:p>
        </w:tc>
      </w:tr>
      <w:tr>
        <w:trPr>
          <w:trHeight w:val="1519" w:hRule="atLeast"/>
        </w:trPr>
        <w:tc>
          <w:tcPr>
            <w:tcW w:w="504" w:type="dxa"/>
          </w:tcPr>
          <w:p>
            <w:pPr>
              <w:pStyle w:val="TableParagraph"/>
              <w:rPr>
                <w:sz w:val="20"/>
              </w:rPr>
            </w:pPr>
          </w:p>
        </w:tc>
        <w:tc>
          <w:tcPr>
            <w:tcW w:w="646" w:type="dxa"/>
          </w:tcPr>
          <w:p>
            <w:pPr>
              <w:pStyle w:val="TableParagraph"/>
              <w:spacing w:before="73"/>
              <w:ind w:left="164" w:right="142"/>
              <w:jc w:val="center"/>
              <w:rPr>
                <w:sz w:val="20"/>
              </w:rPr>
            </w:pPr>
            <w:r>
              <w:rPr>
                <w:sz w:val="20"/>
              </w:rPr>
              <w:t>507</w:t>
            </w:r>
          </w:p>
        </w:tc>
        <w:tc>
          <w:tcPr>
            <w:tcW w:w="1282" w:type="dxa"/>
          </w:tcPr>
          <w:p>
            <w:pPr>
              <w:pStyle w:val="TableParagraph"/>
              <w:spacing w:before="73"/>
              <w:ind w:left="160"/>
              <w:rPr>
                <w:b/>
                <w:sz w:val="20"/>
              </w:rPr>
            </w:pPr>
            <w:r>
              <w:rPr>
                <w:b/>
                <w:w w:val="100"/>
                <w:sz w:val="20"/>
              </w:rPr>
              <w:t>*</w:t>
            </w:r>
          </w:p>
        </w:tc>
        <w:tc>
          <w:tcPr>
            <w:tcW w:w="5688" w:type="dxa"/>
          </w:tcPr>
          <w:p>
            <w:pPr>
              <w:pStyle w:val="TableParagraph"/>
              <w:spacing w:before="73"/>
              <w:ind w:left="1289"/>
              <w:rPr>
                <w:b/>
                <w:sz w:val="20"/>
              </w:rPr>
            </w:pPr>
            <w:r>
              <w:rPr>
                <w:b/>
                <w:sz w:val="20"/>
              </w:rPr>
              <w:t>(ii) other</w:t>
            </w:r>
          </w:p>
        </w:tc>
        <w:tc>
          <w:tcPr>
            <w:tcW w:w="2111" w:type="dxa"/>
          </w:tcPr>
          <w:p>
            <w:pPr>
              <w:pStyle w:val="TableParagraph"/>
              <w:spacing w:line="209" w:lineRule="exact" w:before="73"/>
              <w:ind w:left="264"/>
              <w:rPr>
                <w:b/>
                <w:sz w:val="20"/>
              </w:rPr>
            </w:pPr>
            <w:r>
              <w:rPr>
                <w:b/>
                <w:sz w:val="20"/>
              </w:rPr>
              <w:t>$0.085/L</w:t>
            </w:r>
          </w:p>
          <w:p>
            <w:pPr>
              <w:pStyle w:val="TableParagraph"/>
              <w:spacing w:line="199" w:lineRule="auto" w:before="11"/>
              <w:ind w:left="264" w:right="904"/>
              <w:rPr>
                <w:b/>
                <w:sz w:val="20"/>
              </w:rPr>
            </w:pPr>
            <w:r>
              <w:rPr>
                <w:b/>
                <w:sz w:val="20"/>
              </w:rPr>
              <w:t>NZ/PG/FI/ DC/LDC/</w:t>
            </w:r>
          </w:p>
          <w:p>
            <w:pPr>
              <w:pStyle w:val="TableParagraph"/>
              <w:spacing w:line="199" w:lineRule="auto"/>
              <w:ind w:left="264" w:right="182"/>
              <w:rPr>
                <w:b/>
                <w:sz w:val="20"/>
              </w:rPr>
            </w:pPr>
            <w:r>
              <w:rPr>
                <w:b/>
                <w:sz w:val="20"/>
              </w:rPr>
              <w:t>SG/US/TH/ CL/AANZ/MY/KR</w:t>
            </w:r>
          </w:p>
          <w:p>
            <w:pPr>
              <w:pStyle w:val="TableParagraph"/>
              <w:spacing w:line="179" w:lineRule="exact"/>
              <w:ind w:left="264"/>
              <w:rPr>
                <w:b/>
                <w:sz w:val="20"/>
              </w:rPr>
            </w:pPr>
            <w:r>
              <w:rPr>
                <w:b/>
                <w:sz w:val="20"/>
              </w:rPr>
              <w:t>/JP/CN:</w:t>
            </w:r>
          </w:p>
          <w:p>
            <w:pPr>
              <w:pStyle w:val="TableParagraph"/>
              <w:spacing w:line="209" w:lineRule="exact"/>
              <w:ind w:left="264"/>
              <w:rPr>
                <w:b/>
                <w:sz w:val="20"/>
              </w:rPr>
            </w:pPr>
            <w:r>
              <w:rPr>
                <w:b/>
                <w:sz w:val="20"/>
              </w:rPr>
              <w:t>$0.085/L</w:t>
            </w:r>
          </w:p>
        </w:tc>
      </w:tr>
      <w:tr>
        <w:trPr>
          <w:trHeight w:val="2943" w:hRule="atLeast"/>
        </w:trPr>
        <w:tc>
          <w:tcPr>
            <w:tcW w:w="504" w:type="dxa"/>
          </w:tcPr>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8"/>
              </w:rPr>
            </w:pPr>
          </w:p>
          <w:p>
            <w:pPr>
              <w:pStyle w:val="TableParagraph"/>
              <w:ind w:left="120"/>
              <w:rPr>
                <w:b/>
                <w:sz w:val="20"/>
              </w:rPr>
            </w:pPr>
            <w:r>
              <w:rPr>
                <w:b/>
                <w:sz w:val="20"/>
              </w:rPr>
              <w:t>51</w:t>
            </w:r>
          </w:p>
        </w:tc>
        <w:tc>
          <w:tcPr>
            <w:tcW w:w="646" w:type="dxa"/>
          </w:tcPr>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8"/>
              </w:rPr>
            </w:pPr>
          </w:p>
          <w:p>
            <w:pPr>
              <w:pStyle w:val="TableParagraph"/>
              <w:ind w:left="164" w:right="142"/>
              <w:jc w:val="center"/>
              <w:rPr>
                <w:sz w:val="20"/>
              </w:rPr>
            </w:pPr>
            <w:r>
              <w:rPr>
                <w:sz w:val="20"/>
              </w:rPr>
              <w:t>751</w:t>
            </w:r>
          </w:p>
        </w:tc>
        <w:tc>
          <w:tcPr>
            <w:tcW w:w="1282" w:type="dxa"/>
          </w:tcPr>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8"/>
              </w:rPr>
            </w:pPr>
          </w:p>
          <w:p>
            <w:pPr>
              <w:pStyle w:val="TableParagraph"/>
              <w:ind w:left="213"/>
              <w:rPr>
                <w:b/>
                <w:sz w:val="20"/>
              </w:rPr>
            </w:pPr>
            <w:r>
              <w:rPr>
                <w:b/>
                <w:w w:val="100"/>
                <w:sz w:val="20"/>
              </w:rPr>
              <w:t>*</w:t>
            </w:r>
          </w:p>
        </w:tc>
        <w:tc>
          <w:tcPr>
            <w:tcW w:w="5688" w:type="dxa"/>
          </w:tcPr>
          <w:p>
            <w:pPr>
              <w:pStyle w:val="TableParagraph"/>
              <w:spacing w:line="196" w:lineRule="auto" w:before="104"/>
              <w:ind w:left="967" w:right="535"/>
              <w:rPr>
                <w:b/>
                <w:sz w:val="20"/>
              </w:rPr>
            </w:pPr>
            <w:r>
              <w:rPr>
                <w:b/>
                <w:sz w:val="20"/>
                <w:u w:val="single"/>
              </w:rPr>
              <w:t>Item 51 – Machinery that incorporates or is</w:t>
            </w:r>
            <w:r>
              <w:rPr>
                <w:b/>
                <w:sz w:val="20"/>
              </w:rPr>
              <w:t> </w:t>
            </w:r>
            <w:r>
              <w:rPr>
                <w:b/>
                <w:sz w:val="20"/>
                <w:u w:val="single"/>
              </w:rPr>
              <w:t>imported with other goods which render the</w:t>
            </w:r>
            <w:r>
              <w:rPr>
                <w:b/>
                <w:sz w:val="20"/>
              </w:rPr>
              <w:t> </w:t>
            </w:r>
            <w:r>
              <w:rPr>
                <w:b/>
                <w:sz w:val="20"/>
                <w:u w:val="single"/>
              </w:rPr>
              <w:t>machinery ineligible for a tariff concession order</w:t>
            </w:r>
          </w:p>
          <w:p>
            <w:pPr>
              <w:pStyle w:val="TableParagraph"/>
              <w:spacing w:before="164"/>
              <w:ind w:left="967"/>
              <w:rPr>
                <w:b/>
                <w:sz w:val="20"/>
              </w:rPr>
            </w:pPr>
            <w:r>
              <w:rPr>
                <w:b/>
                <w:sz w:val="20"/>
              </w:rPr>
              <w:t>Goods, as prescribed by by-law, where:</w:t>
            </w:r>
          </w:p>
          <w:p>
            <w:pPr>
              <w:pStyle w:val="TableParagraph"/>
              <w:numPr>
                <w:ilvl w:val="0"/>
                <w:numId w:val="6"/>
              </w:numPr>
              <w:tabs>
                <w:tab w:pos="1252" w:val="left" w:leader="none"/>
              </w:tabs>
              <w:spacing w:line="240" w:lineRule="auto" w:before="149" w:after="0"/>
              <w:ind w:left="1251" w:right="0" w:hanging="285"/>
              <w:jc w:val="left"/>
              <w:rPr>
                <w:b/>
                <w:sz w:val="20"/>
              </w:rPr>
            </w:pPr>
            <w:r>
              <w:rPr>
                <w:b/>
                <w:sz w:val="20"/>
              </w:rPr>
              <w:t>the </w:t>
            </w:r>
            <w:r>
              <w:rPr>
                <w:b/>
                <w:spacing w:val="-3"/>
                <w:sz w:val="20"/>
              </w:rPr>
              <w:t>goods </w:t>
            </w:r>
            <w:r>
              <w:rPr>
                <w:b/>
                <w:sz w:val="20"/>
              </w:rPr>
              <w:t>are machinery;</w:t>
            </w:r>
            <w:r>
              <w:rPr>
                <w:b/>
                <w:spacing w:val="3"/>
                <w:sz w:val="20"/>
              </w:rPr>
              <w:t> </w:t>
            </w:r>
            <w:r>
              <w:rPr>
                <w:b/>
                <w:sz w:val="20"/>
              </w:rPr>
              <w:t>and</w:t>
            </w:r>
          </w:p>
          <w:p>
            <w:pPr>
              <w:pStyle w:val="TableParagraph"/>
              <w:numPr>
                <w:ilvl w:val="0"/>
                <w:numId w:val="6"/>
              </w:numPr>
              <w:tabs>
                <w:tab w:pos="1252" w:val="left" w:leader="none"/>
              </w:tabs>
              <w:spacing w:line="196" w:lineRule="auto" w:before="184" w:after="0"/>
              <w:ind w:left="1251" w:right="288" w:hanging="284"/>
              <w:jc w:val="left"/>
              <w:rPr>
                <w:b/>
                <w:sz w:val="20"/>
              </w:rPr>
            </w:pPr>
            <w:r>
              <w:rPr>
                <w:b/>
                <w:sz w:val="20"/>
              </w:rPr>
              <w:t>the machinery incorporates, </w:t>
            </w:r>
            <w:r>
              <w:rPr>
                <w:b/>
                <w:spacing w:val="-3"/>
                <w:sz w:val="20"/>
              </w:rPr>
              <w:t>or </w:t>
            </w:r>
            <w:r>
              <w:rPr>
                <w:b/>
                <w:sz w:val="20"/>
              </w:rPr>
              <w:t>is imported with, other </w:t>
            </w:r>
            <w:r>
              <w:rPr>
                <w:b/>
                <w:spacing w:val="-3"/>
                <w:sz w:val="20"/>
              </w:rPr>
              <w:t>goods </w:t>
            </w:r>
            <w:r>
              <w:rPr>
                <w:b/>
                <w:sz w:val="20"/>
              </w:rPr>
              <w:t>which makes the machinery </w:t>
            </w:r>
            <w:r>
              <w:rPr>
                <w:b/>
                <w:spacing w:val="-3"/>
                <w:sz w:val="20"/>
              </w:rPr>
              <w:t>not </w:t>
            </w:r>
            <w:r>
              <w:rPr>
                <w:b/>
                <w:sz w:val="20"/>
              </w:rPr>
              <w:t>eligible for a tariff concession order</w:t>
            </w:r>
            <w:r>
              <w:rPr>
                <w:b/>
                <w:spacing w:val="-10"/>
                <w:sz w:val="20"/>
              </w:rPr>
              <w:t> </w:t>
            </w:r>
            <w:r>
              <w:rPr>
                <w:b/>
                <w:sz w:val="20"/>
              </w:rPr>
              <w:t>under</w:t>
            </w:r>
          </w:p>
          <w:p>
            <w:pPr>
              <w:pStyle w:val="TableParagraph"/>
              <w:spacing w:line="202" w:lineRule="exact"/>
              <w:ind w:left="1251"/>
              <w:rPr>
                <w:rFonts w:ascii="TimesNewRomanPS-BoldItalicMT"/>
                <w:b/>
                <w:i/>
                <w:sz w:val="20"/>
              </w:rPr>
            </w:pPr>
            <w:r>
              <w:rPr>
                <w:b/>
                <w:sz w:val="20"/>
              </w:rPr>
              <w:t>Part XVA of the </w:t>
            </w:r>
            <w:r>
              <w:rPr>
                <w:rFonts w:ascii="TimesNewRomanPS-BoldItalicMT"/>
                <w:b/>
                <w:i/>
                <w:sz w:val="20"/>
              </w:rPr>
              <w:t>Customs Act 1901</w:t>
            </w:r>
          </w:p>
        </w:tc>
        <w:tc>
          <w:tcPr>
            <w:tcW w:w="2111" w:type="dxa"/>
          </w:tcPr>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8"/>
              </w:rPr>
            </w:pPr>
          </w:p>
          <w:p>
            <w:pPr>
              <w:pStyle w:val="TableParagraph"/>
              <w:ind w:left="264"/>
              <w:rPr>
                <w:b/>
                <w:sz w:val="20"/>
              </w:rPr>
            </w:pPr>
            <w:r>
              <w:rPr>
                <w:b/>
                <w:sz w:val="20"/>
              </w:rPr>
              <w:t>Free</w:t>
            </w:r>
          </w:p>
        </w:tc>
      </w:tr>
      <w:tr>
        <w:trPr>
          <w:trHeight w:val="1683" w:hRule="atLeast"/>
        </w:trPr>
        <w:tc>
          <w:tcPr>
            <w:tcW w:w="504" w:type="dxa"/>
          </w:tcPr>
          <w:p>
            <w:pPr>
              <w:pStyle w:val="TableParagraph"/>
              <w:rPr>
                <w:sz w:val="20"/>
              </w:rPr>
            </w:pPr>
          </w:p>
        </w:tc>
        <w:tc>
          <w:tcPr>
            <w:tcW w:w="646" w:type="dxa"/>
          </w:tcPr>
          <w:p>
            <w:pPr>
              <w:pStyle w:val="TableParagraph"/>
              <w:rPr>
                <w:sz w:val="20"/>
              </w:rPr>
            </w:pPr>
          </w:p>
        </w:tc>
        <w:tc>
          <w:tcPr>
            <w:tcW w:w="1282" w:type="dxa"/>
          </w:tcPr>
          <w:p>
            <w:pPr>
              <w:pStyle w:val="TableParagraph"/>
              <w:rPr>
                <w:sz w:val="20"/>
              </w:rPr>
            </w:pPr>
          </w:p>
        </w:tc>
        <w:tc>
          <w:tcPr>
            <w:tcW w:w="5688" w:type="dxa"/>
          </w:tcPr>
          <w:p>
            <w:pPr>
              <w:pStyle w:val="TableParagraph"/>
              <w:rPr>
                <w:rFonts w:ascii="Arial Narrow"/>
                <w:b/>
                <w:sz w:val="22"/>
              </w:rPr>
            </w:pPr>
          </w:p>
          <w:p>
            <w:pPr>
              <w:pStyle w:val="TableParagraph"/>
              <w:spacing w:before="4"/>
              <w:rPr>
                <w:rFonts w:ascii="Arial Narrow"/>
                <w:b/>
                <w:sz w:val="25"/>
              </w:rPr>
            </w:pPr>
          </w:p>
          <w:p>
            <w:pPr>
              <w:pStyle w:val="TableParagraph"/>
              <w:spacing w:line="206" w:lineRule="exact"/>
              <w:ind w:left="977"/>
              <w:rPr>
                <w:sz w:val="20"/>
              </w:rPr>
            </w:pPr>
            <w:r>
              <w:rPr>
                <w:sz w:val="20"/>
              </w:rPr>
              <w:t>† Treatment Code 509 has been allocated to</w:t>
            </w:r>
          </w:p>
          <w:p>
            <w:pPr>
              <w:pStyle w:val="TableParagraph"/>
              <w:spacing w:line="189" w:lineRule="auto" w:before="15"/>
              <w:ind w:left="1260" w:right="276"/>
              <w:rPr>
                <w:sz w:val="20"/>
              </w:rPr>
            </w:pPr>
            <w:r>
              <w:rPr>
                <w:sz w:val="20"/>
              </w:rPr>
              <w:t>item 50(c)(i). There is a requirement to show on an Import Declaration a current tariff concession order and a by-law or allocated determination. At this time, no by-laws or determinations have been</w:t>
            </w:r>
          </w:p>
          <w:p>
            <w:pPr>
              <w:pStyle w:val="TableParagraph"/>
              <w:spacing w:line="174" w:lineRule="exact"/>
              <w:ind w:left="1260"/>
              <w:rPr>
                <w:sz w:val="20"/>
              </w:rPr>
            </w:pPr>
            <w:r>
              <w:rPr>
                <w:sz w:val="20"/>
              </w:rPr>
              <w:t>issued for this item.</w:t>
            </w:r>
          </w:p>
        </w:tc>
        <w:tc>
          <w:tcPr>
            <w:tcW w:w="2111" w:type="dxa"/>
          </w:tcPr>
          <w:p>
            <w:pPr>
              <w:pStyle w:val="TableParagraph"/>
              <w:rPr>
                <w:sz w:val="20"/>
              </w:rPr>
            </w:pPr>
          </w:p>
        </w:tc>
      </w:tr>
    </w:tbl>
    <w:p>
      <w:pPr>
        <w:spacing w:after="0"/>
        <w:rPr>
          <w:sz w:val="20"/>
        </w:rPr>
        <w:sectPr>
          <w:type w:val="continuous"/>
          <w:pgSz w:w="11910" w:h="16840"/>
          <w:pgMar w:top="580" w:bottom="280" w:left="0" w:right="0"/>
        </w:sectPr>
      </w:pPr>
    </w:p>
    <w:p>
      <w:pPr>
        <w:pStyle w:val="BodyText"/>
        <w:rPr>
          <w:rFonts w:ascii="Arial Narrow"/>
          <w:b/>
          <w:sz w:val="3"/>
        </w:rPr>
      </w:pPr>
    </w:p>
    <w:tbl>
      <w:tblPr>
        <w:tblW w:w="0" w:type="auto"/>
        <w:jc w:val="left"/>
        <w:tblInd w:w="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489"/>
        <w:gridCol w:w="748"/>
        <w:gridCol w:w="1200"/>
        <w:gridCol w:w="5675"/>
        <w:gridCol w:w="1790"/>
      </w:tblGrid>
      <w:tr>
        <w:trPr>
          <w:trHeight w:val="350" w:hRule="atLeast"/>
        </w:trPr>
        <w:tc>
          <w:tcPr>
            <w:tcW w:w="10452" w:type="dxa"/>
            <w:gridSpan w:val="6"/>
          </w:tcPr>
          <w:p>
            <w:pPr>
              <w:pStyle w:val="TableParagraph"/>
              <w:spacing w:before="1"/>
              <w:ind w:left="708"/>
              <w:rPr>
                <w:rFonts w:ascii="Arial Narrow"/>
                <w:b/>
                <w:sz w:val="20"/>
              </w:rPr>
            </w:pPr>
            <w:r>
              <w:rPr>
                <w:rFonts w:ascii="Arial Narrow"/>
                <w:b/>
                <w:sz w:val="20"/>
              </w:rPr>
              <w:t>Schedule 4/22</w:t>
            </w:r>
          </w:p>
        </w:tc>
      </w:tr>
      <w:tr>
        <w:trPr>
          <w:trHeight w:val="1758" w:hRule="atLeast"/>
        </w:trPr>
        <w:tc>
          <w:tcPr>
            <w:tcW w:w="550" w:type="dxa"/>
          </w:tcPr>
          <w:p>
            <w:pPr>
              <w:pStyle w:val="TableParagraph"/>
              <w:rPr>
                <w:sz w:val="20"/>
              </w:rPr>
            </w:pPr>
          </w:p>
        </w:tc>
        <w:tc>
          <w:tcPr>
            <w:tcW w:w="9902" w:type="dxa"/>
            <w:gridSpan w:val="5"/>
          </w:tcPr>
          <w:p>
            <w:pPr>
              <w:pStyle w:val="TableParagraph"/>
              <w:tabs>
                <w:tab w:pos="566" w:val="left" w:leader="none"/>
                <w:tab w:pos="1272" w:val="left" w:leader="none"/>
                <w:tab w:pos="2266" w:val="left" w:leader="none"/>
              </w:tabs>
              <w:spacing w:before="58"/>
              <w:ind w:right="6636"/>
              <w:jc w:val="center"/>
              <w:rPr>
                <w:rFonts w:ascii="Arial Narrow"/>
                <w:b/>
                <w:sz w:val="20"/>
              </w:rPr>
            </w:pPr>
            <w:r>
              <w:rPr>
                <w:rFonts w:ascii="Arial Narrow"/>
                <w:b/>
                <w:sz w:val="20"/>
              </w:rPr>
              <w:t>Item</w:t>
              <w:tab/>
              <w:t>Treat-</w:t>
              <w:tab/>
              <w:t>Refer-</w:t>
              <w:tab/>
              <w:t>Statistical</w:t>
            </w:r>
          </w:p>
          <w:p>
            <w:pPr>
              <w:pStyle w:val="TableParagraph"/>
              <w:tabs>
                <w:tab w:pos="705" w:val="left" w:leader="none"/>
                <w:tab w:pos="1699" w:val="left" w:leader="none"/>
                <w:tab w:pos="4321" w:val="left" w:leader="none"/>
                <w:tab w:pos="7692" w:val="left" w:leader="none"/>
              </w:tabs>
              <w:spacing w:before="2"/>
              <w:ind w:right="357"/>
              <w:jc w:val="center"/>
              <w:rPr>
                <w:rFonts w:ascii="Arial Narrow"/>
                <w:b/>
                <w:sz w:val="20"/>
              </w:rPr>
            </w:pPr>
            <w:r>
              <w:rPr>
                <w:rFonts w:ascii="Arial Narrow"/>
                <w:b/>
                <w:sz w:val="20"/>
              </w:rPr>
              <w:t>ment</w:t>
              <w:tab/>
              <w:t>ence</w:t>
              <w:tab/>
              <w:t>Code/Unit</w:t>
              <w:tab/>
              <w:t>Description</w:t>
            </w:r>
            <w:r>
              <w:rPr>
                <w:rFonts w:ascii="Arial Narrow"/>
                <w:b/>
                <w:spacing w:val="-4"/>
                <w:sz w:val="20"/>
              </w:rPr>
              <w:t> </w:t>
            </w:r>
            <w:r>
              <w:rPr>
                <w:rFonts w:ascii="Arial Narrow"/>
                <w:b/>
                <w:sz w:val="20"/>
              </w:rPr>
              <w:t>of</w:t>
            </w:r>
            <w:r>
              <w:rPr>
                <w:rFonts w:ascii="Arial Narrow"/>
                <w:b/>
                <w:spacing w:val="-1"/>
                <w:sz w:val="20"/>
              </w:rPr>
              <w:t> </w:t>
            </w:r>
            <w:r>
              <w:rPr>
                <w:rFonts w:ascii="Arial Narrow"/>
                <w:b/>
                <w:sz w:val="20"/>
              </w:rPr>
              <w:t>Goods</w:t>
              <w:tab/>
              <w:t>Rate</w:t>
            </w:r>
            <w:r>
              <w:rPr>
                <w:rFonts w:ascii="Arial Narrow"/>
                <w:b/>
                <w:spacing w:val="1"/>
                <w:sz w:val="20"/>
              </w:rPr>
              <w:t> </w:t>
            </w:r>
            <w:r>
              <w:rPr>
                <w:rFonts w:ascii="Arial Narrow"/>
                <w:b/>
                <w:sz w:val="20"/>
              </w:rPr>
              <w:t>#</w:t>
            </w:r>
          </w:p>
          <w:p>
            <w:pPr>
              <w:pStyle w:val="TableParagraph"/>
              <w:tabs>
                <w:tab w:pos="677" w:val="left" w:leader="none"/>
                <w:tab w:pos="1383" w:val="left" w:leader="none"/>
                <w:tab w:pos="2377" w:val="left" w:leader="none"/>
                <w:tab w:pos="9594" w:val="left" w:leader="none"/>
              </w:tabs>
              <w:spacing w:before="2"/>
              <w:ind w:left="-15" w:right="305"/>
              <w:jc w:val="center"/>
              <w:rPr>
                <w:rFonts w:ascii="Arial Narrow"/>
                <w:b/>
                <w:sz w:val="20"/>
              </w:rPr>
            </w:pPr>
            <w:r>
              <w:rPr>
                <w:rFonts w:ascii="Arial Narrow"/>
                <w:b/>
                <w:w w:val="100"/>
                <w:sz w:val="20"/>
                <w:u w:val="single"/>
              </w:rPr>
              <w:t> </w:t>
            </w:r>
            <w:r>
              <w:rPr>
                <w:rFonts w:ascii="Arial Narrow"/>
                <w:b/>
                <w:sz w:val="20"/>
                <w:u w:val="single"/>
              </w:rPr>
              <w:tab/>
              <w:t>Code</w:t>
              <w:tab/>
              <w:t>Number</w:t>
              <w:tab/>
              <w:t>of</w:t>
            </w:r>
            <w:r>
              <w:rPr>
                <w:rFonts w:ascii="Arial Narrow"/>
                <w:b/>
                <w:spacing w:val="-1"/>
                <w:sz w:val="20"/>
                <w:u w:val="single"/>
              </w:rPr>
              <w:t> </w:t>
            </w:r>
            <w:r>
              <w:rPr>
                <w:rFonts w:ascii="Arial Narrow"/>
                <w:b/>
                <w:sz w:val="20"/>
                <w:u w:val="single"/>
              </w:rPr>
              <w:t>Quantity</w:t>
              <w:tab/>
            </w:r>
          </w:p>
          <w:p>
            <w:pPr>
              <w:pStyle w:val="TableParagraph"/>
              <w:rPr>
                <w:rFonts w:ascii="Arial Narrow"/>
                <w:b/>
                <w:sz w:val="22"/>
              </w:rPr>
            </w:pPr>
          </w:p>
          <w:p>
            <w:pPr>
              <w:pStyle w:val="TableParagraph"/>
              <w:spacing w:line="208" w:lineRule="auto" w:before="169"/>
              <w:ind w:left="3385" w:right="1964"/>
              <w:rPr>
                <w:b/>
                <w:sz w:val="24"/>
              </w:rPr>
            </w:pPr>
            <w:r>
              <w:rPr>
                <w:b/>
                <w:sz w:val="24"/>
                <w:u w:val="thick"/>
              </w:rPr>
              <w:t>Goods exempt from the Product</w:t>
            </w:r>
            <w:r>
              <w:rPr>
                <w:b/>
                <w:sz w:val="24"/>
              </w:rPr>
              <w:t> </w:t>
            </w:r>
            <w:r>
              <w:rPr>
                <w:b/>
                <w:sz w:val="24"/>
                <w:u w:val="thick"/>
              </w:rPr>
              <w:t>Stewardship Oil Levy</w:t>
            </w:r>
          </w:p>
        </w:tc>
      </w:tr>
      <w:tr>
        <w:trPr>
          <w:trHeight w:val="1263" w:hRule="atLeast"/>
        </w:trPr>
        <w:tc>
          <w:tcPr>
            <w:tcW w:w="550" w:type="dxa"/>
          </w:tcPr>
          <w:p>
            <w:pPr>
              <w:pStyle w:val="TableParagraph"/>
              <w:rPr>
                <w:sz w:val="20"/>
              </w:rPr>
            </w:pPr>
          </w:p>
        </w:tc>
        <w:tc>
          <w:tcPr>
            <w:tcW w:w="489" w:type="dxa"/>
          </w:tcPr>
          <w:p>
            <w:pPr>
              <w:pStyle w:val="TableParagraph"/>
              <w:rPr>
                <w:rFonts w:ascii="Arial Narrow"/>
                <w:b/>
                <w:sz w:val="22"/>
              </w:rPr>
            </w:pPr>
          </w:p>
          <w:p>
            <w:pPr>
              <w:pStyle w:val="TableParagraph"/>
              <w:rPr>
                <w:rFonts w:ascii="Arial Narrow"/>
                <w:b/>
                <w:sz w:val="22"/>
              </w:rPr>
            </w:pPr>
          </w:p>
          <w:p>
            <w:pPr>
              <w:pStyle w:val="TableParagraph"/>
              <w:spacing w:before="164"/>
              <w:ind w:left="105"/>
              <w:rPr>
                <w:b/>
                <w:sz w:val="20"/>
              </w:rPr>
            </w:pPr>
            <w:r>
              <w:rPr>
                <w:b/>
                <w:sz w:val="20"/>
              </w:rPr>
              <w:t>52</w:t>
            </w:r>
          </w:p>
        </w:tc>
        <w:tc>
          <w:tcPr>
            <w:tcW w:w="748" w:type="dxa"/>
          </w:tcPr>
          <w:p>
            <w:pPr>
              <w:pStyle w:val="TableParagraph"/>
              <w:rPr>
                <w:rFonts w:ascii="Arial Narrow"/>
                <w:b/>
                <w:sz w:val="22"/>
              </w:rPr>
            </w:pPr>
          </w:p>
          <w:p>
            <w:pPr>
              <w:pStyle w:val="TableParagraph"/>
              <w:rPr>
                <w:rFonts w:ascii="Arial Narrow"/>
                <w:b/>
                <w:sz w:val="22"/>
              </w:rPr>
            </w:pPr>
          </w:p>
          <w:p>
            <w:pPr>
              <w:pStyle w:val="TableParagraph"/>
              <w:spacing w:before="164"/>
              <w:ind w:left="183"/>
              <w:rPr>
                <w:sz w:val="20"/>
              </w:rPr>
            </w:pPr>
            <w:r>
              <w:rPr>
                <w:sz w:val="20"/>
              </w:rPr>
              <w:t>952</w:t>
            </w:r>
          </w:p>
        </w:tc>
        <w:tc>
          <w:tcPr>
            <w:tcW w:w="1200" w:type="dxa"/>
          </w:tcPr>
          <w:p>
            <w:pPr>
              <w:pStyle w:val="TableParagraph"/>
              <w:rPr>
                <w:rFonts w:ascii="Arial Narrow"/>
                <w:b/>
                <w:sz w:val="22"/>
              </w:rPr>
            </w:pPr>
          </w:p>
          <w:p>
            <w:pPr>
              <w:pStyle w:val="TableParagraph"/>
              <w:rPr>
                <w:rFonts w:ascii="Arial Narrow"/>
                <w:b/>
                <w:sz w:val="22"/>
              </w:rPr>
            </w:pPr>
          </w:p>
          <w:p>
            <w:pPr>
              <w:pStyle w:val="TableParagraph"/>
              <w:spacing w:before="164"/>
              <w:ind w:left="112"/>
              <w:rPr>
                <w:sz w:val="20"/>
              </w:rPr>
            </w:pPr>
            <w:r>
              <w:rPr>
                <w:w w:val="100"/>
                <w:sz w:val="20"/>
              </w:rPr>
              <w:t>*</w:t>
            </w:r>
          </w:p>
        </w:tc>
        <w:tc>
          <w:tcPr>
            <w:tcW w:w="5675" w:type="dxa"/>
          </w:tcPr>
          <w:p>
            <w:pPr>
              <w:pStyle w:val="TableParagraph"/>
              <w:spacing w:line="199" w:lineRule="auto" w:before="127"/>
              <w:ind w:left="948" w:right="251"/>
              <w:rPr>
                <w:b/>
                <w:sz w:val="20"/>
              </w:rPr>
            </w:pPr>
            <w:r>
              <w:rPr>
                <w:b/>
                <w:sz w:val="20"/>
                <w:u w:val="single"/>
              </w:rPr>
              <w:t>Item 52 – Mineral and aromatic process oils that</w:t>
            </w:r>
            <w:r>
              <w:rPr>
                <w:b/>
                <w:spacing w:val="-16"/>
                <w:sz w:val="20"/>
                <w:u w:val="single"/>
              </w:rPr>
              <w:t> </w:t>
            </w:r>
            <w:r>
              <w:rPr>
                <w:b/>
                <w:sz w:val="20"/>
                <w:u w:val="single"/>
              </w:rPr>
              <w:t>are</w:t>
            </w:r>
            <w:r>
              <w:rPr>
                <w:b/>
                <w:sz w:val="20"/>
              </w:rPr>
              <w:t> </w:t>
            </w:r>
            <w:r>
              <w:rPr>
                <w:b/>
                <w:sz w:val="20"/>
                <w:u w:val="single"/>
              </w:rPr>
              <w:t>exempt from the </w:t>
            </w:r>
            <w:r>
              <w:rPr>
                <w:b/>
                <w:spacing w:val="-3"/>
                <w:sz w:val="20"/>
                <w:u w:val="single"/>
              </w:rPr>
              <w:t>Product </w:t>
            </w:r>
            <w:r>
              <w:rPr>
                <w:b/>
                <w:sz w:val="20"/>
                <w:u w:val="single"/>
              </w:rPr>
              <w:t>Stewardship Oil</w:t>
            </w:r>
            <w:r>
              <w:rPr>
                <w:b/>
                <w:spacing w:val="12"/>
                <w:sz w:val="20"/>
                <w:u w:val="single"/>
              </w:rPr>
              <w:t> </w:t>
            </w:r>
            <w:r>
              <w:rPr>
                <w:b/>
                <w:spacing w:val="-3"/>
                <w:sz w:val="20"/>
                <w:u w:val="single"/>
              </w:rPr>
              <w:t>Levy</w:t>
            </w:r>
          </w:p>
          <w:p>
            <w:pPr>
              <w:pStyle w:val="TableParagraph"/>
              <w:spacing w:line="199" w:lineRule="auto" w:before="190"/>
              <w:ind w:left="948" w:right="251"/>
              <w:rPr>
                <w:b/>
                <w:sz w:val="20"/>
              </w:rPr>
            </w:pPr>
            <w:r>
              <w:rPr>
                <w:b/>
                <w:spacing w:val="-3"/>
                <w:sz w:val="20"/>
              </w:rPr>
              <w:t>Goods, </w:t>
            </w:r>
            <w:r>
              <w:rPr>
                <w:b/>
                <w:sz w:val="20"/>
              </w:rPr>
              <w:t>as prescribed by by-law, that are classified under heading 2710, 3403 </w:t>
            </w:r>
            <w:r>
              <w:rPr>
                <w:b/>
                <w:spacing w:val="-3"/>
                <w:sz w:val="20"/>
              </w:rPr>
              <w:t>or </w:t>
            </w:r>
            <w:r>
              <w:rPr>
                <w:b/>
                <w:sz w:val="20"/>
              </w:rPr>
              <w:t>3811 </w:t>
            </w:r>
            <w:r>
              <w:rPr>
                <w:b/>
                <w:spacing w:val="-3"/>
                <w:sz w:val="20"/>
              </w:rPr>
              <w:t>of </w:t>
            </w:r>
            <w:r>
              <w:rPr>
                <w:b/>
                <w:sz w:val="20"/>
              </w:rPr>
              <w:t>Schedule</w:t>
            </w:r>
            <w:r>
              <w:rPr>
                <w:b/>
                <w:spacing w:val="15"/>
                <w:sz w:val="20"/>
              </w:rPr>
              <w:t> </w:t>
            </w:r>
            <w:r>
              <w:rPr>
                <w:b/>
                <w:sz w:val="20"/>
              </w:rPr>
              <w:t>3</w:t>
            </w:r>
          </w:p>
        </w:tc>
        <w:tc>
          <w:tcPr>
            <w:tcW w:w="1790" w:type="dxa"/>
          </w:tcPr>
          <w:p>
            <w:pPr>
              <w:pStyle w:val="TableParagraph"/>
              <w:rPr>
                <w:rFonts w:ascii="Arial Narrow"/>
                <w:b/>
                <w:sz w:val="22"/>
              </w:rPr>
            </w:pPr>
          </w:p>
          <w:p>
            <w:pPr>
              <w:pStyle w:val="TableParagraph"/>
              <w:rPr>
                <w:rFonts w:ascii="Arial Narrow"/>
                <w:b/>
                <w:sz w:val="22"/>
              </w:rPr>
            </w:pPr>
          </w:p>
          <w:p>
            <w:pPr>
              <w:pStyle w:val="TableParagraph"/>
              <w:spacing w:before="164"/>
              <w:ind w:left="258"/>
              <w:rPr>
                <w:b/>
                <w:sz w:val="20"/>
              </w:rPr>
            </w:pPr>
            <w:r>
              <w:rPr>
                <w:b/>
                <w:sz w:val="20"/>
              </w:rPr>
              <w:t>Free</w:t>
            </w:r>
          </w:p>
        </w:tc>
      </w:tr>
      <w:tr>
        <w:trPr>
          <w:trHeight w:val="2758" w:hRule="atLeast"/>
        </w:trPr>
        <w:tc>
          <w:tcPr>
            <w:tcW w:w="550" w:type="dxa"/>
          </w:tcPr>
          <w:p>
            <w:pPr>
              <w:pStyle w:val="TableParagraph"/>
              <w:rPr>
                <w:rFonts w:ascii="Arial Narrow"/>
                <w:b/>
                <w:sz w:val="22"/>
              </w:rPr>
            </w:pPr>
          </w:p>
          <w:p>
            <w:pPr>
              <w:pStyle w:val="TableParagraph"/>
              <w:rPr>
                <w:rFonts w:ascii="Arial Narrow"/>
                <w:b/>
                <w:sz w:val="22"/>
              </w:rPr>
            </w:pPr>
          </w:p>
          <w:p>
            <w:pPr>
              <w:pStyle w:val="TableParagraph"/>
              <w:spacing w:before="9"/>
              <w:rPr>
                <w:rFonts w:ascii="Arial Narrow"/>
                <w:b/>
                <w:sz w:val="20"/>
              </w:rPr>
            </w:pPr>
          </w:p>
          <w:p>
            <w:pPr>
              <w:pStyle w:val="TableParagraph"/>
              <w:ind w:left="200"/>
              <w:rPr>
                <w:rFonts w:ascii="Wingdings" w:hAnsi="Wingdings"/>
                <w:sz w:val="20"/>
              </w:rPr>
            </w:pPr>
            <w:r>
              <w:rPr>
                <w:rFonts w:ascii="Wingdings" w:hAnsi="Wingdings"/>
                <w:w w:val="100"/>
                <w:sz w:val="20"/>
              </w:rPr>
              <w:t></w:t>
            </w:r>
          </w:p>
        </w:tc>
        <w:tc>
          <w:tcPr>
            <w:tcW w:w="489" w:type="dxa"/>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20"/>
              </w:rPr>
            </w:pPr>
          </w:p>
          <w:p>
            <w:pPr>
              <w:pStyle w:val="TableParagraph"/>
              <w:ind w:left="105"/>
              <w:rPr>
                <w:b/>
                <w:sz w:val="20"/>
              </w:rPr>
            </w:pPr>
            <w:r>
              <w:rPr>
                <w:b/>
                <w:sz w:val="20"/>
              </w:rPr>
              <w:t>53</w:t>
            </w:r>
          </w:p>
        </w:tc>
        <w:tc>
          <w:tcPr>
            <w:tcW w:w="748" w:type="dxa"/>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20"/>
              </w:rPr>
            </w:pPr>
          </w:p>
          <w:p>
            <w:pPr>
              <w:pStyle w:val="TableParagraph"/>
              <w:ind w:left="183"/>
              <w:rPr>
                <w:sz w:val="20"/>
              </w:rPr>
            </w:pPr>
            <w:r>
              <w:rPr>
                <w:sz w:val="20"/>
              </w:rPr>
              <w:t>953</w:t>
            </w:r>
          </w:p>
        </w:tc>
        <w:tc>
          <w:tcPr>
            <w:tcW w:w="1200" w:type="dxa"/>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20"/>
              </w:rPr>
            </w:pPr>
          </w:p>
          <w:p>
            <w:pPr>
              <w:pStyle w:val="TableParagraph"/>
              <w:ind w:left="112"/>
              <w:rPr>
                <w:sz w:val="20"/>
              </w:rPr>
            </w:pPr>
            <w:r>
              <w:rPr>
                <w:w w:val="100"/>
                <w:sz w:val="20"/>
              </w:rPr>
              <w:t>*</w:t>
            </w:r>
          </w:p>
        </w:tc>
        <w:tc>
          <w:tcPr>
            <w:tcW w:w="5675" w:type="dxa"/>
          </w:tcPr>
          <w:p>
            <w:pPr>
              <w:pStyle w:val="TableParagraph"/>
              <w:spacing w:before="6"/>
              <w:rPr>
                <w:rFonts w:ascii="Arial Narrow"/>
                <w:b/>
                <w:sz w:val="17"/>
              </w:rPr>
            </w:pPr>
          </w:p>
          <w:p>
            <w:pPr>
              <w:pStyle w:val="TableParagraph"/>
              <w:spacing w:line="196" w:lineRule="auto"/>
              <w:ind w:left="948" w:right="507"/>
              <w:rPr>
                <w:b/>
                <w:sz w:val="20"/>
              </w:rPr>
            </w:pPr>
            <w:r>
              <w:rPr>
                <w:b/>
                <w:sz w:val="20"/>
                <w:u w:val="single"/>
              </w:rPr>
              <w:t>Item 53 – Polyglycol brake fluids that are exempt</w:t>
            </w:r>
            <w:r>
              <w:rPr>
                <w:b/>
                <w:sz w:val="20"/>
              </w:rPr>
              <w:t> </w:t>
            </w:r>
            <w:r>
              <w:rPr>
                <w:b/>
                <w:sz w:val="20"/>
                <w:u w:val="single"/>
              </w:rPr>
              <w:t>from the Product Stewardship Oil Levy</w:t>
            </w:r>
          </w:p>
          <w:p>
            <w:pPr>
              <w:pStyle w:val="TableParagraph"/>
              <w:spacing w:before="156"/>
              <w:ind w:left="948"/>
              <w:rPr>
                <w:b/>
                <w:sz w:val="20"/>
              </w:rPr>
            </w:pPr>
            <w:r>
              <w:rPr>
                <w:b/>
                <w:sz w:val="20"/>
              </w:rPr>
              <w:t>Goods:</w:t>
            </w:r>
          </w:p>
          <w:p>
            <w:pPr>
              <w:pStyle w:val="TableParagraph"/>
              <w:numPr>
                <w:ilvl w:val="0"/>
                <w:numId w:val="7"/>
              </w:numPr>
              <w:tabs>
                <w:tab w:pos="1233" w:val="left" w:leader="none"/>
              </w:tabs>
              <w:spacing w:line="199" w:lineRule="auto" w:before="181" w:after="0"/>
              <w:ind w:left="1232" w:right="252" w:hanging="284"/>
              <w:jc w:val="left"/>
              <w:rPr>
                <w:b/>
                <w:sz w:val="20"/>
              </w:rPr>
            </w:pPr>
            <w:r>
              <w:rPr>
                <w:b/>
                <w:sz w:val="20"/>
              </w:rPr>
              <w:t>as prescribed by by-law, that are classified under heading 3819.00.00 </w:t>
            </w:r>
            <w:r>
              <w:rPr>
                <w:b/>
                <w:spacing w:val="-3"/>
                <w:sz w:val="20"/>
              </w:rPr>
              <w:t>of </w:t>
            </w:r>
            <w:r>
              <w:rPr>
                <w:b/>
                <w:sz w:val="20"/>
              </w:rPr>
              <w:t>Schedule </w:t>
            </w:r>
            <w:r>
              <w:rPr>
                <w:b/>
                <w:spacing w:val="-3"/>
                <w:sz w:val="20"/>
              </w:rPr>
              <w:t>3;</w:t>
            </w:r>
            <w:r>
              <w:rPr>
                <w:b/>
                <w:spacing w:val="11"/>
                <w:sz w:val="20"/>
              </w:rPr>
              <w:t> </w:t>
            </w:r>
            <w:r>
              <w:rPr>
                <w:b/>
                <w:sz w:val="20"/>
              </w:rPr>
              <w:t>and</w:t>
            </w:r>
          </w:p>
          <w:p>
            <w:pPr>
              <w:pStyle w:val="TableParagraph"/>
              <w:numPr>
                <w:ilvl w:val="0"/>
                <w:numId w:val="7"/>
              </w:numPr>
              <w:tabs>
                <w:tab w:pos="1233" w:val="left" w:leader="none"/>
              </w:tabs>
              <w:spacing w:line="201" w:lineRule="auto" w:before="188" w:after="0"/>
              <w:ind w:left="1232" w:right="862" w:hanging="284"/>
              <w:jc w:val="left"/>
              <w:rPr>
                <w:b/>
                <w:sz w:val="20"/>
              </w:rPr>
            </w:pPr>
            <w:r>
              <w:rPr>
                <w:b/>
                <w:sz w:val="20"/>
              </w:rPr>
              <w:t>that are </w:t>
            </w:r>
            <w:r>
              <w:rPr>
                <w:b/>
                <w:spacing w:val="-3"/>
                <w:sz w:val="20"/>
              </w:rPr>
              <w:t>not </w:t>
            </w:r>
            <w:r>
              <w:rPr>
                <w:b/>
                <w:sz w:val="20"/>
              </w:rPr>
              <w:t>goods to which item 50 </w:t>
            </w:r>
            <w:r>
              <w:rPr>
                <w:b/>
                <w:spacing w:val="-3"/>
                <w:sz w:val="20"/>
              </w:rPr>
              <w:t>of </w:t>
            </w:r>
            <w:r>
              <w:rPr>
                <w:b/>
                <w:sz w:val="20"/>
              </w:rPr>
              <w:t>this Schedule</w:t>
            </w:r>
            <w:r>
              <w:rPr>
                <w:b/>
                <w:spacing w:val="3"/>
                <w:sz w:val="20"/>
              </w:rPr>
              <w:t> </w:t>
            </w:r>
            <w:r>
              <w:rPr>
                <w:b/>
                <w:sz w:val="20"/>
              </w:rPr>
              <w:t>applies</w:t>
            </w:r>
          </w:p>
        </w:tc>
        <w:tc>
          <w:tcPr>
            <w:tcW w:w="1790" w:type="dxa"/>
          </w:tcPr>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2"/>
              </w:rPr>
            </w:pPr>
          </w:p>
          <w:p>
            <w:pPr>
              <w:pStyle w:val="TableParagraph"/>
              <w:spacing w:line="199" w:lineRule="auto"/>
              <w:ind w:left="258" w:right="598"/>
              <w:rPr>
                <w:b/>
                <w:sz w:val="20"/>
              </w:rPr>
            </w:pPr>
            <w:r>
              <w:rPr>
                <w:b/>
                <w:spacing w:val="-5"/>
                <w:sz w:val="20"/>
              </w:rPr>
              <w:t>5% </w:t>
            </w:r>
            <w:r>
              <w:rPr>
                <w:b/>
                <w:sz w:val="20"/>
              </w:rPr>
              <w:t>US:5% TH:5% CL:5% </w:t>
            </w:r>
            <w:r>
              <w:rPr>
                <w:b/>
                <w:spacing w:val="-2"/>
                <w:sz w:val="20"/>
              </w:rPr>
              <w:t>AANZ:5% </w:t>
            </w:r>
            <w:r>
              <w:rPr>
                <w:b/>
                <w:sz w:val="20"/>
              </w:rPr>
              <w:t>MY:5% KR:5% JP:5% CN:5% SG:5%</w:t>
            </w:r>
          </w:p>
        </w:tc>
      </w:tr>
      <w:tr>
        <w:trPr>
          <w:trHeight w:val="450" w:hRule="atLeast"/>
        </w:trPr>
        <w:tc>
          <w:tcPr>
            <w:tcW w:w="550" w:type="dxa"/>
          </w:tcPr>
          <w:p>
            <w:pPr>
              <w:pStyle w:val="TableParagraph"/>
              <w:rPr>
                <w:sz w:val="20"/>
              </w:rPr>
            </w:pPr>
          </w:p>
        </w:tc>
        <w:tc>
          <w:tcPr>
            <w:tcW w:w="489" w:type="dxa"/>
          </w:tcPr>
          <w:p>
            <w:pPr>
              <w:pStyle w:val="TableParagraph"/>
              <w:rPr>
                <w:sz w:val="20"/>
              </w:rPr>
            </w:pPr>
          </w:p>
        </w:tc>
        <w:tc>
          <w:tcPr>
            <w:tcW w:w="748" w:type="dxa"/>
          </w:tcPr>
          <w:p>
            <w:pPr>
              <w:pStyle w:val="TableParagraph"/>
              <w:rPr>
                <w:sz w:val="20"/>
              </w:rPr>
            </w:pPr>
          </w:p>
        </w:tc>
        <w:tc>
          <w:tcPr>
            <w:tcW w:w="1200" w:type="dxa"/>
          </w:tcPr>
          <w:p>
            <w:pPr>
              <w:pStyle w:val="TableParagraph"/>
              <w:rPr>
                <w:sz w:val="20"/>
              </w:rPr>
            </w:pPr>
          </w:p>
        </w:tc>
        <w:tc>
          <w:tcPr>
            <w:tcW w:w="5675" w:type="dxa"/>
          </w:tcPr>
          <w:p>
            <w:pPr>
              <w:pStyle w:val="TableParagraph"/>
              <w:spacing w:before="70"/>
              <w:ind w:left="948"/>
              <w:rPr>
                <w:b/>
                <w:sz w:val="24"/>
              </w:rPr>
            </w:pPr>
            <w:r>
              <w:rPr>
                <w:b/>
                <w:sz w:val="24"/>
                <w:u w:val="thick"/>
              </w:rPr>
              <w:t>Miscellaneous goods</w:t>
            </w:r>
          </w:p>
        </w:tc>
        <w:tc>
          <w:tcPr>
            <w:tcW w:w="1790" w:type="dxa"/>
          </w:tcPr>
          <w:p>
            <w:pPr>
              <w:pStyle w:val="TableParagraph"/>
              <w:rPr>
                <w:sz w:val="20"/>
              </w:rPr>
            </w:pPr>
          </w:p>
        </w:tc>
      </w:tr>
      <w:tr>
        <w:trPr>
          <w:trHeight w:val="881" w:hRule="atLeast"/>
        </w:trPr>
        <w:tc>
          <w:tcPr>
            <w:tcW w:w="550" w:type="dxa"/>
          </w:tcPr>
          <w:p>
            <w:pPr>
              <w:pStyle w:val="TableParagraph"/>
              <w:rPr>
                <w:sz w:val="20"/>
              </w:rPr>
            </w:pPr>
          </w:p>
        </w:tc>
        <w:tc>
          <w:tcPr>
            <w:tcW w:w="489" w:type="dxa"/>
          </w:tcPr>
          <w:p>
            <w:pPr>
              <w:pStyle w:val="TableParagraph"/>
              <w:rPr>
                <w:rFonts w:ascii="Arial Narrow"/>
                <w:b/>
                <w:sz w:val="22"/>
              </w:rPr>
            </w:pPr>
          </w:p>
          <w:p>
            <w:pPr>
              <w:pStyle w:val="TableParagraph"/>
              <w:spacing w:before="8"/>
              <w:rPr>
                <w:rFonts w:ascii="Arial Narrow"/>
                <w:b/>
                <w:sz w:val="19"/>
              </w:rPr>
            </w:pPr>
          </w:p>
          <w:p>
            <w:pPr>
              <w:pStyle w:val="TableParagraph"/>
              <w:spacing w:before="1"/>
              <w:ind w:left="105"/>
              <w:rPr>
                <w:b/>
                <w:sz w:val="20"/>
              </w:rPr>
            </w:pPr>
            <w:r>
              <w:rPr>
                <w:b/>
                <w:sz w:val="20"/>
              </w:rPr>
              <w:t>54</w:t>
            </w:r>
          </w:p>
        </w:tc>
        <w:tc>
          <w:tcPr>
            <w:tcW w:w="748" w:type="dxa"/>
          </w:tcPr>
          <w:p>
            <w:pPr>
              <w:pStyle w:val="TableParagraph"/>
              <w:rPr>
                <w:rFonts w:ascii="Arial Narrow"/>
                <w:b/>
                <w:sz w:val="22"/>
              </w:rPr>
            </w:pPr>
          </w:p>
          <w:p>
            <w:pPr>
              <w:pStyle w:val="TableParagraph"/>
              <w:spacing w:before="8"/>
              <w:rPr>
                <w:rFonts w:ascii="Arial Narrow"/>
                <w:b/>
                <w:sz w:val="19"/>
              </w:rPr>
            </w:pPr>
          </w:p>
          <w:p>
            <w:pPr>
              <w:pStyle w:val="TableParagraph"/>
              <w:spacing w:before="1"/>
              <w:ind w:left="183"/>
              <w:rPr>
                <w:sz w:val="20"/>
              </w:rPr>
            </w:pPr>
            <w:r>
              <w:rPr>
                <w:sz w:val="20"/>
              </w:rPr>
              <w:t>754</w:t>
            </w:r>
          </w:p>
        </w:tc>
        <w:tc>
          <w:tcPr>
            <w:tcW w:w="1200" w:type="dxa"/>
          </w:tcPr>
          <w:p>
            <w:pPr>
              <w:pStyle w:val="TableParagraph"/>
              <w:rPr>
                <w:rFonts w:ascii="Arial Narrow"/>
                <w:b/>
                <w:sz w:val="22"/>
              </w:rPr>
            </w:pPr>
          </w:p>
          <w:p>
            <w:pPr>
              <w:pStyle w:val="TableParagraph"/>
              <w:spacing w:before="8"/>
              <w:rPr>
                <w:rFonts w:ascii="Arial Narrow"/>
                <w:b/>
                <w:sz w:val="19"/>
              </w:rPr>
            </w:pPr>
          </w:p>
          <w:p>
            <w:pPr>
              <w:pStyle w:val="TableParagraph"/>
              <w:spacing w:before="1"/>
              <w:ind w:left="112"/>
              <w:rPr>
                <w:sz w:val="20"/>
              </w:rPr>
            </w:pPr>
            <w:r>
              <w:rPr>
                <w:w w:val="100"/>
                <w:sz w:val="20"/>
              </w:rPr>
              <w:t>*</w:t>
            </w:r>
          </w:p>
        </w:tc>
        <w:tc>
          <w:tcPr>
            <w:tcW w:w="5675" w:type="dxa"/>
          </w:tcPr>
          <w:p>
            <w:pPr>
              <w:pStyle w:val="TableParagraph"/>
              <w:spacing w:before="98"/>
              <w:ind w:left="948"/>
              <w:rPr>
                <w:b/>
                <w:sz w:val="20"/>
              </w:rPr>
            </w:pPr>
            <w:r>
              <w:rPr>
                <w:b/>
                <w:sz w:val="20"/>
                <w:u w:val="single"/>
              </w:rPr>
              <w:t>Item 54 – Handicrafts</w:t>
            </w:r>
          </w:p>
          <w:p>
            <w:pPr>
              <w:pStyle w:val="TableParagraph"/>
              <w:spacing w:before="149"/>
              <w:ind w:left="948"/>
              <w:rPr>
                <w:b/>
                <w:sz w:val="20"/>
              </w:rPr>
            </w:pPr>
            <w:r>
              <w:rPr>
                <w:b/>
                <w:sz w:val="20"/>
              </w:rPr>
              <w:t>Handicrafts, as prescribed by by-law</w:t>
            </w:r>
          </w:p>
        </w:tc>
        <w:tc>
          <w:tcPr>
            <w:tcW w:w="1790" w:type="dxa"/>
          </w:tcPr>
          <w:p>
            <w:pPr>
              <w:pStyle w:val="TableParagraph"/>
              <w:rPr>
                <w:rFonts w:ascii="Arial Narrow"/>
                <w:b/>
                <w:sz w:val="22"/>
              </w:rPr>
            </w:pPr>
          </w:p>
          <w:p>
            <w:pPr>
              <w:pStyle w:val="TableParagraph"/>
              <w:spacing w:before="8"/>
              <w:rPr>
                <w:rFonts w:ascii="Arial Narrow"/>
                <w:b/>
                <w:sz w:val="19"/>
              </w:rPr>
            </w:pPr>
          </w:p>
          <w:p>
            <w:pPr>
              <w:pStyle w:val="TableParagraph"/>
              <w:spacing w:before="1"/>
              <w:ind w:left="258"/>
              <w:rPr>
                <w:b/>
                <w:sz w:val="20"/>
              </w:rPr>
            </w:pPr>
            <w:r>
              <w:rPr>
                <w:b/>
                <w:sz w:val="20"/>
              </w:rPr>
              <w:t>Free</w:t>
            </w:r>
          </w:p>
        </w:tc>
      </w:tr>
      <w:tr>
        <w:trPr>
          <w:trHeight w:val="1535" w:hRule="atLeast"/>
        </w:trPr>
        <w:tc>
          <w:tcPr>
            <w:tcW w:w="550" w:type="dxa"/>
          </w:tcPr>
          <w:p>
            <w:pPr>
              <w:pStyle w:val="TableParagraph"/>
              <w:rPr>
                <w:sz w:val="20"/>
              </w:rPr>
            </w:pPr>
          </w:p>
        </w:tc>
        <w:tc>
          <w:tcPr>
            <w:tcW w:w="489" w:type="dxa"/>
          </w:tcPr>
          <w:p>
            <w:pPr>
              <w:pStyle w:val="TableParagraph"/>
              <w:rPr>
                <w:rFonts w:ascii="Arial Narrow"/>
                <w:b/>
                <w:sz w:val="22"/>
              </w:rPr>
            </w:pPr>
          </w:p>
          <w:p>
            <w:pPr>
              <w:pStyle w:val="TableParagraph"/>
              <w:spacing w:before="8"/>
              <w:rPr>
                <w:rFonts w:ascii="Arial Narrow"/>
                <w:b/>
                <w:sz w:val="25"/>
              </w:rPr>
            </w:pPr>
          </w:p>
          <w:p>
            <w:pPr>
              <w:pStyle w:val="TableParagraph"/>
              <w:spacing w:before="1"/>
              <w:ind w:left="105"/>
              <w:rPr>
                <w:b/>
                <w:sz w:val="20"/>
              </w:rPr>
            </w:pPr>
            <w:r>
              <w:rPr>
                <w:b/>
                <w:sz w:val="20"/>
              </w:rPr>
              <w:t>55</w:t>
            </w:r>
          </w:p>
        </w:tc>
        <w:tc>
          <w:tcPr>
            <w:tcW w:w="748" w:type="dxa"/>
          </w:tcPr>
          <w:p>
            <w:pPr>
              <w:pStyle w:val="TableParagraph"/>
              <w:rPr>
                <w:rFonts w:ascii="Arial Narrow"/>
                <w:b/>
                <w:sz w:val="22"/>
              </w:rPr>
            </w:pPr>
          </w:p>
          <w:p>
            <w:pPr>
              <w:pStyle w:val="TableParagraph"/>
              <w:spacing w:before="8"/>
              <w:rPr>
                <w:rFonts w:ascii="Arial Narrow"/>
                <w:b/>
                <w:sz w:val="25"/>
              </w:rPr>
            </w:pPr>
          </w:p>
          <w:p>
            <w:pPr>
              <w:pStyle w:val="TableParagraph"/>
              <w:spacing w:before="1"/>
              <w:ind w:left="183"/>
              <w:rPr>
                <w:sz w:val="20"/>
              </w:rPr>
            </w:pPr>
            <w:r>
              <w:rPr>
                <w:sz w:val="20"/>
              </w:rPr>
              <w:t>755 †</w:t>
            </w:r>
          </w:p>
        </w:tc>
        <w:tc>
          <w:tcPr>
            <w:tcW w:w="1200" w:type="dxa"/>
          </w:tcPr>
          <w:p>
            <w:pPr>
              <w:pStyle w:val="TableParagraph"/>
              <w:rPr>
                <w:rFonts w:ascii="Arial Narrow"/>
                <w:b/>
                <w:sz w:val="22"/>
              </w:rPr>
            </w:pPr>
          </w:p>
          <w:p>
            <w:pPr>
              <w:pStyle w:val="TableParagraph"/>
              <w:spacing w:before="8"/>
              <w:rPr>
                <w:rFonts w:ascii="Arial Narrow"/>
                <w:b/>
                <w:sz w:val="25"/>
              </w:rPr>
            </w:pPr>
          </w:p>
          <w:p>
            <w:pPr>
              <w:pStyle w:val="TableParagraph"/>
              <w:spacing w:before="1"/>
              <w:ind w:left="155"/>
              <w:rPr>
                <w:sz w:val="20"/>
              </w:rPr>
            </w:pPr>
            <w:r>
              <w:rPr>
                <w:w w:val="100"/>
                <w:sz w:val="20"/>
              </w:rPr>
              <w:t>*</w:t>
            </w:r>
          </w:p>
        </w:tc>
        <w:tc>
          <w:tcPr>
            <w:tcW w:w="5675" w:type="dxa"/>
          </w:tcPr>
          <w:p>
            <w:pPr>
              <w:pStyle w:val="TableParagraph"/>
              <w:spacing w:before="167"/>
              <w:ind w:left="948"/>
              <w:rPr>
                <w:b/>
                <w:sz w:val="20"/>
              </w:rPr>
            </w:pPr>
            <w:r>
              <w:rPr>
                <w:b/>
                <w:sz w:val="20"/>
                <w:u w:val="single"/>
              </w:rPr>
              <w:t>Item 55 – Cheese and curd quota</w:t>
            </w:r>
          </w:p>
          <w:p>
            <w:pPr>
              <w:pStyle w:val="TableParagraph"/>
              <w:spacing w:line="194" w:lineRule="auto" w:before="184"/>
              <w:ind w:left="948" w:right="339"/>
              <w:rPr>
                <w:b/>
                <w:sz w:val="20"/>
              </w:rPr>
            </w:pPr>
            <w:r>
              <w:rPr>
                <w:b/>
                <w:sz w:val="20"/>
              </w:rPr>
              <w:t>Cheese and curd, as prescribed by by-law, that are classified under subheading 0406.10.00, 0406.20.00,</w:t>
            </w:r>
          </w:p>
          <w:p>
            <w:pPr>
              <w:pStyle w:val="TableParagraph"/>
              <w:spacing w:line="201" w:lineRule="exact"/>
              <w:ind w:left="948"/>
              <w:rPr>
                <w:b/>
                <w:sz w:val="20"/>
              </w:rPr>
            </w:pPr>
            <w:r>
              <w:rPr>
                <w:b/>
                <w:sz w:val="20"/>
              </w:rPr>
              <w:t>0406.30.00, 0406.40.90 or 0406.90.90 of Schedule 3</w:t>
            </w:r>
          </w:p>
        </w:tc>
        <w:tc>
          <w:tcPr>
            <w:tcW w:w="1790" w:type="dxa"/>
          </w:tcPr>
          <w:p>
            <w:pPr>
              <w:pStyle w:val="TableParagraph"/>
              <w:rPr>
                <w:rFonts w:ascii="Arial Narrow"/>
                <w:b/>
                <w:sz w:val="22"/>
              </w:rPr>
            </w:pPr>
          </w:p>
          <w:p>
            <w:pPr>
              <w:pStyle w:val="TableParagraph"/>
              <w:spacing w:before="6"/>
              <w:rPr>
                <w:rFonts w:ascii="Arial Narrow"/>
                <w:b/>
                <w:sz w:val="28"/>
              </w:rPr>
            </w:pPr>
          </w:p>
          <w:p>
            <w:pPr>
              <w:pStyle w:val="TableParagraph"/>
              <w:spacing w:line="199" w:lineRule="auto"/>
              <w:ind w:left="258" w:right="178"/>
              <w:rPr>
                <w:b/>
                <w:sz w:val="20"/>
              </w:rPr>
            </w:pPr>
            <w:r>
              <w:rPr>
                <w:b/>
                <w:sz w:val="20"/>
              </w:rPr>
              <w:t>$0.096/kg DC:$0.096/kg, less 5% DCS:$0.096/kg,</w:t>
            </w:r>
          </w:p>
          <w:p>
            <w:pPr>
              <w:pStyle w:val="TableParagraph"/>
              <w:spacing w:line="174" w:lineRule="exact"/>
              <w:ind w:left="258"/>
              <w:rPr>
                <w:b/>
                <w:sz w:val="20"/>
              </w:rPr>
            </w:pPr>
            <w:r>
              <w:rPr>
                <w:b/>
                <w:sz w:val="20"/>
              </w:rPr>
              <w:t>less 5%</w:t>
            </w:r>
          </w:p>
        </w:tc>
      </w:tr>
    </w:tbl>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spacing w:before="6"/>
        <w:rPr>
          <w:rFonts w:ascii="Arial Narrow"/>
          <w:b/>
        </w:rPr>
      </w:pPr>
    </w:p>
    <w:p>
      <w:pPr>
        <w:spacing w:line="199" w:lineRule="auto" w:before="1"/>
        <w:ind w:left="5214" w:right="2603" w:hanging="255"/>
        <w:jc w:val="left"/>
        <w:rPr>
          <w:rFonts w:ascii="Times New Roman" w:hAnsi="Times New Roman"/>
          <w:sz w:val="20"/>
        </w:rPr>
      </w:pPr>
      <w:r>
        <w:rPr>
          <w:rFonts w:ascii="Times New Roman" w:hAnsi="Times New Roman"/>
          <w:sz w:val="20"/>
        </w:rPr>
        <w:t>† Rate Number 61A is to be quoted for Treatment Code 755. This Treatment Code will operate from 1 July 2013.</w:t>
      </w:r>
    </w:p>
    <w:p>
      <w:pPr>
        <w:spacing w:line="199" w:lineRule="auto" w:before="186"/>
        <w:ind w:left="5243" w:right="2514" w:firstLine="0"/>
        <w:jc w:val="left"/>
        <w:rPr>
          <w:rFonts w:ascii="Times New Roman"/>
          <w:sz w:val="20"/>
        </w:rPr>
      </w:pPr>
      <w:r>
        <w:rPr>
          <w:rFonts w:ascii="Times New Roman"/>
          <w:sz w:val="20"/>
        </w:rPr>
        <w:t>A tariff quota instrument number is also required to be input on the Import Declaration.</w:t>
      </w:r>
    </w:p>
    <w:p>
      <w:pPr>
        <w:spacing w:line="196" w:lineRule="auto" w:before="191"/>
        <w:ind w:left="5243" w:right="2684" w:firstLine="0"/>
        <w:jc w:val="both"/>
        <w:rPr>
          <w:rFonts w:ascii="Times New Roman"/>
          <w:sz w:val="20"/>
        </w:rPr>
      </w:pPr>
      <w:r>
        <w:rPr>
          <w:rFonts w:ascii="Times New Roman"/>
          <w:sz w:val="20"/>
        </w:rPr>
        <w:t>Note that imports of cheese and curd from certain preference countries are duty free and use of item 55 is not available.</w:t>
      </w:r>
    </w:p>
    <w:p>
      <w:pPr>
        <w:spacing w:after="0" w:line="196" w:lineRule="auto"/>
        <w:jc w:val="both"/>
        <w:rPr>
          <w:rFonts w:ascii="Times New Roman"/>
          <w:sz w:val="20"/>
        </w:rPr>
        <w:sectPr>
          <w:headerReference w:type="default" r:id="rId15"/>
          <w:footerReference w:type="default" r:id="rId16"/>
          <w:pgSz w:w="11910" w:h="16840"/>
          <w:pgMar w:header="705" w:footer="2082" w:top="1760" w:bottom="2280" w:left="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1"/>
        </w:rPr>
      </w:pPr>
    </w:p>
    <w:p>
      <w:pPr>
        <w:spacing w:before="1"/>
        <w:ind w:left="235" w:right="0" w:firstLine="0"/>
        <w:jc w:val="left"/>
        <w:rPr>
          <w:rFonts w:ascii="Arial Narrow"/>
          <w:b/>
          <w:sz w:val="20"/>
        </w:rPr>
      </w:pPr>
      <w:bookmarkStart w:name="Sch4A - Nov 2017" w:id="3"/>
      <w:bookmarkEnd w:id="3"/>
      <w:r>
        <w:rPr/>
      </w:r>
      <w:r>
        <w:rPr>
          <w:rFonts w:ascii="Arial Narrow"/>
          <w:b/>
          <w:sz w:val="20"/>
        </w:rPr>
        <w:t>Item</w:t>
      </w:r>
    </w:p>
    <w:p>
      <w:pPr>
        <w:spacing w:before="173"/>
        <w:ind w:left="989" w:right="0" w:firstLine="0"/>
        <w:jc w:val="left"/>
        <w:rPr>
          <w:rFonts w:ascii="Times New Roman"/>
          <w:sz w:val="20"/>
        </w:rPr>
      </w:pPr>
      <w:r>
        <w:rPr/>
        <w:br w:type="column"/>
      </w:r>
      <w:r>
        <w:rPr>
          <w:rFonts w:ascii="Times New Roman"/>
          <w:sz w:val="20"/>
        </w:rPr>
        <w:t>(Sections 15 and 16 of the Customs Tariff Act 1995)</w:t>
      </w:r>
    </w:p>
    <w:p>
      <w:pPr>
        <w:pStyle w:val="BodyText"/>
        <w:rPr>
          <w:rFonts w:ascii="Times New Roman"/>
        </w:rPr>
      </w:pPr>
    </w:p>
    <w:p>
      <w:pPr>
        <w:pStyle w:val="BodyText"/>
        <w:spacing w:before="3"/>
        <w:rPr>
          <w:rFonts w:ascii="Times New Roman"/>
          <w:sz w:val="19"/>
        </w:rPr>
      </w:pPr>
    </w:p>
    <w:p>
      <w:pPr>
        <w:spacing w:line="211" w:lineRule="auto" w:before="0"/>
        <w:ind w:left="235" w:right="4081" w:firstLine="0"/>
        <w:jc w:val="left"/>
        <w:rPr>
          <w:rFonts w:ascii="Arial Narrow"/>
          <w:b/>
          <w:sz w:val="20"/>
        </w:rPr>
      </w:pPr>
      <w:r>
        <w:rPr/>
        <w:pict>
          <v:shape style="position:absolute;margin-left:78.264pt;margin-top:-3.792984pt;width:461pt;height:.75pt;mso-position-horizontal-relative:page;mso-position-vertical-relative:paragraph;z-index:15730688" coordorigin="1565,-76" coordsize="9220,15" path="m4687,-76l3141,-76,3126,-76,3126,-76,1565,-76,1565,-61,3126,-61,3126,-61,3141,-61,4687,-61,4687,-76xm10785,-76l7818,-76,7803,-76,4701,-76,4687,-76,4687,-61,4701,-61,7803,-61,7818,-61,10785,-61,10785,-76xe" filled="true" fillcolor="#000000" stroked="false">
            <v:path arrowok="t"/>
            <v:fill type="solid"/>
            <w10:wrap type="none"/>
          </v:shape>
        </w:pict>
      </w:r>
      <w:r>
        <w:rPr>
          <w:rFonts w:ascii="Arial Narrow"/>
          <w:b/>
          <w:sz w:val="20"/>
        </w:rPr>
        <w:t>Heading or subheading in</w:t>
      </w:r>
    </w:p>
    <w:p>
      <w:pPr>
        <w:tabs>
          <w:tab w:pos="4912" w:val="left" w:leader="none"/>
        </w:tabs>
        <w:spacing w:line="208" w:lineRule="exact" w:before="0"/>
        <w:ind w:left="235" w:right="0" w:firstLine="0"/>
        <w:jc w:val="left"/>
        <w:rPr>
          <w:rFonts w:ascii="Arial Narrow"/>
          <w:b/>
          <w:sz w:val="20"/>
        </w:rPr>
      </w:pPr>
      <w:r>
        <w:rPr>
          <w:rFonts w:ascii="Arial Narrow"/>
          <w:b/>
          <w:sz w:val="20"/>
        </w:rPr>
        <w:t>Schedule</w:t>
      </w:r>
      <w:r>
        <w:rPr>
          <w:rFonts w:ascii="Arial Narrow"/>
          <w:b/>
          <w:spacing w:val="2"/>
          <w:sz w:val="20"/>
        </w:rPr>
        <w:t> </w:t>
      </w:r>
      <w:r>
        <w:rPr>
          <w:rFonts w:ascii="Arial Narrow"/>
          <w:b/>
          <w:sz w:val="20"/>
        </w:rPr>
        <w:t>3</w:t>
        <w:tab/>
        <w:t>Rate</w:t>
      </w:r>
      <w:r>
        <w:rPr>
          <w:rFonts w:ascii="Arial Narrow"/>
          <w:b/>
          <w:spacing w:val="1"/>
          <w:sz w:val="20"/>
        </w:rPr>
        <w:t> </w:t>
      </w:r>
      <w:r>
        <w:rPr>
          <w:rFonts w:ascii="Arial Narrow"/>
          <w:b/>
          <w:sz w:val="20"/>
        </w:rPr>
        <w:t>#</w:t>
      </w:r>
    </w:p>
    <w:p>
      <w:pPr>
        <w:pStyle w:val="BodyText"/>
        <w:rPr>
          <w:rFonts w:ascii="Arial Narrow"/>
          <w:b/>
        </w:rPr>
      </w:pPr>
      <w:r>
        <w:rPr/>
        <w:br w:type="column"/>
      </w:r>
      <w:r>
        <w:rPr>
          <w:rFonts w:ascii="Arial Narrow"/>
          <w:b/>
        </w:rPr>
      </w:r>
    </w:p>
    <w:p>
      <w:pPr>
        <w:pStyle w:val="BodyText"/>
        <w:spacing w:before="5"/>
        <w:rPr>
          <w:rFonts w:ascii="Arial Narrow"/>
          <w:b/>
          <w:sz w:val="28"/>
        </w:rPr>
      </w:pPr>
    </w:p>
    <w:p>
      <w:pPr>
        <w:spacing w:before="0"/>
        <w:ind w:left="235" w:right="0" w:firstLine="0"/>
        <w:jc w:val="left"/>
        <w:rPr>
          <w:rFonts w:ascii="Arial Narrow"/>
          <w:b/>
          <w:sz w:val="20"/>
        </w:rPr>
      </w:pPr>
      <w:r>
        <w:rPr>
          <w:rFonts w:ascii="Arial Narrow"/>
          <w:b/>
          <w:sz w:val="20"/>
        </w:rPr>
        <w:t>Schedule 4A/1</w:t>
      </w:r>
    </w:p>
    <w:p>
      <w:pPr>
        <w:spacing w:after="0"/>
        <w:jc w:val="left"/>
        <w:rPr>
          <w:rFonts w:ascii="Arial Narrow"/>
          <w:sz w:val="20"/>
        </w:rPr>
        <w:sectPr>
          <w:headerReference w:type="default" r:id="rId17"/>
          <w:footerReference w:type="default" r:id="rId18"/>
          <w:pgSz w:w="11910" w:h="16840"/>
          <w:pgMar w:header="547" w:footer="1083" w:top="1160" w:bottom="1280" w:left="1440" w:right="1000"/>
          <w:cols w:num="3" w:equalWidth="0">
            <w:col w:w="615" w:space="946"/>
            <w:col w:w="5448" w:space="938"/>
            <w:col w:w="1523"/>
          </w:cols>
        </w:sectPr>
      </w:pPr>
    </w:p>
    <w:p>
      <w:pPr>
        <w:pStyle w:val="BodyText"/>
        <w:spacing w:before="4" w:after="1"/>
        <w:rPr>
          <w:rFonts w:ascii="Arial Narrow"/>
          <w:b/>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3474"/>
        <w:gridCol w:w="4754"/>
      </w:tblGrid>
      <w:tr>
        <w:trPr>
          <w:trHeight w:val="1477" w:hRule="atLeast"/>
        </w:trPr>
        <w:tc>
          <w:tcPr>
            <w:tcW w:w="1006" w:type="dxa"/>
            <w:tcBorders>
              <w:top w:val="single" w:sz="6" w:space="0" w:color="000000"/>
            </w:tcBorders>
          </w:tcPr>
          <w:p>
            <w:pPr>
              <w:pStyle w:val="TableParagraph"/>
              <w:rPr>
                <w:rFonts w:ascii="Arial Narrow"/>
                <w:b/>
                <w:sz w:val="22"/>
              </w:rPr>
            </w:pPr>
          </w:p>
          <w:p>
            <w:pPr>
              <w:pStyle w:val="TableParagraph"/>
              <w:spacing w:before="147"/>
              <w:ind w:left="124"/>
              <w:rPr>
                <w:b/>
                <w:sz w:val="20"/>
              </w:rPr>
            </w:pPr>
            <w:r>
              <w:rPr>
                <w:b/>
                <w:w w:val="100"/>
                <w:sz w:val="20"/>
              </w:rPr>
              <w:t>1</w:t>
            </w:r>
          </w:p>
        </w:tc>
        <w:tc>
          <w:tcPr>
            <w:tcW w:w="3474" w:type="dxa"/>
            <w:tcBorders>
              <w:top w:val="single" w:sz="6" w:space="0" w:color="000000"/>
            </w:tcBorders>
          </w:tcPr>
          <w:p>
            <w:pPr>
              <w:pStyle w:val="TableParagraph"/>
              <w:rPr>
                <w:rFonts w:ascii="Arial Narrow"/>
                <w:b/>
                <w:sz w:val="22"/>
              </w:rPr>
            </w:pPr>
          </w:p>
          <w:p>
            <w:pPr>
              <w:pStyle w:val="TableParagraph"/>
              <w:spacing w:before="147"/>
              <w:ind w:left="679"/>
              <w:rPr>
                <w:b/>
                <w:sz w:val="20"/>
              </w:rPr>
            </w:pPr>
            <w:r>
              <w:rPr>
                <w:b/>
                <w:sz w:val="20"/>
              </w:rPr>
              <w:t>2203.00.61</w:t>
            </w:r>
          </w:p>
        </w:tc>
        <w:tc>
          <w:tcPr>
            <w:tcW w:w="4754" w:type="dxa"/>
            <w:tcBorders>
              <w:top w:val="single" w:sz="6" w:space="0" w:color="000000"/>
            </w:tcBorders>
          </w:tcPr>
          <w:p>
            <w:pPr>
              <w:pStyle w:val="TableParagraph"/>
              <w:rPr>
                <w:rFonts w:ascii="Arial Narrow"/>
                <w:b/>
                <w:sz w:val="22"/>
              </w:rPr>
            </w:pPr>
          </w:p>
          <w:p>
            <w:pPr>
              <w:pStyle w:val="TableParagraph"/>
              <w:spacing w:line="199" w:lineRule="auto" w:before="179"/>
              <w:ind w:left="1882" w:right="197"/>
              <w:rPr>
                <w:b/>
                <w:sz w:val="20"/>
              </w:rPr>
            </w:pPr>
            <w:r>
              <w:rPr>
                <w:b/>
                <w:sz w:val="20"/>
              </w:rPr>
              <w:t>$41.95/L of alcohol, calculated on that alcohol content by which the percentage by volume of alcohol of the</w:t>
            </w:r>
          </w:p>
          <w:p>
            <w:pPr>
              <w:pStyle w:val="TableParagraph"/>
              <w:spacing w:line="203" w:lineRule="exact"/>
              <w:ind w:left="1882"/>
              <w:rPr>
                <w:b/>
                <w:sz w:val="20"/>
              </w:rPr>
            </w:pPr>
            <w:r>
              <w:rPr>
                <w:b/>
                <w:sz w:val="20"/>
              </w:rPr>
              <w:t>goods exceeds 1.15</w:t>
            </w:r>
          </w:p>
        </w:tc>
      </w:tr>
      <w:tr>
        <w:trPr>
          <w:trHeight w:val="1152" w:hRule="atLeast"/>
        </w:trPr>
        <w:tc>
          <w:tcPr>
            <w:tcW w:w="1006" w:type="dxa"/>
          </w:tcPr>
          <w:p>
            <w:pPr>
              <w:pStyle w:val="TableParagraph"/>
              <w:spacing w:before="73"/>
              <w:ind w:left="124"/>
              <w:rPr>
                <w:b/>
                <w:sz w:val="20"/>
              </w:rPr>
            </w:pPr>
            <w:r>
              <w:rPr>
                <w:b/>
                <w:w w:val="100"/>
                <w:sz w:val="20"/>
              </w:rPr>
              <w:t>2</w:t>
            </w:r>
          </w:p>
        </w:tc>
        <w:tc>
          <w:tcPr>
            <w:tcW w:w="3474" w:type="dxa"/>
          </w:tcPr>
          <w:p>
            <w:pPr>
              <w:pStyle w:val="TableParagraph"/>
              <w:spacing w:before="73"/>
              <w:ind w:left="679"/>
              <w:rPr>
                <w:b/>
                <w:sz w:val="20"/>
              </w:rPr>
            </w:pPr>
            <w:r>
              <w:rPr>
                <w:b/>
                <w:sz w:val="20"/>
              </w:rPr>
              <w:t>2203.00.62</w:t>
            </w:r>
          </w:p>
        </w:tc>
        <w:tc>
          <w:tcPr>
            <w:tcW w:w="4754" w:type="dxa"/>
          </w:tcPr>
          <w:p>
            <w:pPr>
              <w:pStyle w:val="TableParagraph"/>
              <w:spacing w:line="199" w:lineRule="auto" w:before="105"/>
              <w:ind w:left="1882" w:right="197"/>
              <w:rPr>
                <w:b/>
                <w:sz w:val="20"/>
              </w:rPr>
            </w:pPr>
            <w:r>
              <w:rPr>
                <w:b/>
                <w:sz w:val="20"/>
              </w:rPr>
              <w:t>$48.86/L of alcohol, calculated on that alcohol content by which the percentage by volume of alcohol of the</w:t>
            </w:r>
          </w:p>
          <w:p>
            <w:pPr>
              <w:pStyle w:val="TableParagraph"/>
              <w:spacing w:line="203" w:lineRule="exact"/>
              <w:ind w:left="1882"/>
              <w:rPr>
                <w:b/>
                <w:sz w:val="20"/>
              </w:rPr>
            </w:pPr>
            <w:r>
              <w:rPr>
                <w:b/>
                <w:sz w:val="20"/>
              </w:rPr>
              <w:t>goods exceeds 1.15</w:t>
            </w:r>
          </w:p>
        </w:tc>
      </w:tr>
      <w:tr>
        <w:trPr>
          <w:trHeight w:val="1152" w:hRule="atLeast"/>
        </w:trPr>
        <w:tc>
          <w:tcPr>
            <w:tcW w:w="1006" w:type="dxa"/>
          </w:tcPr>
          <w:p>
            <w:pPr>
              <w:pStyle w:val="TableParagraph"/>
              <w:spacing w:before="73"/>
              <w:ind w:left="124"/>
              <w:rPr>
                <w:b/>
                <w:sz w:val="20"/>
              </w:rPr>
            </w:pPr>
            <w:r>
              <w:rPr>
                <w:b/>
                <w:w w:val="100"/>
                <w:sz w:val="20"/>
              </w:rPr>
              <w:t>3</w:t>
            </w:r>
          </w:p>
        </w:tc>
        <w:tc>
          <w:tcPr>
            <w:tcW w:w="3474" w:type="dxa"/>
          </w:tcPr>
          <w:p>
            <w:pPr>
              <w:pStyle w:val="TableParagraph"/>
              <w:spacing w:before="73"/>
              <w:ind w:left="679"/>
              <w:rPr>
                <w:b/>
                <w:sz w:val="20"/>
              </w:rPr>
            </w:pPr>
            <w:r>
              <w:rPr>
                <w:b/>
                <w:sz w:val="20"/>
              </w:rPr>
              <w:t>2203.00.69</w:t>
            </w:r>
          </w:p>
        </w:tc>
        <w:tc>
          <w:tcPr>
            <w:tcW w:w="4754" w:type="dxa"/>
          </w:tcPr>
          <w:p>
            <w:pPr>
              <w:pStyle w:val="TableParagraph"/>
              <w:spacing w:line="199" w:lineRule="auto" w:before="105"/>
              <w:ind w:left="1882" w:right="197"/>
              <w:rPr>
                <w:b/>
                <w:sz w:val="20"/>
              </w:rPr>
            </w:pPr>
            <w:r>
              <w:rPr>
                <w:b/>
                <w:sz w:val="20"/>
              </w:rPr>
              <w:t>$48.86/L of alcohol, calculated on that alcohol content by which the percentage by volume of alcohol of the</w:t>
            </w:r>
          </w:p>
          <w:p>
            <w:pPr>
              <w:pStyle w:val="TableParagraph"/>
              <w:spacing w:line="203" w:lineRule="exact"/>
              <w:ind w:left="1882"/>
              <w:rPr>
                <w:b/>
                <w:sz w:val="20"/>
              </w:rPr>
            </w:pPr>
            <w:r>
              <w:rPr>
                <w:b/>
                <w:sz w:val="20"/>
              </w:rPr>
              <w:t>goods exceeds 1.15</w:t>
            </w:r>
          </w:p>
        </w:tc>
      </w:tr>
      <w:tr>
        <w:trPr>
          <w:trHeight w:val="1152" w:hRule="atLeast"/>
        </w:trPr>
        <w:tc>
          <w:tcPr>
            <w:tcW w:w="1006" w:type="dxa"/>
          </w:tcPr>
          <w:p>
            <w:pPr>
              <w:pStyle w:val="TableParagraph"/>
              <w:spacing w:before="73"/>
              <w:ind w:left="124"/>
              <w:rPr>
                <w:b/>
                <w:sz w:val="20"/>
              </w:rPr>
            </w:pPr>
            <w:r>
              <w:rPr>
                <w:b/>
                <w:w w:val="100"/>
                <w:sz w:val="20"/>
              </w:rPr>
              <w:t>4</w:t>
            </w:r>
          </w:p>
        </w:tc>
        <w:tc>
          <w:tcPr>
            <w:tcW w:w="3474" w:type="dxa"/>
          </w:tcPr>
          <w:p>
            <w:pPr>
              <w:pStyle w:val="TableParagraph"/>
              <w:spacing w:before="73"/>
              <w:ind w:left="679"/>
              <w:rPr>
                <w:b/>
                <w:sz w:val="20"/>
              </w:rPr>
            </w:pPr>
            <w:r>
              <w:rPr>
                <w:b/>
                <w:sz w:val="20"/>
              </w:rPr>
              <w:t>2203.00.71</w:t>
            </w:r>
          </w:p>
        </w:tc>
        <w:tc>
          <w:tcPr>
            <w:tcW w:w="4754" w:type="dxa"/>
          </w:tcPr>
          <w:p>
            <w:pPr>
              <w:pStyle w:val="TableParagraph"/>
              <w:spacing w:line="201" w:lineRule="auto" w:before="103"/>
              <w:ind w:left="1882" w:right="377"/>
              <w:rPr>
                <w:b/>
                <w:sz w:val="20"/>
              </w:rPr>
            </w:pPr>
            <w:r>
              <w:rPr>
                <w:b/>
                <w:sz w:val="20"/>
              </w:rPr>
              <w:t>$8.39/L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4"/>
                <w:sz w:val="20"/>
              </w:rPr>
              <w:t> </w:t>
            </w:r>
            <w:r>
              <w:rPr>
                <w:b/>
                <w:sz w:val="20"/>
              </w:rPr>
              <w:t>1.15</w:t>
            </w:r>
          </w:p>
        </w:tc>
      </w:tr>
      <w:tr>
        <w:trPr>
          <w:trHeight w:val="1152" w:hRule="atLeast"/>
        </w:trPr>
        <w:tc>
          <w:tcPr>
            <w:tcW w:w="1006" w:type="dxa"/>
          </w:tcPr>
          <w:p>
            <w:pPr>
              <w:pStyle w:val="TableParagraph"/>
              <w:spacing w:before="73"/>
              <w:ind w:left="124"/>
              <w:rPr>
                <w:b/>
                <w:sz w:val="20"/>
              </w:rPr>
            </w:pPr>
            <w:r>
              <w:rPr>
                <w:b/>
                <w:w w:val="100"/>
                <w:sz w:val="20"/>
              </w:rPr>
              <w:t>5</w:t>
            </w:r>
          </w:p>
        </w:tc>
        <w:tc>
          <w:tcPr>
            <w:tcW w:w="3474" w:type="dxa"/>
          </w:tcPr>
          <w:p>
            <w:pPr>
              <w:pStyle w:val="TableParagraph"/>
              <w:spacing w:before="73"/>
              <w:ind w:left="679"/>
              <w:rPr>
                <w:b/>
                <w:sz w:val="20"/>
              </w:rPr>
            </w:pPr>
            <w:r>
              <w:rPr>
                <w:b/>
                <w:sz w:val="20"/>
              </w:rPr>
              <w:t>2203.00.72</w:t>
            </w:r>
          </w:p>
        </w:tc>
        <w:tc>
          <w:tcPr>
            <w:tcW w:w="4754" w:type="dxa"/>
          </w:tcPr>
          <w:p>
            <w:pPr>
              <w:pStyle w:val="TableParagraph"/>
              <w:spacing w:line="199" w:lineRule="auto" w:before="105"/>
              <w:ind w:left="1882" w:right="197"/>
              <w:rPr>
                <w:b/>
                <w:sz w:val="20"/>
              </w:rPr>
            </w:pPr>
            <w:r>
              <w:rPr>
                <w:b/>
                <w:sz w:val="20"/>
              </w:rPr>
              <w:t>$26.28/L of alcohol, calculated on that alcohol content by which the percentage by volume of alcohol of the</w:t>
            </w:r>
          </w:p>
          <w:p>
            <w:pPr>
              <w:pStyle w:val="TableParagraph"/>
              <w:spacing w:line="203" w:lineRule="exact"/>
              <w:ind w:left="1882"/>
              <w:rPr>
                <w:b/>
                <w:sz w:val="20"/>
              </w:rPr>
            </w:pPr>
            <w:r>
              <w:rPr>
                <w:b/>
                <w:sz w:val="20"/>
              </w:rPr>
              <w:t>goods exceeds 1.15</w:t>
            </w:r>
          </w:p>
        </w:tc>
      </w:tr>
      <w:tr>
        <w:trPr>
          <w:trHeight w:val="1152" w:hRule="atLeast"/>
        </w:trPr>
        <w:tc>
          <w:tcPr>
            <w:tcW w:w="1006" w:type="dxa"/>
          </w:tcPr>
          <w:p>
            <w:pPr>
              <w:pStyle w:val="TableParagraph"/>
              <w:spacing w:before="73"/>
              <w:ind w:left="124"/>
              <w:rPr>
                <w:b/>
                <w:sz w:val="20"/>
              </w:rPr>
            </w:pPr>
            <w:r>
              <w:rPr>
                <w:b/>
                <w:w w:val="100"/>
                <w:sz w:val="20"/>
              </w:rPr>
              <w:t>6</w:t>
            </w:r>
          </w:p>
        </w:tc>
        <w:tc>
          <w:tcPr>
            <w:tcW w:w="3474" w:type="dxa"/>
          </w:tcPr>
          <w:p>
            <w:pPr>
              <w:pStyle w:val="TableParagraph"/>
              <w:spacing w:before="73"/>
              <w:ind w:left="679"/>
              <w:rPr>
                <w:b/>
                <w:sz w:val="20"/>
              </w:rPr>
            </w:pPr>
            <w:r>
              <w:rPr>
                <w:b/>
                <w:sz w:val="20"/>
              </w:rPr>
              <w:t>2203.00.79</w:t>
            </w:r>
          </w:p>
        </w:tc>
        <w:tc>
          <w:tcPr>
            <w:tcW w:w="4754" w:type="dxa"/>
          </w:tcPr>
          <w:p>
            <w:pPr>
              <w:pStyle w:val="TableParagraph"/>
              <w:spacing w:line="199" w:lineRule="auto" w:before="105"/>
              <w:ind w:left="1882" w:right="197"/>
              <w:rPr>
                <w:b/>
                <w:sz w:val="20"/>
              </w:rPr>
            </w:pPr>
            <w:r>
              <w:rPr>
                <w:b/>
                <w:sz w:val="20"/>
              </w:rPr>
              <w:t>$34.42/L of alcohol, calculated on that alcohol content by which the percentage by volume of alcohol of the</w:t>
            </w:r>
          </w:p>
          <w:p>
            <w:pPr>
              <w:pStyle w:val="TableParagraph"/>
              <w:spacing w:line="203" w:lineRule="exact"/>
              <w:ind w:left="1882"/>
              <w:rPr>
                <w:b/>
                <w:sz w:val="20"/>
              </w:rPr>
            </w:pPr>
            <w:r>
              <w:rPr>
                <w:b/>
                <w:sz w:val="20"/>
              </w:rPr>
              <w:t>goods exceeds 1.15</w:t>
            </w:r>
          </w:p>
        </w:tc>
      </w:tr>
      <w:tr>
        <w:trPr>
          <w:trHeight w:val="384" w:hRule="atLeast"/>
        </w:trPr>
        <w:tc>
          <w:tcPr>
            <w:tcW w:w="1006" w:type="dxa"/>
          </w:tcPr>
          <w:p>
            <w:pPr>
              <w:pStyle w:val="TableParagraph"/>
              <w:spacing w:before="73"/>
              <w:ind w:left="124"/>
              <w:rPr>
                <w:b/>
                <w:sz w:val="20"/>
              </w:rPr>
            </w:pPr>
            <w:r>
              <w:rPr>
                <w:b/>
                <w:w w:val="100"/>
                <w:sz w:val="20"/>
              </w:rPr>
              <w:t>7</w:t>
            </w:r>
          </w:p>
        </w:tc>
        <w:tc>
          <w:tcPr>
            <w:tcW w:w="3474" w:type="dxa"/>
          </w:tcPr>
          <w:p>
            <w:pPr>
              <w:pStyle w:val="TableParagraph"/>
              <w:spacing w:before="73"/>
              <w:ind w:left="679"/>
              <w:rPr>
                <w:b/>
                <w:sz w:val="20"/>
              </w:rPr>
            </w:pPr>
            <w:r>
              <w:rPr>
                <w:b/>
                <w:sz w:val="20"/>
              </w:rPr>
              <w:t>2203.00.91</w:t>
            </w:r>
          </w:p>
        </w:tc>
        <w:tc>
          <w:tcPr>
            <w:tcW w:w="4754" w:type="dxa"/>
          </w:tcPr>
          <w:p>
            <w:pPr>
              <w:pStyle w:val="TableParagraph"/>
              <w:spacing w:before="73"/>
              <w:ind w:right="1243"/>
              <w:jc w:val="right"/>
              <w:rPr>
                <w:b/>
                <w:sz w:val="20"/>
              </w:rPr>
            </w:pPr>
            <w:r>
              <w:rPr>
                <w:b/>
                <w:sz w:val="20"/>
              </w:rPr>
              <w:t>$82.76/L of alcohol</w:t>
            </w:r>
          </w:p>
        </w:tc>
      </w:tr>
      <w:tr>
        <w:trPr>
          <w:trHeight w:val="384" w:hRule="atLeast"/>
        </w:trPr>
        <w:tc>
          <w:tcPr>
            <w:tcW w:w="1006" w:type="dxa"/>
          </w:tcPr>
          <w:p>
            <w:pPr>
              <w:pStyle w:val="TableParagraph"/>
              <w:spacing w:before="73"/>
              <w:ind w:left="124"/>
              <w:rPr>
                <w:b/>
                <w:sz w:val="20"/>
              </w:rPr>
            </w:pPr>
            <w:r>
              <w:rPr>
                <w:b/>
                <w:w w:val="100"/>
                <w:sz w:val="20"/>
              </w:rPr>
              <w:t>8</w:t>
            </w:r>
          </w:p>
        </w:tc>
        <w:tc>
          <w:tcPr>
            <w:tcW w:w="3474" w:type="dxa"/>
          </w:tcPr>
          <w:p>
            <w:pPr>
              <w:pStyle w:val="TableParagraph"/>
              <w:spacing w:before="73"/>
              <w:ind w:left="679"/>
              <w:rPr>
                <w:b/>
                <w:sz w:val="20"/>
              </w:rPr>
            </w:pPr>
            <w:r>
              <w:rPr>
                <w:b/>
                <w:sz w:val="20"/>
              </w:rPr>
              <w:t>2203.00.99</w:t>
            </w:r>
          </w:p>
        </w:tc>
        <w:tc>
          <w:tcPr>
            <w:tcW w:w="4754" w:type="dxa"/>
          </w:tcPr>
          <w:p>
            <w:pPr>
              <w:pStyle w:val="TableParagraph"/>
              <w:spacing w:before="73"/>
              <w:ind w:right="1243"/>
              <w:jc w:val="right"/>
              <w:rPr>
                <w:b/>
                <w:sz w:val="20"/>
              </w:rPr>
            </w:pPr>
            <w:r>
              <w:rPr>
                <w:b/>
                <w:sz w:val="20"/>
              </w:rPr>
              <w:t>$82.76/L of alcohol</w:t>
            </w:r>
          </w:p>
        </w:tc>
      </w:tr>
      <w:tr>
        <w:trPr>
          <w:trHeight w:val="383" w:hRule="atLeast"/>
        </w:trPr>
        <w:tc>
          <w:tcPr>
            <w:tcW w:w="1006" w:type="dxa"/>
          </w:tcPr>
          <w:p>
            <w:pPr>
              <w:pStyle w:val="TableParagraph"/>
              <w:spacing w:before="73"/>
              <w:ind w:left="124"/>
              <w:rPr>
                <w:b/>
                <w:sz w:val="20"/>
              </w:rPr>
            </w:pPr>
            <w:r>
              <w:rPr>
                <w:b/>
                <w:w w:val="100"/>
                <w:sz w:val="20"/>
              </w:rPr>
              <w:t>9</w:t>
            </w:r>
          </w:p>
        </w:tc>
        <w:tc>
          <w:tcPr>
            <w:tcW w:w="3474" w:type="dxa"/>
          </w:tcPr>
          <w:p>
            <w:pPr>
              <w:pStyle w:val="TableParagraph"/>
              <w:spacing w:before="73"/>
              <w:ind w:left="679"/>
              <w:rPr>
                <w:b/>
                <w:sz w:val="20"/>
              </w:rPr>
            </w:pPr>
            <w:r>
              <w:rPr>
                <w:b/>
                <w:sz w:val="20"/>
              </w:rPr>
              <w:t>2204.10.23</w:t>
            </w:r>
          </w:p>
        </w:tc>
        <w:tc>
          <w:tcPr>
            <w:tcW w:w="4754" w:type="dxa"/>
          </w:tcPr>
          <w:p>
            <w:pPr>
              <w:pStyle w:val="TableParagraph"/>
              <w:spacing w:before="73"/>
              <w:ind w:right="1247"/>
              <w:jc w:val="right"/>
              <w:rPr>
                <w:b/>
                <w:sz w:val="20"/>
              </w:rPr>
            </w:pPr>
            <w:r>
              <w:rPr>
                <w:b/>
                <w:sz w:val="20"/>
              </w:rPr>
              <w:t>$82.76/L of alcohol</w:t>
            </w:r>
          </w:p>
        </w:tc>
      </w:tr>
      <w:tr>
        <w:trPr>
          <w:trHeight w:val="384" w:hRule="atLeast"/>
        </w:trPr>
        <w:tc>
          <w:tcPr>
            <w:tcW w:w="1006" w:type="dxa"/>
          </w:tcPr>
          <w:p>
            <w:pPr>
              <w:pStyle w:val="TableParagraph"/>
              <w:spacing w:before="73"/>
              <w:ind w:left="124"/>
              <w:rPr>
                <w:b/>
                <w:sz w:val="20"/>
              </w:rPr>
            </w:pPr>
            <w:r>
              <w:rPr>
                <w:b/>
                <w:sz w:val="20"/>
              </w:rPr>
              <w:t>10</w:t>
            </w:r>
          </w:p>
        </w:tc>
        <w:tc>
          <w:tcPr>
            <w:tcW w:w="3474" w:type="dxa"/>
          </w:tcPr>
          <w:p>
            <w:pPr>
              <w:pStyle w:val="TableParagraph"/>
              <w:spacing w:before="73"/>
              <w:ind w:left="679"/>
              <w:rPr>
                <w:b/>
                <w:sz w:val="20"/>
              </w:rPr>
            </w:pPr>
            <w:r>
              <w:rPr>
                <w:b/>
                <w:sz w:val="20"/>
              </w:rPr>
              <w:t>2204.10.29</w:t>
            </w:r>
          </w:p>
        </w:tc>
        <w:tc>
          <w:tcPr>
            <w:tcW w:w="4754" w:type="dxa"/>
          </w:tcPr>
          <w:p>
            <w:pPr>
              <w:pStyle w:val="TableParagraph"/>
              <w:spacing w:before="73"/>
              <w:ind w:right="1243"/>
              <w:jc w:val="right"/>
              <w:rPr>
                <w:b/>
                <w:sz w:val="20"/>
              </w:rPr>
            </w:pPr>
            <w:r>
              <w:rPr>
                <w:b/>
                <w:sz w:val="20"/>
              </w:rPr>
              <w:t>$82.76/L of alcohol</w:t>
            </w:r>
          </w:p>
        </w:tc>
      </w:tr>
      <w:tr>
        <w:trPr>
          <w:trHeight w:val="384" w:hRule="atLeast"/>
        </w:trPr>
        <w:tc>
          <w:tcPr>
            <w:tcW w:w="1006" w:type="dxa"/>
          </w:tcPr>
          <w:p>
            <w:pPr>
              <w:pStyle w:val="TableParagraph"/>
              <w:spacing w:before="73"/>
              <w:ind w:left="124"/>
              <w:rPr>
                <w:b/>
                <w:sz w:val="20"/>
              </w:rPr>
            </w:pPr>
            <w:r>
              <w:rPr>
                <w:b/>
                <w:sz w:val="20"/>
              </w:rPr>
              <w:t>11</w:t>
            </w:r>
          </w:p>
        </w:tc>
        <w:tc>
          <w:tcPr>
            <w:tcW w:w="3474" w:type="dxa"/>
          </w:tcPr>
          <w:p>
            <w:pPr>
              <w:pStyle w:val="TableParagraph"/>
              <w:spacing w:before="73"/>
              <w:ind w:left="679"/>
              <w:rPr>
                <w:b/>
                <w:sz w:val="20"/>
              </w:rPr>
            </w:pPr>
            <w:r>
              <w:rPr>
                <w:b/>
                <w:sz w:val="20"/>
              </w:rPr>
              <w:t>2204.10.83</w:t>
            </w:r>
          </w:p>
        </w:tc>
        <w:tc>
          <w:tcPr>
            <w:tcW w:w="4754" w:type="dxa"/>
          </w:tcPr>
          <w:p>
            <w:pPr>
              <w:pStyle w:val="TableParagraph"/>
              <w:spacing w:before="73"/>
              <w:ind w:right="1243"/>
              <w:jc w:val="right"/>
              <w:rPr>
                <w:b/>
                <w:sz w:val="20"/>
              </w:rPr>
            </w:pPr>
            <w:r>
              <w:rPr>
                <w:b/>
                <w:sz w:val="20"/>
              </w:rPr>
              <w:t>$82.76/L of alcohol</w:t>
            </w:r>
          </w:p>
        </w:tc>
      </w:tr>
      <w:tr>
        <w:trPr>
          <w:trHeight w:val="384" w:hRule="atLeast"/>
        </w:trPr>
        <w:tc>
          <w:tcPr>
            <w:tcW w:w="1006" w:type="dxa"/>
          </w:tcPr>
          <w:p>
            <w:pPr>
              <w:pStyle w:val="TableParagraph"/>
              <w:spacing w:before="73"/>
              <w:ind w:left="124"/>
              <w:rPr>
                <w:b/>
                <w:sz w:val="20"/>
              </w:rPr>
            </w:pPr>
            <w:r>
              <w:rPr>
                <w:b/>
                <w:sz w:val="20"/>
              </w:rPr>
              <w:t>12</w:t>
            </w:r>
          </w:p>
        </w:tc>
        <w:tc>
          <w:tcPr>
            <w:tcW w:w="3474" w:type="dxa"/>
          </w:tcPr>
          <w:p>
            <w:pPr>
              <w:pStyle w:val="TableParagraph"/>
              <w:spacing w:before="73"/>
              <w:ind w:left="679"/>
              <w:rPr>
                <w:b/>
                <w:sz w:val="20"/>
              </w:rPr>
            </w:pPr>
            <w:r>
              <w:rPr>
                <w:b/>
                <w:sz w:val="20"/>
              </w:rPr>
              <w:t>2204.10.89</w:t>
            </w:r>
          </w:p>
        </w:tc>
        <w:tc>
          <w:tcPr>
            <w:tcW w:w="4754" w:type="dxa"/>
          </w:tcPr>
          <w:p>
            <w:pPr>
              <w:pStyle w:val="TableParagraph"/>
              <w:spacing w:before="73"/>
              <w:ind w:right="1243"/>
              <w:jc w:val="right"/>
              <w:rPr>
                <w:b/>
                <w:sz w:val="20"/>
              </w:rPr>
            </w:pPr>
            <w:r>
              <w:rPr>
                <w:b/>
                <w:sz w:val="20"/>
              </w:rPr>
              <w:t>$82.76/L of alcohol</w:t>
            </w:r>
          </w:p>
        </w:tc>
      </w:tr>
      <w:tr>
        <w:trPr>
          <w:trHeight w:val="383" w:hRule="atLeast"/>
        </w:trPr>
        <w:tc>
          <w:tcPr>
            <w:tcW w:w="1006" w:type="dxa"/>
          </w:tcPr>
          <w:p>
            <w:pPr>
              <w:pStyle w:val="TableParagraph"/>
              <w:spacing w:before="73"/>
              <w:ind w:left="124"/>
              <w:rPr>
                <w:b/>
                <w:sz w:val="20"/>
              </w:rPr>
            </w:pPr>
            <w:r>
              <w:rPr>
                <w:b/>
                <w:sz w:val="20"/>
              </w:rPr>
              <w:t>13</w:t>
            </w:r>
          </w:p>
        </w:tc>
        <w:tc>
          <w:tcPr>
            <w:tcW w:w="3474" w:type="dxa"/>
          </w:tcPr>
          <w:p>
            <w:pPr>
              <w:pStyle w:val="TableParagraph"/>
              <w:spacing w:before="73"/>
              <w:ind w:left="679"/>
              <w:rPr>
                <w:b/>
                <w:sz w:val="20"/>
              </w:rPr>
            </w:pPr>
            <w:r>
              <w:rPr>
                <w:b/>
                <w:sz w:val="20"/>
              </w:rPr>
              <w:t>2204.21.30</w:t>
            </w:r>
          </w:p>
        </w:tc>
        <w:tc>
          <w:tcPr>
            <w:tcW w:w="4754" w:type="dxa"/>
          </w:tcPr>
          <w:p>
            <w:pPr>
              <w:pStyle w:val="TableParagraph"/>
              <w:spacing w:before="73"/>
              <w:ind w:right="1243"/>
              <w:jc w:val="right"/>
              <w:rPr>
                <w:b/>
                <w:sz w:val="20"/>
              </w:rPr>
            </w:pPr>
            <w:r>
              <w:rPr>
                <w:b/>
                <w:sz w:val="20"/>
              </w:rPr>
              <w:t>$82.76/L of alcohol</w:t>
            </w:r>
          </w:p>
        </w:tc>
      </w:tr>
      <w:tr>
        <w:trPr>
          <w:trHeight w:val="383" w:hRule="atLeast"/>
        </w:trPr>
        <w:tc>
          <w:tcPr>
            <w:tcW w:w="1006" w:type="dxa"/>
          </w:tcPr>
          <w:p>
            <w:pPr>
              <w:pStyle w:val="TableParagraph"/>
              <w:spacing w:before="73"/>
              <w:ind w:left="124"/>
              <w:rPr>
                <w:b/>
                <w:sz w:val="20"/>
              </w:rPr>
            </w:pPr>
            <w:r>
              <w:rPr>
                <w:b/>
                <w:sz w:val="20"/>
              </w:rPr>
              <w:t>14</w:t>
            </w:r>
          </w:p>
        </w:tc>
        <w:tc>
          <w:tcPr>
            <w:tcW w:w="3474" w:type="dxa"/>
          </w:tcPr>
          <w:p>
            <w:pPr>
              <w:pStyle w:val="TableParagraph"/>
              <w:spacing w:before="73"/>
              <w:ind w:left="679"/>
              <w:rPr>
                <w:b/>
                <w:sz w:val="20"/>
              </w:rPr>
            </w:pPr>
            <w:r>
              <w:rPr>
                <w:b/>
                <w:sz w:val="20"/>
              </w:rPr>
              <w:t>2204.21.90</w:t>
            </w:r>
          </w:p>
        </w:tc>
        <w:tc>
          <w:tcPr>
            <w:tcW w:w="4754" w:type="dxa"/>
          </w:tcPr>
          <w:p>
            <w:pPr>
              <w:pStyle w:val="TableParagraph"/>
              <w:spacing w:before="73"/>
              <w:ind w:right="1243"/>
              <w:jc w:val="right"/>
              <w:rPr>
                <w:b/>
                <w:sz w:val="20"/>
              </w:rPr>
            </w:pPr>
            <w:r>
              <w:rPr>
                <w:b/>
                <w:sz w:val="20"/>
              </w:rPr>
              <w:t>$82.76/L of alcohol</w:t>
            </w:r>
          </w:p>
        </w:tc>
      </w:tr>
      <w:tr>
        <w:trPr>
          <w:trHeight w:val="384" w:hRule="atLeast"/>
        </w:trPr>
        <w:tc>
          <w:tcPr>
            <w:tcW w:w="1006" w:type="dxa"/>
          </w:tcPr>
          <w:p>
            <w:pPr>
              <w:pStyle w:val="TableParagraph"/>
              <w:spacing w:before="73"/>
              <w:ind w:left="124"/>
              <w:rPr>
                <w:b/>
                <w:sz w:val="20"/>
              </w:rPr>
            </w:pPr>
            <w:r>
              <w:rPr>
                <w:b/>
                <w:sz w:val="20"/>
              </w:rPr>
              <w:t>15</w:t>
            </w:r>
          </w:p>
        </w:tc>
        <w:tc>
          <w:tcPr>
            <w:tcW w:w="3474" w:type="dxa"/>
          </w:tcPr>
          <w:p>
            <w:pPr>
              <w:pStyle w:val="TableParagraph"/>
              <w:spacing w:before="73"/>
              <w:ind w:left="679"/>
              <w:rPr>
                <w:b/>
                <w:sz w:val="20"/>
              </w:rPr>
            </w:pPr>
            <w:r>
              <w:rPr>
                <w:b/>
                <w:sz w:val="20"/>
              </w:rPr>
              <w:t>2204.22.30</w:t>
            </w:r>
          </w:p>
        </w:tc>
        <w:tc>
          <w:tcPr>
            <w:tcW w:w="4754" w:type="dxa"/>
          </w:tcPr>
          <w:p>
            <w:pPr>
              <w:pStyle w:val="TableParagraph"/>
              <w:spacing w:before="73"/>
              <w:ind w:right="1243"/>
              <w:jc w:val="right"/>
              <w:rPr>
                <w:b/>
                <w:sz w:val="20"/>
              </w:rPr>
            </w:pPr>
            <w:r>
              <w:rPr>
                <w:b/>
                <w:sz w:val="20"/>
              </w:rPr>
              <w:t>$82.76/L of alcohol</w:t>
            </w:r>
          </w:p>
        </w:tc>
      </w:tr>
      <w:tr>
        <w:trPr>
          <w:trHeight w:val="303" w:hRule="atLeast"/>
        </w:trPr>
        <w:tc>
          <w:tcPr>
            <w:tcW w:w="1006" w:type="dxa"/>
          </w:tcPr>
          <w:p>
            <w:pPr>
              <w:pStyle w:val="TableParagraph"/>
              <w:spacing w:line="210" w:lineRule="exact" w:before="73"/>
              <w:ind w:left="124"/>
              <w:rPr>
                <w:b/>
                <w:sz w:val="20"/>
              </w:rPr>
            </w:pPr>
            <w:r>
              <w:rPr>
                <w:b/>
                <w:sz w:val="20"/>
              </w:rPr>
              <w:t>16</w:t>
            </w:r>
          </w:p>
        </w:tc>
        <w:tc>
          <w:tcPr>
            <w:tcW w:w="3474" w:type="dxa"/>
          </w:tcPr>
          <w:p>
            <w:pPr>
              <w:pStyle w:val="TableParagraph"/>
              <w:spacing w:line="210" w:lineRule="exact" w:before="73"/>
              <w:ind w:left="679"/>
              <w:rPr>
                <w:b/>
                <w:sz w:val="20"/>
              </w:rPr>
            </w:pPr>
            <w:r>
              <w:rPr>
                <w:b/>
                <w:sz w:val="20"/>
              </w:rPr>
              <w:t>2204.22.90</w:t>
            </w:r>
          </w:p>
        </w:tc>
        <w:tc>
          <w:tcPr>
            <w:tcW w:w="4754" w:type="dxa"/>
          </w:tcPr>
          <w:p>
            <w:pPr>
              <w:pStyle w:val="TableParagraph"/>
              <w:spacing w:line="210" w:lineRule="exact" w:before="73"/>
              <w:ind w:right="1243"/>
              <w:jc w:val="right"/>
              <w:rPr>
                <w:b/>
                <w:sz w:val="20"/>
              </w:rPr>
            </w:pPr>
            <w:r>
              <w:rPr>
                <w:b/>
                <w:sz w:val="20"/>
              </w:rPr>
              <w:t>$82.76/L of alcohol</w:t>
            </w:r>
          </w:p>
        </w:tc>
      </w:tr>
    </w:tbl>
    <w:p>
      <w:pPr>
        <w:spacing w:after="0" w:line="210" w:lineRule="exact"/>
        <w:jc w:val="right"/>
        <w:rPr>
          <w:sz w:val="20"/>
        </w:rPr>
        <w:sectPr>
          <w:type w:val="continuous"/>
          <w:pgSz w:w="11910" w:h="16840"/>
          <w:pgMar w:top="580" w:bottom="280" w:left="1440" w:right="1000"/>
        </w:sectPr>
      </w:pPr>
    </w:p>
    <w:p>
      <w:pPr>
        <w:tabs>
          <w:tab w:pos="9349" w:val="left" w:leader="none"/>
        </w:tabs>
        <w:spacing w:line="280" w:lineRule="atLeast" w:before="122"/>
        <w:ind w:left="1796" w:right="116" w:hanging="1672"/>
        <w:jc w:val="left"/>
        <w:rPr>
          <w:rFonts w:ascii="Arial Narrow"/>
          <w:b/>
          <w:sz w:val="20"/>
        </w:rPr>
      </w:pPr>
      <w:r>
        <w:rPr>
          <w:rFonts w:ascii="Arial Narrow"/>
          <w:b/>
          <w:sz w:val="20"/>
          <w:u w:val="single"/>
        </w:rPr>
        <w:t>Schedule</w:t>
      </w:r>
      <w:r>
        <w:rPr>
          <w:rFonts w:ascii="Arial Narrow"/>
          <w:b/>
          <w:spacing w:val="10"/>
          <w:sz w:val="20"/>
          <w:u w:val="single"/>
        </w:rPr>
        <w:t> </w:t>
      </w:r>
      <w:r>
        <w:rPr>
          <w:rFonts w:ascii="Arial Narrow"/>
          <w:b/>
          <w:sz w:val="20"/>
          <w:u w:val="single"/>
        </w:rPr>
        <w:t>4A/2</w:t>
        <w:tab/>
        <w:tab/>
      </w:r>
      <w:r>
        <w:rPr>
          <w:rFonts w:ascii="Arial Narrow"/>
          <w:b/>
          <w:sz w:val="20"/>
        </w:rPr>
        <w:t>                                                                                                                                                                      Heading</w:t>
      </w:r>
      <w:r>
        <w:rPr>
          <w:rFonts w:ascii="Arial Narrow"/>
          <w:b/>
          <w:spacing w:val="1"/>
          <w:sz w:val="20"/>
        </w:rPr>
        <w:t> </w:t>
      </w:r>
      <w:r>
        <w:rPr>
          <w:rFonts w:ascii="Arial Narrow"/>
          <w:b/>
          <w:sz w:val="20"/>
        </w:rPr>
        <w:t>or</w:t>
      </w:r>
    </w:p>
    <w:p>
      <w:pPr>
        <w:spacing w:line="171" w:lineRule="exact" w:before="0"/>
        <w:ind w:left="1796" w:right="0" w:firstLine="0"/>
        <w:jc w:val="left"/>
        <w:rPr>
          <w:rFonts w:ascii="Arial Narrow"/>
          <w:b/>
          <w:sz w:val="20"/>
        </w:rPr>
      </w:pPr>
      <w:r>
        <w:rPr>
          <w:rFonts w:ascii="Arial Narrow"/>
          <w:b/>
          <w:sz w:val="20"/>
        </w:rPr>
        <w:t>subheading in</w:t>
      </w:r>
    </w:p>
    <w:p>
      <w:pPr>
        <w:tabs>
          <w:tab w:pos="1796" w:val="left" w:leader="none"/>
          <w:tab w:pos="6483" w:val="left" w:leader="none"/>
        </w:tabs>
        <w:spacing w:before="2"/>
        <w:ind w:left="235" w:right="0" w:firstLine="0"/>
        <w:jc w:val="left"/>
        <w:rPr>
          <w:rFonts w:ascii="Arial Narrow"/>
          <w:b/>
          <w:sz w:val="20"/>
        </w:rPr>
      </w:pPr>
      <w:r>
        <w:rPr>
          <w:rFonts w:ascii="Arial Narrow"/>
          <w:b/>
          <w:sz w:val="20"/>
        </w:rPr>
        <w:t>Item</w:t>
        <w:tab/>
        <w:t>Schedule</w:t>
      </w:r>
      <w:r>
        <w:rPr>
          <w:rFonts w:ascii="Arial Narrow"/>
          <w:b/>
          <w:spacing w:val="2"/>
          <w:sz w:val="20"/>
        </w:rPr>
        <w:t> </w:t>
      </w:r>
      <w:r>
        <w:rPr>
          <w:rFonts w:ascii="Arial Narrow"/>
          <w:b/>
          <w:sz w:val="20"/>
        </w:rPr>
        <w:t>3</w:t>
        <w:tab/>
        <w:t>Rate</w:t>
      </w:r>
      <w:r>
        <w:rPr>
          <w:rFonts w:ascii="Arial Narrow"/>
          <w:b/>
          <w:spacing w:val="1"/>
          <w:sz w:val="20"/>
        </w:rPr>
        <w:t> </w:t>
      </w:r>
      <w:r>
        <w:rPr>
          <w:rFonts w:ascii="Arial Narrow"/>
          <w:b/>
          <w:sz w:val="20"/>
        </w:rPr>
        <w:t>#</w:t>
      </w:r>
    </w:p>
    <w:p>
      <w:pPr>
        <w:pStyle w:val="BodyText"/>
        <w:spacing w:before="5"/>
        <w:rPr>
          <w:rFonts w:ascii="Arial Narrow"/>
          <w:b/>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1"/>
        <w:gridCol w:w="3477"/>
        <w:gridCol w:w="4751"/>
      </w:tblGrid>
      <w:tr>
        <w:trPr>
          <w:trHeight w:val="508" w:hRule="atLeast"/>
        </w:trPr>
        <w:tc>
          <w:tcPr>
            <w:tcW w:w="1011" w:type="dxa"/>
            <w:tcBorders>
              <w:top w:val="single" w:sz="6" w:space="0" w:color="000000"/>
            </w:tcBorders>
          </w:tcPr>
          <w:p>
            <w:pPr>
              <w:pStyle w:val="TableParagraph"/>
              <w:spacing w:before="197"/>
              <w:ind w:left="129"/>
              <w:rPr>
                <w:b/>
                <w:sz w:val="20"/>
              </w:rPr>
            </w:pPr>
            <w:r>
              <w:rPr>
                <w:b/>
                <w:sz w:val="20"/>
              </w:rPr>
              <w:t>17</w:t>
            </w:r>
          </w:p>
        </w:tc>
        <w:tc>
          <w:tcPr>
            <w:tcW w:w="3477" w:type="dxa"/>
            <w:tcBorders>
              <w:top w:val="single" w:sz="6" w:space="0" w:color="000000"/>
            </w:tcBorders>
          </w:tcPr>
          <w:p>
            <w:pPr>
              <w:pStyle w:val="TableParagraph"/>
              <w:spacing w:before="197"/>
              <w:ind w:left="679"/>
              <w:rPr>
                <w:b/>
                <w:sz w:val="20"/>
              </w:rPr>
            </w:pPr>
            <w:r>
              <w:rPr>
                <w:b/>
                <w:sz w:val="20"/>
              </w:rPr>
              <w:t>2204.29.30</w:t>
            </w:r>
          </w:p>
        </w:tc>
        <w:tc>
          <w:tcPr>
            <w:tcW w:w="4751" w:type="dxa"/>
            <w:tcBorders>
              <w:top w:val="single" w:sz="6" w:space="0" w:color="000000"/>
            </w:tcBorders>
          </w:tcPr>
          <w:p>
            <w:pPr>
              <w:pStyle w:val="TableParagraph"/>
              <w:spacing w:before="197"/>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18</w:t>
            </w:r>
          </w:p>
        </w:tc>
        <w:tc>
          <w:tcPr>
            <w:tcW w:w="3477" w:type="dxa"/>
          </w:tcPr>
          <w:p>
            <w:pPr>
              <w:pStyle w:val="TableParagraph"/>
              <w:spacing w:before="73"/>
              <w:ind w:left="679"/>
              <w:rPr>
                <w:b/>
                <w:sz w:val="20"/>
              </w:rPr>
            </w:pPr>
            <w:r>
              <w:rPr>
                <w:b/>
                <w:sz w:val="20"/>
              </w:rPr>
              <w:t>2204.29.90</w:t>
            </w:r>
          </w:p>
        </w:tc>
        <w:tc>
          <w:tcPr>
            <w:tcW w:w="4751" w:type="dxa"/>
          </w:tcPr>
          <w:p>
            <w:pPr>
              <w:pStyle w:val="TableParagraph"/>
              <w:spacing w:before="73"/>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19</w:t>
            </w:r>
          </w:p>
        </w:tc>
        <w:tc>
          <w:tcPr>
            <w:tcW w:w="3477" w:type="dxa"/>
          </w:tcPr>
          <w:p>
            <w:pPr>
              <w:pStyle w:val="TableParagraph"/>
              <w:spacing w:before="73"/>
              <w:ind w:left="679"/>
              <w:rPr>
                <w:b/>
                <w:sz w:val="20"/>
              </w:rPr>
            </w:pPr>
            <w:r>
              <w:rPr>
                <w:b/>
                <w:sz w:val="20"/>
              </w:rPr>
              <w:t>2205.10.30</w:t>
            </w:r>
          </w:p>
        </w:tc>
        <w:tc>
          <w:tcPr>
            <w:tcW w:w="4751" w:type="dxa"/>
          </w:tcPr>
          <w:p>
            <w:pPr>
              <w:pStyle w:val="TableParagraph"/>
              <w:spacing w:before="73"/>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20</w:t>
            </w:r>
          </w:p>
        </w:tc>
        <w:tc>
          <w:tcPr>
            <w:tcW w:w="3477" w:type="dxa"/>
          </w:tcPr>
          <w:p>
            <w:pPr>
              <w:pStyle w:val="TableParagraph"/>
              <w:spacing w:before="73"/>
              <w:ind w:left="679"/>
              <w:rPr>
                <w:b/>
                <w:sz w:val="20"/>
              </w:rPr>
            </w:pPr>
            <w:r>
              <w:rPr>
                <w:b/>
                <w:sz w:val="20"/>
              </w:rPr>
              <w:t>2205.10.90</w:t>
            </w:r>
          </w:p>
        </w:tc>
        <w:tc>
          <w:tcPr>
            <w:tcW w:w="4751" w:type="dxa"/>
          </w:tcPr>
          <w:p>
            <w:pPr>
              <w:pStyle w:val="TableParagraph"/>
              <w:spacing w:before="73"/>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21</w:t>
            </w:r>
          </w:p>
        </w:tc>
        <w:tc>
          <w:tcPr>
            <w:tcW w:w="3477" w:type="dxa"/>
          </w:tcPr>
          <w:p>
            <w:pPr>
              <w:pStyle w:val="TableParagraph"/>
              <w:spacing w:before="73"/>
              <w:ind w:left="679"/>
              <w:rPr>
                <w:b/>
                <w:sz w:val="20"/>
              </w:rPr>
            </w:pPr>
            <w:r>
              <w:rPr>
                <w:b/>
                <w:sz w:val="20"/>
              </w:rPr>
              <w:t>2205.90.30</w:t>
            </w:r>
          </w:p>
        </w:tc>
        <w:tc>
          <w:tcPr>
            <w:tcW w:w="4751" w:type="dxa"/>
          </w:tcPr>
          <w:p>
            <w:pPr>
              <w:pStyle w:val="TableParagraph"/>
              <w:spacing w:before="73"/>
              <w:ind w:right="1239"/>
              <w:jc w:val="right"/>
              <w:rPr>
                <w:b/>
                <w:sz w:val="20"/>
              </w:rPr>
            </w:pPr>
            <w:r>
              <w:rPr>
                <w:b/>
                <w:sz w:val="20"/>
              </w:rPr>
              <w:t>$82.76/L of alcohol</w:t>
            </w:r>
          </w:p>
        </w:tc>
      </w:tr>
      <w:tr>
        <w:trPr>
          <w:trHeight w:val="383" w:hRule="atLeast"/>
        </w:trPr>
        <w:tc>
          <w:tcPr>
            <w:tcW w:w="1011" w:type="dxa"/>
          </w:tcPr>
          <w:p>
            <w:pPr>
              <w:pStyle w:val="TableParagraph"/>
              <w:spacing w:before="73"/>
              <w:ind w:left="129"/>
              <w:rPr>
                <w:b/>
                <w:sz w:val="20"/>
              </w:rPr>
            </w:pPr>
            <w:r>
              <w:rPr>
                <w:b/>
                <w:sz w:val="20"/>
              </w:rPr>
              <w:t>22</w:t>
            </w:r>
          </w:p>
        </w:tc>
        <w:tc>
          <w:tcPr>
            <w:tcW w:w="3477" w:type="dxa"/>
          </w:tcPr>
          <w:p>
            <w:pPr>
              <w:pStyle w:val="TableParagraph"/>
              <w:spacing w:before="73"/>
              <w:ind w:left="679"/>
              <w:rPr>
                <w:b/>
                <w:sz w:val="20"/>
              </w:rPr>
            </w:pPr>
            <w:r>
              <w:rPr>
                <w:b/>
                <w:sz w:val="20"/>
              </w:rPr>
              <w:t>2205.90.90</w:t>
            </w:r>
          </w:p>
        </w:tc>
        <w:tc>
          <w:tcPr>
            <w:tcW w:w="4751" w:type="dxa"/>
          </w:tcPr>
          <w:p>
            <w:pPr>
              <w:pStyle w:val="TableParagraph"/>
              <w:spacing w:before="73"/>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23</w:t>
            </w:r>
          </w:p>
        </w:tc>
        <w:tc>
          <w:tcPr>
            <w:tcW w:w="3477" w:type="dxa"/>
          </w:tcPr>
          <w:p>
            <w:pPr>
              <w:pStyle w:val="TableParagraph"/>
              <w:spacing w:before="73"/>
              <w:ind w:left="679"/>
              <w:rPr>
                <w:b/>
                <w:sz w:val="20"/>
              </w:rPr>
            </w:pPr>
            <w:r>
              <w:rPr>
                <w:b/>
                <w:sz w:val="20"/>
              </w:rPr>
              <w:t>2206.00.13</w:t>
            </w:r>
          </w:p>
        </w:tc>
        <w:tc>
          <w:tcPr>
            <w:tcW w:w="4751" w:type="dxa"/>
          </w:tcPr>
          <w:p>
            <w:pPr>
              <w:pStyle w:val="TableParagraph"/>
              <w:spacing w:before="73"/>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24</w:t>
            </w:r>
          </w:p>
        </w:tc>
        <w:tc>
          <w:tcPr>
            <w:tcW w:w="3477" w:type="dxa"/>
          </w:tcPr>
          <w:p>
            <w:pPr>
              <w:pStyle w:val="TableParagraph"/>
              <w:spacing w:before="73"/>
              <w:ind w:left="679"/>
              <w:rPr>
                <w:b/>
                <w:sz w:val="20"/>
              </w:rPr>
            </w:pPr>
            <w:r>
              <w:rPr>
                <w:b/>
                <w:sz w:val="20"/>
              </w:rPr>
              <w:t>2206.00.14</w:t>
            </w:r>
          </w:p>
        </w:tc>
        <w:tc>
          <w:tcPr>
            <w:tcW w:w="4751" w:type="dxa"/>
          </w:tcPr>
          <w:p>
            <w:pPr>
              <w:pStyle w:val="TableParagraph"/>
              <w:spacing w:before="73"/>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25</w:t>
            </w:r>
          </w:p>
        </w:tc>
        <w:tc>
          <w:tcPr>
            <w:tcW w:w="3477" w:type="dxa"/>
          </w:tcPr>
          <w:p>
            <w:pPr>
              <w:pStyle w:val="TableParagraph"/>
              <w:spacing w:before="73"/>
              <w:ind w:left="679"/>
              <w:rPr>
                <w:b/>
                <w:sz w:val="20"/>
              </w:rPr>
            </w:pPr>
            <w:r>
              <w:rPr>
                <w:b/>
                <w:sz w:val="20"/>
              </w:rPr>
              <w:t>2206.00.21</w:t>
            </w:r>
          </w:p>
        </w:tc>
        <w:tc>
          <w:tcPr>
            <w:tcW w:w="4751" w:type="dxa"/>
          </w:tcPr>
          <w:p>
            <w:pPr>
              <w:pStyle w:val="TableParagraph"/>
              <w:spacing w:before="73"/>
              <w:ind w:right="1239"/>
              <w:jc w:val="right"/>
              <w:rPr>
                <w:b/>
                <w:sz w:val="20"/>
              </w:rPr>
            </w:pPr>
            <w:r>
              <w:rPr>
                <w:b/>
                <w:sz w:val="20"/>
              </w:rPr>
              <w:t>$82.76/L of alcohol</w:t>
            </w:r>
          </w:p>
        </w:tc>
      </w:tr>
      <w:tr>
        <w:trPr>
          <w:trHeight w:val="383" w:hRule="atLeast"/>
        </w:trPr>
        <w:tc>
          <w:tcPr>
            <w:tcW w:w="1011" w:type="dxa"/>
          </w:tcPr>
          <w:p>
            <w:pPr>
              <w:pStyle w:val="TableParagraph"/>
              <w:spacing w:before="73"/>
              <w:ind w:left="129"/>
              <w:rPr>
                <w:b/>
                <w:sz w:val="20"/>
              </w:rPr>
            </w:pPr>
            <w:r>
              <w:rPr>
                <w:b/>
                <w:sz w:val="20"/>
              </w:rPr>
              <w:t>26</w:t>
            </w:r>
          </w:p>
        </w:tc>
        <w:tc>
          <w:tcPr>
            <w:tcW w:w="3477" w:type="dxa"/>
          </w:tcPr>
          <w:p>
            <w:pPr>
              <w:pStyle w:val="TableParagraph"/>
              <w:spacing w:before="73"/>
              <w:ind w:left="679"/>
              <w:rPr>
                <w:b/>
                <w:sz w:val="20"/>
              </w:rPr>
            </w:pPr>
            <w:r>
              <w:rPr>
                <w:b/>
                <w:sz w:val="20"/>
              </w:rPr>
              <w:t>2206.00.22</w:t>
            </w:r>
          </w:p>
        </w:tc>
        <w:tc>
          <w:tcPr>
            <w:tcW w:w="4751" w:type="dxa"/>
          </w:tcPr>
          <w:p>
            <w:pPr>
              <w:pStyle w:val="TableParagraph"/>
              <w:spacing w:before="73"/>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27</w:t>
            </w:r>
          </w:p>
        </w:tc>
        <w:tc>
          <w:tcPr>
            <w:tcW w:w="3477" w:type="dxa"/>
          </w:tcPr>
          <w:p>
            <w:pPr>
              <w:pStyle w:val="TableParagraph"/>
              <w:spacing w:before="73"/>
              <w:ind w:left="679"/>
              <w:rPr>
                <w:b/>
                <w:sz w:val="20"/>
              </w:rPr>
            </w:pPr>
            <w:r>
              <w:rPr>
                <w:b/>
                <w:sz w:val="20"/>
              </w:rPr>
              <w:t>2206.00.23</w:t>
            </w:r>
          </w:p>
        </w:tc>
        <w:tc>
          <w:tcPr>
            <w:tcW w:w="4751" w:type="dxa"/>
          </w:tcPr>
          <w:p>
            <w:pPr>
              <w:pStyle w:val="TableParagraph"/>
              <w:spacing w:before="73"/>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28</w:t>
            </w:r>
          </w:p>
        </w:tc>
        <w:tc>
          <w:tcPr>
            <w:tcW w:w="3477" w:type="dxa"/>
          </w:tcPr>
          <w:p>
            <w:pPr>
              <w:pStyle w:val="TableParagraph"/>
              <w:spacing w:before="73"/>
              <w:ind w:left="679"/>
              <w:rPr>
                <w:b/>
                <w:sz w:val="20"/>
              </w:rPr>
            </w:pPr>
            <w:r>
              <w:rPr>
                <w:b/>
                <w:sz w:val="20"/>
              </w:rPr>
              <w:t>2206.00.24</w:t>
            </w:r>
          </w:p>
        </w:tc>
        <w:tc>
          <w:tcPr>
            <w:tcW w:w="4751" w:type="dxa"/>
          </w:tcPr>
          <w:p>
            <w:pPr>
              <w:pStyle w:val="TableParagraph"/>
              <w:spacing w:before="73"/>
              <w:ind w:right="1243"/>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29</w:t>
            </w:r>
          </w:p>
        </w:tc>
        <w:tc>
          <w:tcPr>
            <w:tcW w:w="3477" w:type="dxa"/>
          </w:tcPr>
          <w:p>
            <w:pPr>
              <w:pStyle w:val="TableParagraph"/>
              <w:spacing w:before="73"/>
              <w:ind w:left="679"/>
              <w:rPr>
                <w:b/>
                <w:sz w:val="20"/>
              </w:rPr>
            </w:pPr>
            <w:r>
              <w:rPr>
                <w:b/>
                <w:sz w:val="20"/>
              </w:rPr>
              <w:t>2206.00.52</w:t>
            </w:r>
          </w:p>
        </w:tc>
        <w:tc>
          <w:tcPr>
            <w:tcW w:w="4751" w:type="dxa"/>
          </w:tcPr>
          <w:p>
            <w:pPr>
              <w:pStyle w:val="TableParagraph"/>
              <w:spacing w:before="73"/>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30</w:t>
            </w:r>
          </w:p>
        </w:tc>
        <w:tc>
          <w:tcPr>
            <w:tcW w:w="3477" w:type="dxa"/>
          </w:tcPr>
          <w:p>
            <w:pPr>
              <w:pStyle w:val="TableParagraph"/>
              <w:spacing w:before="73"/>
              <w:ind w:left="679"/>
              <w:rPr>
                <w:b/>
                <w:sz w:val="20"/>
              </w:rPr>
            </w:pPr>
            <w:r>
              <w:rPr>
                <w:b/>
                <w:sz w:val="20"/>
              </w:rPr>
              <w:t>2206.00.59</w:t>
            </w:r>
          </w:p>
        </w:tc>
        <w:tc>
          <w:tcPr>
            <w:tcW w:w="4751" w:type="dxa"/>
          </w:tcPr>
          <w:p>
            <w:pPr>
              <w:pStyle w:val="TableParagraph"/>
              <w:spacing w:before="73"/>
              <w:ind w:right="1239"/>
              <w:jc w:val="right"/>
              <w:rPr>
                <w:b/>
                <w:sz w:val="20"/>
              </w:rPr>
            </w:pPr>
            <w:r>
              <w:rPr>
                <w:b/>
                <w:sz w:val="20"/>
              </w:rPr>
              <w:t>$82.76/L of alcohol</w:t>
            </w:r>
          </w:p>
        </w:tc>
      </w:tr>
      <w:tr>
        <w:trPr>
          <w:trHeight w:val="383" w:hRule="atLeast"/>
        </w:trPr>
        <w:tc>
          <w:tcPr>
            <w:tcW w:w="1011" w:type="dxa"/>
          </w:tcPr>
          <w:p>
            <w:pPr>
              <w:pStyle w:val="TableParagraph"/>
              <w:spacing w:before="73"/>
              <w:ind w:left="129"/>
              <w:rPr>
                <w:b/>
                <w:sz w:val="20"/>
              </w:rPr>
            </w:pPr>
            <w:r>
              <w:rPr>
                <w:b/>
                <w:sz w:val="20"/>
              </w:rPr>
              <w:t>31</w:t>
            </w:r>
          </w:p>
        </w:tc>
        <w:tc>
          <w:tcPr>
            <w:tcW w:w="3477" w:type="dxa"/>
          </w:tcPr>
          <w:p>
            <w:pPr>
              <w:pStyle w:val="TableParagraph"/>
              <w:spacing w:before="73"/>
              <w:ind w:left="679"/>
              <w:rPr>
                <w:b/>
                <w:sz w:val="20"/>
              </w:rPr>
            </w:pPr>
            <w:r>
              <w:rPr>
                <w:b/>
                <w:sz w:val="20"/>
              </w:rPr>
              <w:t>2206.00.62</w:t>
            </w:r>
          </w:p>
        </w:tc>
        <w:tc>
          <w:tcPr>
            <w:tcW w:w="4751" w:type="dxa"/>
          </w:tcPr>
          <w:p>
            <w:pPr>
              <w:pStyle w:val="TableParagraph"/>
              <w:spacing w:before="73"/>
              <w:ind w:right="1239"/>
              <w:jc w:val="right"/>
              <w:rPr>
                <w:b/>
                <w:sz w:val="20"/>
              </w:rPr>
            </w:pPr>
            <w:r>
              <w:rPr>
                <w:b/>
                <w:sz w:val="20"/>
              </w:rPr>
              <w:t>$82.76/L of alcohol</w:t>
            </w:r>
          </w:p>
        </w:tc>
      </w:tr>
      <w:tr>
        <w:trPr>
          <w:trHeight w:val="384" w:hRule="atLeast"/>
        </w:trPr>
        <w:tc>
          <w:tcPr>
            <w:tcW w:w="1011" w:type="dxa"/>
          </w:tcPr>
          <w:p>
            <w:pPr>
              <w:pStyle w:val="TableParagraph"/>
              <w:spacing w:before="73"/>
              <w:ind w:left="129"/>
              <w:rPr>
                <w:b/>
                <w:sz w:val="20"/>
              </w:rPr>
            </w:pPr>
            <w:r>
              <w:rPr>
                <w:b/>
                <w:sz w:val="20"/>
              </w:rPr>
              <w:t>32</w:t>
            </w:r>
          </w:p>
        </w:tc>
        <w:tc>
          <w:tcPr>
            <w:tcW w:w="3477" w:type="dxa"/>
          </w:tcPr>
          <w:p>
            <w:pPr>
              <w:pStyle w:val="TableParagraph"/>
              <w:spacing w:before="73"/>
              <w:ind w:left="679"/>
              <w:rPr>
                <w:b/>
                <w:sz w:val="20"/>
              </w:rPr>
            </w:pPr>
            <w:r>
              <w:rPr>
                <w:b/>
                <w:sz w:val="20"/>
              </w:rPr>
              <w:t>2206.00.69</w:t>
            </w:r>
          </w:p>
        </w:tc>
        <w:tc>
          <w:tcPr>
            <w:tcW w:w="4751" w:type="dxa"/>
          </w:tcPr>
          <w:p>
            <w:pPr>
              <w:pStyle w:val="TableParagraph"/>
              <w:spacing w:before="73"/>
              <w:ind w:right="1239"/>
              <w:jc w:val="right"/>
              <w:rPr>
                <w:b/>
                <w:sz w:val="20"/>
              </w:rPr>
            </w:pPr>
            <w:r>
              <w:rPr>
                <w:b/>
                <w:sz w:val="20"/>
              </w:rPr>
              <w:t>$82.76/L of alcohol</w:t>
            </w:r>
          </w:p>
        </w:tc>
      </w:tr>
      <w:tr>
        <w:trPr>
          <w:trHeight w:val="1152" w:hRule="atLeast"/>
        </w:trPr>
        <w:tc>
          <w:tcPr>
            <w:tcW w:w="1011" w:type="dxa"/>
          </w:tcPr>
          <w:p>
            <w:pPr>
              <w:pStyle w:val="TableParagraph"/>
              <w:spacing w:before="73"/>
              <w:ind w:left="129"/>
              <w:rPr>
                <w:b/>
                <w:sz w:val="20"/>
              </w:rPr>
            </w:pPr>
            <w:r>
              <w:rPr>
                <w:b/>
                <w:sz w:val="20"/>
              </w:rPr>
              <w:t>33</w:t>
            </w:r>
          </w:p>
        </w:tc>
        <w:tc>
          <w:tcPr>
            <w:tcW w:w="3477" w:type="dxa"/>
          </w:tcPr>
          <w:p>
            <w:pPr>
              <w:pStyle w:val="TableParagraph"/>
              <w:spacing w:before="73"/>
              <w:ind w:left="679"/>
              <w:rPr>
                <w:b/>
                <w:sz w:val="20"/>
              </w:rPr>
            </w:pPr>
            <w:r>
              <w:rPr>
                <w:b/>
                <w:sz w:val="20"/>
              </w:rPr>
              <w:t>2206.00.74</w:t>
            </w:r>
          </w:p>
        </w:tc>
        <w:tc>
          <w:tcPr>
            <w:tcW w:w="4751" w:type="dxa"/>
          </w:tcPr>
          <w:p>
            <w:pPr>
              <w:pStyle w:val="TableParagraph"/>
              <w:spacing w:line="199" w:lineRule="auto" w:before="105"/>
              <w:ind w:left="1884" w:right="192"/>
              <w:rPr>
                <w:b/>
                <w:sz w:val="20"/>
              </w:rPr>
            </w:pPr>
            <w:r>
              <w:rPr>
                <w:b/>
                <w:sz w:val="20"/>
              </w:rPr>
              <w:t>$41.95/L of alcohol, calculated on that alcohol content by which the percentage by volume of alcohol of the goods exceeds 1.15</w:t>
            </w:r>
          </w:p>
        </w:tc>
      </w:tr>
      <w:tr>
        <w:trPr>
          <w:trHeight w:val="1152" w:hRule="atLeast"/>
        </w:trPr>
        <w:tc>
          <w:tcPr>
            <w:tcW w:w="1011" w:type="dxa"/>
          </w:tcPr>
          <w:p>
            <w:pPr>
              <w:pStyle w:val="TableParagraph"/>
              <w:spacing w:before="73"/>
              <w:ind w:left="129"/>
              <w:rPr>
                <w:b/>
                <w:sz w:val="20"/>
              </w:rPr>
            </w:pPr>
            <w:r>
              <w:rPr>
                <w:b/>
                <w:sz w:val="20"/>
              </w:rPr>
              <w:t>34</w:t>
            </w:r>
          </w:p>
        </w:tc>
        <w:tc>
          <w:tcPr>
            <w:tcW w:w="3477" w:type="dxa"/>
          </w:tcPr>
          <w:p>
            <w:pPr>
              <w:pStyle w:val="TableParagraph"/>
              <w:spacing w:before="73"/>
              <w:ind w:left="679"/>
              <w:rPr>
                <w:b/>
                <w:sz w:val="20"/>
              </w:rPr>
            </w:pPr>
            <w:r>
              <w:rPr>
                <w:b/>
                <w:sz w:val="20"/>
              </w:rPr>
              <w:t>2206.00.75</w:t>
            </w:r>
          </w:p>
        </w:tc>
        <w:tc>
          <w:tcPr>
            <w:tcW w:w="4751" w:type="dxa"/>
          </w:tcPr>
          <w:p>
            <w:pPr>
              <w:pStyle w:val="TableParagraph"/>
              <w:spacing w:line="201" w:lineRule="auto" w:before="103"/>
              <w:ind w:left="1884" w:right="192"/>
              <w:rPr>
                <w:b/>
                <w:sz w:val="20"/>
              </w:rPr>
            </w:pPr>
            <w:r>
              <w:rPr>
                <w:b/>
                <w:sz w:val="20"/>
              </w:rPr>
              <w:t>$48.86/L of alcohol, calculated on that alcohol content by which the percentage by volume of alcohol of the</w:t>
            </w:r>
          </w:p>
          <w:p>
            <w:pPr>
              <w:pStyle w:val="TableParagraph"/>
              <w:spacing w:line="196" w:lineRule="exact"/>
              <w:ind w:left="1884"/>
              <w:rPr>
                <w:b/>
                <w:sz w:val="20"/>
              </w:rPr>
            </w:pPr>
            <w:r>
              <w:rPr>
                <w:b/>
                <w:sz w:val="20"/>
              </w:rPr>
              <w:t>goods exceeds 1.15</w:t>
            </w:r>
          </w:p>
        </w:tc>
      </w:tr>
      <w:tr>
        <w:trPr>
          <w:trHeight w:val="1152" w:hRule="atLeast"/>
        </w:trPr>
        <w:tc>
          <w:tcPr>
            <w:tcW w:w="1011" w:type="dxa"/>
          </w:tcPr>
          <w:p>
            <w:pPr>
              <w:pStyle w:val="TableParagraph"/>
              <w:spacing w:before="73"/>
              <w:ind w:left="129"/>
              <w:rPr>
                <w:b/>
                <w:sz w:val="20"/>
              </w:rPr>
            </w:pPr>
            <w:r>
              <w:rPr>
                <w:b/>
                <w:sz w:val="20"/>
              </w:rPr>
              <w:t>35</w:t>
            </w:r>
          </w:p>
        </w:tc>
        <w:tc>
          <w:tcPr>
            <w:tcW w:w="3477" w:type="dxa"/>
          </w:tcPr>
          <w:p>
            <w:pPr>
              <w:pStyle w:val="TableParagraph"/>
              <w:spacing w:before="73"/>
              <w:ind w:left="679"/>
              <w:rPr>
                <w:b/>
                <w:sz w:val="20"/>
              </w:rPr>
            </w:pPr>
            <w:r>
              <w:rPr>
                <w:b/>
                <w:sz w:val="20"/>
              </w:rPr>
              <w:t>2206.00.78</w:t>
            </w:r>
          </w:p>
        </w:tc>
        <w:tc>
          <w:tcPr>
            <w:tcW w:w="4751" w:type="dxa"/>
          </w:tcPr>
          <w:p>
            <w:pPr>
              <w:pStyle w:val="TableParagraph"/>
              <w:spacing w:line="199" w:lineRule="auto" w:before="105"/>
              <w:ind w:left="1884" w:right="192"/>
              <w:rPr>
                <w:b/>
                <w:sz w:val="20"/>
              </w:rPr>
            </w:pPr>
            <w:r>
              <w:rPr>
                <w:b/>
                <w:sz w:val="20"/>
              </w:rPr>
              <w:t>$48.86/L of alcohol, calculated on that alcohol content by which the percentage by volume of alcohol of the</w:t>
            </w:r>
          </w:p>
          <w:p>
            <w:pPr>
              <w:pStyle w:val="TableParagraph"/>
              <w:spacing w:line="203" w:lineRule="exact"/>
              <w:ind w:left="1884"/>
              <w:rPr>
                <w:b/>
                <w:sz w:val="20"/>
              </w:rPr>
            </w:pPr>
            <w:r>
              <w:rPr>
                <w:b/>
                <w:sz w:val="20"/>
              </w:rPr>
              <w:t>goods exceeds 1.15</w:t>
            </w:r>
          </w:p>
        </w:tc>
      </w:tr>
      <w:tr>
        <w:trPr>
          <w:trHeight w:val="1152" w:hRule="atLeast"/>
        </w:trPr>
        <w:tc>
          <w:tcPr>
            <w:tcW w:w="1011" w:type="dxa"/>
          </w:tcPr>
          <w:p>
            <w:pPr>
              <w:pStyle w:val="TableParagraph"/>
              <w:spacing w:before="73"/>
              <w:ind w:left="129"/>
              <w:rPr>
                <w:b/>
                <w:sz w:val="20"/>
              </w:rPr>
            </w:pPr>
            <w:r>
              <w:rPr>
                <w:b/>
                <w:sz w:val="20"/>
              </w:rPr>
              <w:t>36</w:t>
            </w:r>
          </w:p>
        </w:tc>
        <w:tc>
          <w:tcPr>
            <w:tcW w:w="3477" w:type="dxa"/>
          </w:tcPr>
          <w:p>
            <w:pPr>
              <w:pStyle w:val="TableParagraph"/>
              <w:spacing w:before="73"/>
              <w:ind w:left="679"/>
              <w:rPr>
                <w:b/>
                <w:sz w:val="20"/>
              </w:rPr>
            </w:pPr>
            <w:r>
              <w:rPr>
                <w:b/>
                <w:sz w:val="20"/>
              </w:rPr>
              <w:t>2206.00.82</w:t>
            </w:r>
          </w:p>
        </w:tc>
        <w:tc>
          <w:tcPr>
            <w:tcW w:w="4751" w:type="dxa"/>
          </w:tcPr>
          <w:p>
            <w:pPr>
              <w:pStyle w:val="TableParagraph"/>
              <w:spacing w:line="199" w:lineRule="auto" w:before="105"/>
              <w:ind w:left="1884" w:right="372"/>
              <w:rPr>
                <w:b/>
                <w:sz w:val="20"/>
              </w:rPr>
            </w:pPr>
            <w:r>
              <w:rPr>
                <w:b/>
                <w:sz w:val="20"/>
              </w:rPr>
              <w:t>$8.39/L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4"/>
                <w:sz w:val="20"/>
              </w:rPr>
              <w:t> </w:t>
            </w:r>
            <w:r>
              <w:rPr>
                <w:b/>
                <w:sz w:val="20"/>
              </w:rPr>
              <w:t>1.15</w:t>
            </w:r>
          </w:p>
        </w:tc>
      </w:tr>
      <w:tr>
        <w:trPr>
          <w:trHeight w:val="1072" w:hRule="atLeast"/>
        </w:trPr>
        <w:tc>
          <w:tcPr>
            <w:tcW w:w="1011" w:type="dxa"/>
          </w:tcPr>
          <w:p>
            <w:pPr>
              <w:pStyle w:val="TableParagraph"/>
              <w:spacing w:before="73"/>
              <w:ind w:left="129"/>
              <w:rPr>
                <w:b/>
                <w:sz w:val="20"/>
              </w:rPr>
            </w:pPr>
            <w:r>
              <w:rPr>
                <w:b/>
                <w:sz w:val="20"/>
              </w:rPr>
              <w:t>37</w:t>
            </w:r>
          </w:p>
        </w:tc>
        <w:tc>
          <w:tcPr>
            <w:tcW w:w="3477" w:type="dxa"/>
          </w:tcPr>
          <w:p>
            <w:pPr>
              <w:pStyle w:val="TableParagraph"/>
              <w:spacing w:before="73"/>
              <w:ind w:left="679"/>
              <w:rPr>
                <w:b/>
                <w:sz w:val="20"/>
              </w:rPr>
            </w:pPr>
            <w:r>
              <w:rPr>
                <w:b/>
                <w:sz w:val="20"/>
              </w:rPr>
              <w:t>2206.00.83</w:t>
            </w:r>
          </w:p>
        </w:tc>
        <w:tc>
          <w:tcPr>
            <w:tcW w:w="4751" w:type="dxa"/>
          </w:tcPr>
          <w:p>
            <w:pPr>
              <w:pStyle w:val="TableParagraph"/>
              <w:spacing w:line="201" w:lineRule="auto" w:before="103"/>
              <w:ind w:left="1884" w:right="192"/>
              <w:rPr>
                <w:b/>
                <w:sz w:val="20"/>
              </w:rPr>
            </w:pPr>
            <w:r>
              <w:rPr>
                <w:b/>
                <w:sz w:val="20"/>
              </w:rPr>
              <w:t>$26.28/L of alcohol, calculated on that alcohol content by which the percentage by volume of alcohol of the</w:t>
            </w:r>
          </w:p>
          <w:p>
            <w:pPr>
              <w:pStyle w:val="TableParagraph"/>
              <w:spacing w:line="176" w:lineRule="exact"/>
              <w:ind w:left="1884"/>
              <w:rPr>
                <w:b/>
                <w:sz w:val="20"/>
              </w:rPr>
            </w:pPr>
            <w:r>
              <w:rPr>
                <w:b/>
                <w:sz w:val="20"/>
              </w:rPr>
              <w:t>goods exceeds 1.15</w:t>
            </w:r>
          </w:p>
        </w:tc>
      </w:tr>
    </w:tbl>
    <w:p>
      <w:pPr>
        <w:spacing w:after="0" w:line="176" w:lineRule="exact"/>
        <w:rPr>
          <w:sz w:val="20"/>
        </w:rPr>
        <w:sectPr>
          <w:pgSz w:w="11910" w:h="16840"/>
          <w:pgMar w:header="547" w:footer="1083" w:top="1160" w:bottom="1280" w:left="1440" w:right="1000"/>
        </w:sectPr>
      </w:pPr>
    </w:p>
    <w:p>
      <w:pPr>
        <w:pStyle w:val="BodyText"/>
        <w:spacing w:before="4"/>
        <w:rPr>
          <w:rFonts w:ascii="Arial Narrow"/>
          <w:b/>
          <w:sz w:val="11"/>
        </w:rPr>
      </w:pPr>
      <w:r>
        <w:rPr/>
        <w:pict>
          <v:shape style="position:absolute;margin-left:78.264pt;margin-top:78.739944pt;width:461.25pt;height:.75pt;mso-position-horizontal-relative:page;mso-position-vertical-relative:page;z-index:15731200" coordorigin="1565,1575" coordsize="9225,15" path="m5109,1575l3141,1575,3126,1575,3126,1575,1565,1575,1565,1589,3126,1589,3126,1589,3141,1589,5109,1589,5109,1575xm10790,1575l7827,1575,7813,1575,5124,1575,5109,1575,5109,1589,5124,1589,7813,1589,7827,1589,10790,1589,10790,1575xe" filled="true" fillcolor="#000000" stroked="false">
            <v:path arrowok="t"/>
            <v:fill type="solid"/>
            <w10:wrap type="none"/>
          </v:shape>
        </w:pic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8"/>
        <w:gridCol w:w="3476"/>
        <w:gridCol w:w="4754"/>
      </w:tblGrid>
      <w:tr>
        <w:trPr>
          <w:trHeight w:val="1276" w:hRule="atLeast"/>
        </w:trPr>
        <w:tc>
          <w:tcPr>
            <w:tcW w:w="1008" w:type="dxa"/>
            <w:tcBorders>
              <w:top w:val="single" w:sz="6" w:space="0" w:color="000000"/>
            </w:tcBorders>
          </w:tcPr>
          <w:p>
            <w:pPr>
              <w:pStyle w:val="TableParagraph"/>
              <w:spacing w:before="197"/>
              <w:ind w:left="129"/>
              <w:rPr>
                <w:b/>
                <w:sz w:val="20"/>
              </w:rPr>
            </w:pPr>
            <w:r>
              <w:rPr>
                <w:b/>
                <w:sz w:val="20"/>
              </w:rPr>
              <w:t>38</w:t>
            </w:r>
          </w:p>
        </w:tc>
        <w:tc>
          <w:tcPr>
            <w:tcW w:w="3476" w:type="dxa"/>
            <w:tcBorders>
              <w:top w:val="single" w:sz="6" w:space="0" w:color="000000"/>
            </w:tcBorders>
          </w:tcPr>
          <w:p>
            <w:pPr>
              <w:pStyle w:val="TableParagraph"/>
              <w:spacing w:before="197"/>
              <w:ind w:left="677"/>
              <w:rPr>
                <w:b/>
                <w:sz w:val="20"/>
              </w:rPr>
            </w:pPr>
            <w:r>
              <w:rPr>
                <w:b/>
                <w:sz w:val="20"/>
              </w:rPr>
              <w:t>2206.00.89</w:t>
            </w:r>
          </w:p>
        </w:tc>
        <w:tc>
          <w:tcPr>
            <w:tcW w:w="4754" w:type="dxa"/>
            <w:tcBorders>
              <w:top w:val="single" w:sz="6" w:space="0" w:color="000000"/>
            </w:tcBorders>
          </w:tcPr>
          <w:p>
            <w:pPr>
              <w:pStyle w:val="TableParagraph"/>
              <w:rPr>
                <w:rFonts w:ascii="Arial Narrow"/>
                <w:b/>
                <w:sz w:val="20"/>
              </w:rPr>
            </w:pPr>
          </w:p>
          <w:p>
            <w:pPr>
              <w:pStyle w:val="TableParagraph"/>
              <w:spacing w:line="199" w:lineRule="auto"/>
              <w:ind w:left="1888" w:right="197"/>
              <w:rPr>
                <w:b/>
                <w:sz w:val="20"/>
              </w:rPr>
            </w:pPr>
            <w:r>
              <w:rPr>
                <w:b/>
                <w:sz w:val="20"/>
              </w:rPr>
              <w:t>$34.42/L of alcohol, calculated on that alcohol content by which the percentage by volume of alcohol of the</w:t>
            </w:r>
          </w:p>
          <w:p>
            <w:pPr>
              <w:pStyle w:val="TableParagraph"/>
              <w:spacing w:line="203" w:lineRule="exact"/>
              <w:ind w:left="1888"/>
              <w:rPr>
                <w:b/>
                <w:sz w:val="20"/>
              </w:rPr>
            </w:pPr>
            <w:r>
              <w:rPr>
                <w:b/>
                <w:sz w:val="20"/>
              </w:rPr>
              <w:t>goods exceeds 1.15</w:t>
            </w:r>
          </w:p>
        </w:tc>
      </w:tr>
      <w:tr>
        <w:trPr>
          <w:trHeight w:val="384" w:hRule="atLeast"/>
        </w:trPr>
        <w:tc>
          <w:tcPr>
            <w:tcW w:w="1008" w:type="dxa"/>
          </w:tcPr>
          <w:p>
            <w:pPr>
              <w:pStyle w:val="TableParagraph"/>
              <w:spacing w:before="73"/>
              <w:ind w:left="129"/>
              <w:rPr>
                <w:b/>
                <w:sz w:val="20"/>
              </w:rPr>
            </w:pPr>
            <w:r>
              <w:rPr>
                <w:b/>
                <w:sz w:val="20"/>
              </w:rPr>
              <w:t>39</w:t>
            </w:r>
          </w:p>
        </w:tc>
        <w:tc>
          <w:tcPr>
            <w:tcW w:w="3476" w:type="dxa"/>
          </w:tcPr>
          <w:p>
            <w:pPr>
              <w:pStyle w:val="TableParagraph"/>
              <w:spacing w:before="73"/>
              <w:ind w:left="677"/>
              <w:rPr>
                <w:b/>
                <w:sz w:val="20"/>
              </w:rPr>
            </w:pPr>
            <w:r>
              <w:rPr>
                <w:b/>
                <w:sz w:val="20"/>
              </w:rPr>
              <w:t>2206.00.92</w:t>
            </w:r>
          </w:p>
        </w:tc>
        <w:tc>
          <w:tcPr>
            <w:tcW w:w="4754" w:type="dxa"/>
          </w:tcPr>
          <w:p>
            <w:pPr>
              <w:pStyle w:val="TableParagraph"/>
              <w:spacing w:before="73"/>
              <w:ind w:left="1888"/>
              <w:rPr>
                <w:b/>
                <w:sz w:val="20"/>
              </w:rPr>
            </w:pPr>
            <w:r>
              <w:rPr>
                <w:b/>
                <w:sz w:val="20"/>
              </w:rPr>
              <w:t>$82.76/L of alcohol</w:t>
            </w:r>
          </w:p>
        </w:tc>
      </w:tr>
      <w:tr>
        <w:trPr>
          <w:trHeight w:val="384" w:hRule="atLeast"/>
        </w:trPr>
        <w:tc>
          <w:tcPr>
            <w:tcW w:w="1008" w:type="dxa"/>
          </w:tcPr>
          <w:p>
            <w:pPr>
              <w:pStyle w:val="TableParagraph"/>
              <w:spacing w:before="73"/>
              <w:ind w:left="129"/>
              <w:rPr>
                <w:b/>
                <w:sz w:val="20"/>
              </w:rPr>
            </w:pPr>
            <w:r>
              <w:rPr>
                <w:b/>
                <w:sz w:val="20"/>
              </w:rPr>
              <w:t>40</w:t>
            </w:r>
          </w:p>
        </w:tc>
        <w:tc>
          <w:tcPr>
            <w:tcW w:w="3476" w:type="dxa"/>
          </w:tcPr>
          <w:p>
            <w:pPr>
              <w:pStyle w:val="TableParagraph"/>
              <w:spacing w:before="73"/>
              <w:ind w:left="677"/>
              <w:rPr>
                <w:b/>
                <w:sz w:val="20"/>
              </w:rPr>
            </w:pPr>
            <w:r>
              <w:rPr>
                <w:b/>
                <w:sz w:val="20"/>
              </w:rPr>
              <w:t>2206.00.99</w:t>
            </w:r>
          </w:p>
        </w:tc>
        <w:tc>
          <w:tcPr>
            <w:tcW w:w="4754" w:type="dxa"/>
          </w:tcPr>
          <w:p>
            <w:pPr>
              <w:pStyle w:val="TableParagraph"/>
              <w:spacing w:before="73"/>
              <w:ind w:left="1888"/>
              <w:rPr>
                <w:b/>
                <w:sz w:val="20"/>
              </w:rPr>
            </w:pPr>
            <w:r>
              <w:rPr>
                <w:b/>
                <w:sz w:val="20"/>
              </w:rPr>
              <w:t>$82.76/L of alcohol</w:t>
            </w:r>
          </w:p>
        </w:tc>
      </w:tr>
      <w:tr>
        <w:trPr>
          <w:trHeight w:val="383" w:hRule="atLeast"/>
        </w:trPr>
        <w:tc>
          <w:tcPr>
            <w:tcW w:w="1008" w:type="dxa"/>
          </w:tcPr>
          <w:p>
            <w:pPr>
              <w:pStyle w:val="TableParagraph"/>
              <w:spacing w:before="73"/>
              <w:ind w:left="129"/>
              <w:rPr>
                <w:b/>
                <w:sz w:val="20"/>
              </w:rPr>
            </w:pPr>
            <w:r>
              <w:rPr>
                <w:b/>
                <w:sz w:val="20"/>
              </w:rPr>
              <w:t>41</w:t>
            </w:r>
          </w:p>
        </w:tc>
        <w:tc>
          <w:tcPr>
            <w:tcW w:w="3476" w:type="dxa"/>
          </w:tcPr>
          <w:p>
            <w:pPr>
              <w:pStyle w:val="TableParagraph"/>
              <w:spacing w:before="73"/>
              <w:ind w:left="677"/>
              <w:rPr>
                <w:b/>
                <w:sz w:val="20"/>
              </w:rPr>
            </w:pPr>
            <w:r>
              <w:rPr>
                <w:b/>
                <w:sz w:val="20"/>
              </w:rPr>
              <w:t>2207.10.00</w:t>
            </w:r>
          </w:p>
        </w:tc>
        <w:tc>
          <w:tcPr>
            <w:tcW w:w="4754" w:type="dxa"/>
          </w:tcPr>
          <w:p>
            <w:pPr>
              <w:pStyle w:val="TableParagraph"/>
              <w:spacing w:before="73"/>
              <w:ind w:left="1888"/>
              <w:rPr>
                <w:b/>
                <w:sz w:val="20"/>
              </w:rPr>
            </w:pPr>
            <w:r>
              <w:rPr>
                <w:b/>
                <w:sz w:val="20"/>
              </w:rPr>
              <w:t>$82.76/L of alcohol</w:t>
            </w:r>
          </w:p>
        </w:tc>
      </w:tr>
      <w:tr>
        <w:trPr>
          <w:trHeight w:val="384" w:hRule="atLeast"/>
        </w:trPr>
        <w:tc>
          <w:tcPr>
            <w:tcW w:w="1008" w:type="dxa"/>
          </w:tcPr>
          <w:p>
            <w:pPr>
              <w:pStyle w:val="TableParagraph"/>
              <w:spacing w:before="73"/>
              <w:ind w:left="129"/>
              <w:rPr>
                <w:b/>
                <w:sz w:val="20"/>
              </w:rPr>
            </w:pPr>
            <w:r>
              <w:rPr>
                <w:b/>
                <w:sz w:val="20"/>
              </w:rPr>
              <w:t>42</w:t>
            </w:r>
          </w:p>
        </w:tc>
        <w:tc>
          <w:tcPr>
            <w:tcW w:w="3476" w:type="dxa"/>
          </w:tcPr>
          <w:p>
            <w:pPr>
              <w:pStyle w:val="TableParagraph"/>
              <w:spacing w:before="73"/>
              <w:ind w:left="677"/>
              <w:rPr>
                <w:b/>
                <w:sz w:val="20"/>
              </w:rPr>
            </w:pPr>
            <w:r>
              <w:rPr>
                <w:b/>
                <w:sz w:val="20"/>
              </w:rPr>
              <w:t>2207.20.10</w:t>
            </w:r>
          </w:p>
        </w:tc>
        <w:tc>
          <w:tcPr>
            <w:tcW w:w="4754" w:type="dxa"/>
          </w:tcPr>
          <w:p>
            <w:pPr>
              <w:pStyle w:val="TableParagraph"/>
              <w:spacing w:before="73"/>
              <w:ind w:left="1888"/>
              <w:rPr>
                <w:b/>
                <w:sz w:val="20"/>
              </w:rPr>
            </w:pPr>
            <w:r>
              <w:rPr>
                <w:b/>
                <w:sz w:val="20"/>
              </w:rPr>
              <w:t>$0.403/L</w:t>
            </w:r>
          </w:p>
        </w:tc>
      </w:tr>
      <w:tr>
        <w:trPr>
          <w:trHeight w:val="384" w:hRule="atLeast"/>
        </w:trPr>
        <w:tc>
          <w:tcPr>
            <w:tcW w:w="1008" w:type="dxa"/>
          </w:tcPr>
          <w:p>
            <w:pPr>
              <w:pStyle w:val="TableParagraph"/>
              <w:spacing w:before="73"/>
              <w:ind w:left="129"/>
              <w:rPr>
                <w:b/>
                <w:sz w:val="20"/>
              </w:rPr>
            </w:pPr>
            <w:r>
              <w:rPr>
                <w:b/>
                <w:sz w:val="20"/>
              </w:rPr>
              <w:t>43</w:t>
            </w:r>
          </w:p>
        </w:tc>
        <w:tc>
          <w:tcPr>
            <w:tcW w:w="3476" w:type="dxa"/>
          </w:tcPr>
          <w:p>
            <w:pPr>
              <w:pStyle w:val="TableParagraph"/>
              <w:spacing w:before="73"/>
              <w:ind w:left="677"/>
              <w:rPr>
                <w:b/>
                <w:sz w:val="20"/>
              </w:rPr>
            </w:pPr>
            <w:r>
              <w:rPr>
                <w:b/>
                <w:sz w:val="20"/>
              </w:rPr>
              <w:t>2208.20.10</w:t>
            </w:r>
          </w:p>
        </w:tc>
        <w:tc>
          <w:tcPr>
            <w:tcW w:w="4754" w:type="dxa"/>
          </w:tcPr>
          <w:p>
            <w:pPr>
              <w:pStyle w:val="TableParagraph"/>
              <w:spacing w:before="73"/>
              <w:ind w:left="1888"/>
              <w:rPr>
                <w:b/>
                <w:sz w:val="20"/>
              </w:rPr>
            </w:pPr>
            <w:r>
              <w:rPr>
                <w:b/>
                <w:sz w:val="20"/>
              </w:rPr>
              <w:t>$77.30/L of alcohol</w:t>
            </w:r>
          </w:p>
        </w:tc>
      </w:tr>
      <w:tr>
        <w:trPr>
          <w:trHeight w:val="384" w:hRule="atLeast"/>
        </w:trPr>
        <w:tc>
          <w:tcPr>
            <w:tcW w:w="1008" w:type="dxa"/>
          </w:tcPr>
          <w:p>
            <w:pPr>
              <w:pStyle w:val="TableParagraph"/>
              <w:spacing w:before="73"/>
              <w:ind w:left="129"/>
              <w:rPr>
                <w:b/>
                <w:sz w:val="20"/>
              </w:rPr>
            </w:pPr>
            <w:r>
              <w:rPr>
                <w:b/>
                <w:sz w:val="20"/>
              </w:rPr>
              <w:t>44</w:t>
            </w:r>
          </w:p>
        </w:tc>
        <w:tc>
          <w:tcPr>
            <w:tcW w:w="3476" w:type="dxa"/>
          </w:tcPr>
          <w:p>
            <w:pPr>
              <w:pStyle w:val="TableParagraph"/>
              <w:spacing w:before="73"/>
              <w:ind w:left="677"/>
              <w:rPr>
                <w:b/>
                <w:sz w:val="20"/>
              </w:rPr>
            </w:pPr>
            <w:r>
              <w:rPr>
                <w:b/>
                <w:sz w:val="20"/>
              </w:rPr>
              <w:t>2208.20.90</w:t>
            </w:r>
          </w:p>
        </w:tc>
        <w:tc>
          <w:tcPr>
            <w:tcW w:w="4754" w:type="dxa"/>
          </w:tcPr>
          <w:p>
            <w:pPr>
              <w:pStyle w:val="TableParagraph"/>
              <w:spacing w:before="73"/>
              <w:ind w:left="1888"/>
              <w:rPr>
                <w:b/>
                <w:sz w:val="20"/>
              </w:rPr>
            </w:pPr>
            <w:r>
              <w:rPr>
                <w:b/>
                <w:sz w:val="20"/>
              </w:rPr>
              <w:t>$82.76/L of alcohol</w:t>
            </w:r>
          </w:p>
        </w:tc>
      </w:tr>
      <w:tr>
        <w:trPr>
          <w:trHeight w:val="383" w:hRule="atLeast"/>
        </w:trPr>
        <w:tc>
          <w:tcPr>
            <w:tcW w:w="1008" w:type="dxa"/>
          </w:tcPr>
          <w:p>
            <w:pPr>
              <w:pStyle w:val="TableParagraph"/>
              <w:spacing w:before="73"/>
              <w:ind w:left="129"/>
              <w:rPr>
                <w:b/>
                <w:sz w:val="20"/>
              </w:rPr>
            </w:pPr>
            <w:r>
              <w:rPr>
                <w:b/>
                <w:sz w:val="20"/>
              </w:rPr>
              <w:t>45</w:t>
            </w:r>
          </w:p>
        </w:tc>
        <w:tc>
          <w:tcPr>
            <w:tcW w:w="3476" w:type="dxa"/>
          </w:tcPr>
          <w:p>
            <w:pPr>
              <w:pStyle w:val="TableParagraph"/>
              <w:spacing w:before="73"/>
              <w:ind w:left="677"/>
              <w:rPr>
                <w:b/>
                <w:sz w:val="20"/>
              </w:rPr>
            </w:pPr>
            <w:r>
              <w:rPr>
                <w:b/>
                <w:sz w:val="20"/>
              </w:rPr>
              <w:t>2208.30.00</w:t>
            </w:r>
          </w:p>
        </w:tc>
        <w:tc>
          <w:tcPr>
            <w:tcW w:w="4754" w:type="dxa"/>
          </w:tcPr>
          <w:p>
            <w:pPr>
              <w:pStyle w:val="TableParagraph"/>
              <w:spacing w:before="73"/>
              <w:ind w:left="1888"/>
              <w:rPr>
                <w:b/>
                <w:sz w:val="20"/>
              </w:rPr>
            </w:pPr>
            <w:r>
              <w:rPr>
                <w:b/>
                <w:sz w:val="20"/>
              </w:rPr>
              <w:t>$82.76/L of alcohol</w:t>
            </w:r>
          </w:p>
        </w:tc>
      </w:tr>
      <w:tr>
        <w:trPr>
          <w:trHeight w:val="384" w:hRule="atLeast"/>
        </w:trPr>
        <w:tc>
          <w:tcPr>
            <w:tcW w:w="1008" w:type="dxa"/>
          </w:tcPr>
          <w:p>
            <w:pPr>
              <w:pStyle w:val="TableParagraph"/>
              <w:spacing w:before="73"/>
              <w:ind w:left="129"/>
              <w:rPr>
                <w:b/>
                <w:sz w:val="20"/>
              </w:rPr>
            </w:pPr>
            <w:r>
              <w:rPr>
                <w:b/>
                <w:sz w:val="20"/>
              </w:rPr>
              <w:t>46</w:t>
            </w:r>
          </w:p>
        </w:tc>
        <w:tc>
          <w:tcPr>
            <w:tcW w:w="3476" w:type="dxa"/>
          </w:tcPr>
          <w:p>
            <w:pPr>
              <w:pStyle w:val="TableParagraph"/>
              <w:spacing w:before="73"/>
              <w:ind w:left="677"/>
              <w:rPr>
                <w:b/>
                <w:sz w:val="20"/>
              </w:rPr>
            </w:pPr>
            <w:r>
              <w:rPr>
                <w:b/>
                <w:sz w:val="20"/>
              </w:rPr>
              <w:t>2208.40.00</w:t>
            </w:r>
          </w:p>
        </w:tc>
        <w:tc>
          <w:tcPr>
            <w:tcW w:w="4754" w:type="dxa"/>
          </w:tcPr>
          <w:p>
            <w:pPr>
              <w:pStyle w:val="TableParagraph"/>
              <w:spacing w:before="73"/>
              <w:ind w:left="1888"/>
              <w:rPr>
                <w:b/>
                <w:sz w:val="20"/>
              </w:rPr>
            </w:pPr>
            <w:r>
              <w:rPr>
                <w:b/>
                <w:sz w:val="20"/>
              </w:rPr>
              <w:t>$82.76/L of alcohol</w:t>
            </w:r>
          </w:p>
        </w:tc>
      </w:tr>
      <w:tr>
        <w:trPr>
          <w:trHeight w:val="384" w:hRule="atLeast"/>
        </w:trPr>
        <w:tc>
          <w:tcPr>
            <w:tcW w:w="1008" w:type="dxa"/>
          </w:tcPr>
          <w:p>
            <w:pPr>
              <w:pStyle w:val="TableParagraph"/>
              <w:spacing w:before="73"/>
              <w:ind w:left="129"/>
              <w:rPr>
                <w:b/>
                <w:sz w:val="20"/>
              </w:rPr>
            </w:pPr>
            <w:r>
              <w:rPr>
                <w:b/>
                <w:sz w:val="20"/>
              </w:rPr>
              <w:t>47</w:t>
            </w:r>
          </w:p>
        </w:tc>
        <w:tc>
          <w:tcPr>
            <w:tcW w:w="3476" w:type="dxa"/>
          </w:tcPr>
          <w:p>
            <w:pPr>
              <w:pStyle w:val="TableParagraph"/>
              <w:spacing w:before="73"/>
              <w:ind w:left="677"/>
              <w:rPr>
                <w:b/>
                <w:sz w:val="20"/>
              </w:rPr>
            </w:pPr>
            <w:r>
              <w:rPr>
                <w:b/>
                <w:sz w:val="20"/>
              </w:rPr>
              <w:t>2208.50.00</w:t>
            </w:r>
          </w:p>
        </w:tc>
        <w:tc>
          <w:tcPr>
            <w:tcW w:w="4754" w:type="dxa"/>
          </w:tcPr>
          <w:p>
            <w:pPr>
              <w:pStyle w:val="TableParagraph"/>
              <w:spacing w:before="73"/>
              <w:ind w:left="1888"/>
              <w:rPr>
                <w:b/>
                <w:sz w:val="20"/>
              </w:rPr>
            </w:pPr>
            <w:r>
              <w:rPr>
                <w:b/>
                <w:sz w:val="20"/>
              </w:rPr>
              <w:t>$82.76/L of alcohol</w:t>
            </w:r>
          </w:p>
        </w:tc>
      </w:tr>
      <w:tr>
        <w:trPr>
          <w:trHeight w:val="384" w:hRule="atLeast"/>
        </w:trPr>
        <w:tc>
          <w:tcPr>
            <w:tcW w:w="1008" w:type="dxa"/>
          </w:tcPr>
          <w:p>
            <w:pPr>
              <w:pStyle w:val="TableParagraph"/>
              <w:spacing w:before="73"/>
              <w:ind w:left="129"/>
              <w:rPr>
                <w:b/>
                <w:sz w:val="20"/>
              </w:rPr>
            </w:pPr>
            <w:r>
              <w:rPr>
                <w:b/>
                <w:sz w:val="20"/>
              </w:rPr>
              <w:t>48</w:t>
            </w:r>
          </w:p>
        </w:tc>
        <w:tc>
          <w:tcPr>
            <w:tcW w:w="3476" w:type="dxa"/>
          </w:tcPr>
          <w:p>
            <w:pPr>
              <w:pStyle w:val="TableParagraph"/>
              <w:spacing w:before="73"/>
              <w:ind w:left="677"/>
              <w:rPr>
                <w:b/>
                <w:sz w:val="20"/>
              </w:rPr>
            </w:pPr>
            <w:r>
              <w:rPr>
                <w:b/>
                <w:sz w:val="20"/>
              </w:rPr>
              <w:t>2208.60.00</w:t>
            </w:r>
          </w:p>
        </w:tc>
        <w:tc>
          <w:tcPr>
            <w:tcW w:w="4754" w:type="dxa"/>
          </w:tcPr>
          <w:p>
            <w:pPr>
              <w:pStyle w:val="TableParagraph"/>
              <w:spacing w:before="73"/>
              <w:ind w:left="1888"/>
              <w:rPr>
                <w:b/>
                <w:sz w:val="20"/>
              </w:rPr>
            </w:pPr>
            <w:r>
              <w:rPr>
                <w:b/>
                <w:sz w:val="20"/>
              </w:rPr>
              <w:t>$82.76/L of alcohol</w:t>
            </w:r>
          </w:p>
        </w:tc>
      </w:tr>
      <w:tr>
        <w:trPr>
          <w:trHeight w:val="384" w:hRule="atLeast"/>
        </w:trPr>
        <w:tc>
          <w:tcPr>
            <w:tcW w:w="1008" w:type="dxa"/>
          </w:tcPr>
          <w:p>
            <w:pPr>
              <w:pStyle w:val="TableParagraph"/>
              <w:spacing w:before="73"/>
              <w:ind w:left="129"/>
              <w:rPr>
                <w:b/>
                <w:sz w:val="20"/>
              </w:rPr>
            </w:pPr>
            <w:r>
              <w:rPr>
                <w:b/>
                <w:sz w:val="20"/>
              </w:rPr>
              <w:t>49</w:t>
            </w:r>
          </w:p>
        </w:tc>
        <w:tc>
          <w:tcPr>
            <w:tcW w:w="3476" w:type="dxa"/>
          </w:tcPr>
          <w:p>
            <w:pPr>
              <w:pStyle w:val="TableParagraph"/>
              <w:spacing w:before="73"/>
              <w:ind w:left="677"/>
              <w:rPr>
                <w:b/>
                <w:sz w:val="20"/>
              </w:rPr>
            </w:pPr>
            <w:r>
              <w:rPr>
                <w:b/>
                <w:sz w:val="20"/>
              </w:rPr>
              <w:t>2208.70.00</w:t>
            </w:r>
          </w:p>
        </w:tc>
        <w:tc>
          <w:tcPr>
            <w:tcW w:w="4754" w:type="dxa"/>
          </w:tcPr>
          <w:p>
            <w:pPr>
              <w:pStyle w:val="TableParagraph"/>
              <w:spacing w:before="73"/>
              <w:ind w:left="1888"/>
              <w:rPr>
                <w:b/>
                <w:sz w:val="20"/>
              </w:rPr>
            </w:pPr>
            <w:r>
              <w:rPr>
                <w:b/>
                <w:sz w:val="20"/>
              </w:rPr>
              <w:t>$82.76/L of alcohol</w:t>
            </w:r>
          </w:p>
        </w:tc>
      </w:tr>
      <w:tr>
        <w:trPr>
          <w:trHeight w:val="383" w:hRule="atLeast"/>
        </w:trPr>
        <w:tc>
          <w:tcPr>
            <w:tcW w:w="1008" w:type="dxa"/>
          </w:tcPr>
          <w:p>
            <w:pPr>
              <w:pStyle w:val="TableParagraph"/>
              <w:spacing w:before="73"/>
              <w:ind w:left="129"/>
              <w:rPr>
                <w:b/>
                <w:sz w:val="20"/>
              </w:rPr>
            </w:pPr>
            <w:r>
              <w:rPr>
                <w:b/>
                <w:sz w:val="20"/>
              </w:rPr>
              <w:t>50</w:t>
            </w:r>
          </w:p>
        </w:tc>
        <w:tc>
          <w:tcPr>
            <w:tcW w:w="3476" w:type="dxa"/>
          </w:tcPr>
          <w:p>
            <w:pPr>
              <w:pStyle w:val="TableParagraph"/>
              <w:spacing w:before="73"/>
              <w:ind w:left="677"/>
              <w:rPr>
                <w:b/>
                <w:sz w:val="20"/>
              </w:rPr>
            </w:pPr>
            <w:r>
              <w:rPr>
                <w:b/>
                <w:sz w:val="20"/>
              </w:rPr>
              <w:t>2208.90.20</w:t>
            </w:r>
          </w:p>
        </w:tc>
        <w:tc>
          <w:tcPr>
            <w:tcW w:w="4754" w:type="dxa"/>
          </w:tcPr>
          <w:p>
            <w:pPr>
              <w:pStyle w:val="TableParagraph"/>
              <w:spacing w:before="73"/>
              <w:ind w:left="1888"/>
              <w:rPr>
                <w:b/>
                <w:sz w:val="20"/>
              </w:rPr>
            </w:pPr>
            <w:r>
              <w:rPr>
                <w:b/>
                <w:sz w:val="20"/>
              </w:rPr>
              <w:t>$82.76/L of alcohol</w:t>
            </w:r>
          </w:p>
        </w:tc>
      </w:tr>
      <w:tr>
        <w:trPr>
          <w:trHeight w:val="384" w:hRule="atLeast"/>
        </w:trPr>
        <w:tc>
          <w:tcPr>
            <w:tcW w:w="1008" w:type="dxa"/>
          </w:tcPr>
          <w:p>
            <w:pPr>
              <w:pStyle w:val="TableParagraph"/>
              <w:spacing w:before="73"/>
              <w:ind w:left="129"/>
              <w:rPr>
                <w:b/>
                <w:sz w:val="20"/>
              </w:rPr>
            </w:pPr>
            <w:r>
              <w:rPr>
                <w:b/>
                <w:sz w:val="20"/>
              </w:rPr>
              <w:t>51</w:t>
            </w:r>
          </w:p>
        </w:tc>
        <w:tc>
          <w:tcPr>
            <w:tcW w:w="3476" w:type="dxa"/>
          </w:tcPr>
          <w:p>
            <w:pPr>
              <w:pStyle w:val="TableParagraph"/>
              <w:spacing w:before="73"/>
              <w:ind w:left="677"/>
              <w:rPr>
                <w:b/>
                <w:sz w:val="20"/>
              </w:rPr>
            </w:pPr>
            <w:r>
              <w:rPr>
                <w:b/>
                <w:sz w:val="20"/>
              </w:rPr>
              <w:t>2208.90.90</w:t>
            </w:r>
          </w:p>
        </w:tc>
        <w:tc>
          <w:tcPr>
            <w:tcW w:w="4754" w:type="dxa"/>
          </w:tcPr>
          <w:p>
            <w:pPr>
              <w:pStyle w:val="TableParagraph"/>
              <w:spacing w:before="73"/>
              <w:ind w:left="1888"/>
              <w:rPr>
                <w:b/>
                <w:sz w:val="20"/>
              </w:rPr>
            </w:pPr>
            <w:r>
              <w:rPr>
                <w:b/>
                <w:sz w:val="20"/>
              </w:rPr>
              <w:t>$82.76/L of alcohol</w:t>
            </w:r>
          </w:p>
        </w:tc>
      </w:tr>
      <w:tr>
        <w:trPr>
          <w:trHeight w:val="384" w:hRule="atLeast"/>
        </w:trPr>
        <w:tc>
          <w:tcPr>
            <w:tcW w:w="1008" w:type="dxa"/>
          </w:tcPr>
          <w:p>
            <w:pPr>
              <w:pStyle w:val="TableParagraph"/>
              <w:spacing w:before="73"/>
              <w:ind w:left="129"/>
              <w:rPr>
                <w:b/>
                <w:sz w:val="20"/>
              </w:rPr>
            </w:pPr>
            <w:r>
              <w:rPr>
                <w:b/>
                <w:sz w:val="20"/>
              </w:rPr>
              <w:t>52</w:t>
            </w:r>
          </w:p>
        </w:tc>
        <w:tc>
          <w:tcPr>
            <w:tcW w:w="3476" w:type="dxa"/>
          </w:tcPr>
          <w:p>
            <w:pPr>
              <w:pStyle w:val="TableParagraph"/>
              <w:spacing w:before="73"/>
              <w:ind w:left="677"/>
              <w:rPr>
                <w:b/>
                <w:sz w:val="20"/>
              </w:rPr>
            </w:pPr>
            <w:r>
              <w:rPr>
                <w:b/>
                <w:sz w:val="20"/>
              </w:rPr>
              <w:t>2401.10.00</w:t>
            </w:r>
          </w:p>
        </w:tc>
        <w:tc>
          <w:tcPr>
            <w:tcW w:w="4754" w:type="dxa"/>
          </w:tcPr>
          <w:p>
            <w:pPr>
              <w:pStyle w:val="TableParagraph"/>
              <w:spacing w:before="73"/>
              <w:ind w:left="1888"/>
              <w:rPr>
                <w:b/>
                <w:sz w:val="20"/>
              </w:rPr>
            </w:pPr>
            <w:r>
              <w:rPr>
                <w:b/>
                <w:sz w:val="20"/>
              </w:rPr>
              <w:t>$901.39/kg</w:t>
            </w:r>
          </w:p>
        </w:tc>
      </w:tr>
      <w:tr>
        <w:trPr>
          <w:trHeight w:val="383" w:hRule="atLeast"/>
        </w:trPr>
        <w:tc>
          <w:tcPr>
            <w:tcW w:w="1008" w:type="dxa"/>
          </w:tcPr>
          <w:p>
            <w:pPr>
              <w:pStyle w:val="TableParagraph"/>
              <w:spacing w:before="73"/>
              <w:ind w:left="129"/>
              <w:rPr>
                <w:b/>
                <w:sz w:val="20"/>
              </w:rPr>
            </w:pPr>
            <w:r>
              <w:rPr>
                <w:b/>
                <w:sz w:val="20"/>
              </w:rPr>
              <w:t>53</w:t>
            </w:r>
          </w:p>
        </w:tc>
        <w:tc>
          <w:tcPr>
            <w:tcW w:w="3476" w:type="dxa"/>
          </w:tcPr>
          <w:p>
            <w:pPr>
              <w:pStyle w:val="TableParagraph"/>
              <w:spacing w:before="73"/>
              <w:ind w:left="677"/>
              <w:rPr>
                <w:b/>
                <w:sz w:val="20"/>
              </w:rPr>
            </w:pPr>
            <w:r>
              <w:rPr>
                <w:b/>
                <w:sz w:val="20"/>
              </w:rPr>
              <w:t>2401.20.00</w:t>
            </w:r>
          </w:p>
        </w:tc>
        <w:tc>
          <w:tcPr>
            <w:tcW w:w="4754" w:type="dxa"/>
          </w:tcPr>
          <w:p>
            <w:pPr>
              <w:pStyle w:val="TableParagraph"/>
              <w:spacing w:before="73"/>
              <w:ind w:left="1888"/>
              <w:rPr>
                <w:b/>
                <w:sz w:val="20"/>
              </w:rPr>
            </w:pPr>
            <w:r>
              <w:rPr>
                <w:b/>
                <w:sz w:val="20"/>
              </w:rPr>
              <w:t>$901.39/kg of tobacco content</w:t>
            </w:r>
          </w:p>
        </w:tc>
      </w:tr>
      <w:tr>
        <w:trPr>
          <w:trHeight w:val="384" w:hRule="atLeast"/>
        </w:trPr>
        <w:tc>
          <w:tcPr>
            <w:tcW w:w="1008" w:type="dxa"/>
          </w:tcPr>
          <w:p>
            <w:pPr>
              <w:pStyle w:val="TableParagraph"/>
              <w:spacing w:before="73"/>
              <w:ind w:left="129"/>
              <w:rPr>
                <w:b/>
                <w:sz w:val="20"/>
              </w:rPr>
            </w:pPr>
            <w:r>
              <w:rPr>
                <w:b/>
                <w:sz w:val="20"/>
              </w:rPr>
              <w:t>54</w:t>
            </w:r>
          </w:p>
        </w:tc>
        <w:tc>
          <w:tcPr>
            <w:tcW w:w="3476" w:type="dxa"/>
          </w:tcPr>
          <w:p>
            <w:pPr>
              <w:pStyle w:val="TableParagraph"/>
              <w:spacing w:before="73"/>
              <w:ind w:left="677"/>
              <w:rPr>
                <w:b/>
                <w:sz w:val="20"/>
              </w:rPr>
            </w:pPr>
            <w:r>
              <w:rPr>
                <w:b/>
                <w:sz w:val="20"/>
              </w:rPr>
              <w:t>2401.30.00</w:t>
            </w:r>
          </w:p>
        </w:tc>
        <w:tc>
          <w:tcPr>
            <w:tcW w:w="4754" w:type="dxa"/>
          </w:tcPr>
          <w:p>
            <w:pPr>
              <w:pStyle w:val="TableParagraph"/>
              <w:spacing w:before="73"/>
              <w:ind w:left="1888"/>
              <w:rPr>
                <w:b/>
                <w:sz w:val="20"/>
              </w:rPr>
            </w:pPr>
            <w:r>
              <w:rPr>
                <w:b/>
                <w:sz w:val="20"/>
              </w:rPr>
              <w:t>$901.39/kg of tobacco content</w:t>
            </w:r>
          </w:p>
        </w:tc>
      </w:tr>
      <w:tr>
        <w:trPr>
          <w:trHeight w:val="383" w:hRule="atLeast"/>
        </w:trPr>
        <w:tc>
          <w:tcPr>
            <w:tcW w:w="1008" w:type="dxa"/>
          </w:tcPr>
          <w:p>
            <w:pPr>
              <w:pStyle w:val="TableParagraph"/>
              <w:spacing w:before="73"/>
              <w:ind w:left="129"/>
              <w:rPr>
                <w:b/>
                <w:sz w:val="20"/>
              </w:rPr>
            </w:pPr>
            <w:r>
              <w:rPr>
                <w:b/>
                <w:sz w:val="20"/>
              </w:rPr>
              <w:t>55</w:t>
            </w:r>
          </w:p>
        </w:tc>
        <w:tc>
          <w:tcPr>
            <w:tcW w:w="3476" w:type="dxa"/>
          </w:tcPr>
          <w:p>
            <w:pPr>
              <w:pStyle w:val="TableParagraph"/>
              <w:spacing w:before="73"/>
              <w:ind w:left="677"/>
              <w:rPr>
                <w:b/>
                <w:sz w:val="20"/>
              </w:rPr>
            </w:pPr>
            <w:r>
              <w:rPr>
                <w:b/>
                <w:sz w:val="20"/>
              </w:rPr>
              <w:t>2402.10.20</w:t>
            </w:r>
          </w:p>
        </w:tc>
        <w:tc>
          <w:tcPr>
            <w:tcW w:w="4754" w:type="dxa"/>
          </w:tcPr>
          <w:p>
            <w:pPr>
              <w:pStyle w:val="TableParagraph"/>
              <w:spacing w:before="73"/>
              <w:ind w:left="1888"/>
              <w:rPr>
                <w:b/>
                <w:sz w:val="20"/>
              </w:rPr>
            </w:pPr>
            <w:r>
              <w:rPr>
                <w:b/>
                <w:sz w:val="20"/>
              </w:rPr>
              <w:t>$0.69858/stick</w:t>
            </w:r>
          </w:p>
        </w:tc>
      </w:tr>
      <w:tr>
        <w:trPr>
          <w:trHeight w:val="384" w:hRule="atLeast"/>
        </w:trPr>
        <w:tc>
          <w:tcPr>
            <w:tcW w:w="1008" w:type="dxa"/>
          </w:tcPr>
          <w:p>
            <w:pPr>
              <w:pStyle w:val="TableParagraph"/>
              <w:spacing w:before="73"/>
              <w:ind w:left="129"/>
              <w:rPr>
                <w:b/>
                <w:sz w:val="20"/>
              </w:rPr>
            </w:pPr>
            <w:r>
              <w:rPr>
                <w:b/>
                <w:sz w:val="20"/>
              </w:rPr>
              <w:t>56</w:t>
            </w:r>
          </w:p>
        </w:tc>
        <w:tc>
          <w:tcPr>
            <w:tcW w:w="3476" w:type="dxa"/>
          </w:tcPr>
          <w:p>
            <w:pPr>
              <w:pStyle w:val="TableParagraph"/>
              <w:spacing w:before="73"/>
              <w:ind w:left="677"/>
              <w:rPr>
                <w:b/>
                <w:sz w:val="20"/>
              </w:rPr>
            </w:pPr>
            <w:r>
              <w:rPr>
                <w:b/>
                <w:sz w:val="20"/>
              </w:rPr>
              <w:t>2402.10.80</w:t>
            </w:r>
          </w:p>
        </w:tc>
        <w:tc>
          <w:tcPr>
            <w:tcW w:w="4754" w:type="dxa"/>
          </w:tcPr>
          <w:p>
            <w:pPr>
              <w:pStyle w:val="TableParagraph"/>
              <w:spacing w:before="73"/>
              <w:ind w:left="1888"/>
              <w:rPr>
                <w:b/>
                <w:sz w:val="20"/>
              </w:rPr>
            </w:pPr>
            <w:r>
              <w:rPr>
                <w:b/>
                <w:sz w:val="20"/>
              </w:rPr>
              <w:t>$901.39/kg of tobacco content</w:t>
            </w:r>
          </w:p>
        </w:tc>
      </w:tr>
      <w:tr>
        <w:trPr>
          <w:trHeight w:val="384" w:hRule="atLeast"/>
        </w:trPr>
        <w:tc>
          <w:tcPr>
            <w:tcW w:w="1008" w:type="dxa"/>
          </w:tcPr>
          <w:p>
            <w:pPr>
              <w:pStyle w:val="TableParagraph"/>
              <w:spacing w:before="73"/>
              <w:ind w:left="129"/>
              <w:rPr>
                <w:b/>
                <w:sz w:val="20"/>
              </w:rPr>
            </w:pPr>
            <w:r>
              <w:rPr>
                <w:b/>
                <w:sz w:val="20"/>
              </w:rPr>
              <w:t>57</w:t>
            </w:r>
          </w:p>
        </w:tc>
        <w:tc>
          <w:tcPr>
            <w:tcW w:w="3476" w:type="dxa"/>
          </w:tcPr>
          <w:p>
            <w:pPr>
              <w:pStyle w:val="TableParagraph"/>
              <w:spacing w:before="73"/>
              <w:ind w:left="677"/>
              <w:rPr>
                <w:b/>
                <w:sz w:val="20"/>
              </w:rPr>
            </w:pPr>
            <w:r>
              <w:rPr>
                <w:b/>
                <w:sz w:val="20"/>
              </w:rPr>
              <w:t>2402.20.20</w:t>
            </w:r>
          </w:p>
        </w:tc>
        <w:tc>
          <w:tcPr>
            <w:tcW w:w="4754" w:type="dxa"/>
          </w:tcPr>
          <w:p>
            <w:pPr>
              <w:pStyle w:val="TableParagraph"/>
              <w:spacing w:before="73"/>
              <w:ind w:left="1888"/>
              <w:rPr>
                <w:b/>
                <w:sz w:val="20"/>
              </w:rPr>
            </w:pPr>
            <w:r>
              <w:rPr>
                <w:b/>
                <w:sz w:val="20"/>
              </w:rPr>
              <w:t>$0.69858/stick</w:t>
            </w:r>
          </w:p>
        </w:tc>
      </w:tr>
      <w:tr>
        <w:trPr>
          <w:trHeight w:val="383" w:hRule="atLeast"/>
        </w:trPr>
        <w:tc>
          <w:tcPr>
            <w:tcW w:w="1008" w:type="dxa"/>
          </w:tcPr>
          <w:p>
            <w:pPr>
              <w:pStyle w:val="TableParagraph"/>
              <w:spacing w:before="73"/>
              <w:ind w:left="129"/>
              <w:rPr>
                <w:b/>
                <w:sz w:val="20"/>
              </w:rPr>
            </w:pPr>
            <w:r>
              <w:rPr>
                <w:b/>
                <w:sz w:val="20"/>
              </w:rPr>
              <w:t>58</w:t>
            </w:r>
          </w:p>
        </w:tc>
        <w:tc>
          <w:tcPr>
            <w:tcW w:w="3476" w:type="dxa"/>
          </w:tcPr>
          <w:p>
            <w:pPr>
              <w:pStyle w:val="TableParagraph"/>
              <w:spacing w:before="73"/>
              <w:ind w:left="677"/>
              <w:rPr>
                <w:b/>
                <w:sz w:val="20"/>
              </w:rPr>
            </w:pPr>
            <w:r>
              <w:rPr>
                <w:b/>
                <w:sz w:val="20"/>
              </w:rPr>
              <w:t>2402.20.80</w:t>
            </w:r>
          </w:p>
        </w:tc>
        <w:tc>
          <w:tcPr>
            <w:tcW w:w="4754" w:type="dxa"/>
          </w:tcPr>
          <w:p>
            <w:pPr>
              <w:pStyle w:val="TableParagraph"/>
              <w:spacing w:before="73"/>
              <w:ind w:left="1888"/>
              <w:rPr>
                <w:b/>
                <w:sz w:val="20"/>
              </w:rPr>
            </w:pPr>
            <w:r>
              <w:rPr>
                <w:b/>
                <w:sz w:val="20"/>
              </w:rPr>
              <w:t>$901.39/kg of tobacco content</w:t>
            </w:r>
          </w:p>
        </w:tc>
      </w:tr>
      <w:tr>
        <w:trPr>
          <w:trHeight w:val="384" w:hRule="atLeast"/>
        </w:trPr>
        <w:tc>
          <w:tcPr>
            <w:tcW w:w="1008" w:type="dxa"/>
          </w:tcPr>
          <w:p>
            <w:pPr>
              <w:pStyle w:val="TableParagraph"/>
              <w:spacing w:before="73"/>
              <w:ind w:left="129"/>
              <w:rPr>
                <w:b/>
                <w:sz w:val="20"/>
              </w:rPr>
            </w:pPr>
            <w:r>
              <w:rPr>
                <w:b/>
                <w:sz w:val="20"/>
              </w:rPr>
              <w:t>59</w:t>
            </w:r>
          </w:p>
        </w:tc>
        <w:tc>
          <w:tcPr>
            <w:tcW w:w="3476" w:type="dxa"/>
          </w:tcPr>
          <w:p>
            <w:pPr>
              <w:pStyle w:val="TableParagraph"/>
              <w:spacing w:before="73"/>
              <w:ind w:left="677"/>
              <w:rPr>
                <w:b/>
                <w:sz w:val="20"/>
              </w:rPr>
            </w:pPr>
            <w:r>
              <w:rPr>
                <w:b/>
                <w:sz w:val="20"/>
              </w:rPr>
              <w:t>2403.11.00</w:t>
            </w:r>
          </w:p>
        </w:tc>
        <w:tc>
          <w:tcPr>
            <w:tcW w:w="4754" w:type="dxa"/>
          </w:tcPr>
          <w:p>
            <w:pPr>
              <w:pStyle w:val="TableParagraph"/>
              <w:spacing w:before="73"/>
              <w:ind w:left="1888"/>
              <w:rPr>
                <w:b/>
                <w:sz w:val="20"/>
              </w:rPr>
            </w:pPr>
            <w:r>
              <w:rPr>
                <w:b/>
                <w:sz w:val="20"/>
              </w:rPr>
              <w:t>$901.39/kg of tobacco content</w:t>
            </w:r>
          </w:p>
        </w:tc>
      </w:tr>
      <w:tr>
        <w:trPr>
          <w:trHeight w:val="384" w:hRule="atLeast"/>
        </w:trPr>
        <w:tc>
          <w:tcPr>
            <w:tcW w:w="1008" w:type="dxa"/>
          </w:tcPr>
          <w:p>
            <w:pPr>
              <w:pStyle w:val="TableParagraph"/>
              <w:spacing w:before="73"/>
              <w:ind w:left="129"/>
              <w:rPr>
                <w:b/>
                <w:sz w:val="20"/>
              </w:rPr>
            </w:pPr>
            <w:r>
              <w:rPr>
                <w:b/>
                <w:sz w:val="20"/>
              </w:rPr>
              <w:t>60</w:t>
            </w:r>
          </w:p>
        </w:tc>
        <w:tc>
          <w:tcPr>
            <w:tcW w:w="3476" w:type="dxa"/>
          </w:tcPr>
          <w:p>
            <w:pPr>
              <w:pStyle w:val="TableParagraph"/>
              <w:spacing w:before="73"/>
              <w:ind w:left="677"/>
              <w:rPr>
                <w:b/>
                <w:sz w:val="20"/>
              </w:rPr>
            </w:pPr>
            <w:r>
              <w:rPr>
                <w:b/>
                <w:sz w:val="20"/>
              </w:rPr>
              <w:t>2403.19.10</w:t>
            </w:r>
          </w:p>
        </w:tc>
        <w:tc>
          <w:tcPr>
            <w:tcW w:w="4754" w:type="dxa"/>
          </w:tcPr>
          <w:p>
            <w:pPr>
              <w:pStyle w:val="TableParagraph"/>
              <w:spacing w:before="73"/>
              <w:ind w:left="1888"/>
              <w:rPr>
                <w:b/>
                <w:sz w:val="20"/>
              </w:rPr>
            </w:pPr>
            <w:r>
              <w:rPr>
                <w:b/>
                <w:sz w:val="20"/>
              </w:rPr>
              <w:t>$0.69858/stick</w:t>
            </w:r>
          </w:p>
        </w:tc>
      </w:tr>
      <w:tr>
        <w:trPr>
          <w:trHeight w:val="384" w:hRule="atLeast"/>
        </w:trPr>
        <w:tc>
          <w:tcPr>
            <w:tcW w:w="1008" w:type="dxa"/>
          </w:tcPr>
          <w:p>
            <w:pPr>
              <w:pStyle w:val="TableParagraph"/>
              <w:spacing w:before="73"/>
              <w:ind w:left="129"/>
              <w:rPr>
                <w:b/>
                <w:sz w:val="20"/>
              </w:rPr>
            </w:pPr>
            <w:r>
              <w:rPr>
                <w:b/>
                <w:sz w:val="20"/>
              </w:rPr>
              <w:t>61</w:t>
            </w:r>
          </w:p>
        </w:tc>
        <w:tc>
          <w:tcPr>
            <w:tcW w:w="3476" w:type="dxa"/>
          </w:tcPr>
          <w:p>
            <w:pPr>
              <w:pStyle w:val="TableParagraph"/>
              <w:spacing w:before="73"/>
              <w:ind w:left="677"/>
              <w:rPr>
                <w:b/>
                <w:sz w:val="20"/>
              </w:rPr>
            </w:pPr>
            <w:r>
              <w:rPr>
                <w:b/>
                <w:sz w:val="20"/>
              </w:rPr>
              <w:t>2403.19.90</w:t>
            </w:r>
          </w:p>
        </w:tc>
        <w:tc>
          <w:tcPr>
            <w:tcW w:w="4754" w:type="dxa"/>
          </w:tcPr>
          <w:p>
            <w:pPr>
              <w:pStyle w:val="TableParagraph"/>
              <w:spacing w:before="73"/>
              <w:ind w:left="1888"/>
              <w:rPr>
                <w:b/>
                <w:sz w:val="20"/>
              </w:rPr>
            </w:pPr>
            <w:r>
              <w:rPr>
                <w:b/>
                <w:sz w:val="20"/>
              </w:rPr>
              <w:t>$901.39/kg of tobacco content</w:t>
            </w:r>
          </w:p>
        </w:tc>
      </w:tr>
      <w:tr>
        <w:trPr>
          <w:trHeight w:val="384" w:hRule="atLeast"/>
        </w:trPr>
        <w:tc>
          <w:tcPr>
            <w:tcW w:w="1008" w:type="dxa"/>
          </w:tcPr>
          <w:p>
            <w:pPr>
              <w:pStyle w:val="TableParagraph"/>
              <w:spacing w:before="73"/>
              <w:ind w:left="129"/>
              <w:rPr>
                <w:b/>
                <w:sz w:val="20"/>
              </w:rPr>
            </w:pPr>
            <w:r>
              <w:rPr>
                <w:b/>
                <w:sz w:val="20"/>
              </w:rPr>
              <w:t>62</w:t>
            </w:r>
          </w:p>
        </w:tc>
        <w:tc>
          <w:tcPr>
            <w:tcW w:w="3476" w:type="dxa"/>
          </w:tcPr>
          <w:p>
            <w:pPr>
              <w:pStyle w:val="TableParagraph"/>
              <w:spacing w:before="73"/>
              <w:ind w:left="677"/>
              <w:rPr>
                <w:b/>
                <w:sz w:val="20"/>
              </w:rPr>
            </w:pPr>
            <w:r>
              <w:rPr>
                <w:b/>
                <w:sz w:val="20"/>
              </w:rPr>
              <w:t>2403.91.00</w:t>
            </w:r>
          </w:p>
        </w:tc>
        <w:tc>
          <w:tcPr>
            <w:tcW w:w="4754" w:type="dxa"/>
          </w:tcPr>
          <w:p>
            <w:pPr>
              <w:pStyle w:val="TableParagraph"/>
              <w:spacing w:before="73"/>
              <w:ind w:left="1888"/>
              <w:rPr>
                <w:b/>
                <w:sz w:val="20"/>
              </w:rPr>
            </w:pPr>
            <w:r>
              <w:rPr>
                <w:b/>
                <w:sz w:val="20"/>
              </w:rPr>
              <w:t>$901.39/kg of tobacco content</w:t>
            </w:r>
          </w:p>
        </w:tc>
      </w:tr>
      <w:tr>
        <w:trPr>
          <w:trHeight w:val="384" w:hRule="atLeast"/>
        </w:trPr>
        <w:tc>
          <w:tcPr>
            <w:tcW w:w="1008" w:type="dxa"/>
          </w:tcPr>
          <w:p>
            <w:pPr>
              <w:pStyle w:val="TableParagraph"/>
              <w:spacing w:before="73"/>
              <w:ind w:left="129"/>
              <w:rPr>
                <w:b/>
                <w:sz w:val="20"/>
              </w:rPr>
            </w:pPr>
            <w:r>
              <w:rPr>
                <w:b/>
                <w:sz w:val="20"/>
              </w:rPr>
              <w:t>63</w:t>
            </w:r>
          </w:p>
        </w:tc>
        <w:tc>
          <w:tcPr>
            <w:tcW w:w="3476" w:type="dxa"/>
          </w:tcPr>
          <w:p>
            <w:pPr>
              <w:pStyle w:val="TableParagraph"/>
              <w:spacing w:before="73"/>
              <w:ind w:left="677"/>
              <w:rPr>
                <w:b/>
                <w:sz w:val="20"/>
              </w:rPr>
            </w:pPr>
            <w:r>
              <w:rPr>
                <w:b/>
                <w:sz w:val="20"/>
              </w:rPr>
              <w:t>2403.99.80</w:t>
            </w:r>
          </w:p>
        </w:tc>
        <w:tc>
          <w:tcPr>
            <w:tcW w:w="4754" w:type="dxa"/>
          </w:tcPr>
          <w:p>
            <w:pPr>
              <w:pStyle w:val="TableParagraph"/>
              <w:spacing w:before="73"/>
              <w:ind w:left="1888"/>
              <w:rPr>
                <w:b/>
                <w:sz w:val="20"/>
              </w:rPr>
            </w:pPr>
            <w:r>
              <w:rPr>
                <w:b/>
                <w:sz w:val="20"/>
              </w:rPr>
              <w:t>$901.39/kg of tobacco content</w:t>
            </w:r>
          </w:p>
        </w:tc>
      </w:tr>
      <w:tr>
        <w:trPr>
          <w:trHeight w:val="384" w:hRule="atLeast"/>
        </w:trPr>
        <w:tc>
          <w:tcPr>
            <w:tcW w:w="1008" w:type="dxa"/>
          </w:tcPr>
          <w:p>
            <w:pPr>
              <w:pStyle w:val="TableParagraph"/>
              <w:spacing w:before="73"/>
              <w:ind w:left="129"/>
              <w:rPr>
                <w:b/>
                <w:sz w:val="20"/>
              </w:rPr>
            </w:pPr>
            <w:r>
              <w:rPr>
                <w:b/>
                <w:sz w:val="20"/>
              </w:rPr>
              <w:t>64</w:t>
            </w:r>
          </w:p>
        </w:tc>
        <w:tc>
          <w:tcPr>
            <w:tcW w:w="3476" w:type="dxa"/>
          </w:tcPr>
          <w:p>
            <w:pPr>
              <w:pStyle w:val="TableParagraph"/>
              <w:spacing w:before="73"/>
              <w:ind w:left="677"/>
              <w:rPr>
                <w:b/>
                <w:sz w:val="20"/>
              </w:rPr>
            </w:pPr>
            <w:r>
              <w:rPr>
                <w:b/>
                <w:sz w:val="20"/>
              </w:rPr>
              <w:t>2707.10.00</w:t>
            </w:r>
          </w:p>
        </w:tc>
        <w:tc>
          <w:tcPr>
            <w:tcW w:w="4754" w:type="dxa"/>
          </w:tcPr>
          <w:p>
            <w:pPr>
              <w:pStyle w:val="TableParagraph"/>
              <w:spacing w:before="73"/>
              <w:ind w:left="1888"/>
              <w:rPr>
                <w:b/>
                <w:sz w:val="20"/>
              </w:rPr>
            </w:pPr>
            <w:r>
              <w:rPr>
                <w:b/>
                <w:sz w:val="20"/>
              </w:rPr>
              <w:t>$0.403/L</w:t>
            </w:r>
          </w:p>
        </w:tc>
      </w:tr>
      <w:tr>
        <w:trPr>
          <w:trHeight w:val="384" w:hRule="atLeast"/>
        </w:trPr>
        <w:tc>
          <w:tcPr>
            <w:tcW w:w="1008" w:type="dxa"/>
          </w:tcPr>
          <w:p>
            <w:pPr>
              <w:pStyle w:val="TableParagraph"/>
              <w:spacing w:before="73"/>
              <w:ind w:left="129"/>
              <w:rPr>
                <w:b/>
                <w:sz w:val="20"/>
              </w:rPr>
            </w:pPr>
            <w:r>
              <w:rPr>
                <w:b/>
                <w:sz w:val="20"/>
              </w:rPr>
              <w:t>65</w:t>
            </w:r>
          </w:p>
        </w:tc>
        <w:tc>
          <w:tcPr>
            <w:tcW w:w="3476" w:type="dxa"/>
          </w:tcPr>
          <w:p>
            <w:pPr>
              <w:pStyle w:val="TableParagraph"/>
              <w:spacing w:before="73"/>
              <w:ind w:left="677"/>
              <w:rPr>
                <w:b/>
                <w:sz w:val="20"/>
              </w:rPr>
            </w:pPr>
            <w:r>
              <w:rPr>
                <w:b/>
                <w:sz w:val="20"/>
              </w:rPr>
              <w:t>2707.20.00</w:t>
            </w:r>
          </w:p>
        </w:tc>
        <w:tc>
          <w:tcPr>
            <w:tcW w:w="4754" w:type="dxa"/>
          </w:tcPr>
          <w:p>
            <w:pPr>
              <w:pStyle w:val="TableParagraph"/>
              <w:spacing w:before="73"/>
              <w:ind w:left="1888"/>
              <w:rPr>
                <w:b/>
                <w:sz w:val="20"/>
              </w:rPr>
            </w:pPr>
            <w:r>
              <w:rPr>
                <w:b/>
                <w:sz w:val="20"/>
              </w:rPr>
              <w:t>$0.403/L</w:t>
            </w:r>
          </w:p>
        </w:tc>
      </w:tr>
      <w:tr>
        <w:trPr>
          <w:trHeight w:val="303" w:hRule="atLeast"/>
        </w:trPr>
        <w:tc>
          <w:tcPr>
            <w:tcW w:w="1008" w:type="dxa"/>
          </w:tcPr>
          <w:p>
            <w:pPr>
              <w:pStyle w:val="TableParagraph"/>
              <w:spacing w:line="210" w:lineRule="exact" w:before="73"/>
              <w:ind w:left="129"/>
              <w:rPr>
                <w:b/>
                <w:sz w:val="20"/>
              </w:rPr>
            </w:pPr>
            <w:r>
              <w:rPr>
                <w:b/>
                <w:sz w:val="20"/>
              </w:rPr>
              <w:t>66</w:t>
            </w:r>
          </w:p>
        </w:tc>
        <w:tc>
          <w:tcPr>
            <w:tcW w:w="3476" w:type="dxa"/>
          </w:tcPr>
          <w:p>
            <w:pPr>
              <w:pStyle w:val="TableParagraph"/>
              <w:spacing w:line="210" w:lineRule="exact" w:before="73"/>
              <w:ind w:left="677"/>
              <w:rPr>
                <w:b/>
                <w:sz w:val="20"/>
              </w:rPr>
            </w:pPr>
            <w:r>
              <w:rPr>
                <w:b/>
                <w:sz w:val="20"/>
              </w:rPr>
              <w:t>2707.30.00</w:t>
            </w:r>
          </w:p>
        </w:tc>
        <w:tc>
          <w:tcPr>
            <w:tcW w:w="4754" w:type="dxa"/>
          </w:tcPr>
          <w:p>
            <w:pPr>
              <w:pStyle w:val="TableParagraph"/>
              <w:spacing w:line="210" w:lineRule="exact" w:before="73"/>
              <w:ind w:left="1888"/>
              <w:rPr>
                <w:b/>
                <w:sz w:val="20"/>
              </w:rPr>
            </w:pPr>
            <w:r>
              <w:rPr>
                <w:b/>
                <w:sz w:val="20"/>
              </w:rPr>
              <w:t>$0.403/L</w:t>
            </w:r>
          </w:p>
        </w:tc>
      </w:tr>
    </w:tbl>
    <w:p>
      <w:pPr>
        <w:spacing w:after="0" w:line="210" w:lineRule="exact"/>
        <w:rPr>
          <w:sz w:val="20"/>
        </w:rPr>
        <w:sectPr>
          <w:headerReference w:type="default" r:id="rId19"/>
          <w:footerReference w:type="default" r:id="rId20"/>
          <w:pgSz w:w="11910" w:h="16840"/>
          <w:pgMar w:header="547" w:footer="1083" w:top="2260" w:bottom="1280" w:left="1440" w:right="1000"/>
        </w:sectPr>
      </w:pPr>
    </w:p>
    <w:p>
      <w:pPr>
        <w:pStyle w:val="BodyText"/>
        <w:spacing w:before="4"/>
        <w:rPr>
          <w:rFonts w:ascii="Arial Narrow"/>
          <w:b/>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8"/>
        <w:gridCol w:w="2631"/>
        <w:gridCol w:w="2406"/>
        <w:gridCol w:w="3194"/>
      </w:tblGrid>
      <w:tr>
        <w:trPr>
          <w:trHeight w:val="479" w:hRule="atLeast"/>
        </w:trPr>
        <w:tc>
          <w:tcPr>
            <w:tcW w:w="1008" w:type="dxa"/>
            <w:tcBorders>
              <w:top w:val="single" w:sz="6" w:space="0" w:color="000000"/>
            </w:tcBorders>
          </w:tcPr>
          <w:p>
            <w:pPr>
              <w:pStyle w:val="TableParagraph"/>
              <w:spacing w:before="168"/>
              <w:ind w:left="124"/>
              <w:rPr>
                <w:b/>
                <w:sz w:val="20"/>
              </w:rPr>
            </w:pPr>
            <w:r>
              <w:rPr>
                <w:b/>
                <w:sz w:val="20"/>
              </w:rPr>
              <w:t>67</w:t>
            </w:r>
          </w:p>
        </w:tc>
        <w:tc>
          <w:tcPr>
            <w:tcW w:w="2631" w:type="dxa"/>
            <w:tcBorders>
              <w:top w:val="single" w:sz="6" w:space="0" w:color="000000"/>
            </w:tcBorders>
          </w:tcPr>
          <w:p>
            <w:pPr>
              <w:pStyle w:val="TableParagraph"/>
              <w:spacing w:before="168"/>
              <w:ind w:left="682"/>
              <w:rPr>
                <w:b/>
                <w:sz w:val="20"/>
              </w:rPr>
            </w:pPr>
            <w:r>
              <w:rPr>
                <w:b/>
                <w:sz w:val="20"/>
              </w:rPr>
              <w:t>2707.50.00</w:t>
            </w:r>
          </w:p>
        </w:tc>
        <w:tc>
          <w:tcPr>
            <w:tcW w:w="2406" w:type="dxa"/>
            <w:tcBorders>
              <w:top w:val="single" w:sz="6" w:space="0" w:color="000000"/>
            </w:tcBorders>
          </w:tcPr>
          <w:p>
            <w:pPr>
              <w:pStyle w:val="TableParagraph"/>
              <w:rPr>
                <w:sz w:val="20"/>
              </w:rPr>
            </w:pPr>
          </w:p>
        </w:tc>
        <w:tc>
          <w:tcPr>
            <w:tcW w:w="3194" w:type="dxa"/>
            <w:tcBorders>
              <w:top w:val="single" w:sz="6" w:space="0" w:color="000000"/>
            </w:tcBorders>
          </w:tcPr>
          <w:p>
            <w:pPr>
              <w:pStyle w:val="TableParagraph"/>
              <w:spacing w:before="168"/>
              <w:ind w:left="322"/>
              <w:rPr>
                <w:b/>
                <w:sz w:val="20"/>
              </w:rPr>
            </w:pPr>
            <w:r>
              <w:rPr>
                <w:b/>
                <w:sz w:val="20"/>
              </w:rPr>
              <w:t>$0.403/L</w:t>
            </w:r>
          </w:p>
        </w:tc>
      </w:tr>
      <w:tr>
        <w:trPr>
          <w:trHeight w:val="383" w:hRule="atLeast"/>
        </w:trPr>
        <w:tc>
          <w:tcPr>
            <w:tcW w:w="1008" w:type="dxa"/>
          </w:tcPr>
          <w:p>
            <w:pPr>
              <w:pStyle w:val="TableParagraph"/>
              <w:spacing w:before="73"/>
              <w:ind w:left="124"/>
              <w:rPr>
                <w:b/>
                <w:sz w:val="20"/>
              </w:rPr>
            </w:pPr>
            <w:r>
              <w:rPr>
                <w:b/>
                <w:sz w:val="20"/>
              </w:rPr>
              <w:t>68</w:t>
            </w:r>
          </w:p>
        </w:tc>
        <w:tc>
          <w:tcPr>
            <w:tcW w:w="2631" w:type="dxa"/>
          </w:tcPr>
          <w:p>
            <w:pPr>
              <w:pStyle w:val="TableParagraph"/>
              <w:spacing w:before="73"/>
              <w:ind w:left="682"/>
              <w:rPr>
                <w:b/>
                <w:sz w:val="20"/>
              </w:rPr>
            </w:pPr>
            <w:r>
              <w:rPr>
                <w:b/>
                <w:sz w:val="20"/>
              </w:rPr>
              <w:t>2709.00.90</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$0.403/L</w:t>
            </w:r>
          </w:p>
        </w:tc>
      </w:tr>
      <w:tr>
        <w:trPr>
          <w:trHeight w:val="384" w:hRule="atLeast"/>
        </w:trPr>
        <w:tc>
          <w:tcPr>
            <w:tcW w:w="1008" w:type="dxa"/>
          </w:tcPr>
          <w:p>
            <w:pPr>
              <w:pStyle w:val="TableParagraph"/>
              <w:spacing w:before="73"/>
              <w:ind w:left="124"/>
              <w:rPr>
                <w:b/>
                <w:sz w:val="20"/>
              </w:rPr>
            </w:pPr>
            <w:r>
              <w:rPr>
                <w:b/>
                <w:sz w:val="20"/>
              </w:rPr>
              <w:t>69</w:t>
            </w:r>
          </w:p>
        </w:tc>
        <w:tc>
          <w:tcPr>
            <w:tcW w:w="2631" w:type="dxa"/>
          </w:tcPr>
          <w:p>
            <w:pPr>
              <w:pStyle w:val="TableParagraph"/>
              <w:spacing w:before="73"/>
              <w:ind w:left="682"/>
              <w:rPr>
                <w:b/>
                <w:sz w:val="20"/>
              </w:rPr>
            </w:pPr>
            <w:r>
              <w:rPr>
                <w:b/>
                <w:sz w:val="20"/>
              </w:rPr>
              <w:t>2710.12.61</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$0.03556/L</w:t>
            </w:r>
          </w:p>
        </w:tc>
      </w:tr>
      <w:tr>
        <w:trPr>
          <w:trHeight w:val="297" w:hRule="atLeast"/>
        </w:trPr>
        <w:tc>
          <w:tcPr>
            <w:tcW w:w="1008" w:type="dxa"/>
          </w:tcPr>
          <w:p>
            <w:pPr>
              <w:pStyle w:val="TableParagraph"/>
              <w:spacing w:line="204" w:lineRule="exact" w:before="73"/>
              <w:ind w:left="124"/>
              <w:rPr>
                <w:b/>
                <w:sz w:val="20"/>
              </w:rPr>
            </w:pPr>
            <w:r>
              <w:rPr>
                <w:b/>
                <w:sz w:val="20"/>
              </w:rPr>
              <w:t>70</w:t>
            </w:r>
          </w:p>
        </w:tc>
        <w:tc>
          <w:tcPr>
            <w:tcW w:w="2631" w:type="dxa"/>
          </w:tcPr>
          <w:p>
            <w:pPr>
              <w:pStyle w:val="TableParagraph"/>
              <w:spacing w:line="204" w:lineRule="exact" w:before="73"/>
              <w:ind w:left="682"/>
              <w:rPr>
                <w:b/>
                <w:sz w:val="20"/>
              </w:rPr>
            </w:pPr>
            <w:r>
              <w:rPr>
                <w:b/>
                <w:sz w:val="20"/>
              </w:rPr>
              <w:t>2710.12.62 *</w:t>
            </w:r>
          </w:p>
        </w:tc>
        <w:tc>
          <w:tcPr>
            <w:tcW w:w="2406" w:type="dxa"/>
          </w:tcPr>
          <w:p>
            <w:pPr>
              <w:pStyle w:val="TableParagraph"/>
              <w:spacing w:line="204" w:lineRule="exact" w:before="73"/>
              <w:ind w:right="319"/>
              <w:jc w:val="right"/>
              <w:rPr>
                <w:sz w:val="20"/>
              </w:rPr>
            </w:pPr>
            <w:r>
              <w:rPr>
                <w:sz w:val="20"/>
              </w:rPr>
              <w:t>(Rate No. 001)</w:t>
            </w:r>
          </w:p>
        </w:tc>
        <w:tc>
          <w:tcPr>
            <w:tcW w:w="3194" w:type="dxa"/>
          </w:tcPr>
          <w:p>
            <w:pPr>
              <w:pStyle w:val="TableParagraph"/>
              <w:spacing w:line="204" w:lineRule="exact" w:before="73"/>
              <w:ind w:left="322"/>
              <w:rPr>
                <w:b/>
                <w:sz w:val="20"/>
              </w:rPr>
            </w:pPr>
            <w:r>
              <w:rPr>
                <w:b/>
                <w:sz w:val="20"/>
              </w:rPr>
              <w:t>$0.403/L of gasoline</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rPr>
                <w:sz w:val="14"/>
              </w:rPr>
            </w:pPr>
          </w:p>
        </w:tc>
        <w:tc>
          <w:tcPr>
            <w:tcW w:w="3194" w:type="dxa"/>
          </w:tcPr>
          <w:p>
            <w:pPr>
              <w:pStyle w:val="TableParagraph"/>
              <w:spacing w:line="191" w:lineRule="exact"/>
              <w:ind w:left="322"/>
              <w:rPr>
                <w:b/>
                <w:sz w:val="20"/>
              </w:rPr>
            </w:pPr>
            <w:r>
              <w:rPr>
                <w:b/>
                <w:sz w:val="20"/>
              </w:rPr>
              <w:t>plus</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spacing w:line="191" w:lineRule="exact"/>
              <w:ind w:right="320"/>
              <w:jc w:val="right"/>
              <w:rPr>
                <w:sz w:val="20"/>
              </w:rPr>
            </w:pPr>
            <w:r>
              <w:rPr>
                <w:sz w:val="20"/>
              </w:rPr>
              <w:t>(Rate No. 002)</w:t>
            </w:r>
          </w:p>
        </w:tc>
        <w:tc>
          <w:tcPr>
            <w:tcW w:w="3194" w:type="dxa"/>
          </w:tcPr>
          <w:p>
            <w:pPr>
              <w:pStyle w:val="TableParagraph"/>
              <w:spacing w:line="191" w:lineRule="exact"/>
              <w:ind w:left="322"/>
              <w:rPr>
                <w:b/>
                <w:sz w:val="20"/>
              </w:rPr>
            </w:pPr>
            <w:r>
              <w:rPr>
                <w:b/>
                <w:sz w:val="20"/>
              </w:rPr>
              <w:t>$0.403/L of ethanol</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rPr>
                <w:sz w:val="14"/>
              </w:rPr>
            </w:pPr>
          </w:p>
        </w:tc>
        <w:tc>
          <w:tcPr>
            <w:tcW w:w="3194" w:type="dxa"/>
          </w:tcPr>
          <w:p>
            <w:pPr>
              <w:pStyle w:val="TableParagraph"/>
              <w:spacing w:line="191" w:lineRule="exact"/>
              <w:ind w:left="322"/>
              <w:rPr>
                <w:b/>
                <w:sz w:val="20"/>
              </w:rPr>
            </w:pPr>
            <w:r>
              <w:rPr>
                <w:b/>
                <w:sz w:val="20"/>
              </w:rPr>
              <w:t>plus</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spacing w:line="191" w:lineRule="exact"/>
              <w:ind w:right="320"/>
              <w:jc w:val="right"/>
              <w:rPr>
                <w:sz w:val="20"/>
              </w:rPr>
            </w:pPr>
            <w:r>
              <w:rPr>
                <w:sz w:val="20"/>
              </w:rPr>
              <w:t>(Rate No. 003)</w:t>
            </w:r>
          </w:p>
        </w:tc>
        <w:tc>
          <w:tcPr>
            <w:tcW w:w="3194" w:type="dxa"/>
          </w:tcPr>
          <w:p>
            <w:pPr>
              <w:pStyle w:val="TableParagraph"/>
              <w:spacing w:line="191" w:lineRule="exact"/>
              <w:ind w:left="322"/>
              <w:rPr>
                <w:b/>
                <w:sz w:val="20"/>
              </w:rPr>
            </w:pPr>
            <w:r>
              <w:rPr>
                <w:b/>
                <w:sz w:val="20"/>
              </w:rPr>
              <w:t>$0.403/L of other substances</w:t>
            </w:r>
          </w:p>
        </w:tc>
      </w:tr>
      <w:tr>
        <w:trPr>
          <w:trHeight w:val="297" w:hRule="atLeast"/>
        </w:trPr>
        <w:tc>
          <w:tcPr>
            <w:tcW w:w="1008" w:type="dxa"/>
          </w:tcPr>
          <w:p>
            <w:pPr>
              <w:pStyle w:val="TableParagraph"/>
              <w:rPr>
                <w:sz w:val="20"/>
              </w:rPr>
            </w:pPr>
          </w:p>
        </w:tc>
        <w:tc>
          <w:tcPr>
            <w:tcW w:w="2631" w:type="dxa"/>
          </w:tcPr>
          <w:p>
            <w:pPr>
              <w:pStyle w:val="TableParagraph"/>
              <w:rPr>
                <w:sz w:val="20"/>
              </w:rPr>
            </w:pPr>
          </w:p>
        </w:tc>
        <w:tc>
          <w:tcPr>
            <w:tcW w:w="2406" w:type="dxa"/>
          </w:tcPr>
          <w:p>
            <w:pPr>
              <w:pStyle w:val="TableParagraph"/>
              <w:rPr>
                <w:sz w:val="20"/>
              </w:rPr>
            </w:pPr>
          </w:p>
        </w:tc>
        <w:tc>
          <w:tcPr>
            <w:tcW w:w="3194" w:type="dxa"/>
          </w:tcPr>
          <w:p>
            <w:pPr>
              <w:pStyle w:val="TableParagraph"/>
              <w:spacing w:line="217" w:lineRule="exact"/>
              <w:ind w:left="322"/>
              <w:rPr>
                <w:b/>
                <w:sz w:val="20"/>
              </w:rPr>
            </w:pPr>
            <w:r>
              <w:rPr>
                <w:b/>
                <w:sz w:val="20"/>
              </w:rPr>
              <w:t>(if any) in the blend</w:t>
            </w:r>
          </w:p>
        </w:tc>
      </w:tr>
      <w:tr>
        <w:trPr>
          <w:trHeight w:val="384" w:hRule="atLeast"/>
        </w:trPr>
        <w:tc>
          <w:tcPr>
            <w:tcW w:w="1008" w:type="dxa"/>
          </w:tcPr>
          <w:p>
            <w:pPr>
              <w:pStyle w:val="TableParagraph"/>
              <w:spacing w:before="73"/>
              <w:ind w:left="124"/>
              <w:rPr>
                <w:b/>
                <w:sz w:val="20"/>
              </w:rPr>
            </w:pPr>
            <w:r>
              <w:rPr>
                <w:b/>
                <w:sz w:val="20"/>
              </w:rPr>
              <w:t>71</w:t>
            </w:r>
          </w:p>
        </w:tc>
        <w:tc>
          <w:tcPr>
            <w:tcW w:w="2631" w:type="dxa"/>
          </w:tcPr>
          <w:p>
            <w:pPr>
              <w:pStyle w:val="TableParagraph"/>
              <w:spacing w:before="73"/>
              <w:ind w:left="682"/>
              <w:rPr>
                <w:b/>
                <w:sz w:val="20"/>
              </w:rPr>
            </w:pPr>
            <w:r>
              <w:rPr>
                <w:b/>
                <w:sz w:val="20"/>
              </w:rPr>
              <w:t>2710.12.69</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$0.403/L</w:t>
            </w:r>
          </w:p>
        </w:tc>
      </w:tr>
      <w:tr>
        <w:trPr>
          <w:trHeight w:val="384" w:hRule="atLeast"/>
        </w:trPr>
        <w:tc>
          <w:tcPr>
            <w:tcW w:w="1008" w:type="dxa"/>
          </w:tcPr>
          <w:p>
            <w:pPr>
              <w:pStyle w:val="TableParagraph"/>
              <w:spacing w:before="73"/>
              <w:ind w:left="124"/>
              <w:rPr>
                <w:b/>
                <w:sz w:val="20"/>
              </w:rPr>
            </w:pPr>
            <w:r>
              <w:rPr>
                <w:b/>
                <w:sz w:val="20"/>
              </w:rPr>
              <w:t>72</w:t>
            </w:r>
          </w:p>
        </w:tc>
        <w:tc>
          <w:tcPr>
            <w:tcW w:w="2631" w:type="dxa"/>
          </w:tcPr>
          <w:p>
            <w:pPr>
              <w:pStyle w:val="TableParagraph"/>
              <w:spacing w:before="73"/>
              <w:ind w:left="682"/>
              <w:rPr>
                <w:b/>
                <w:sz w:val="20"/>
              </w:rPr>
            </w:pPr>
            <w:r>
              <w:rPr>
                <w:b/>
                <w:sz w:val="20"/>
              </w:rPr>
              <w:t>2710.12.70</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$0.403/L</w:t>
            </w:r>
          </w:p>
        </w:tc>
      </w:tr>
      <w:tr>
        <w:trPr>
          <w:trHeight w:val="383" w:hRule="atLeast"/>
        </w:trPr>
        <w:tc>
          <w:tcPr>
            <w:tcW w:w="1008" w:type="dxa"/>
          </w:tcPr>
          <w:p>
            <w:pPr>
              <w:pStyle w:val="TableParagraph"/>
              <w:spacing w:before="73"/>
              <w:ind w:left="124"/>
              <w:rPr>
                <w:b/>
                <w:sz w:val="20"/>
              </w:rPr>
            </w:pPr>
            <w:r>
              <w:rPr>
                <w:b/>
                <w:sz w:val="20"/>
              </w:rPr>
              <w:t>73</w:t>
            </w:r>
          </w:p>
        </w:tc>
        <w:tc>
          <w:tcPr>
            <w:tcW w:w="2631" w:type="dxa"/>
          </w:tcPr>
          <w:p>
            <w:pPr>
              <w:pStyle w:val="TableParagraph"/>
              <w:spacing w:before="73"/>
              <w:ind w:left="682"/>
              <w:rPr>
                <w:b/>
                <w:sz w:val="20"/>
              </w:rPr>
            </w:pPr>
            <w:r>
              <w:rPr>
                <w:b/>
                <w:sz w:val="20"/>
              </w:rPr>
              <w:t>2710.19.16</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$0.403/L</w:t>
            </w:r>
          </w:p>
        </w:tc>
      </w:tr>
      <w:tr>
        <w:trPr>
          <w:trHeight w:val="297" w:hRule="atLeast"/>
        </w:trPr>
        <w:tc>
          <w:tcPr>
            <w:tcW w:w="1008" w:type="dxa"/>
          </w:tcPr>
          <w:p>
            <w:pPr>
              <w:pStyle w:val="TableParagraph"/>
              <w:spacing w:line="204" w:lineRule="exact" w:before="73"/>
              <w:ind w:left="124"/>
              <w:rPr>
                <w:b/>
                <w:sz w:val="20"/>
              </w:rPr>
            </w:pPr>
            <w:r>
              <w:rPr>
                <w:b/>
                <w:sz w:val="20"/>
              </w:rPr>
              <w:t>74</w:t>
            </w:r>
          </w:p>
        </w:tc>
        <w:tc>
          <w:tcPr>
            <w:tcW w:w="2631" w:type="dxa"/>
          </w:tcPr>
          <w:p>
            <w:pPr>
              <w:pStyle w:val="TableParagraph"/>
              <w:spacing w:line="204" w:lineRule="exact" w:before="73"/>
              <w:ind w:left="682"/>
              <w:rPr>
                <w:b/>
                <w:sz w:val="20"/>
              </w:rPr>
            </w:pPr>
            <w:r>
              <w:rPr>
                <w:b/>
                <w:sz w:val="20"/>
              </w:rPr>
              <w:t>2710.19.22 *</w:t>
            </w:r>
          </w:p>
        </w:tc>
        <w:tc>
          <w:tcPr>
            <w:tcW w:w="2406" w:type="dxa"/>
          </w:tcPr>
          <w:p>
            <w:pPr>
              <w:pStyle w:val="TableParagraph"/>
              <w:spacing w:line="204" w:lineRule="exact" w:before="73"/>
              <w:ind w:right="320"/>
              <w:jc w:val="right"/>
              <w:rPr>
                <w:sz w:val="20"/>
              </w:rPr>
            </w:pPr>
            <w:r>
              <w:rPr>
                <w:sz w:val="20"/>
              </w:rPr>
              <w:t>(Rate No. 001)</w:t>
            </w:r>
          </w:p>
        </w:tc>
        <w:tc>
          <w:tcPr>
            <w:tcW w:w="3194" w:type="dxa"/>
          </w:tcPr>
          <w:p>
            <w:pPr>
              <w:pStyle w:val="TableParagraph"/>
              <w:spacing w:line="204" w:lineRule="exact" w:before="73"/>
              <w:ind w:left="322"/>
              <w:rPr>
                <w:b/>
                <w:sz w:val="20"/>
              </w:rPr>
            </w:pPr>
            <w:r>
              <w:rPr>
                <w:b/>
                <w:sz w:val="20"/>
              </w:rPr>
              <w:t>$0.403/L of diesel</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rPr>
                <w:sz w:val="14"/>
              </w:rPr>
            </w:pPr>
          </w:p>
        </w:tc>
        <w:tc>
          <w:tcPr>
            <w:tcW w:w="3194" w:type="dxa"/>
          </w:tcPr>
          <w:p>
            <w:pPr>
              <w:pStyle w:val="TableParagraph"/>
              <w:spacing w:line="191" w:lineRule="exact"/>
              <w:ind w:left="322"/>
              <w:rPr>
                <w:b/>
                <w:sz w:val="20"/>
              </w:rPr>
            </w:pPr>
            <w:r>
              <w:rPr>
                <w:b/>
                <w:sz w:val="20"/>
              </w:rPr>
              <w:t>plus</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spacing w:line="191" w:lineRule="exact"/>
              <w:ind w:right="320"/>
              <w:jc w:val="right"/>
              <w:rPr>
                <w:sz w:val="20"/>
              </w:rPr>
            </w:pPr>
            <w:r>
              <w:rPr>
                <w:sz w:val="20"/>
              </w:rPr>
              <w:t>(Rate No. 002)</w:t>
            </w:r>
          </w:p>
        </w:tc>
        <w:tc>
          <w:tcPr>
            <w:tcW w:w="3194" w:type="dxa"/>
          </w:tcPr>
          <w:p>
            <w:pPr>
              <w:pStyle w:val="TableParagraph"/>
              <w:spacing w:line="191" w:lineRule="exact"/>
              <w:ind w:left="322"/>
              <w:rPr>
                <w:b/>
                <w:sz w:val="20"/>
              </w:rPr>
            </w:pPr>
            <w:r>
              <w:rPr>
                <w:b/>
                <w:sz w:val="20"/>
              </w:rPr>
              <w:t>$0.403/L of ethanol</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rPr>
                <w:sz w:val="14"/>
              </w:rPr>
            </w:pPr>
          </w:p>
        </w:tc>
        <w:tc>
          <w:tcPr>
            <w:tcW w:w="3194" w:type="dxa"/>
          </w:tcPr>
          <w:p>
            <w:pPr>
              <w:pStyle w:val="TableParagraph"/>
              <w:spacing w:line="191" w:lineRule="exact"/>
              <w:ind w:left="322"/>
              <w:rPr>
                <w:b/>
                <w:sz w:val="20"/>
              </w:rPr>
            </w:pPr>
            <w:r>
              <w:rPr>
                <w:b/>
                <w:sz w:val="20"/>
              </w:rPr>
              <w:t>plus</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spacing w:line="191" w:lineRule="exact"/>
              <w:ind w:right="320"/>
              <w:jc w:val="right"/>
              <w:rPr>
                <w:sz w:val="20"/>
              </w:rPr>
            </w:pPr>
            <w:r>
              <w:rPr>
                <w:sz w:val="20"/>
              </w:rPr>
              <w:t>(Rate No. 003)</w:t>
            </w:r>
          </w:p>
        </w:tc>
        <w:tc>
          <w:tcPr>
            <w:tcW w:w="3194" w:type="dxa"/>
          </w:tcPr>
          <w:p>
            <w:pPr>
              <w:pStyle w:val="TableParagraph"/>
              <w:spacing w:line="191" w:lineRule="exact"/>
              <w:ind w:left="322"/>
              <w:rPr>
                <w:b/>
                <w:sz w:val="20"/>
              </w:rPr>
            </w:pPr>
            <w:r>
              <w:rPr>
                <w:b/>
                <w:sz w:val="20"/>
              </w:rPr>
              <w:t>$0.403/L of other substances</w:t>
            </w:r>
          </w:p>
        </w:tc>
      </w:tr>
      <w:tr>
        <w:trPr>
          <w:trHeight w:val="297" w:hRule="atLeast"/>
        </w:trPr>
        <w:tc>
          <w:tcPr>
            <w:tcW w:w="1008" w:type="dxa"/>
          </w:tcPr>
          <w:p>
            <w:pPr>
              <w:pStyle w:val="TableParagraph"/>
              <w:rPr>
                <w:sz w:val="20"/>
              </w:rPr>
            </w:pPr>
          </w:p>
        </w:tc>
        <w:tc>
          <w:tcPr>
            <w:tcW w:w="2631" w:type="dxa"/>
          </w:tcPr>
          <w:p>
            <w:pPr>
              <w:pStyle w:val="TableParagraph"/>
              <w:rPr>
                <w:sz w:val="20"/>
              </w:rPr>
            </w:pPr>
          </w:p>
        </w:tc>
        <w:tc>
          <w:tcPr>
            <w:tcW w:w="2406" w:type="dxa"/>
          </w:tcPr>
          <w:p>
            <w:pPr>
              <w:pStyle w:val="TableParagraph"/>
              <w:rPr>
                <w:sz w:val="20"/>
              </w:rPr>
            </w:pPr>
          </w:p>
        </w:tc>
        <w:tc>
          <w:tcPr>
            <w:tcW w:w="3194" w:type="dxa"/>
          </w:tcPr>
          <w:p>
            <w:pPr>
              <w:pStyle w:val="TableParagraph"/>
              <w:spacing w:line="217" w:lineRule="exact"/>
              <w:ind w:left="322"/>
              <w:rPr>
                <w:b/>
                <w:sz w:val="20"/>
              </w:rPr>
            </w:pPr>
            <w:r>
              <w:rPr>
                <w:b/>
                <w:sz w:val="20"/>
              </w:rPr>
              <w:t>(if any) in the blend</w:t>
            </w:r>
          </w:p>
        </w:tc>
      </w:tr>
      <w:tr>
        <w:trPr>
          <w:trHeight w:val="384" w:hRule="atLeast"/>
        </w:trPr>
        <w:tc>
          <w:tcPr>
            <w:tcW w:w="1008" w:type="dxa"/>
          </w:tcPr>
          <w:p>
            <w:pPr>
              <w:pStyle w:val="TableParagraph"/>
              <w:spacing w:before="73"/>
              <w:ind w:left="124"/>
              <w:rPr>
                <w:b/>
                <w:sz w:val="20"/>
              </w:rPr>
            </w:pPr>
            <w:r>
              <w:rPr>
                <w:b/>
                <w:sz w:val="20"/>
              </w:rPr>
              <w:t>75</w:t>
            </w:r>
          </w:p>
        </w:tc>
        <w:tc>
          <w:tcPr>
            <w:tcW w:w="2631" w:type="dxa"/>
          </w:tcPr>
          <w:p>
            <w:pPr>
              <w:pStyle w:val="TableParagraph"/>
              <w:spacing w:before="73"/>
              <w:ind w:left="682"/>
              <w:rPr>
                <w:b/>
                <w:sz w:val="20"/>
              </w:rPr>
            </w:pPr>
            <w:r>
              <w:rPr>
                <w:b/>
                <w:sz w:val="20"/>
              </w:rPr>
              <w:t>2710.19.28</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$0.403/L</w:t>
            </w:r>
          </w:p>
        </w:tc>
      </w:tr>
      <w:tr>
        <w:trPr>
          <w:trHeight w:val="384" w:hRule="atLeast"/>
        </w:trPr>
        <w:tc>
          <w:tcPr>
            <w:tcW w:w="1008" w:type="dxa"/>
          </w:tcPr>
          <w:p>
            <w:pPr>
              <w:pStyle w:val="TableParagraph"/>
              <w:spacing w:before="73"/>
              <w:ind w:left="124"/>
              <w:rPr>
                <w:b/>
                <w:sz w:val="20"/>
              </w:rPr>
            </w:pPr>
            <w:r>
              <w:rPr>
                <w:b/>
                <w:sz w:val="20"/>
              </w:rPr>
              <w:t>76</w:t>
            </w:r>
          </w:p>
        </w:tc>
        <w:tc>
          <w:tcPr>
            <w:tcW w:w="2631" w:type="dxa"/>
          </w:tcPr>
          <w:p>
            <w:pPr>
              <w:pStyle w:val="TableParagraph"/>
              <w:spacing w:before="73"/>
              <w:ind w:left="682"/>
              <w:rPr>
                <w:b/>
                <w:sz w:val="20"/>
              </w:rPr>
            </w:pPr>
            <w:r>
              <w:rPr>
                <w:b/>
                <w:sz w:val="20"/>
              </w:rPr>
              <w:t>2710.19.40</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$0.03556/L</w:t>
            </w:r>
          </w:p>
        </w:tc>
      </w:tr>
      <w:tr>
        <w:trPr>
          <w:trHeight w:val="384" w:hRule="atLeast"/>
        </w:trPr>
        <w:tc>
          <w:tcPr>
            <w:tcW w:w="1008" w:type="dxa"/>
          </w:tcPr>
          <w:p>
            <w:pPr>
              <w:pStyle w:val="TableParagraph"/>
              <w:spacing w:before="73"/>
              <w:ind w:left="124"/>
              <w:rPr>
                <w:b/>
                <w:sz w:val="20"/>
              </w:rPr>
            </w:pPr>
            <w:r>
              <w:rPr>
                <w:b/>
                <w:sz w:val="20"/>
              </w:rPr>
              <w:t>77</w:t>
            </w:r>
          </w:p>
        </w:tc>
        <w:tc>
          <w:tcPr>
            <w:tcW w:w="2631" w:type="dxa"/>
          </w:tcPr>
          <w:p>
            <w:pPr>
              <w:pStyle w:val="TableParagraph"/>
              <w:spacing w:before="73"/>
              <w:ind w:left="682"/>
              <w:rPr>
                <w:b/>
                <w:sz w:val="20"/>
              </w:rPr>
            </w:pPr>
            <w:r>
              <w:rPr>
                <w:b/>
                <w:sz w:val="20"/>
              </w:rPr>
              <w:t>2710.19.51</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$0.403/L</w:t>
            </w:r>
          </w:p>
        </w:tc>
      </w:tr>
      <w:tr>
        <w:trPr>
          <w:trHeight w:val="384" w:hRule="atLeast"/>
        </w:trPr>
        <w:tc>
          <w:tcPr>
            <w:tcW w:w="1008" w:type="dxa"/>
          </w:tcPr>
          <w:p>
            <w:pPr>
              <w:pStyle w:val="TableParagraph"/>
              <w:spacing w:before="73"/>
              <w:ind w:left="124"/>
              <w:rPr>
                <w:b/>
                <w:sz w:val="20"/>
              </w:rPr>
            </w:pPr>
            <w:r>
              <w:rPr>
                <w:b/>
                <w:sz w:val="20"/>
              </w:rPr>
              <w:t>78</w:t>
            </w:r>
          </w:p>
        </w:tc>
        <w:tc>
          <w:tcPr>
            <w:tcW w:w="2631" w:type="dxa"/>
          </w:tcPr>
          <w:p>
            <w:pPr>
              <w:pStyle w:val="TableParagraph"/>
              <w:spacing w:before="73"/>
              <w:ind w:left="682"/>
              <w:rPr>
                <w:b/>
                <w:sz w:val="20"/>
              </w:rPr>
            </w:pPr>
            <w:r>
              <w:rPr>
                <w:b/>
                <w:sz w:val="20"/>
              </w:rPr>
              <w:t>2710.19.52</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$0.403/L</w:t>
            </w:r>
          </w:p>
        </w:tc>
      </w:tr>
      <w:tr>
        <w:trPr>
          <w:trHeight w:val="384" w:hRule="atLeast"/>
        </w:trPr>
        <w:tc>
          <w:tcPr>
            <w:tcW w:w="1008" w:type="dxa"/>
          </w:tcPr>
          <w:p>
            <w:pPr>
              <w:pStyle w:val="TableParagraph"/>
              <w:spacing w:before="73"/>
              <w:ind w:left="124"/>
              <w:rPr>
                <w:b/>
                <w:sz w:val="20"/>
              </w:rPr>
            </w:pPr>
            <w:r>
              <w:rPr>
                <w:b/>
                <w:sz w:val="20"/>
              </w:rPr>
              <w:t>79</w:t>
            </w:r>
          </w:p>
        </w:tc>
        <w:tc>
          <w:tcPr>
            <w:tcW w:w="2631" w:type="dxa"/>
          </w:tcPr>
          <w:p>
            <w:pPr>
              <w:pStyle w:val="TableParagraph"/>
              <w:spacing w:before="73"/>
              <w:ind w:left="682"/>
              <w:rPr>
                <w:b/>
                <w:sz w:val="20"/>
              </w:rPr>
            </w:pPr>
            <w:r>
              <w:rPr>
                <w:b/>
                <w:sz w:val="20"/>
              </w:rPr>
              <w:t>2710.19.53</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$0.403/L</w:t>
            </w:r>
          </w:p>
        </w:tc>
      </w:tr>
      <w:tr>
        <w:trPr>
          <w:trHeight w:val="383" w:hRule="atLeast"/>
        </w:trPr>
        <w:tc>
          <w:tcPr>
            <w:tcW w:w="1008" w:type="dxa"/>
          </w:tcPr>
          <w:p>
            <w:pPr>
              <w:pStyle w:val="TableParagraph"/>
              <w:spacing w:before="73"/>
              <w:ind w:left="124"/>
              <w:rPr>
                <w:b/>
                <w:sz w:val="20"/>
              </w:rPr>
            </w:pPr>
            <w:r>
              <w:rPr>
                <w:b/>
                <w:sz w:val="20"/>
              </w:rPr>
              <w:t>80</w:t>
            </w:r>
          </w:p>
        </w:tc>
        <w:tc>
          <w:tcPr>
            <w:tcW w:w="2631" w:type="dxa"/>
          </w:tcPr>
          <w:p>
            <w:pPr>
              <w:pStyle w:val="TableParagraph"/>
              <w:spacing w:before="73"/>
              <w:ind w:left="682"/>
              <w:rPr>
                <w:b/>
                <w:sz w:val="20"/>
              </w:rPr>
            </w:pPr>
            <w:r>
              <w:rPr>
                <w:b/>
                <w:sz w:val="20"/>
              </w:rPr>
              <w:t>2710.19.70</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$0.403/L</w:t>
            </w:r>
          </w:p>
        </w:tc>
      </w:tr>
      <w:tr>
        <w:trPr>
          <w:trHeight w:val="384" w:hRule="atLeast"/>
        </w:trPr>
        <w:tc>
          <w:tcPr>
            <w:tcW w:w="1008" w:type="dxa"/>
          </w:tcPr>
          <w:p>
            <w:pPr>
              <w:pStyle w:val="TableParagraph"/>
              <w:spacing w:before="73"/>
              <w:ind w:left="124"/>
              <w:rPr>
                <w:b/>
                <w:sz w:val="20"/>
              </w:rPr>
            </w:pPr>
            <w:r>
              <w:rPr>
                <w:b/>
                <w:sz w:val="20"/>
              </w:rPr>
              <w:t>81</w:t>
            </w:r>
          </w:p>
        </w:tc>
        <w:tc>
          <w:tcPr>
            <w:tcW w:w="2631" w:type="dxa"/>
          </w:tcPr>
          <w:p>
            <w:pPr>
              <w:pStyle w:val="TableParagraph"/>
              <w:spacing w:before="73"/>
              <w:ind w:left="682"/>
              <w:rPr>
                <w:b/>
                <w:sz w:val="20"/>
              </w:rPr>
            </w:pPr>
            <w:r>
              <w:rPr>
                <w:b/>
                <w:sz w:val="20"/>
              </w:rPr>
              <w:t>2710.19.91</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$0.085/L</w:t>
            </w:r>
          </w:p>
        </w:tc>
      </w:tr>
      <w:tr>
        <w:trPr>
          <w:trHeight w:val="384" w:hRule="atLeast"/>
        </w:trPr>
        <w:tc>
          <w:tcPr>
            <w:tcW w:w="1008" w:type="dxa"/>
          </w:tcPr>
          <w:p>
            <w:pPr>
              <w:pStyle w:val="TableParagraph"/>
              <w:spacing w:before="73"/>
              <w:ind w:left="124"/>
              <w:rPr>
                <w:b/>
                <w:sz w:val="20"/>
              </w:rPr>
            </w:pPr>
            <w:r>
              <w:rPr>
                <w:b/>
                <w:sz w:val="20"/>
              </w:rPr>
              <w:t>82</w:t>
            </w:r>
          </w:p>
        </w:tc>
        <w:tc>
          <w:tcPr>
            <w:tcW w:w="2631" w:type="dxa"/>
          </w:tcPr>
          <w:p>
            <w:pPr>
              <w:pStyle w:val="TableParagraph"/>
              <w:spacing w:before="73"/>
              <w:ind w:left="682"/>
              <w:rPr>
                <w:b/>
                <w:sz w:val="20"/>
              </w:rPr>
            </w:pPr>
            <w:r>
              <w:rPr>
                <w:b/>
                <w:sz w:val="20"/>
              </w:rPr>
              <w:t>2710.19.92</w:t>
            </w:r>
          </w:p>
        </w:tc>
        <w:tc>
          <w:tcPr>
            <w:tcW w:w="2406" w:type="dxa"/>
          </w:tcPr>
          <w:p>
            <w:pPr>
              <w:pStyle w:val="TableParagraph"/>
              <w:rPr>
                <w:sz w:val="20"/>
              </w:rPr>
            </w:pPr>
          </w:p>
        </w:tc>
        <w:tc>
          <w:tcPr>
            <w:tcW w:w="3194" w:type="dxa"/>
          </w:tcPr>
          <w:p>
            <w:pPr>
              <w:pStyle w:val="TableParagraph"/>
              <w:spacing w:before="73"/>
              <w:ind w:left="322"/>
              <w:rPr>
                <w:b/>
                <w:sz w:val="20"/>
              </w:rPr>
            </w:pPr>
            <w:r>
              <w:rPr>
                <w:b/>
                <w:sz w:val="20"/>
              </w:rPr>
              <w:t>$0.085/kg</w:t>
            </w:r>
          </w:p>
        </w:tc>
      </w:tr>
      <w:tr>
        <w:trPr>
          <w:trHeight w:val="297" w:hRule="atLeast"/>
        </w:trPr>
        <w:tc>
          <w:tcPr>
            <w:tcW w:w="1008" w:type="dxa"/>
          </w:tcPr>
          <w:p>
            <w:pPr>
              <w:pStyle w:val="TableParagraph"/>
              <w:spacing w:line="204" w:lineRule="exact" w:before="73"/>
              <w:ind w:left="124"/>
              <w:rPr>
                <w:b/>
                <w:sz w:val="20"/>
              </w:rPr>
            </w:pPr>
            <w:r>
              <w:rPr>
                <w:b/>
                <w:sz w:val="20"/>
              </w:rPr>
              <w:t>83</w:t>
            </w:r>
          </w:p>
        </w:tc>
        <w:tc>
          <w:tcPr>
            <w:tcW w:w="2631" w:type="dxa"/>
          </w:tcPr>
          <w:p>
            <w:pPr>
              <w:pStyle w:val="TableParagraph"/>
              <w:spacing w:line="204" w:lineRule="exact" w:before="73"/>
              <w:ind w:left="682"/>
              <w:rPr>
                <w:b/>
                <w:sz w:val="20"/>
              </w:rPr>
            </w:pPr>
            <w:r>
              <w:rPr>
                <w:b/>
                <w:sz w:val="20"/>
              </w:rPr>
              <w:t>2710.20.00 *</w:t>
            </w:r>
          </w:p>
        </w:tc>
        <w:tc>
          <w:tcPr>
            <w:tcW w:w="2406" w:type="dxa"/>
          </w:tcPr>
          <w:p>
            <w:pPr>
              <w:pStyle w:val="TableParagraph"/>
              <w:spacing w:line="204" w:lineRule="exact" w:before="73"/>
              <w:ind w:right="320"/>
              <w:jc w:val="right"/>
              <w:rPr>
                <w:sz w:val="20"/>
              </w:rPr>
            </w:pPr>
            <w:r>
              <w:rPr>
                <w:sz w:val="20"/>
              </w:rPr>
              <w:t>(Rate No. 001)</w:t>
            </w:r>
          </w:p>
        </w:tc>
        <w:tc>
          <w:tcPr>
            <w:tcW w:w="3194" w:type="dxa"/>
          </w:tcPr>
          <w:p>
            <w:pPr>
              <w:pStyle w:val="TableParagraph"/>
              <w:spacing w:line="204" w:lineRule="exact" w:before="73"/>
              <w:ind w:left="322"/>
              <w:rPr>
                <w:b/>
                <w:sz w:val="20"/>
              </w:rPr>
            </w:pPr>
            <w:r>
              <w:rPr>
                <w:b/>
                <w:sz w:val="20"/>
              </w:rPr>
              <w:t>$0.403/L of biodiesel</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rPr>
                <w:sz w:val="14"/>
              </w:rPr>
            </w:pPr>
          </w:p>
        </w:tc>
        <w:tc>
          <w:tcPr>
            <w:tcW w:w="3194" w:type="dxa"/>
          </w:tcPr>
          <w:p>
            <w:pPr>
              <w:pStyle w:val="TableParagraph"/>
              <w:spacing w:line="191" w:lineRule="exact"/>
              <w:ind w:left="322"/>
              <w:rPr>
                <w:b/>
                <w:sz w:val="20"/>
              </w:rPr>
            </w:pPr>
            <w:r>
              <w:rPr>
                <w:b/>
                <w:sz w:val="20"/>
              </w:rPr>
              <w:t>plus</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spacing w:line="191" w:lineRule="exact"/>
              <w:ind w:right="320"/>
              <w:jc w:val="right"/>
              <w:rPr>
                <w:sz w:val="20"/>
              </w:rPr>
            </w:pPr>
            <w:r>
              <w:rPr>
                <w:sz w:val="20"/>
              </w:rPr>
              <w:t>(Rate No. 002)</w:t>
            </w:r>
          </w:p>
        </w:tc>
        <w:tc>
          <w:tcPr>
            <w:tcW w:w="3194" w:type="dxa"/>
          </w:tcPr>
          <w:p>
            <w:pPr>
              <w:pStyle w:val="TableParagraph"/>
              <w:spacing w:line="191" w:lineRule="exact"/>
              <w:ind w:left="322"/>
              <w:rPr>
                <w:b/>
                <w:sz w:val="20"/>
              </w:rPr>
            </w:pPr>
            <w:r>
              <w:rPr>
                <w:b/>
                <w:sz w:val="20"/>
              </w:rPr>
              <w:t>$0.403/L of ethanol (if any)</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rPr>
                <w:sz w:val="14"/>
              </w:rPr>
            </w:pPr>
          </w:p>
        </w:tc>
        <w:tc>
          <w:tcPr>
            <w:tcW w:w="3194" w:type="dxa"/>
          </w:tcPr>
          <w:p>
            <w:pPr>
              <w:pStyle w:val="TableParagraph"/>
              <w:spacing w:line="191" w:lineRule="exact"/>
              <w:ind w:left="322"/>
              <w:rPr>
                <w:b/>
                <w:sz w:val="20"/>
              </w:rPr>
            </w:pPr>
            <w:r>
              <w:rPr>
                <w:b/>
                <w:sz w:val="20"/>
              </w:rPr>
              <w:t>plus</w:t>
            </w:r>
          </w:p>
        </w:tc>
      </w:tr>
      <w:tr>
        <w:trPr>
          <w:trHeight w:val="211" w:hRule="atLeast"/>
        </w:trPr>
        <w:tc>
          <w:tcPr>
            <w:tcW w:w="1008" w:type="dxa"/>
          </w:tcPr>
          <w:p>
            <w:pPr>
              <w:pStyle w:val="TableParagraph"/>
              <w:rPr>
                <w:sz w:val="14"/>
              </w:rPr>
            </w:pPr>
          </w:p>
        </w:tc>
        <w:tc>
          <w:tcPr>
            <w:tcW w:w="2631" w:type="dxa"/>
          </w:tcPr>
          <w:p>
            <w:pPr>
              <w:pStyle w:val="TableParagraph"/>
              <w:rPr>
                <w:sz w:val="14"/>
              </w:rPr>
            </w:pPr>
          </w:p>
        </w:tc>
        <w:tc>
          <w:tcPr>
            <w:tcW w:w="2406" w:type="dxa"/>
          </w:tcPr>
          <w:p>
            <w:pPr>
              <w:pStyle w:val="TableParagraph"/>
              <w:spacing w:line="191" w:lineRule="exact"/>
              <w:ind w:right="320"/>
              <w:jc w:val="right"/>
              <w:rPr>
                <w:sz w:val="20"/>
              </w:rPr>
            </w:pPr>
            <w:r>
              <w:rPr>
                <w:sz w:val="20"/>
              </w:rPr>
              <w:t>(Rate No. 003)</w:t>
            </w:r>
          </w:p>
        </w:tc>
        <w:tc>
          <w:tcPr>
            <w:tcW w:w="3194" w:type="dxa"/>
          </w:tcPr>
          <w:p>
            <w:pPr>
              <w:pStyle w:val="TableParagraph"/>
              <w:spacing w:line="191" w:lineRule="exact"/>
              <w:ind w:left="322"/>
              <w:rPr>
                <w:b/>
                <w:sz w:val="20"/>
              </w:rPr>
            </w:pPr>
            <w:r>
              <w:rPr>
                <w:b/>
                <w:sz w:val="20"/>
              </w:rPr>
              <w:t>$0.403/L of other substances</w:t>
            </w:r>
          </w:p>
        </w:tc>
      </w:tr>
      <w:tr>
        <w:trPr>
          <w:trHeight w:val="873" w:hRule="atLeast"/>
        </w:trPr>
        <w:tc>
          <w:tcPr>
            <w:tcW w:w="1008" w:type="dxa"/>
          </w:tcPr>
          <w:p>
            <w:pPr>
              <w:pStyle w:val="TableParagraph"/>
              <w:rPr>
                <w:sz w:val="20"/>
              </w:rPr>
            </w:pPr>
          </w:p>
        </w:tc>
        <w:tc>
          <w:tcPr>
            <w:tcW w:w="2631" w:type="dxa"/>
          </w:tcPr>
          <w:p>
            <w:pPr>
              <w:pStyle w:val="TableParagraph"/>
              <w:rPr>
                <w:sz w:val="20"/>
              </w:rPr>
            </w:pPr>
          </w:p>
        </w:tc>
        <w:tc>
          <w:tcPr>
            <w:tcW w:w="2406" w:type="dxa"/>
          </w:tcPr>
          <w:p>
            <w:pPr>
              <w:pStyle w:val="TableParagraph"/>
              <w:rPr>
                <w:sz w:val="20"/>
              </w:rPr>
            </w:pPr>
          </w:p>
        </w:tc>
        <w:tc>
          <w:tcPr>
            <w:tcW w:w="3194" w:type="dxa"/>
          </w:tcPr>
          <w:p>
            <w:pPr>
              <w:pStyle w:val="TableParagraph"/>
              <w:spacing w:line="217" w:lineRule="exact"/>
              <w:ind w:left="322"/>
              <w:rPr>
                <w:b/>
                <w:sz w:val="20"/>
              </w:rPr>
            </w:pPr>
            <w:r>
              <w:rPr>
                <w:b/>
                <w:sz w:val="20"/>
              </w:rPr>
              <w:t>in the blend</w:t>
            </w:r>
          </w:p>
        </w:tc>
      </w:tr>
      <w:tr>
        <w:trPr>
          <w:trHeight w:val="1264" w:hRule="atLeast"/>
        </w:trPr>
        <w:tc>
          <w:tcPr>
            <w:tcW w:w="9239" w:type="dxa"/>
            <w:gridSpan w:val="4"/>
          </w:tcPr>
          <w:p>
            <w:pPr>
              <w:pStyle w:val="TableParagraph"/>
              <w:rPr>
                <w:rFonts w:ascii="Arial Narrow"/>
                <w:b/>
                <w:sz w:val="22"/>
              </w:rPr>
            </w:pPr>
          </w:p>
          <w:p>
            <w:pPr>
              <w:pStyle w:val="TableParagraph"/>
              <w:rPr>
                <w:rFonts w:ascii="Arial Narrow"/>
                <w:b/>
                <w:sz w:val="22"/>
              </w:rPr>
            </w:pPr>
          </w:p>
          <w:p>
            <w:pPr>
              <w:pStyle w:val="TableParagraph"/>
              <w:spacing w:line="211" w:lineRule="exact" w:before="146"/>
              <w:ind w:left="854"/>
              <w:rPr>
                <w:sz w:val="20"/>
              </w:rPr>
            </w:pPr>
            <w:r>
              <w:rPr>
                <w:b/>
                <w:sz w:val="20"/>
              </w:rPr>
              <w:t>* </w:t>
            </w:r>
            <w:r>
              <w:rPr>
                <w:sz w:val="20"/>
              </w:rPr>
              <w:t>For each component of the blend, the Import Declaration is to show the rate number,</w:t>
            </w:r>
          </w:p>
          <w:p>
            <w:pPr>
              <w:pStyle w:val="TableParagraph"/>
              <w:spacing w:line="192" w:lineRule="exact" w:before="15"/>
              <w:ind w:left="1147" w:right="830"/>
              <w:rPr>
                <w:sz w:val="20"/>
              </w:rPr>
            </w:pPr>
            <w:r>
              <w:rPr>
                <w:sz w:val="20"/>
              </w:rPr>
              <w:t>shown in brackets, the statistical code and the relevant volume in litres. Statistical codes for each tariff classification are set out in Schedule 3.</w:t>
            </w:r>
          </w:p>
        </w:tc>
      </w:tr>
    </w:tbl>
    <w:p>
      <w:pPr>
        <w:spacing w:after="0" w:line="192" w:lineRule="exact"/>
        <w:rPr>
          <w:sz w:val="20"/>
        </w:rPr>
        <w:sectPr>
          <w:headerReference w:type="default" r:id="rId21"/>
          <w:footerReference w:type="default" r:id="rId22"/>
          <w:pgSz w:w="11910" w:h="16840"/>
          <w:pgMar w:header="547" w:footer="1083" w:top="2260" w:bottom="1280" w:left="1440" w:right="1000"/>
        </w:sectPr>
      </w:pPr>
    </w:p>
    <w:p>
      <w:pPr>
        <w:pStyle w:val="BodyText"/>
        <w:spacing w:before="4"/>
        <w:rPr>
          <w:rFonts w:ascii="Arial Narrow"/>
          <w:b/>
          <w:sz w:val="11"/>
        </w:rPr>
      </w:pPr>
      <w:r>
        <w:rPr/>
        <w:pict>
          <v:shape style="position:absolute;margin-left:78.264pt;margin-top:78.739944pt;width:461.25pt;height:.75pt;mso-position-horizontal-relative:page;mso-position-vertical-relative:page;z-index:15731712" coordorigin="1565,1575" coordsize="9225,15" path="m5109,1575l3141,1575,3126,1575,3126,1575,1565,1575,1565,1589,3126,1589,3126,1589,3141,1589,5109,1589,5109,1575xm10790,1575l7827,1575,7813,1575,5124,1575,5109,1575,5109,1589,5124,1589,7813,1589,7827,1589,10790,1589,10790,1575xe" filled="true" fillcolor="#000000" stroked="false">
            <v:path arrowok="t"/>
            <v:fill type="solid"/>
            <w10:wrap type="none"/>
          </v:shape>
        </w:pic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581"/>
        <w:gridCol w:w="2409"/>
        <w:gridCol w:w="3194"/>
      </w:tblGrid>
      <w:tr>
        <w:trPr>
          <w:trHeight w:val="479" w:hRule="atLeast"/>
        </w:trPr>
        <w:tc>
          <w:tcPr>
            <w:tcW w:w="1057" w:type="dxa"/>
            <w:tcBorders>
              <w:top w:val="single" w:sz="6" w:space="0" w:color="000000"/>
            </w:tcBorders>
          </w:tcPr>
          <w:p>
            <w:pPr>
              <w:pStyle w:val="TableParagraph"/>
              <w:spacing w:before="168"/>
              <w:ind w:left="124"/>
              <w:rPr>
                <w:b/>
                <w:sz w:val="20"/>
              </w:rPr>
            </w:pPr>
            <w:r>
              <w:rPr>
                <w:b/>
                <w:sz w:val="20"/>
              </w:rPr>
              <w:t>84</w:t>
            </w:r>
          </w:p>
        </w:tc>
        <w:tc>
          <w:tcPr>
            <w:tcW w:w="2581" w:type="dxa"/>
            <w:tcBorders>
              <w:top w:val="single" w:sz="6" w:space="0" w:color="000000"/>
            </w:tcBorders>
          </w:tcPr>
          <w:p>
            <w:pPr>
              <w:pStyle w:val="TableParagraph"/>
              <w:spacing w:before="168"/>
              <w:ind w:left="628"/>
              <w:rPr>
                <w:b/>
                <w:sz w:val="20"/>
              </w:rPr>
            </w:pPr>
            <w:r>
              <w:rPr>
                <w:b/>
                <w:sz w:val="20"/>
              </w:rPr>
              <w:t>2710.91.16</w:t>
            </w:r>
          </w:p>
        </w:tc>
        <w:tc>
          <w:tcPr>
            <w:tcW w:w="2409" w:type="dxa"/>
            <w:tcBorders>
              <w:top w:val="single" w:sz="6" w:space="0" w:color="000000"/>
            </w:tcBorders>
          </w:tcPr>
          <w:p>
            <w:pPr>
              <w:pStyle w:val="TableParagraph"/>
              <w:rPr>
                <w:sz w:val="20"/>
              </w:rPr>
            </w:pPr>
          </w:p>
        </w:tc>
        <w:tc>
          <w:tcPr>
            <w:tcW w:w="3194" w:type="dxa"/>
            <w:tcBorders>
              <w:top w:val="single" w:sz="6" w:space="0" w:color="000000"/>
            </w:tcBorders>
          </w:tcPr>
          <w:p>
            <w:pPr>
              <w:pStyle w:val="TableParagraph"/>
              <w:spacing w:before="168"/>
              <w:ind w:left="320"/>
              <w:rPr>
                <w:b/>
                <w:sz w:val="20"/>
              </w:rPr>
            </w:pPr>
            <w:r>
              <w:rPr>
                <w:b/>
                <w:sz w:val="20"/>
              </w:rPr>
              <w:t>$0.403/L</w:t>
            </w:r>
          </w:p>
        </w:tc>
      </w:tr>
      <w:tr>
        <w:trPr>
          <w:trHeight w:val="297" w:hRule="atLeast"/>
        </w:trPr>
        <w:tc>
          <w:tcPr>
            <w:tcW w:w="1057" w:type="dxa"/>
          </w:tcPr>
          <w:p>
            <w:pPr>
              <w:pStyle w:val="TableParagraph"/>
              <w:spacing w:line="204" w:lineRule="exact" w:before="73"/>
              <w:ind w:left="124"/>
              <w:rPr>
                <w:b/>
                <w:sz w:val="20"/>
              </w:rPr>
            </w:pPr>
            <w:r>
              <w:rPr>
                <w:b/>
                <w:sz w:val="20"/>
              </w:rPr>
              <w:t>85</w:t>
            </w:r>
          </w:p>
        </w:tc>
        <w:tc>
          <w:tcPr>
            <w:tcW w:w="2581" w:type="dxa"/>
          </w:tcPr>
          <w:p>
            <w:pPr>
              <w:pStyle w:val="TableParagraph"/>
              <w:spacing w:line="204" w:lineRule="exact" w:before="73"/>
              <w:ind w:left="628"/>
              <w:rPr>
                <w:b/>
                <w:sz w:val="20"/>
              </w:rPr>
            </w:pPr>
            <w:r>
              <w:rPr>
                <w:b/>
                <w:sz w:val="20"/>
              </w:rPr>
              <w:t>2710.91.22 *</w:t>
            </w:r>
          </w:p>
        </w:tc>
        <w:tc>
          <w:tcPr>
            <w:tcW w:w="2409" w:type="dxa"/>
          </w:tcPr>
          <w:p>
            <w:pPr>
              <w:pStyle w:val="TableParagraph"/>
              <w:spacing w:line="204" w:lineRule="exact" w:before="73"/>
              <w:ind w:right="322"/>
              <w:jc w:val="right"/>
              <w:rPr>
                <w:sz w:val="20"/>
              </w:rPr>
            </w:pPr>
            <w:r>
              <w:rPr>
                <w:sz w:val="20"/>
              </w:rPr>
              <w:t>(Rate No. 001)</w:t>
            </w:r>
          </w:p>
        </w:tc>
        <w:tc>
          <w:tcPr>
            <w:tcW w:w="3194" w:type="dxa"/>
          </w:tcPr>
          <w:p>
            <w:pPr>
              <w:pStyle w:val="TableParagraph"/>
              <w:spacing w:line="204" w:lineRule="exact" w:before="73"/>
              <w:ind w:left="320"/>
              <w:rPr>
                <w:b/>
                <w:sz w:val="20"/>
              </w:rPr>
            </w:pPr>
            <w:r>
              <w:rPr>
                <w:b/>
                <w:sz w:val="20"/>
              </w:rPr>
              <w:t>$0.403/L of diesel</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rPr>
                <w:sz w:val="14"/>
              </w:rPr>
            </w:pPr>
          </w:p>
        </w:tc>
        <w:tc>
          <w:tcPr>
            <w:tcW w:w="3194" w:type="dxa"/>
          </w:tcPr>
          <w:p>
            <w:pPr>
              <w:pStyle w:val="TableParagraph"/>
              <w:spacing w:line="191" w:lineRule="exact"/>
              <w:ind w:left="320"/>
              <w:rPr>
                <w:b/>
                <w:sz w:val="20"/>
              </w:rPr>
            </w:pPr>
            <w:r>
              <w:rPr>
                <w:b/>
                <w:sz w:val="20"/>
              </w:rPr>
              <w:t>plus</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spacing w:line="191" w:lineRule="exact"/>
              <w:ind w:right="321"/>
              <w:jc w:val="right"/>
              <w:rPr>
                <w:sz w:val="20"/>
              </w:rPr>
            </w:pPr>
            <w:r>
              <w:rPr>
                <w:sz w:val="20"/>
              </w:rPr>
              <w:t>(Rate No. 002)</w:t>
            </w:r>
          </w:p>
        </w:tc>
        <w:tc>
          <w:tcPr>
            <w:tcW w:w="3194" w:type="dxa"/>
          </w:tcPr>
          <w:p>
            <w:pPr>
              <w:pStyle w:val="TableParagraph"/>
              <w:spacing w:line="191" w:lineRule="exact"/>
              <w:ind w:left="320"/>
              <w:rPr>
                <w:b/>
                <w:sz w:val="20"/>
              </w:rPr>
            </w:pPr>
            <w:r>
              <w:rPr>
                <w:b/>
                <w:sz w:val="20"/>
              </w:rPr>
              <w:t>$0.403/L of ethanol</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rPr>
                <w:sz w:val="14"/>
              </w:rPr>
            </w:pPr>
          </w:p>
        </w:tc>
        <w:tc>
          <w:tcPr>
            <w:tcW w:w="3194" w:type="dxa"/>
          </w:tcPr>
          <w:p>
            <w:pPr>
              <w:pStyle w:val="TableParagraph"/>
              <w:spacing w:line="191" w:lineRule="exact"/>
              <w:ind w:left="320"/>
              <w:rPr>
                <w:b/>
                <w:sz w:val="20"/>
              </w:rPr>
            </w:pPr>
            <w:r>
              <w:rPr>
                <w:b/>
                <w:sz w:val="20"/>
              </w:rPr>
              <w:t>plus</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spacing w:line="191" w:lineRule="exact"/>
              <w:ind w:right="321"/>
              <w:jc w:val="right"/>
              <w:rPr>
                <w:sz w:val="20"/>
              </w:rPr>
            </w:pPr>
            <w:r>
              <w:rPr>
                <w:sz w:val="20"/>
              </w:rPr>
              <w:t>(Rate No. 003)</w:t>
            </w:r>
          </w:p>
        </w:tc>
        <w:tc>
          <w:tcPr>
            <w:tcW w:w="3194" w:type="dxa"/>
          </w:tcPr>
          <w:p>
            <w:pPr>
              <w:pStyle w:val="TableParagraph"/>
              <w:spacing w:line="191" w:lineRule="exact"/>
              <w:ind w:left="320"/>
              <w:rPr>
                <w:b/>
                <w:sz w:val="20"/>
              </w:rPr>
            </w:pPr>
            <w:r>
              <w:rPr>
                <w:b/>
                <w:sz w:val="20"/>
              </w:rPr>
              <w:t>$0.403/L of other substances</w:t>
            </w:r>
          </w:p>
        </w:tc>
      </w:tr>
      <w:tr>
        <w:trPr>
          <w:trHeight w:val="297" w:hRule="atLeast"/>
        </w:trPr>
        <w:tc>
          <w:tcPr>
            <w:tcW w:w="1057" w:type="dxa"/>
          </w:tcPr>
          <w:p>
            <w:pPr>
              <w:pStyle w:val="TableParagraph"/>
              <w:rPr>
                <w:sz w:val="20"/>
              </w:rPr>
            </w:pPr>
          </w:p>
        </w:tc>
        <w:tc>
          <w:tcPr>
            <w:tcW w:w="2581" w:type="dxa"/>
          </w:tcPr>
          <w:p>
            <w:pPr>
              <w:pStyle w:val="TableParagraph"/>
              <w:rPr>
                <w:sz w:val="20"/>
              </w:rPr>
            </w:pPr>
          </w:p>
        </w:tc>
        <w:tc>
          <w:tcPr>
            <w:tcW w:w="2409" w:type="dxa"/>
          </w:tcPr>
          <w:p>
            <w:pPr>
              <w:pStyle w:val="TableParagraph"/>
              <w:rPr>
                <w:sz w:val="20"/>
              </w:rPr>
            </w:pPr>
          </w:p>
        </w:tc>
        <w:tc>
          <w:tcPr>
            <w:tcW w:w="3194" w:type="dxa"/>
          </w:tcPr>
          <w:p>
            <w:pPr>
              <w:pStyle w:val="TableParagraph"/>
              <w:spacing w:line="217" w:lineRule="exact"/>
              <w:ind w:left="320"/>
              <w:rPr>
                <w:b/>
                <w:sz w:val="20"/>
              </w:rPr>
            </w:pPr>
            <w:r>
              <w:rPr>
                <w:b/>
                <w:sz w:val="20"/>
              </w:rPr>
              <w:t>(if any) in the blend</w:t>
            </w:r>
          </w:p>
        </w:tc>
      </w:tr>
      <w:tr>
        <w:trPr>
          <w:trHeight w:val="383" w:hRule="atLeast"/>
        </w:trPr>
        <w:tc>
          <w:tcPr>
            <w:tcW w:w="1057" w:type="dxa"/>
          </w:tcPr>
          <w:p>
            <w:pPr>
              <w:pStyle w:val="TableParagraph"/>
              <w:spacing w:before="73"/>
              <w:ind w:left="124"/>
              <w:rPr>
                <w:b/>
                <w:sz w:val="20"/>
              </w:rPr>
            </w:pPr>
            <w:r>
              <w:rPr>
                <w:b/>
                <w:sz w:val="20"/>
              </w:rPr>
              <w:t>86</w:t>
            </w:r>
          </w:p>
        </w:tc>
        <w:tc>
          <w:tcPr>
            <w:tcW w:w="2581" w:type="dxa"/>
          </w:tcPr>
          <w:p>
            <w:pPr>
              <w:pStyle w:val="TableParagraph"/>
              <w:spacing w:before="73"/>
              <w:ind w:left="628"/>
              <w:rPr>
                <w:b/>
                <w:sz w:val="20"/>
              </w:rPr>
            </w:pPr>
            <w:r>
              <w:rPr>
                <w:b/>
                <w:sz w:val="20"/>
              </w:rPr>
              <w:t>2710.91.28</w:t>
            </w:r>
          </w:p>
        </w:tc>
        <w:tc>
          <w:tcPr>
            <w:tcW w:w="2409" w:type="dxa"/>
          </w:tcPr>
          <w:p>
            <w:pPr>
              <w:pStyle w:val="TableParagraph"/>
              <w:rPr>
                <w:sz w:val="20"/>
              </w:rPr>
            </w:pPr>
          </w:p>
        </w:tc>
        <w:tc>
          <w:tcPr>
            <w:tcW w:w="3194" w:type="dxa"/>
          </w:tcPr>
          <w:p>
            <w:pPr>
              <w:pStyle w:val="TableParagraph"/>
              <w:spacing w:before="73"/>
              <w:ind w:left="320"/>
              <w:rPr>
                <w:b/>
                <w:sz w:val="20"/>
              </w:rPr>
            </w:pPr>
            <w:r>
              <w:rPr>
                <w:b/>
                <w:sz w:val="20"/>
              </w:rPr>
              <w:t>$0.403/L</w:t>
            </w:r>
          </w:p>
        </w:tc>
      </w:tr>
      <w:tr>
        <w:trPr>
          <w:trHeight w:val="384" w:hRule="atLeast"/>
        </w:trPr>
        <w:tc>
          <w:tcPr>
            <w:tcW w:w="1057" w:type="dxa"/>
          </w:tcPr>
          <w:p>
            <w:pPr>
              <w:pStyle w:val="TableParagraph"/>
              <w:spacing w:before="73"/>
              <w:ind w:left="124"/>
              <w:rPr>
                <w:b/>
                <w:sz w:val="20"/>
              </w:rPr>
            </w:pPr>
            <w:r>
              <w:rPr>
                <w:b/>
                <w:sz w:val="20"/>
              </w:rPr>
              <w:t>87</w:t>
            </w:r>
          </w:p>
        </w:tc>
        <w:tc>
          <w:tcPr>
            <w:tcW w:w="2581" w:type="dxa"/>
          </w:tcPr>
          <w:p>
            <w:pPr>
              <w:pStyle w:val="TableParagraph"/>
              <w:spacing w:before="73"/>
              <w:ind w:left="628"/>
              <w:rPr>
                <w:b/>
                <w:sz w:val="20"/>
              </w:rPr>
            </w:pPr>
            <w:r>
              <w:rPr>
                <w:b/>
                <w:sz w:val="20"/>
              </w:rPr>
              <w:t>2710.91.40</w:t>
            </w:r>
          </w:p>
        </w:tc>
        <w:tc>
          <w:tcPr>
            <w:tcW w:w="2409" w:type="dxa"/>
          </w:tcPr>
          <w:p>
            <w:pPr>
              <w:pStyle w:val="TableParagraph"/>
              <w:rPr>
                <w:sz w:val="20"/>
              </w:rPr>
            </w:pPr>
          </w:p>
        </w:tc>
        <w:tc>
          <w:tcPr>
            <w:tcW w:w="3194" w:type="dxa"/>
          </w:tcPr>
          <w:p>
            <w:pPr>
              <w:pStyle w:val="TableParagraph"/>
              <w:spacing w:before="73"/>
              <w:ind w:left="320"/>
              <w:rPr>
                <w:b/>
                <w:sz w:val="20"/>
              </w:rPr>
            </w:pPr>
            <w:r>
              <w:rPr>
                <w:b/>
                <w:sz w:val="20"/>
              </w:rPr>
              <w:t>$0.03556/L</w:t>
            </w:r>
          </w:p>
        </w:tc>
      </w:tr>
      <w:tr>
        <w:trPr>
          <w:trHeight w:val="384" w:hRule="atLeast"/>
        </w:trPr>
        <w:tc>
          <w:tcPr>
            <w:tcW w:w="1057" w:type="dxa"/>
          </w:tcPr>
          <w:p>
            <w:pPr>
              <w:pStyle w:val="TableParagraph"/>
              <w:spacing w:before="73"/>
              <w:ind w:left="124"/>
              <w:rPr>
                <w:b/>
                <w:sz w:val="20"/>
              </w:rPr>
            </w:pPr>
            <w:r>
              <w:rPr>
                <w:b/>
                <w:sz w:val="20"/>
              </w:rPr>
              <w:t>88</w:t>
            </w:r>
          </w:p>
        </w:tc>
        <w:tc>
          <w:tcPr>
            <w:tcW w:w="2581" w:type="dxa"/>
          </w:tcPr>
          <w:p>
            <w:pPr>
              <w:pStyle w:val="TableParagraph"/>
              <w:spacing w:before="73"/>
              <w:ind w:left="628"/>
              <w:rPr>
                <w:b/>
                <w:sz w:val="20"/>
              </w:rPr>
            </w:pPr>
            <w:r>
              <w:rPr>
                <w:b/>
                <w:sz w:val="20"/>
              </w:rPr>
              <w:t>2710.91.51</w:t>
            </w:r>
          </w:p>
        </w:tc>
        <w:tc>
          <w:tcPr>
            <w:tcW w:w="2409" w:type="dxa"/>
          </w:tcPr>
          <w:p>
            <w:pPr>
              <w:pStyle w:val="TableParagraph"/>
              <w:rPr>
                <w:sz w:val="20"/>
              </w:rPr>
            </w:pPr>
          </w:p>
        </w:tc>
        <w:tc>
          <w:tcPr>
            <w:tcW w:w="3194" w:type="dxa"/>
          </w:tcPr>
          <w:p>
            <w:pPr>
              <w:pStyle w:val="TableParagraph"/>
              <w:spacing w:before="73"/>
              <w:ind w:left="320"/>
              <w:rPr>
                <w:b/>
                <w:sz w:val="20"/>
              </w:rPr>
            </w:pPr>
            <w:r>
              <w:rPr>
                <w:b/>
                <w:sz w:val="20"/>
              </w:rPr>
              <w:t>$0.403/L</w:t>
            </w:r>
          </w:p>
        </w:tc>
      </w:tr>
      <w:tr>
        <w:trPr>
          <w:trHeight w:val="384" w:hRule="atLeast"/>
        </w:trPr>
        <w:tc>
          <w:tcPr>
            <w:tcW w:w="1057" w:type="dxa"/>
          </w:tcPr>
          <w:p>
            <w:pPr>
              <w:pStyle w:val="TableParagraph"/>
              <w:spacing w:before="73"/>
              <w:ind w:left="124"/>
              <w:rPr>
                <w:b/>
                <w:sz w:val="20"/>
              </w:rPr>
            </w:pPr>
            <w:r>
              <w:rPr>
                <w:b/>
                <w:sz w:val="20"/>
              </w:rPr>
              <w:t>89</w:t>
            </w:r>
          </w:p>
        </w:tc>
        <w:tc>
          <w:tcPr>
            <w:tcW w:w="2581" w:type="dxa"/>
          </w:tcPr>
          <w:p>
            <w:pPr>
              <w:pStyle w:val="TableParagraph"/>
              <w:spacing w:before="73"/>
              <w:ind w:left="628"/>
              <w:rPr>
                <w:b/>
                <w:sz w:val="20"/>
              </w:rPr>
            </w:pPr>
            <w:r>
              <w:rPr>
                <w:b/>
                <w:sz w:val="20"/>
              </w:rPr>
              <w:t>2710.91.52</w:t>
            </w:r>
          </w:p>
        </w:tc>
        <w:tc>
          <w:tcPr>
            <w:tcW w:w="2409" w:type="dxa"/>
          </w:tcPr>
          <w:p>
            <w:pPr>
              <w:pStyle w:val="TableParagraph"/>
              <w:rPr>
                <w:sz w:val="20"/>
              </w:rPr>
            </w:pPr>
          </w:p>
        </w:tc>
        <w:tc>
          <w:tcPr>
            <w:tcW w:w="3194" w:type="dxa"/>
          </w:tcPr>
          <w:p>
            <w:pPr>
              <w:pStyle w:val="TableParagraph"/>
              <w:spacing w:before="73"/>
              <w:ind w:left="320"/>
              <w:rPr>
                <w:b/>
                <w:sz w:val="20"/>
              </w:rPr>
            </w:pPr>
            <w:r>
              <w:rPr>
                <w:b/>
                <w:sz w:val="20"/>
              </w:rPr>
              <w:t>$0.403/L</w:t>
            </w:r>
          </w:p>
        </w:tc>
      </w:tr>
      <w:tr>
        <w:trPr>
          <w:trHeight w:val="383" w:hRule="atLeast"/>
        </w:trPr>
        <w:tc>
          <w:tcPr>
            <w:tcW w:w="1057" w:type="dxa"/>
          </w:tcPr>
          <w:p>
            <w:pPr>
              <w:pStyle w:val="TableParagraph"/>
              <w:spacing w:before="73"/>
              <w:ind w:left="124"/>
              <w:rPr>
                <w:b/>
                <w:sz w:val="20"/>
              </w:rPr>
            </w:pPr>
            <w:r>
              <w:rPr>
                <w:b/>
                <w:sz w:val="20"/>
              </w:rPr>
              <w:t>90</w:t>
            </w:r>
          </w:p>
        </w:tc>
        <w:tc>
          <w:tcPr>
            <w:tcW w:w="2581" w:type="dxa"/>
          </w:tcPr>
          <w:p>
            <w:pPr>
              <w:pStyle w:val="TableParagraph"/>
              <w:spacing w:before="73"/>
              <w:ind w:left="628"/>
              <w:rPr>
                <w:b/>
                <w:sz w:val="20"/>
              </w:rPr>
            </w:pPr>
            <w:r>
              <w:rPr>
                <w:b/>
                <w:sz w:val="20"/>
              </w:rPr>
              <w:t>2710.91.53</w:t>
            </w:r>
          </w:p>
        </w:tc>
        <w:tc>
          <w:tcPr>
            <w:tcW w:w="2409" w:type="dxa"/>
          </w:tcPr>
          <w:p>
            <w:pPr>
              <w:pStyle w:val="TableParagraph"/>
              <w:rPr>
                <w:sz w:val="20"/>
              </w:rPr>
            </w:pPr>
          </w:p>
        </w:tc>
        <w:tc>
          <w:tcPr>
            <w:tcW w:w="3194" w:type="dxa"/>
          </w:tcPr>
          <w:p>
            <w:pPr>
              <w:pStyle w:val="TableParagraph"/>
              <w:spacing w:before="73"/>
              <w:ind w:left="320"/>
              <w:rPr>
                <w:b/>
                <w:sz w:val="20"/>
              </w:rPr>
            </w:pPr>
            <w:r>
              <w:rPr>
                <w:b/>
                <w:sz w:val="20"/>
              </w:rPr>
              <w:t>$0.403/L</w:t>
            </w:r>
          </w:p>
        </w:tc>
      </w:tr>
      <w:tr>
        <w:trPr>
          <w:trHeight w:val="384" w:hRule="atLeast"/>
        </w:trPr>
        <w:tc>
          <w:tcPr>
            <w:tcW w:w="1057" w:type="dxa"/>
          </w:tcPr>
          <w:p>
            <w:pPr>
              <w:pStyle w:val="TableParagraph"/>
              <w:spacing w:before="73"/>
              <w:ind w:left="124"/>
              <w:rPr>
                <w:b/>
                <w:sz w:val="20"/>
              </w:rPr>
            </w:pPr>
            <w:r>
              <w:rPr>
                <w:b/>
                <w:sz w:val="20"/>
              </w:rPr>
              <w:t>91</w:t>
            </w:r>
          </w:p>
        </w:tc>
        <w:tc>
          <w:tcPr>
            <w:tcW w:w="2581" w:type="dxa"/>
          </w:tcPr>
          <w:p>
            <w:pPr>
              <w:pStyle w:val="TableParagraph"/>
              <w:spacing w:before="73"/>
              <w:ind w:left="628"/>
              <w:rPr>
                <w:b/>
                <w:sz w:val="20"/>
              </w:rPr>
            </w:pPr>
            <w:r>
              <w:rPr>
                <w:b/>
                <w:sz w:val="20"/>
              </w:rPr>
              <w:t>2710.91.61</w:t>
            </w:r>
          </w:p>
        </w:tc>
        <w:tc>
          <w:tcPr>
            <w:tcW w:w="2409" w:type="dxa"/>
          </w:tcPr>
          <w:p>
            <w:pPr>
              <w:pStyle w:val="TableParagraph"/>
              <w:rPr>
                <w:sz w:val="20"/>
              </w:rPr>
            </w:pPr>
          </w:p>
        </w:tc>
        <w:tc>
          <w:tcPr>
            <w:tcW w:w="3194" w:type="dxa"/>
          </w:tcPr>
          <w:p>
            <w:pPr>
              <w:pStyle w:val="TableParagraph"/>
              <w:spacing w:before="73"/>
              <w:ind w:left="320"/>
              <w:rPr>
                <w:b/>
                <w:sz w:val="20"/>
              </w:rPr>
            </w:pPr>
            <w:r>
              <w:rPr>
                <w:b/>
                <w:sz w:val="20"/>
              </w:rPr>
              <w:t>$0.03556/L</w:t>
            </w:r>
          </w:p>
        </w:tc>
      </w:tr>
      <w:tr>
        <w:trPr>
          <w:trHeight w:val="297" w:hRule="atLeast"/>
        </w:trPr>
        <w:tc>
          <w:tcPr>
            <w:tcW w:w="1057" w:type="dxa"/>
          </w:tcPr>
          <w:p>
            <w:pPr>
              <w:pStyle w:val="TableParagraph"/>
              <w:spacing w:line="204" w:lineRule="exact" w:before="73"/>
              <w:ind w:left="124"/>
              <w:rPr>
                <w:b/>
                <w:sz w:val="20"/>
              </w:rPr>
            </w:pPr>
            <w:r>
              <w:rPr>
                <w:b/>
                <w:sz w:val="20"/>
              </w:rPr>
              <w:t>92</w:t>
            </w:r>
          </w:p>
        </w:tc>
        <w:tc>
          <w:tcPr>
            <w:tcW w:w="2581" w:type="dxa"/>
          </w:tcPr>
          <w:p>
            <w:pPr>
              <w:pStyle w:val="TableParagraph"/>
              <w:spacing w:line="204" w:lineRule="exact" w:before="73"/>
              <w:ind w:left="628"/>
              <w:rPr>
                <w:b/>
                <w:sz w:val="20"/>
              </w:rPr>
            </w:pPr>
            <w:r>
              <w:rPr>
                <w:b/>
                <w:sz w:val="20"/>
              </w:rPr>
              <w:t>2710.91.62 *</w:t>
            </w:r>
          </w:p>
        </w:tc>
        <w:tc>
          <w:tcPr>
            <w:tcW w:w="2409" w:type="dxa"/>
          </w:tcPr>
          <w:p>
            <w:pPr>
              <w:pStyle w:val="TableParagraph"/>
              <w:spacing w:line="204" w:lineRule="exact" w:before="73"/>
              <w:ind w:right="322"/>
              <w:jc w:val="right"/>
              <w:rPr>
                <w:sz w:val="20"/>
              </w:rPr>
            </w:pPr>
            <w:r>
              <w:rPr>
                <w:sz w:val="20"/>
              </w:rPr>
              <w:t>(Rate No. 001)</w:t>
            </w:r>
          </w:p>
        </w:tc>
        <w:tc>
          <w:tcPr>
            <w:tcW w:w="3194" w:type="dxa"/>
          </w:tcPr>
          <w:p>
            <w:pPr>
              <w:pStyle w:val="TableParagraph"/>
              <w:spacing w:line="204" w:lineRule="exact" w:before="73"/>
              <w:ind w:left="320"/>
              <w:rPr>
                <w:b/>
                <w:sz w:val="20"/>
              </w:rPr>
            </w:pPr>
            <w:r>
              <w:rPr>
                <w:b/>
                <w:sz w:val="20"/>
              </w:rPr>
              <w:t>$0.403/L of gasoline</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rPr>
                <w:sz w:val="14"/>
              </w:rPr>
            </w:pPr>
          </w:p>
        </w:tc>
        <w:tc>
          <w:tcPr>
            <w:tcW w:w="3194" w:type="dxa"/>
          </w:tcPr>
          <w:p>
            <w:pPr>
              <w:pStyle w:val="TableParagraph"/>
              <w:spacing w:line="191" w:lineRule="exact"/>
              <w:ind w:left="320"/>
              <w:rPr>
                <w:b/>
                <w:sz w:val="20"/>
              </w:rPr>
            </w:pPr>
            <w:r>
              <w:rPr>
                <w:b/>
                <w:sz w:val="20"/>
              </w:rPr>
              <w:t>plus</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0"/>
              <w:rPr>
                <w:b/>
                <w:sz w:val="20"/>
              </w:rPr>
            </w:pPr>
            <w:r>
              <w:rPr>
                <w:b/>
                <w:sz w:val="20"/>
              </w:rPr>
              <w:t>$0.403/L of ethanol</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rPr>
                <w:sz w:val="14"/>
              </w:rPr>
            </w:pPr>
          </w:p>
        </w:tc>
        <w:tc>
          <w:tcPr>
            <w:tcW w:w="3194" w:type="dxa"/>
          </w:tcPr>
          <w:p>
            <w:pPr>
              <w:pStyle w:val="TableParagraph"/>
              <w:spacing w:line="191" w:lineRule="exact"/>
              <w:ind w:left="320"/>
              <w:rPr>
                <w:b/>
                <w:sz w:val="20"/>
              </w:rPr>
            </w:pPr>
            <w:r>
              <w:rPr>
                <w:b/>
                <w:sz w:val="20"/>
              </w:rPr>
              <w:t>plus</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0"/>
              <w:rPr>
                <w:b/>
                <w:sz w:val="20"/>
              </w:rPr>
            </w:pPr>
            <w:r>
              <w:rPr>
                <w:b/>
                <w:sz w:val="20"/>
              </w:rPr>
              <w:t>$0.403/L of other substances</w:t>
            </w:r>
          </w:p>
        </w:tc>
      </w:tr>
      <w:tr>
        <w:trPr>
          <w:trHeight w:val="297" w:hRule="atLeast"/>
        </w:trPr>
        <w:tc>
          <w:tcPr>
            <w:tcW w:w="1057" w:type="dxa"/>
          </w:tcPr>
          <w:p>
            <w:pPr>
              <w:pStyle w:val="TableParagraph"/>
              <w:rPr>
                <w:sz w:val="20"/>
              </w:rPr>
            </w:pPr>
          </w:p>
        </w:tc>
        <w:tc>
          <w:tcPr>
            <w:tcW w:w="2581" w:type="dxa"/>
          </w:tcPr>
          <w:p>
            <w:pPr>
              <w:pStyle w:val="TableParagraph"/>
              <w:rPr>
                <w:sz w:val="20"/>
              </w:rPr>
            </w:pPr>
          </w:p>
        </w:tc>
        <w:tc>
          <w:tcPr>
            <w:tcW w:w="2409" w:type="dxa"/>
          </w:tcPr>
          <w:p>
            <w:pPr>
              <w:pStyle w:val="TableParagraph"/>
              <w:rPr>
                <w:sz w:val="20"/>
              </w:rPr>
            </w:pPr>
          </w:p>
        </w:tc>
        <w:tc>
          <w:tcPr>
            <w:tcW w:w="3194" w:type="dxa"/>
          </w:tcPr>
          <w:p>
            <w:pPr>
              <w:pStyle w:val="TableParagraph"/>
              <w:spacing w:line="217" w:lineRule="exact"/>
              <w:ind w:left="320"/>
              <w:rPr>
                <w:b/>
                <w:sz w:val="20"/>
              </w:rPr>
            </w:pPr>
            <w:r>
              <w:rPr>
                <w:b/>
                <w:sz w:val="20"/>
              </w:rPr>
              <w:t>(if any) in the blend</w:t>
            </w:r>
          </w:p>
        </w:tc>
      </w:tr>
      <w:tr>
        <w:trPr>
          <w:trHeight w:val="384" w:hRule="atLeast"/>
        </w:trPr>
        <w:tc>
          <w:tcPr>
            <w:tcW w:w="1057" w:type="dxa"/>
          </w:tcPr>
          <w:p>
            <w:pPr>
              <w:pStyle w:val="TableParagraph"/>
              <w:spacing w:before="73"/>
              <w:ind w:left="124"/>
              <w:rPr>
                <w:b/>
                <w:sz w:val="20"/>
              </w:rPr>
            </w:pPr>
            <w:r>
              <w:rPr>
                <w:b/>
                <w:sz w:val="20"/>
              </w:rPr>
              <w:t>93</w:t>
            </w:r>
          </w:p>
        </w:tc>
        <w:tc>
          <w:tcPr>
            <w:tcW w:w="2581" w:type="dxa"/>
          </w:tcPr>
          <w:p>
            <w:pPr>
              <w:pStyle w:val="TableParagraph"/>
              <w:spacing w:before="73"/>
              <w:ind w:left="628"/>
              <w:rPr>
                <w:b/>
                <w:sz w:val="20"/>
              </w:rPr>
            </w:pPr>
            <w:r>
              <w:rPr>
                <w:b/>
                <w:sz w:val="20"/>
              </w:rPr>
              <w:t>2710.91.69</w:t>
            </w:r>
          </w:p>
        </w:tc>
        <w:tc>
          <w:tcPr>
            <w:tcW w:w="2409" w:type="dxa"/>
          </w:tcPr>
          <w:p>
            <w:pPr>
              <w:pStyle w:val="TableParagraph"/>
              <w:rPr>
                <w:sz w:val="20"/>
              </w:rPr>
            </w:pPr>
          </w:p>
        </w:tc>
        <w:tc>
          <w:tcPr>
            <w:tcW w:w="3194" w:type="dxa"/>
          </w:tcPr>
          <w:p>
            <w:pPr>
              <w:pStyle w:val="TableParagraph"/>
              <w:spacing w:before="73"/>
              <w:ind w:left="320"/>
              <w:rPr>
                <w:b/>
                <w:sz w:val="20"/>
              </w:rPr>
            </w:pPr>
            <w:r>
              <w:rPr>
                <w:b/>
                <w:sz w:val="20"/>
              </w:rPr>
              <w:t>$0.403/L</w:t>
            </w:r>
          </w:p>
        </w:tc>
      </w:tr>
      <w:tr>
        <w:trPr>
          <w:trHeight w:val="384" w:hRule="atLeast"/>
        </w:trPr>
        <w:tc>
          <w:tcPr>
            <w:tcW w:w="1057" w:type="dxa"/>
          </w:tcPr>
          <w:p>
            <w:pPr>
              <w:pStyle w:val="TableParagraph"/>
              <w:spacing w:before="73"/>
              <w:ind w:left="124"/>
              <w:rPr>
                <w:b/>
                <w:sz w:val="20"/>
              </w:rPr>
            </w:pPr>
            <w:r>
              <w:rPr>
                <w:b/>
                <w:sz w:val="20"/>
              </w:rPr>
              <w:t>94</w:t>
            </w:r>
          </w:p>
        </w:tc>
        <w:tc>
          <w:tcPr>
            <w:tcW w:w="2581" w:type="dxa"/>
          </w:tcPr>
          <w:p>
            <w:pPr>
              <w:pStyle w:val="TableParagraph"/>
              <w:spacing w:before="73"/>
              <w:ind w:left="628"/>
              <w:rPr>
                <w:b/>
                <w:sz w:val="20"/>
              </w:rPr>
            </w:pPr>
            <w:r>
              <w:rPr>
                <w:b/>
                <w:sz w:val="20"/>
              </w:rPr>
              <w:t>2710.91.70</w:t>
            </w:r>
          </w:p>
        </w:tc>
        <w:tc>
          <w:tcPr>
            <w:tcW w:w="2409" w:type="dxa"/>
          </w:tcPr>
          <w:p>
            <w:pPr>
              <w:pStyle w:val="TableParagraph"/>
              <w:rPr>
                <w:sz w:val="20"/>
              </w:rPr>
            </w:pPr>
          </w:p>
        </w:tc>
        <w:tc>
          <w:tcPr>
            <w:tcW w:w="3194" w:type="dxa"/>
          </w:tcPr>
          <w:p>
            <w:pPr>
              <w:pStyle w:val="TableParagraph"/>
              <w:spacing w:before="73"/>
              <w:ind w:left="320"/>
              <w:rPr>
                <w:b/>
                <w:sz w:val="20"/>
              </w:rPr>
            </w:pPr>
            <w:r>
              <w:rPr>
                <w:b/>
                <w:sz w:val="20"/>
              </w:rPr>
              <w:t>$0.403/L</w:t>
            </w:r>
          </w:p>
        </w:tc>
      </w:tr>
      <w:tr>
        <w:trPr>
          <w:trHeight w:val="297" w:hRule="atLeast"/>
        </w:trPr>
        <w:tc>
          <w:tcPr>
            <w:tcW w:w="1057" w:type="dxa"/>
          </w:tcPr>
          <w:p>
            <w:pPr>
              <w:pStyle w:val="TableParagraph"/>
              <w:spacing w:line="204" w:lineRule="exact" w:before="73"/>
              <w:ind w:left="124"/>
              <w:rPr>
                <w:b/>
                <w:sz w:val="20"/>
              </w:rPr>
            </w:pPr>
            <w:r>
              <w:rPr>
                <w:b/>
                <w:sz w:val="20"/>
              </w:rPr>
              <w:t>95</w:t>
            </w:r>
          </w:p>
        </w:tc>
        <w:tc>
          <w:tcPr>
            <w:tcW w:w="2581" w:type="dxa"/>
          </w:tcPr>
          <w:p>
            <w:pPr>
              <w:pStyle w:val="TableParagraph"/>
              <w:spacing w:line="204" w:lineRule="exact" w:before="73"/>
              <w:ind w:left="628"/>
              <w:rPr>
                <w:b/>
                <w:sz w:val="20"/>
              </w:rPr>
            </w:pPr>
            <w:r>
              <w:rPr>
                <w:b/>
                <w:sz w:val="20"/>
              </w:rPr>
              <w:t>2710.91.80 *</w:t>
            </w:r>
          </w:p>
        </w:tc>
        <w:tc>
          <w:tcPr>
            <w:tcW w:w="2409" w:type="dxa"/>
          </w:tcPr>
          <w:p>
            <w:pPr>
              <w:pStyle w:val="TableParagraph"/>
              <w:spacing w:line="204" w:lineRule="exact" w:before="73"/>
              <w:ind w:right="322"/>
              <w:jc w:val="right"/>
              <w:rPr>
                <w:sz w:val="20"/>
              </w:rPr>
            </w:pPr>
            <w:r>
              <w:rPr>
                <w:sz w:val="20"/>
              </w:rPr>
              <w:t>(Rate No. 001)</w:t>
            </w:r>
          </w:p>
        </w:tc>
        <w:tc>
          <w:tcPr>
            <w:tcW w:w="3194" w:type="dxa"/>
          </w:tcPr>
          <w:p>
            <w:pPr>
              <w:pStyle w:val="TableParagraph"/>
              <w:spacing w:line="204" w:lineRule="exact" w:before="73"/>
              <w:ind w:left="320"/>
              <w:rPr>
                <w:b/>
                <w:sz w:val="20"/>
              </w:rPr>
            </w:pPr>
            <w:r>
              <w:rPr>
                <w:b/>
                <w:sz w:val="20"/>
              </w:rPr>
              <w:t>$0.403/L of biodiesel</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rPr>
                <w:sz w:val="14"/>
              </w:rPr>
            </w:pPr>
          </w:p>
        </w:tc>
        <w:tc>
          <w:tcPr>
            <w:tcW w:w="3194" w:type="dxa"/>
          </w:tcPr>
          <w:p>
            <w:pPr>
              <w:pStyle w:val="TableParagraph"/>
              <w:spacing w:line="191" w:lineRule="exact"/>
              <w:ind w:left="320"/>
              <w:rPr>
                <w:b/>
                <w:sz w:val="20"/>
              </w:rPr>
            </w:pPr>
            <w:r>
              <w:rPr>
                <w:b/>
                <w:sz w:val="20"/>
              </w:rPr>
              <w:t>plus</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0"/>
              <w:rPr>
                <w:b/>
                <w:sz w:val="20"/>
              </w:rPr>
            </w:pPr>
            <w:r>
              <w:rPr>
                <w:b/>
                <w:sz w:val="20"/>
              </w:rPr>
              <w:t>$0.403/L of ethanol (if any)</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rPr>
                <w:sz w:val="14"/>
              </w:rPr>
            </w:pPr>
          </w:p>
        </w:tc>
        <w:tc>
          <w:tcPr>
            <w:tcW w:w="3194" w:type="dxa"/>
          </w:tcPr>
          <w:p>
            <w:pPr>
              <w:pStyle w:val="TableParagraph"/>
              <w:spacing w:line="191" w:lineRule="exact"/>
              <w:ind w:left="320"/>
              <w:rPr>
                <w:b/>
                <w:sz w:val="20"/>
              </w:rPr>
            </w:pPr>
            <w:r>
              <w:rPr>
                <w:b/>
                <w:sz w:val="20"/>
              </w:rPr>
              <w:t>plus</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0"/>
              <w:rPr>
                <w:b/>
                <w:sz w:val="20"/>
              </w:rPr>
            </w:pPr>
            <w:r>
              <w:rPr>
                <w:b/>
                <w:sz w:val="20"/>
              </w:rPr>
              <w:t>$0.403/L of other substances</w:t>
            </w:r>
          </w:p>
        </w:tc>
      </w:tr>
      <w:tr>
        <w:trPr>
          <w:trHeight w:val="297" w:hRule="atLeast"/>
        </w:trPr>
        <w:tc>
          <w:tcPr>
            <w:tcW w:w="1057" w:type="dxa"/>
          </w:tcPr>
          <w:p>
            <w:pPr>
              <w:pStyle w:val="TableParagraph"/>
              <w:rPr>
                <w:sz w:val="20"/>
              </w:rPr>
            </w:pPr>
          </w:p>
        </w:tc>
        <w:tc>
          <w:tcPr>
            <w:tcW w:w="2581" w:type="dxa"/>
          </w:tcPr>
          <w:p>
            <w:pPr>
              <w:pStyle w:val="TableParagraph"/>
              <w:rPr>
                <w:sz w:val="20"/>
              </w:rPr>
            </w:pPr>
          </w:p>
        </w:tc>
        <w:tc>
          <w:tcPr>
            <w:tcW w:w="2409" w:type="dxa"/>
          </w:tcPr>
          <w:p>
            <w:pPr>
              <w:pStyle w:val="TableParagraph"/>
              <w:rPr>
                <w:sz w:val="20"/>
              </w:rPr>
            </w:pPr>
          </w:p>
        </w:tc>
        <w:tc>
          <w:tcPr>
            <w:tcW w:w="3194" w:type="dxa"/>
          </w:tcPr>
          <w:p>
            <w:pPr>
              <w:pStyle w:val="TableParagraph"/>
              <w:spacing w:line="217" w:lineRule="exact"/>
              <w:ind w:left="320"/>
              <w:rPr>
                <w:b/>
                <w:sz w:val="20"/>
              </w:rPr>
            </w:pPr>
            <w:r>
              <w:rPr>
                <w:b/>
                <w:sz w:val="20"/>
              </w:rPr>
              <w:t>in the blend</w:t>
            </w:r>
          </w:p>
        </w:tc>
      </w:tr>
      <w:tr>
        <w:trPr>
          <w:trHeight w:val="348" w:hRule="atLeast"/>
        </w:trPr>
        <w:tc>
          <w:tcPr>
            <w:tcW w:w="1057" w:type="dxa"/>
          </w:tcPr>
          <w:p>
            <w:pPr>
              <w:pStyle w:val="TableParagraph"/>
              <w:spacing w:before="73"/>
              <w:ind w:left="124"/>
              <w:rPr>
                <w:b/>
                <w:sz w:val="20"/>
              </w:rPr>
            </w:pPr>
            <w:r>
              <w:rPr>
                <w:b/>
                <w:sz w:val="20"/>
              </w:rPr>
              <w:t>96</w:t>
            </w:r>
          </w:p>
        </w:tc>
        <w:tc>
          <w:tcPr>
            <w:tcW w:w="2581" w:type="dxa"/>
          </w:tcPr>
          <w:p>
            <w:pPr>
              <w:pStyle w:val="TableParagraph"/>
              <w:spacing w:before="73"/>
              <w:ind w:left="628"/>
              <w:rPr>
                <w:b/>
                <w:sz w:val="20"/>
              </w:rPr>
            </w:pPr>
            <w:r>
              <w:rPr>
                <w:b/>
                <w:sz w:val="20"/>
              </w:rPr>
              <w:t>2710.91.91</w:t>
            </w:r>
          </w:p>
        </w:tc>
        <w:tc>
          <w:tcPr>
            <w:tcW w:w="2409" w:type="dxa"/>
          </w:tcPr>
          <w:p>
            <w:pPr>
              <w:pStyle w:val="TableParagraph"/>
              <w:rPr>
                <w:sz w:val="20"/>
              </w:rPr>
            </w:pPr>
          </w:p>
        </w:tc>
        <w:tc>
          <w:tcPr>
            <w:tcW w:w="3194" w:type="dxa"/>
          </w:tcPr>
          <w:p>
            <w:pPr>
              <w:pStyle w:val="TableParagraph"/>
              <w:spacing w:before="73"/>
              <w:ind w:left="320"/>
              <w:rPr>
                <w:b/>
                <w:sz w:val="20"/>
              </w:rPr>
            </w:pPr>
            <w:r>
              <w:rPr>
                <w:b/>
                <w:sz w:val="20"/>
              </w:rPr>
              <w:t>$0.085/L</w:t>
            </w:r>
          </w:p>
        </w:tc>
      </w:tr>
      <w:tr>
        <w:trPr>
          <w:trHeight w:val="311" w:hRule="atLeast"/>
        </w:trPr>
        <w:tc>
          <w:tcPr>
            <w:tcW w:w="1057" w:type="dxa"/>
          </w:tcPr>
          <w:p>
            <w:pPr>
              <w:pStyle w:val="TableParagraph"/>
              <w:spacing w:before="37"/>
              <w:ind w:left="124"/>
              <w:rPr>
                <w:b/>
                <w:sz w:val="20"/>
              </w:rPr>
            </w:pPr>
            <w:r>
              <w:rPr>
                <w:b/>
                <w:sz w:val="20"/>
              </w:rPr>
              <w:t>97</w:t>
            </w:r>
          </w:p>
        </w:tc>
        <w:tc>
          <w:tcPr>
            <w:tcW w:w="2581" w:type="dxa"/>
          </w:tcPr>
          <w:p>
            <w:pPr>
              <w:pStyle w:val="TableParagraph"/>
              <w:spacing w:before="37"/>
              <w:ind w:left="628"/>
              <w:rPr>
                <w:b/>
                <w:sz w:val="20"/>
              </w:rPr>
            </w:pPr>
            <w:r>
              <w:rPr>
                <w:b/>
                <w:sz w:val="20"/>
              </w:rPr>
              <w:t>2710.91.92</w:t>
            </w:r>
          </w:p>
        </w:tc>
        <w:tc>
          <w:tcPr>
            <w:tcW w:w="2409" w:type="dxa"/>
          </w:tcPr>
          <w:p>
            <w:pPr>
              <w:pStyle w:val="TableParagraph"/>
              <w:rPr>
                <w:sz w:val="20"/>
              </w:rPr>
            </w:pPr>
          </w:p>
        </w:tc>
        <w:tc>
          <w:tcPr>
            <w:tcW w:w="3194" w:type="dxa"/>
          </w:tcPr>
          <w:p>
            <w:pPr>
              <w:pStyle w:val="TableParagraph"/>
              <w:spacing w:before="37"/>
              <w:ind w:left="320"/>
              <w:rPr>
                <w:b/>
                <w:sz w:val="20"/>
              </w:rPr>
            </w:pPr>
            <w:r>
              <w:rPr>
                <w:b/>
                <w:sz w:val="20"/>
              </w:rPr>
              <w:t>$0.085/kg</w:t>
            </w:r>
          </w:p>
        </w:tc>
      </w:tr>
      <w:tr>
        <w:trPr>
          <w:trHeight w:val="312" w:hRule="atLeast"/>
        </w:trPr>
        <w:tc>
          <w:tcPr>
            <w:tcW w:w="1057" w:type="dxa"/>
          </w:tcPr>
          <w:p>
            <w:pPr>
              <w:pStyle w:val="TableParagraph"/>
              <w:spacing w:before="37"/>
              <w:ind w:left="124"/>
              <w:rPr>
                <w:b/>
                <w:sz w:val="20"/>
              </w:rPr>
            </w:pPr>
            <w:r>
              <w:rPr>
                <w:b/>
                <w:sz w:val="20"/>
              </w:rPr>
              <w:t>98</w:t>
            </w:r>
          </w:p>
        </w:tc>
        <w:tc>
          <w:tcPr>
            <w:tcW w:w="2581" w:type="dxa"/>
          </w:tcPr>
          <w:p>
            <w:pPr>
              <w:pStyle w:val="TableParagraph"/>
              <w:spacing w:before="37"/>
              <w:ind w:left="628"/>
              <w:rPr>
                <w:b/>
                <w:sz w:val="20"/>
              </w:rPr>
            </w:pPr>
            <w:r>
              <w:rPr>
                <w:b/>
                <w:sz w:val="20"/>
              </w:rPr>
              <w:t>2710.99.16</w:t>
            </w:r>
          </w:p>
        </w:tc>
        <w:tc>
          <w:tcPr>
            <w:tcW w:w="2409" w:type="dxa"/>
          </w:tcPr>
          <w:p>
            <w:pPr>
              <w:pStyle w:val="TableParagraph"/>
              <w:rPr>
                <w:sz w:val="20"/>
              </w:rPr>
            </w:pPr>
          </w:p>
        </w:tc>
        <w:tc>
          <w:tcPr>
            <w:tcW w:w="3194" w:type="dxa"/>
          </w:tcPr>
          <w:p>
            <w:pPr>
              <w:pStyle w:val="TableParagraph"/>
              <w:spacing w:before="37"/>
              <w:ind w:left="320"/>
              <w:rPr>
                <w:b/>
                <w:sz w:val="20"/>
              </w:rPr>
            </w:pPr>
            <w:r>
              <w:rPr>
                <w:b/>
                <w:sz w:val="20"/>
              </w:rPr>
              <w:t>$0.403/L</w:t>
            </w:r>
          </w:p>
        </w:tc>
      </w:tr>
      <w:tr>
        <w:trPr>
          <w:trHeight w:val="261" w:hRule="atLeast"/>
        </w:trPr>
        <w:tc>
          <w:tcPr>
            <w:tcW w:w="1057" w:type="dxa"/>
          </w:tcPr>
          <w:p>
            <w:pPr>
              <w:pStyle w:val="TableParagraph"/>
              <w:spacing w:line="204" w:lineRule="exact" w:before="37"/>
              <w:ind w:left="124"/>
              <w:rPr>
                <w:b/>
                <w:sz w:val="20"/>
              </w:rPr>
            </w:pPr>
            <w:r>
              <w:rPr>
                <w:b/>
                <w:sz w:val="20"/>
              </w:rPr>
              <w:t>99</w:t>
            </w:r>
          </w:p>
        </w:tc>
        <w:tc>
          <w:tcPr>
            <w:tcW w:w="2581" w:type="dxa"/>
          </w:tcPr>
          <w:p>
            <w:pPr>
              <w:pStyle w:val="TableParagraph"/>
              <w:spacing w:line="204" w:lineRule="exact" w:before="37"/>
              <w:ind w:left="628"/>
              <w:rPr>
                <w:b/>
                <w:sz w:val="20"/>
              </w:rPr>
            </w:pPr>
            <w:r>
              <w:rPr>
                <w:b/>
                <w:sz w:val="20"/>
              </w:rPr>
              <w:t>2710.99.22 *</w:t>
            </w:r>
          </w:p>
        </w:tc>
        <w:tc>
          <w:tcPr>
            <w:tcW w:w="2409" w:type="dxa"/>
          </w:tcPr>
          <w:p>
            <w:pPr>
              <w:pStyle w:val="TableParagraph"/>
              <w:spacing w:line="204" w:lineRule="exact" w:before="37"/>
              <w:ind w:right="322"/>
              <w:jc w:val="right"/>
              <w:rPr>
                <w:sz w:val="20"/>
              </w:rPr>
            </w:pPr>
            <w:r>
              <w:rPr>
                <w:sz w:val="20"/>
              </w:rPr>
              <w:t>(Rate No. 001)</w:t>
            </w:r>
          </w:p>
        </w:tc>
        <w:tc>
          <w:tcPr>
            <w:tcW w:w="3194" w:type="dxa"/>
          </w:tcPr>
          <w:p>
            <w:pPr>
              <w:pStyle w:val="TableParagraph"/>
              <w:spacing w:line="204" w:lineRule="exact" w:before="37"/>
              <w:ind w:left="320"/>
              <w:rPr>
                <w:b/>
                <w:sz w:val="20"/>
              </w:rPr>
            </w:pPr>
            <w:r>
              <w:rPr>
                <w:b/>
                <w:sz w:val="20"/>
              </w:rPr>
              <w:t>$0.403/L of diesel</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rPr>
                <w:sz w:val="14"/>
              </w:rPr>
            </w:pPr>
          </w:p>
        </w:tc>
        <w:tc>
          <w:tcPr>
            <w:tcW w:w="3194" w:type="dxa"/>
          </w:tcPr>
          <w:p>
            <w:pPr>
              <w:pStyle w:val="TableParagraph"/>
              <w:spacing w:line="191" w:lineRule="exact"/>
              <w:ind w:left="320"/>
              <w:rPr>
                <w:b/>
                <w:sz w:val="20"/>
              </w:rPr>
            </w:pPr>
            <w:r>
              <w:rPr>
                <w:b/>
                <w:sz w:val="20"/>
              </w:rPr>
              <w:t>plus</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0"/>
              <w:rPr>
                <w:b/>
                <w:sz w:val="20"/>
              </w:rPr>
            </w:pPr>
            <w:r>
              <w:rPr>
                <w:b/>
                <w:sz w:val="20"/>
              </w:rPr>
              <w:t>$0.403/L of ethanol</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rPr>
                <w:sz w:val="14"/>
              </w:rPr>
            </w:pPr>
          </w:p>
        </w:tc>
        <w:tc>
          <w:tcPr>
            <w:tcW w:w="3194" w:type="dxa"/>
          </w:tcPr>
          <w:p>
            <w:pPr>
              <w:pStyle w:val="TableParagraph"/>
              <w:spacing w:line="191" w:lineRule="exact"/>
              <w:ind w:left="320"/>
              <w:rPr>
                <w:b/>
                <w:sz w:val="20"/>
              </w:rPr>
            </w:pPr>
            <w:r>
              <w:rPr>
                <w:b/>
                <w:sz w:val="20"/>
              </w:rPr>
              <w:t>plus</w:t>
            </w:r>
          </w:p>
        </w:tc>
      </w:tr>
      <w:tr>
        <w:trPr>
          <w:trHeight w:val="211" w:hRule="atLeast"/>
        </w:trPr>
        <w:tc>
          <w:tcPr>
            <w:tcW w:w="1057" w:type="dxa"/>
          </w:tcPr>
          <w:p>
            <w:pPr>
              <w:pStyle w:val="TableParagraph"/>
              <w:rPr>
                <w:sz w:val="14"/>
              </w:rPr>
            </w:pPr>
          </w:p>
        </w:tc>
        <w:tc>
          <w:tcPr>
            <w:tcW w:w="2581" w:type="dxa"/>
          </w:tcPr>
          <w:p>
            <w:pPr>
              <w:pStyle w:val="TableParagraph"/>
              <w:rPr>
                <w:sz w:val="14"/>
              </w:rPr>
            </w:pPr>
          </w:p>
        </w:tc>
        <w:tc>
          <w:tcPr>
            <w:tcW w:w="2409"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0"/>
              <w:rPr>
                <w:b/>
                <w:sz w:val="20"/>
              </w:rPr>
            </w:pPr>
            <w:r>
              <w:rPr>
                <w:b/>
                <w:sz w:val="20"/>
              </w:rPr>
              <w:t>$0.403/L of other substances</w:t>
            </w:r>
          </w:p>
        </w:tc>
      </w:tr>
      <w:tr>
        <w:trPr>
          <w:trHeight w:val="261" w:hRule="atLeast"/>
        </w:trPr>
        <w:tc>
          <w:tcPr>
            <w:tcW w:w="1057" w:type="dxa"/>
          </w:tcPr>
          <w:p>
            <w:pPr>
              <w:pStyle w:val="TableParagraph"/>
              <w:rPr>
                <w:sz w:val="18"/>
              </w:rPr>
            </w:pPr>
          </w:p>
        </w:tc>
        <w:tc>
          <w:tcPr>
            <w:tcW w:w="2581" w:type="dxa"/>
          </w:tcPr>
          <w:p>
            <w:pPr>
              <w:pStyle w:val="TableParagraph"/>
              <w:rPr>
                <w:sz w:val="18"/>
              </w:rPr>
            </w:pPr>
          </w:p>
        </w:tc>
        <w:tc>
          <w:tcPr>
            <w:tcW w:w="2409" w:type="dxa"/>
          </w:tcPr>
          <w:p>
            <w:pPr>
              <w:pStyle w:val="TableParagraph"/>
              <w:rPr>
                <w:sz w:val="18"/>
              </w:rPr>
            </w:pPr>
          </w:p>
        </w:tc>
        <w:tc>
          <w:tcPr>
            <w:tcW w:w="3194" w:type="dxa"/>
          </w:tcPr>
          <w:p>
            <w:pPr>
              <w:pStyle w:val="TableParagraph"/>
              <w:spacing w:line="217" w:lineRule="exact"/>
              <w:ind w:left="320"/>
              <w:rPr>
                <w:b/>
                <w:sz w:val="20"/>
              </w:rPr>
            </w:pPr>
            <w:r>
              <w:rPr>
                <w:b/>
                <w:sz w:val="20"/>
              </w:rPr>
              <w:t>(if any) in the blend</w:t>
            </w:r>
          </w:p>
        </w:tc>
      </w:tr>
      <w:tr>
        <w:trPr>
          <w:trHeight w:val="311" w:hRule="atLeast"/>
        </w:trPr>
        <w:tc>
          <w:tcPr>
            <w:tcW w:w="1057" w:type="dxa"/>
          </w:tcPr>
          <w:p>
            <w:pPr>
              <w:pStyle w:val="TableParagraph"/>
              <w:spacing w:before="37"/>
              <w:ind w:left="124"/>
              <w:rPr>
                <w:b/>
                <w:sz w:val="20"/>
              </w:rPr>
            </w:pPr>
            <w:r>
              <w:rPr>
                <w:b/>
                <w:sz w:val="20"/>
              </w:rPr>
              <w:t>100</w:t>
            </w:r>
          </w:p>
        </w:tc>
        <w:tc>
          <w:tcPr>
            <w:tcW w:w="2581" w:type="dxa"/>
          </w:tcPr>
          <w:p>
            <w:pPr>
              <w:pStyle w:val="TableParagraph"/>
              <w:spacing w:before="37"/>
              <w:ind w:left="628"/>
              <w:rPr>
                <w:b/>
                <w:sz w:val="20"/>
              </w:rPr>
            </w:pPr>
            <w:r>
              <w:rPr>
                <w:b/>
                <w:sz w:val="20"/>
              </w:rPr>
              <w:t>2710.99.28</w:t>
            </w:r>
          </w:p>
        </w:tc>
        <w:tc>
          <w:tcPr>
            <w:tcW w:w="2409" w:type="dxa"/>
          </w:tcPr>
          <w:p>
            <w:pPr>
              <w:pStyle w:val="TableParagraph"/>
              <w:rPr>
                <w:sz w:val="20"/>
              </w:rPr>
            </w:pPr>
          </w:p>
        </w:tc>
        <w:tc>
          <w:tcPr>
            <w:tcW w:w="3194" w:type="dxa"/>
          </w:tcPr>
          <w:p>
            <w:pPr>
              <w:pStyle w:val="TableParagraph"/>
              <w:spacing w:before="37"/>
              <w:ind w:left="320"/>
              <w:rPr>
                <w:b/>
                <w:sz w:val="20"/>
              </w:rPr>
            </w:pPr>
            <w:r>
              <w:rPr>
                <w:b/>
                <w:sz w:val="20"/>
              </w:rPr>
              <w:t>$0.403/L</w:t>
            </w:r>
          </w:p>
        </w:tc>
      </w:tr>
      <w:tr>
        <w:trPr>
          <w:trHeight w:val="311" w:hRule="atLeast"/>
        </w:trPr>
        <w:tc>
          <w:tcPr>
            <w:tcW w:w="1057" w:type="dxa"/>
          </w:tcPr>
          <w:p>
            <w:pPr>
              <w:pStyle w:val="TableParagraph"/>
              <w:spacing w:before="37"/>
              <w:ind w:left="124"/>
              <w:rPr>
                <w:b/>
                <w:sz w:val="20"/>
              </w:rPr>
            </w:pPr>
            <w:r>
              <w:rPr>
                <w:b/>
                <w:sz w:val="20"/>
              </w:rPr>
              <w:t>101</w:t>
            </w:r>
          </w:p>
        </w:tc>
        <w:tc>
          <w:tcPr>
            <w:tcW w:w="2581" w:type="dxa"/>
          </w:tcPr>
          <w:p>
            <w:pPr>
              <w:pStyle w:val="TableParagraph"/>
              <w:spacing w:before="37"/>
              <w:ind w:left="628"/>
              <w:rPr>
                <w:b/>
                <w:sz w:val="20"/>
              </w:rPr>
            </w:pPr>
            <w:r>
              <w:rPr>
                <w:b/>
                <w:sz w:val="20"/>
              </w:rPr>
              <w:t>2710.99.40</w:t>
            </w:r>
          </w:p>
        </w:tc>
        <w:tc>
          <w:tcPr>
            <w:tcW w:w="2409" w:type="dxa"/>
          </w:tcPr>
          <w:p>
            <w:pPr>
              <w:pStyle w:val="TableParagraph"/>
              <w:rPr>
                <w:sz w:val="20"/>
              </w:rPr>
            </w:pPr>
          </w:p>
        </w:tc>
        <w:tc>
          <w:tcPr>
            <w:tcW w:w="3194" w:type="dxa"/>
          </w:tcPr>
          <w:p>
            <w:pPr>
              <w:pStyle w:val="TableParagraph"/>
              <w:spacing w:before="37"/>
              <w:ind w:left="320"/>
              <w:rPr>
                <w:b/>
                <w:sz w:val="20"/>
              </w:rPr>
            </w:pPr>
            <w:r>
              <w:rPr>
                <w:b/>
                <w:sz w:val="20"/>
              </w:rPr>
              <w:t>$0.03556/L</w:t>
            </w:r>
          </w:p>
        </w:tc>
      </w:tr>
      <w:tr>
        <w:trPr>
          <w:trHeight w:val="468" w:hRule="atLeast"/>
        </w:trPr>
        <w:tc>
          <w:tcPr>
            <w:tcW w:w="1057" w:type="dxa"/>
          </w:tcPr>
          <w:p>
            <w:pPr>
              <w:pStyle w:val="TableParagraph"/>
              <w:spacing w:before="37"/>
              <w:ind w:left="124"/>
              <w:rPr>
                <w:b/>
                <w:sz w:val="20"/>
              </w:rPr>
            </w:pPr>
            <w:r>
              <w:rPr>
                <w:b/>
                <w:sz w:val="20"/>
              </w:rPr>
              <w:t>102</w:t>
            </w:r>
          </w:p>
        </w:tc>
        <w:tc>
          <w:tcPr>
            <w:tcW w:w="2581" w:type="dxa"/>
          </w:tcPr>
          <w:p>
            <w:pPr>
              <w:pStyle w:val="TableParagraph"/>
              <w:spacing w:before="37"/>
              <w:ind w:left="628"/>
              <w:rPr>
                <w:b/>
                <w:sz w:val="20"/>
              </w:rPr>
            </w:pPr>
            <w:r>
              <w:rPr>
                <w:b/>
                <w:sz w:val="20"/>
              </w:rPr>
              <w:t>2710.99.51</w:t>
            </w:r>
          </w:p>
        </w:tc>
        <w:tc>
          <w:tcPr>
            <w:tcW w:w="2409" w:type="dxa"/>
          </w:tcPr>
          <w:p>
            <w:pPr>
              <w:pStyle w:val="TableParagraph"/>
              <w:rPr>
                <w:sz w:val="20"/>
              </w:rPr>
            </w:pPr>
          </w:p>
        </w:tc>
        <w:tc>
          <w:tcPr>
            <w:tcW w:w="3194" w:type="dxa"/>
          </w:tcPr>
          <w:p>
            <w:pPr>
              <w:pStyle w:val="TableParagraph"/>
              <w:spacing w:before="37"/>
              <w:ind w:left="320"/>
              <w:rPr>
                <w:b/>
                <w:sz w:val="20"/>
              </w:rPr>
            </w:pPr>
            <w:r>
              <w:rPr>
                <w:b/>
                <w:sz w:val="20"/>
              </w:rPr>
              <w:t>$0.403/L</w:t>
            </w:r>
          </w:p>
        </w:tc>
      </w:tr>
      <w:tr>
        <w:trPr>
          <w:trHeight w:val="807" w:hRule="atLeast"/>
        </w:trPr>
        <w:tc>
          <w:tcPr>
            <w:tcW w:w="9241" w:type="dxa"/>
            <w:gridSpan w:val="4"/>
          </w:tcPr>
          <w:p>
            <w:pPr>
              <w:pStyle w:val="TableParagraph"/>
              <w:spacing w:before="9"/>
              <w:rPr>
                <w:rFonts w:ascii="Arial Narrow"/>
                <w:b/>
                <w:sz w:val="19"/>
              </w:rPr>
            </w:pPr>
          </w:p>
          <w:p>
            <w:pPr>
              <w:pStyle w:val="TableParagraph"/>
              <w:spacing w:line="192" w:lineRule="exact"/>
              <w:ind w:left="1147" w:right="959"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code and the relevant volume in litres. Statistical </w:t>
            </w:r>
            <w:r>
              <w:rPr>
                <w:spacing w:val="-3"/>
                <w:sz w:val="20"/>
              </w:rPr>
              <w:t>codes </w:t>
            </w:r>
            <w:r>
              <w:rPr>
                <w:spacing w:val="-4"/>
                <w:sz w:val="20"/>
              </w:rPr>
              <w:t>for </w:t>
            </w:r>
            <w:r>
              <w:rPr>
                <w:sz w:val="20"/>
              </w:rPr>
              <w:t>each tariff classification are set out in Schedule</w:t>
            </w:r>
            <w:r>
              <w:rPr>
                <w:spacing w:val="37"/>
                <w:sz w:val="20"/>
              </w:rPr>
              <w:t> </w:t>
            </w:r>
            <w:r>
              <w:rPr>
                <w:sz w:val="20"/>
              </w:rPr>
              <w:t>3.</w:t>
            </w:r>
          </w:p>
        </w:tc>
      </w:tr>
    </w:tbl>
    <w:p>
      <w:pPr>
        <w:spacing w:after="0" w:line="192" w:lineRule="exact"/>
        <w:rPr>
          <w:sz w:val="20"/>
        </w:rPr>
        <w:sectPr>
          <w:headerReference w:type="default" r:id="rId23"/>
          <w:footerReference w:type="default" r:id="rId24"/>
          <w:pgSz w:w="11910" w:h="16840"/>
          <w:pgMar w:header="547" w:footer="1083" w:top="2260" w:bottom="1280" w:left="1440" w:right="1000"/>
        </w:sectPr>
      </w:pPr>
    </w:p>
    <w:p>
      <w:pPr>
        <w:pStyle w:val="BodyText"/>
        <w:spacing w:before="4"/>
        <w:rPr>
          <w:rFonts w:ascii="Arial Narrow"/>
          <w:b/>
          <w:sz w:val="11"/>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2"/>
        <w:gridCol w:w="2628"/>
        <w:gridCol w:w="2355"/>
        <w:gridCol w:w="3193"/>
      </w:tblGrid>
      <w:tr>
        <w:trPr>
          <w:trHeight w:val="443" w:hRule="atLeast"/>
        </w:trPr>
        <w:tc>
          <w:tcPr>
            <w:tcW w:w="1042" w:type="dxa"/>
            <w:tcBorders>
              <w:top w:val="single" w:sz="6" w:space="0" w:color="000000"/>
            </w:tcBorders>
          </w:tcPr>
          <w:p>
            <w:pPr>
              <w:pStyle w:val="TableParagraph"/>
              <w:spacing w:before="168"/>
              <w:ind w:left="110"/>
              <w:rPr>
                <w:b/>
                <w:sz w:val="20"/>
              </w:rPr>
            </w:pPr>
            <w:r>
              <w:rPr>
                <w:b/>
                <w:sz w:val="20"/>
              </w:rPr>
              <w:t>103</w:t>
            </w:r>
          </w:p>
        </w:tc>
        <w:tc>
          <w:tcPr>
            <w:tcW w:w="2628" w:type="dxa"/>
            <w:tcBorders>
              <w:top w:val="single" w:sz="6" w:space="0" w:color="000000"/>
            </w:tcBorders>
          </w:tcPr>
          <w:p>
            <w:pPr>
              <w:pStyle w:val="TableParagraph"/>
              <w:spacing w:before="168"/>
              <w:ind w:left="629"/>
              <w:rPr>
                <w:b/>
                <w:sz w:val="20"/>
              </w:rPr>
            </w:pPr>
            <w:r>
              <w:rPr>
                <w:b/>
                <w:sz w:val="20"/>
              </w:rPr>
              <w:t>2710.99.52</w:t>
            </w:r>
          </w:p>
        </w:tc>
        <w:tc>
          <w:tcPr>
            <w:tcW w:w="2355" w:type="dxa"/>
            <w:tcBorders>
              <w:top w:val="single" w:sz="6" w:space="0" w:color="000000"/>
            </w:tcBorders>
          </w:tcPr>
          <w:p>
            <w:pPr>
              <w:pStyle w:val="TableParagraph"/>
              <w:rPr>
                <w:sz w:val="20"/>
              </w:rPr>
            </w:pPr>
          </w:p>
        </w:tc>
        <w:tc>
          <w:tcPr>
            <w:tcW w:w="3193" w:type="dxa"/>
            <w:tcBorders>
              <w:top w:val="single" w:sz="6" w:space="0" w:color="000000"/>
            </w:tcBorders>
          </w:tcPr>
          <w:p>
            <w:pPr>
              <w:pStyle w:val="TableParagraph"/>
              <w:spacing w:before="168"/>
              <w:ind w:left="323"/>
              <w:rPr>
                <w:b/>
                <w:sz w:val="20"/>
              </w:rPr>
            </w:pPr>
            <w:r>
              <w:rPr>
                <w:b/>
                <w:sz w:val="20"/>
              </w:rPr>
              <w:t>$0.403/L</w:t>
            </w:r>
          </w:p>
        </w:tc>
      </w:tr>
      <w:tr>
        <w:trPr>
          <w:trHeight w:val="312" w:hRule="atLeast"/>
        </w:trPr>
        <w:tc>
          <w:tcPr>
            <w:tcW w:w="1042" w:type="dxa"/>
          </w:tcPr>
          <w:p>
            <w:pPr>
              <w:pStyle w:val="TableParagraph"/>
              <w:spacing w:before="37"/>
              <w:ind w:left="110"/>
              <w:rPr>
                <w:b/>
                <w:sz w:val="20"/>
              </w:rPr>
            </w:pPr>
            <w:r>
              <w:rPr>
                <w:b/>
                <w:sz w:val="20"/>
              </w:rPr>
              <w:t>104</w:t>
            </w:r>
          </w:p>
        </w:tc>
        <w:tc>
          <w:tcPr>
            <w:tcW w:w="2628" w:type="dxa"/>
          </w:tcPr>
          <w:p>
            <w:pPr>
              <w:pStyle w:val="TableParagraph"/>
              <w:spacing w:before="37"/>
              <w:ind w:left="629"/>
              <w:rPr>
                <w:b/>
                <w:sz w:val="20"/>
              </w:rPr>
            </w:pPr>
            <w:r>
              <w:rPr>
                <w:b/>
                <w:sz w:val="20"/>
              </w:rPr>
              <w:t>2710.99.53</w:t>
            </w:r>
          </w:p>
        </w:tc>
        <w:tc>
          <w:tcPr>
            <w:tcW w:w="2355" w:type="dxa"/>
          </w:tcPr>
          <w:p>
            <w:pPr>
              <w:pStyle w:val="TableParagraph"/>
              <w:rPr>
                <w:sz w:val="20"/>
              </w:rPr>
            </w:pPr>
          </w:p>
        </w:tc>
        <w:tc>
          <w:tcPr>
            <w:tcW w:w="3193" w:type="dxa"/>
          </w:tcPr>
          <w:p>
            <w:pPr>
              <w:pStyle w:val="TableParagraph"/>
              <w:spacing w:before="37"/>
              <w:ind w:left="323"/>
              <w:rPr>
                <w:b/>
                <w:sz w:val="20"/>
              </w:rPr>
            </w:pPr>
            <w:r>
              <w:rPr>
                <w:b/>
                <w:sz w:val="20"/>
              </w:rPr>
              <w:t>$0.403/L</w:t>
            </w:r>
          </w:p>
        </w:tc>
      </w:tr>
      <w:tr>
        <w:trPr>
          <w:trHeight w:val="311" w:hRule="atLeast"/>
        </w:trPr>
        <w:tc>
          <w:tcPr>
            <w:tcW w:w="1042" w:type="dxa"/>
          </w:tcPr>
          <w:p>
            <w:pPr>
              <w:pStyle w:val="TableParagraph"/>
              <w:spacing w:before="37"/>
              <w:ind w:left="110"/>
              <w:rPr>
                <w:b/>
                <w:sz w:val="20"/>
              </w:rPr>
            </w:pPr>
            <w:r>
              <w:rPr>
                <w:b/>
                <w:sz w:val="20"/>
              </w:rPr>
              <w:t>105</w:t>
            </w:r>
          </w:p>
        </w:tc>
        <w:tc>
          <w:tcPr>
            <w:tcW w:w="2628" w:type="dxa"/>
          </w:tcPr>
          <w:p>
            <w:pPr>
              <w:pStyle w:val="TableParagraph"/>
              <w:spacing w:before="37"/>
              <w:ind w:left="629"/>
              <w:rPr>
                <w:b/>
                <w:sz w:val="20"/>
              </w:rPr>
            </w:pPr>
            <w:r>
              <w:rPr>
                <w:b/>
                <w:sz w:val="20"/>
              </w:rPr>
              <w:t>2710.99.61</w:t>
            </w:r>
          </w:p>
        </w:tc>
        <w:tc>
          <w:tcPr>
            <w:tcW w:w="2355" w:type="dxa"/>
          </w:tcPr>
          <w:p>
            <w:pPr>
              <w:pStyle w:val="TableParagraph"/>
              <w:rPr>
                <w:sz w:val="20"/>
              </w:rPr>
            </w:pPr>
          </w:p>
        </w:tc>
        <w:tc>
          <w:tcPr>
            <w:tcW w:w="3193" w:type="dxa"/>
          </w:tcPr>
          <w:p>
            <w:pPr>
              <w:pStyle w:val="TableParagraph"/>
              <w:spacing w:before="37"/>
              <w:ind w:left="323"/>
              <w:rPr>
                <w:b/>
                <w:sz w:val="20"/>
              </w:rPr>
            </w:pPr>
            <w:r>
              <w:rPr>
                <w:b/>
                <w:sz w:val="20"/>
              </w:rPr>
              <w:t>$0.03556/L</w:t>
            </w:r>
          </w:p>
        </w:tc>
      </w:tr>
      <w:tr>
        <w:trPr>
          <w:trHeight w:val="261" w:hRule="atLeast"/>
        </w:trPr>
        <w:tc>
          <w:tcPr>
            <w:tcW w:w="1042" w:type="dxa"/>
          </w:tcPr>
          <w:p>
            <w:pPr>
              <w:pStyle w:val="TableParagraph"/>
              <w:spacing w:line="204" w:lineRule="exact" w:before="37"/>
              <w:ind w:left="110"/>
              <w:rPr>
                <w:b/>
                <w:sz w:val="20"/>
              </w:rPr>
            </w:pPr>
            <w:r>
              <w:rPr>
                <w:b/>
                <w:sz w:val="20"/>
              </w:rPr>
              <w:t>106</w:t>
            </w:r>
          </w:p>
        </w:tc>
        <w:tc>
          <w:tcPr>
            <w:tcW w:w="2628" w:type="dxa"/>
          </w:tcPr>
          <w:p>
            <w:pPr>
              <w:pStyle w:val="TableParagraph"/>
              <w:spacing w:line="204" w:lineRule="exact" w:before="37"/>
              <w:ind w:left="629"/>
              <w:rPr>
                <w:b/>
                <w:sz w:val="20"/>
              </w:rPr>
            </w:pPr>
            <w:r>
              <w:rPr>
                <w:b/>
                <w:sz w:val="20"/>
              </w:rPr>
              <w:t>2710.99.62 *</w:t>
            </w:r>
          </w:p>
        </w:tc>
        <w:tc>
          <w:tcPr>
            <w:tcW w:w="2355" w:type="dxa"/>
          </w:tcPr>
          <w:p>
            <w:pPr>
              <w:pStyle w:val="TableParagraph"/>
              <w:spacing w:line="204" w:lineRule="exact" w:before="37"/>
              <w:ind w:right="319"/>
              <w:jc w:val="right"/>
              <w:rPr>
                <w:sz w:val="20"/>
              </w:rPr>
            </w:pPr>
            <w:r>
              <w:rPr>
                <w:sz w:val="20"/>
              </w:rPr>
              <w:t>(Rate No. 001)</w:t>
            </w:r>
          </w:p>
        </w:tc>
        <w:tc>
          <w:tcPr>
            <w:tcW w:w="3193" w:type="dxa"/>
          </w:tcPr>
          <w:p>
            <w:pPr>
              <w:pStyle w:val="TableParagraph"/>
              <w:spacing w:line="204" w:lineRule="exact" w:before="37"/>
              <w:ind w:left="323"/>
              <w:rPr>
                <w:b/>
                <w:sz w:val="20"/>
              </w:rPr>
            </w:pPr>
            <w:r>
              <w:rPr>
                <w:b/>
                <w:sz w:val="20"/>
              </w:rPr>
              <w:t>$0.403/L of gasoline</w:t>
            </w:r>
          </w:p>
        </w:tc>
      </w:tr>
      <w:tr>
        <w:trPr>
          <w:trHeight w:val="211" w:hRule="atLeast"/>
        </w:trPr>
        <w:tc>
          <w:tcPr>
            <w:tcW w:w="1042" w:type="dxa"/>
          </w:tcPr>
          <w:p>
            <w:pPr>
              <w:pStyle w:val="TableParagraph"/>
              <w:rPr>
                <w:sz w:val="14"/>
              </w:rPr>
            </w:pPr>
          </w:p>
        </w:tc>
        <w:tc>
          <w:tcPr>
            <w:tcW w:w="2628" w:type="dxa"/>
          </w:tcPr>
          <w:p>
            <w:pPr>
              <w:pStyle w:val="TableParagraph"/>
              <w:rPr>
                <w:sz w:val="14"/>
              </w:rPr>
            </w:pPr>
          </w:p>
        </w:tc>
        <w:tc>
          <w:tcPr>
            <w:tcW w:w="2355" w:type="dxa"/>
          </w:tcPr>
          <w:p>
            <w:pPr>
              <w:pStyle w:val="TableParagraph"/>
              <w:rPr>
                <w:sz w:val="14"/>
              </w:rPr>
            </w:pPr>
          </w:p>
        </w:tc>
        <w:tc>
          <w:tcPr>
            <w:tcW w:w="3193" w:type="dxa"/>
          </w:tcPr>
          <w:p>
            <w:pPr>
              <w:pStyle w:val="TableParagraph"/>
              <w:spacing w:line="191" w:lineRule="exact"/>
              <w:ind w:left="323"/>
              <w:rPr>
                <w:b/>
                <w:sz w:val="20"/>
              </w:rPr>
            </w:pPr>
            <w:r>
              <w:rPr>
                <w:b/>
                <w:sz w:val="20"/>
              </w:rPr>
              <w:t>plus</w:t>
            </w:r>
          </w:p>
        </w:tc>
      </w:tr>
      <w:tr>
        <w:trPr>
          <w:trHeight w:val="211" w:hRule="atLeast"/>
        </w:trPr>
        <w:tc>
          <w:tcPr>
            <w:tcW w:w="1042" w:type="dxa"/>
          </w:tcPr>
          <w:p>
            <w:pPr>
              <w:pStyle w:val="TableParagraph"/>
              <w:rPr>
                <w:sz w:val="14"/>
              </w:rPr>
            </w:pPr>
          </w:p>
        </w:tc>
        <w:tc>
          <w:tcPr>
            <w:tcW w:w="2628" w:type="dxa"/>
          </w:tcPr>
          <w:p>
            <w:pPr>
              <w:pStyle w:val="TableParagraph"/>
              <w:rPr>
                <w:sz w:val="14"/>
              </w:rPr>
            </w:pPr>
          </w:p>
        </w:tc>
        <w:tc>
          <w:tcPr>
            <w:tcW w:w="2355" w:type="dxa"/>
          </w:tcPr>
          <w:p>
            <w:pPr>
              <w:pStyle w:val="TableParagraph"/>
              <w:spacing w:line="191" w:lineRule="exact"/>
              <w:ind w:right="319"/>
              <w:jc w:val="right"/>
              <w:rPr>
                <w:sz w:val="20"/>
              </w:rPr>
            </w:pPr>
            <w:r>
              <w:rPr>
                <w:sz w:val="20"/>
              </w:rPr>
              <w:t>(Rate No. 002)</w:t>
            </w:r>
          </w:p>
        </w:tc>
        <w:tc>
          <w:tcPr>
            <w:tcW w:w="3193" w:type="dxa"/>
          </w:tcPr>
          <w:p>
            <w:pPr>
              <w:pStyle w:val="TableParagraph"/>
              <w:spacing w:line="191" w:lineRule="exact"/>
              <w:ind w:left="323"/>
              <w:rPr>
                <w:b/>
                <w:sz w:val="20"/>
              </w:rPr>
            </w:pPr>
            <w:r>
              <w:rPr>
                <w:b/>
                <w:sz w:val="20"/>
              </w:rPr>
              <w:t>$0.403/L of ethanol</w:t>
            </w:r>
          </w:p>
        </w:tc>
      </w:tr>
      <w:tr>
        <w:trPr>
          <w:trHeight w:val="211" w:hRule="atLeast"/>
        </w:trPr>
        <w:tc>
          <w:tcPr>
            <w:tcW w:w="1042" w:type="dxa"/>
          </w:tcPr>
          <w:p>
            <w:pPr>
              <w:pStyle w:val="TableParagraph"/>
              <w:rPr>
                <w:sz w:val="14"/>
              </w:rPr>
            </w:pPr>
          </w:p>
        </w:tc>
        <w:tc>
          <w:tcPr>
            <w:tcW w:w="2628" w:type="dxa"/>
          </w:tcPr>
          <w:p>
            <w:pPr>
              <w:pStyle w:val="TableParagraph"/>
              <w:rPr>
                <w:sz w:val="14"/>
              </w:rPr>
            </w:pPr>
          </w:p>
        </w:tc>
        <w:tc>
          <w:tcPr>
            <w:tcW w:w="2355" w:type="dxa"/>
          </w:tcPr>
          <w:p>
            <w:pPr>
              <w:pStyle w:val="TableParagraph"/>
              <w:rPr>
                <w:sz w:val="14"/>
              </w:rPr>
            </w:pPr>
          </w:p>
        </w:tc>
        <w:tc>
          <w:tcPr>
            <w:tcW w:w="3193" w:type="dxa"/>
          </w:tcPr>
          <w:p>
            <w:pPr>
              <w:pStyle w:val="TableParagraph"/>
              <w:spacing w:line="191" w:lineRule="exact"/>
              <w:ind w:left="323"/>
              <w:rPr>
                <w:b/>
                <w:sz w:val="20"/>
              </w:rPr>
            </w:pPr>
            <w:r>
              <w:rPr>
                <w:b/>
                <w:sz w:val="20"/>
              </w:rPr>
              <w:t>plus</w:t>
            </w:r>
          </w:p>
        </w:tc>
      </w:tr>
      <w:tr>
        <w:trPr>
          <w:trHeight w:val="211" w:hRule="atLeast"/>
        </w:trPr>
        <w:tc>
          <w:tcPr>
            <w:tcW w:w="1042" w:type="dxa"/>
          </w:tcPr>
          <w:p>
            <w:pPr>
              <w:pStyle w:val="TableParagraph"/>
              <w:rPr>
                <w:sz w:val="14"/>
              </w:rPr>
            </w:pPr>
          </w:p>
        </w:tc>
        <w:tc>
          <w:tcPr>
            <w:tcW w:w="2628" w:type="dxa"/>
          </w:tcPr>
          <w:p>
            <w:pPr>
              <w:pStyle w:val="TableParagraph"/>
              <w:rPr>
                <w:sz w:val="14"/>
              </w:rPr>
            </w:pPr>
          </w:p>
        </w:tc>
        <w:tc>
          <w:tcPr>
            <w:tcW w:w="2355" w:type="dxa"/>
          </w:tcPr>
          <w:p>
            <w:pPr>
              <w:pStyle w:val="TableParagraph"/>
              <w:spacing w:line="191" w:lineRule="exact"/>
              <w:ind w:right="319"/>
              <w:jc w:val="right"/>
              <w:rPr>
                <w:sz w:val="20"/>
              </w:rPr>
            </w:pPr>
            <w:r>
              <w:rPr>
                <w:sz w:val="20"/>
              </w:rPr>
              <w:t>(Rate No. 003)</w:t>
            </w:r>
          </w:p>
        </w:tc>
        <w:tc>
          <w:tcPr>
            <w:tcW w:w="3193" w:type="dxa"/>
          </w:tcPr>
          <w:p>
            <w:pPr>
              <w:pStyle w:val="TableParagraph"/>
              <w:spacing w:line="191" w:lineRule="exact"/>
              <w:ind w:left="323"/>
              <w:rPr>
                <w:b/>
                <w:sz w:val="20"/>
              </w:rPr>
            </w:pPr>
            <w:r>
              <w:rPr>
                <w:b/>
                <w:sz w:val="20"/>
              </w:rPr>
              <w:t>$0.403/L of other substances</w:t>
            </w:r>
          </w:p>
        </w:tc>
      </w:tr>
      <w:tr>
        <w:trPr>
          <w:trHeight w:val="297" w:hRule="atLeast"/>
        </w:trPr>
        <w:tc>
          <w:tcPr>
            <w:tcW w:w="1042" w:type="dxa"/>
          </w:tcPr>
          <w:p>
            <w:pPr>
              <w:pStyle w:val="TableParagraph"/>
              <w:rPr>
                <w:sz w:val="20"/>
              </w:rPr>
            </w:pPr>
          </w:p>
        </w:tc>
        <w:tc>
          <w:tcPr>
            <w:tcW w:w="2628" w:type="dxa"/>
          </w:tcPr>
          <w:p>
            <w:pPr>
              <w:pStyle w:val="TableParagraph"/>
              <w:rPr>
                <w:sz w:val="20"/>
              </w:rPr>
            </w:pPr>
          </w:p>
        </w:tc>
        <w:tc>
          <w:tcPr>
            <w:tcW w:w="2355" w:type="dxa"/>
          </w:tcPr>
          <w:p>
            <w:pPr>
              <w:pStyle w:val="TableParagraph"/>
              <w:rPr>
                <w:sz w:val="20"/>
              </w:rPr>
            </w:pPr>
          </w:p>
        </w:tc>
        <w:tc>
          <w:tcPr>
            <w:tcW w:w="3193" w:type="dxa"/>
          </w:tcPr>
          <w:p>
            <w:pPr>
              <w:pStyle w:val="TableParagraph"/>
              <w:spacing w:line="217" w:lineRule="exact"/>
              <w:ind w:left="323"/>
              <w:rPr>
                <w:b/>
                <w:sz w:val="20"/>
              </w:rPr>
            </w:pPr>
            <w:r>
              <w:rPr>
                <w:b/>
                <w:sz w:val="20"/>
              </w:rPr>
              <w:t>(if any) in the blend</w:t>
            </w:r>
          </w:p>
        </w:tc>
      </w:tr>
      <w:tr>
        <w:trPr>
          <w:trHeight w:val="384" w:hRule="atLeast"/>
        </w:trPr>
        <w:tc>
          <w:tcPr>
            <w:tcW w:w="1042" w:type="dxa"/>
          </w:tcPr>
          <w:p>
            <w:pPr>
              <w:pStyle w:val="TableParagraph"/>
              <w:spacing w:before="73"/>
              <w:ind w:left="110"/>
              <w:rPr>
                <w:b/>
                <w:sz w:val="20"/>
              </w:rPr>
            </w:pPr>
            <w:r>
              <w:rPr>
                <w:b/>
                <w:sz w:val="20"/>
              </w:rPr>
              <w:t>107</w:t>
            </w:r>
          </w:p>
        </w:tc>
        <w:tc>
          <w:tcPr>
            <w:tcW w:w="2628" w:type="dxa"/>
          </w:tcPr>
          <w:p>
            <w:pPr>
              <w:pStyle w:val="TableParagraph"/>
              <w:spacing w:before="73"/>
              <w:ind w:left="629"/>
              <w:rPr>
                <w:b/>
                <w:sz w:val="20"/>
              </w:rPr>
            </w:pPr>
            <w:r>
              <w:rPr>
                <w:b/>
                <w:sz w:val="20"/>
              </w:rPr>
              <w:t>2710.99.69</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$0.403/L</w:t>
            </w:r>
          </w:p>
        </w:tc>
      </w:tr>
      <w:tr>
        <w:trPr>
          <w:trHeight w:val="384" w:hRule="atLeast"/>
        </w:trPr>
        <w:tc>
          <w:tcPr>
            <w:tcW w:w="1042" w:type="dxa"/>
          </w:tcPr>
          <w:p>
            <w:pPr>
              <w:pStyle w:val="TableParagraph"/>
              <w:spacing w:before="73"/>
              <w:ind w:left="110"/>
              <w:rPr>
                <w:b/>
                <w:sz w:val="20"/>
              </w:rPr>
            </w:pPr>
            <w:r>
              <w:rPr>
                <w:b/>
                <w:sz w:val="20"/>
              </w:rPr>
              <w:t>108</w:t>
            </w:r>
          </w:p>
        </w:tc>
        <w:tc>
          <w:tcPr>
            <w:tcW w:w="2628" w:type="dxa"/>
          </w:tcPr>
          <w:p>
            <w:pPr>
              <w:pStyle w:val="TableParagraph"/>
              <w:spacing w:before="73"/>
              <w:ind w:left="629"/>
              <w:rPr>
                <w:b/>
                <w:sz w:val="20"/>
              </w:rPr>
            </w:pPr>
            <w:r>
              <w:rPr>
                <w:b/>
                <w:sz w:val="20"/>
              </w:rPr>
              <w:t>2710.99.70</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$0.403/L</w:t>
            </w:r>
          </w:p>
        </w:tc>
      </w:tr>
      <w:tr>
        <w:trPr>
          <w:trHeight w:val="297" w:hRule="atLeast"/>
        </w:trPr>
        <w:tc>
          <w:tcPr>
            <w:tcW w:w="1042" w:type="dxa"/>
          </w:tcPr>
          <w:p>
            <w:pPr>
              <w:pStyle w:val="TableParagraph"/>
              <w:spacing w:line="204" w:lineRule="exact" w:before="73"/>
              <w:ind w:left="110"/>
              <w:rPr>
                <w:b/>
                <w:sz w:val="20"/>
              </w:rPr>
            </w:pPr>
            <w:r>
              <w:rPr>
                <w:b/>
                <w:sz w:val="20"/>
              </w:rPr>
              <w:t>109</w:t>
            </w:r>
          </w:p>
        </w:tc>
        <w:tc>
          <w:tcPr>
            <w:tcW w:w="2628" w:type="dxa"/>
          </w:tcPr>
          <w:p>
            <w:pPr>
              <w:pStyle w:val="TableParagraph"/>
              <w:spacing w:line="204" w:lineRule="exact" w:before="73"/>
              <w:ind w:left="629"/>
              <w:rPr>
                <w:b/>
                <w:sz w:val="20"/>
              </w:rPr>
            </w:pPr>
            <w:r>
              <w:rPr>
                <w:b/>
                <w:sz w:val="20"/>
              </w:rPr>
              <w:t>2710.99.80 *</w:t>
            </w:r>
          </w:p>
        </w:tc>
        <w:tc>
          <w:tcPr>
            <w:tcW w:w="2355" w:type="dxa"/>
          </w:tcPr>
          <w:p>
            <w:pPr>
              <w:pStyle w:val="TableParagraph"/>
              <w:spacing w:line="204" w:lineRule="exact" w:before="73"/>
              <w:ind w:right="319"/>
              <w:jc w:val="right"/>
              <w:rPr>
                <w:sz w:val="20"/>
              </w:rPr>
            </w:pPr>
            <w:r>
              <w:rPr>
                <w:sz w:val="20"/>
              </w:rPr>
              <w:t>(Rate No. 001)</w:t>
            </w:r>
          </w:p>
        </w:tc>
        <w:tc>
          <w:tcPr>
            <w:tcW w:w="3193" w:type="dxa"/>
          </w:tcPr>
          <w:p>
            <w:pPr>
              <w:pStyle w:val="TableParagraph"/>
              <w:spacing w:line="204" w:lineRule="exact" w:before="73"/>
              <w:ind w:left="323"/>
              <w:rPr>
                <w:b/>
                <w:sz w:val="20"/>
              </w:rPr>
            </w:pPr>
            <w:r>
              <w:rPr>
                <w:b/>
                <w:sz w:val="20"/>
              </w:rPr>
              <w:t>$0.403/L of biodiesel</w:t>
            </w:r>
          </w:p>
        </w:tc>
      </w:tr>
      <w:tr>
        <w:trPr>
          <w:trHeight w:val="211" w:hRule="atLeast"/>
        </w:trPr>
        <w:tc>
          <w:tcPr>
            <w:tcW w:w="1042" w:type="dxa"/>
          </w:tcPr>
          <w:p>
            <w:pPr>
              <w:pStyle w:val="TableParagraph"/>
              <w:rPr>
                <w:sz w:val="14"/>
              </w:rPr>
            </w:pPr>
          </w:p>
        </w:tc>
        <w:tc>
          <w:tcPr>
            <w:tcW w:w="2628" w:type="dxa"/>
          </w:tcPr>
          <w:p>
            <w:pPr>
              <w:pStyle w:val="TableParagraph"/>
              <w:rPr>
                <w:sz w:val="14"/>
              </w:rPr>
            </w:pPr>
          </w:p>
        </w:tc>
        <w:tc>
          <w:tcPr>
            <w:tcW w:w="2355" w:type="dxa"/>
          </w:tcPr>
          <w:p>
            <w:pPr>
              <w:pStyle w:val="TableParagraph"/>
              <w:rPr>
                <w:sz w:val="14"/>
              </w:rPr>
            </w:pPr>
          </w:p>
        </w:tc>
        <w:tc>
          <w:tcPr>
            <w:tcW w:w="3193" w:type="dxa"/>
          </w:tcPr>
          <w:p>
            <w:pPr>
              <w:pStyle w:val="TableParagraph"/>
              <w:spacing w:line="191" w:lineRule="exact"/>
              <w:ind w:left="323"/>
              <w:rPr>
                <w:b/>
                <w:sz w:val="20"/>
              </w:rPr>
            </w:pPr>
            <w:r>
              <w:rPr>
                <w:b/>
                <w:sz w:val="20"/>
              </w:rPr>
              <w:t>plus</w:t>
            </w:r>
          </w:p>
        </w:tc>
      </w:tr>
      <w:tr>
        <w:trPr>
          <w:trHeight w:val="211" w:hRule="atLeast"/>
        </w:trPr>
        <w:tc>
          <w:tcPr>
            <w:tcW w:w="1042" w:type="dxa"/>
          </w:tcPr>
          <w:p>
            <w:pPr>
              <w:pStyle w:val="TableParagraph"/>
              <w:rPr>
                <w:sz w:val="14"/>
              </w:rPr>
            </w:pPr>
          </w:p>
        </w:tc>
        <w:tc>
          <w:tcPr>
            <w:tcW w:w="2628" w:type="dxa"/>
          </w:tcPr>
          <w:p>
            <w:pPr>
              <w:pStyle w:val="TableParagraph"/>
              <w:rPr>
                <w:sz w:val="14"/>
              </w:rPr>
            </w:pPr>
          </w:p>
        </w:tc>
        <w:tc>
          <w:tcPr>
            <w:tcW w:w="2355" w:type="dxa"/>
          </w:tcPr>
          <w:p>
            <w:pPr>
              <w:pStyle w:val="TableParagraph"/>
              <w:spacing w:line="191" w:lineRule="exact"/>
              <w:ind w:right="319"/>
              <w:jc w:val="right"/>
              <w:rPr>
                <w:sz w:val="20"/>
              </w:rPr>
            </w:pPr>
            <w:r>
              <w:rPr>
                <w:sz w:val="20"/>
              </w:rPr>
              <w:t>(Rate No. 002)</w:t>
            </w:r>
          </w:p>
        </w:tc>
        <w:tc>
          <w:tcPr>
            <w:tcW w:w="3193" w:type="dxa"/>
          </w:tcPr>
          <w:p>
            <w:pPr>
              <w:pStyle w:val="TableParagraph"/>
              <w:spacing w:line="191" w:lineRule="exact"/>
              <w:ind w:left="323"/>
              <w:rPr>
                <w:b/>
                <w:sz w:val="20"/>
              </w:rPr>
            </w:pPr>
            <w:r>
              <w:rPr>
                <w:b/>
                <w:sz w:val="20"/>
              </w:rPr>
              <w:t>$0.403/L of ethanol (if any)</w:t>
            </w:r>
          </w:p>
        </w:tc>
      </w:tr>
      <w:tr>
        <w:trPr>
          <w:trHeight w:val="211" w:hRule="atLeast"/>
        </w:trPr>
        <w:tc>
          <w:tcPr>
            <w:tcW w:w="1042" w:type="dxa"/>
          </w:tcPr>
          <w:p>
            <w:pPr>
              <w:pStyle w:val="TableParagraph"/>
              <w:rPr>
                <w:sz w:val="14"/>
              </w:rPr>
            </w:pPr>
          </w:p>
        </w:tc>
        <w:tc>
          <w:tcPr>
            <w:tcW w:w="2628" w:type="dxa"/>
          </w:tcPr>
          <w:p>
            <w:pPr>
              <w:pStyle w:val="TableParagraph"/>
              <w:rPr>
                <w:sz w:val="14"/>
              </w:rPr>
            </w:pPr>
          </w:p>
        </w:tc>
        <w:tc>
          <w:tcPr>
            <w:tcW w:w="2355" w:type="dxa"/>
          </w:tcPr>
          <w:p>
            <w:pPr>
              <w:pStyle w:val="TableParagraph"/>
              <w:rPr>
                <w:sz w:val="14"/>
              </w:rPr>
            </w:pPr>
          </w:p>
        </w:tc>
        <w:tc>
          <w:tcPr>
            <w:tcW w:w="3193" w:type="dxa"/>
          </w:tcPr>
          <w:p>
            <w:pPr>
              <w:pStyle w:val="TableParagraph"/>
              <w:spacing w:line="191" w:lineRule="exact"/>
              <w:ind w:left="323"/>
              <w:rPr>
                <w:b/>
                <w:sz w:val="20"/>
              </w:rPr>
            </w:pPr>
            <w:r>
              <w:rPr>
                <w:b/>
                <w:sz w:val="20"/>
              </w:rPr>
              <w:t>plus</w:t>
            </w:r>
          </w:p>
        </w:tc>
      </w:tr>
      <w:tr>
        <w:trPr>
          <w:trHeight w:val="211" w:hRule="atLeast"/>
        </w:trPr>
        <w:tc>
          <w:tcPr>
            <w:tcW w:w="1042" w:type="dxa"/>
          </w:tcPr>
          <w:p>
            <w:pPr>
              <w:pStyle w:val="TableParagraph"/>
              <w:rPr>
                <w:sz w:val="14"/>
              </w:rPr>
            </w:pPr>
          </w:p>
        </w:tc>
        <w:tc>
          <w:tcPr>
            <w:tcW w:w="2628" w:type="dxa"/>
          </w:tcPr>
          <w:p>
            <w:pPr>
              <w:pStyle w:val="TableParagraph"/>
              <w:rPr>
                <w:sz w:val="14"/>
              </w:rPr>
            </w:pPr>
          </w:p>
        </w:tc>
        <w:tc>
          <w:tcPr>
            <w:tcW w:w="2355" w:type="dxa"/>
          </w:tcPr>
          <w:p>
            <w:pPr>
              <w:pStyle w:val="TableParagraph"/>
              <w:spacing w:line="191" w:lineRule="exact"/>
              <w:ind w:right="318"/>
              <w:jc w:val="right"/>
              <w:rPr>
                <w:sz w:val="20"/>
              </w:rPr>
            </w:pPr>
            <w:r>
              <w:rPr>
                <w:sz w:val="20"/>
              </w:rPr>
              <w:t>(Rate No. 003)</w:t>
            </w:r>
          </w:p>
        </w:tc>
        <w:tc>
          <w:tcPr>
            <w:tcW w:w="3193" w:type="dxa"/>
          </w:tcPr>
          <w:p>
            <w:pPr>
              <w:pStyle w:val="TableParagraph"/>
              <w:spacing w:line="191" w:lineRule="exact"/>
              <w:ind w:left="323"/>
              <w:rPr>
                <w:b/>
                <w:sz w:val="20"/>
              </w:rPr>
            </w:pPr>
            <w:r>
              <w:rPr>
                <w:b/>
                <w:sz w:val="20"/>
              </w:rPr>
              <w:t>$0.403/L of other substances</w:t>
            </w:r>
          </w:p>
        </w:tc>
      </w:tr>
      <w:tr>
        <w:trPr>
          <w:trHeight w:val="297" w:hRule="atLeast"/>
        </w:trPr>
        <w:tc>
          <w:tcPr>
            <w:tcW w:w="1042" w:type="dxa"/>
          </w:tcPr>
          <w:p>
            <w:pPr>
              <w:pStyle w:val="TableParagraph"/>
              <w:rPr>
                <w:sz w:val="20"/>
              </w:rPr>
            </w:pPr>
          </w:p>
        </w:tc>
        <w:tc>
          <w:tcPr>
            <w:tcW w:w="2628" w:type="dxa"/>
          </w:tcPr>
          <w:p>
            <w:pPr>
              <w:pStyle w:val="TableParagraph"/>
              <w:rPr>
                <w:sz w:val="20"/>
              </w:rPr>
            </w:pPr>
          </w:p>
        </w:tc>
        <w:tc>
          <w:tcPr>
            <w:tcW w:w="2355" w:type="dxa"/>
          </w:tcPr>
          <w:p>
            <w:pPr>
              <w:pStyle w:val="TableParagraph"/>
              <w:rPr>
                <w:sz w:val="20"/>
              </w:rPr>
            </w:pPr>
          </w:p>
        </w:tc>
        <w:tc>
          <w:tcPr>
            <w:tcW w:w="3193" w:type="dxa"/>
          </w:tcPr>
          <w:p>
            <w:pPr>
              <w:pStyle w:val="TableParagraph"/>
              <w:spacing w:line="217" w:lineRule="exact"/>
              <w:ind w:left="323"/>
              <w:rPr>
                <w:b/>
                <w:sz w:val="20"/>
              </w:rPr>
            </w:pPr>
            <w:r>
              <w:rPr>
                <w:b/>
                <w:sz w:val="20"/>
              </w:rPr>
              <w:t>in the blend</w:t>
            </w:r>
          </w:p>
        </w:tc>
      </w:tr>
      <w:tr>
        <w:trPr>
          <w:trHeight w:val="348" w:hRule="atLeast"/>
        </w:trPr>
        <w:tc>
          <w:tcPr>
            <w:tcW w:w="1042" w:type="dxa"/>
          </w:tcPr>
          <w:p>
            <w:pPr>
              <w:pStyle w:val="TableParagraph"/>
              <w:spacing w:before="73"/>
              <w:ind w:left="110"/>
              <w:rPr>
                <w:b/>
                <w:sz w:val="20"/>
              </w:rPr>
            </w:pPr>
            <w:r>
              <w:rPr>
                <w:b/>
                <w:sz w:val="20"/>
              </w:rPr>
              <w:t>110</w:t>
            </w:r>
          </w:p>
        </w:tc>
        <w:tc>
          <w:tcPr>
            <w:tcW w:w="2628" w:type="dxa"/>
          </w:tcPr>
          <w:p>
            <w:pPr>
              <w:pStyle w:val="TableParagraph"/>
              <w:spacing w:before="73"/>
              <w:ind w:left="629"/>
              <w:rPr>
                <w:b/>
                <w:sz w:val="20"/>
              </w:rPr>
            </w:pPr>
            <w:r>
              <w:rPr>
                <w:b/>
                <w:sz w:val="20"/>
              </w:rPr>
              <w:t>2710.99.91</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$0.085/L</w:t>
            </w:r>
          </w:p>
        </w:tc>
      </w:tr>
      <w:tr>
        <w:trPr>
          <w:trHeight w:val="312" w:hRule="atLeast"/>
        </w:trPr>
        <w:tc>
          <w:tcPr>
            <w:tcW w:w="1042" w:type="dxa"/>
          </w:tcPr>
          <w:p>
            <w:pPr>
              <w:pStyle w:val="TableParagraph"/>
              <w:spacing w:before="37"/>
              <w:ind w:left="110"/>
              <w:rPr>
                <w:b/>
                <w:sz w:val="20"/>
              </w:rPr>
            </w:pPr>
            <w:r>
              <w:rPr>
                <w:b/>
                <w:sz w:val="20"/>
              </w:rPr>
              <w:t>111</w:t>
            </w:r>
          </w:p>
        </w:tc>
        <w:tc>
          <w:tcPr>
            <w:tcW w:w="2628" w:type="dxa"/>
          </w:tcPr>
          <w:p>
            <w:pPr>
              <w:pStyle w:val="TableParagraph"/>
              <w:spacing w:before="37"/>
              <w:ind w:left="629"/>
              <w:rPr>
                <w:b/>
                <w:sz w:val="20"/>
              </w:rPr>
            </w:pPr>
            <w:r>
              <w:rPr>
                <w:b/>
                <w:sz w:val="20"/>
              </w:rPr>
              <w:t>2710.99.92</w:t>
            </w:r>
          </w:p>
        </w:tc>
        <w:tc>
          <w:tcPr>
            <w:tcW w:w="2355" w:type="dxa"/>
          </w:tcPr>
          <w:p>
            <w:pPr>
              <w:pStyle w:val="TableParagraph"/>
              <w:rPr>
                <w:sz w:val="20"/>
              </w:rPr>
            </w:pPr>
          </w:p>
        </w:tc>
        <w:tc>
          <w:tcPr>
            <w:tcW w:w="3193" w:type="dxa"/>
          </w:tcPr>
          <w:p>
            <w:pPr>
              <w:pStyle w:val="TableParagraph"/>
              <w:spacing w:before="37"/>
              <w:ind w:left="323"/>
              <w:rPr>
                <w:b/>
                <w:sz w:val="20"/>
              </w:rPr>
            </w:pPr>
            <w:r>
              <w:rPr>
                <w:b/>
                <w:sz w:val="20"/>
              </w:rPr>
              <w:t>$0.085/kg</w:t>
            </w:r>
          </w:p>
        </w:tc>
      </w:tr>
      <w:tr>
        <w:trPr>
          <w:trHeight w:val="348" w:hRule="atLeast"/>
        </w:trPr>
        <w:tc>
          <w:tcPr>
            <w:tcW w:w="1042" w:type="dxa"/>
          </w:tcPr>
          <w:p>
            <w:pPr>
              <w:pStyle w:val="TableParagraph"/>
              <w:spacing w:before="37"/>
              <w:ind w:left="110"/>
              <w:rPr>
                <w:b/>
                <w:sz w:val="20"/>
              </w:rPr>
            </w:pPr>
            <w:r>
              <w:rPr>
                <w:b/>
                <w:sz w:val="20"/>
              </w:rPr>
              <w:t>112</w:t>
            </w:r>
          </w:p>
        </w:tc>
        <w:tc>
          <w:tcPr>
            <w:tcW w:w="2628" w:type="dxa"/>
          </w:tcPr>
          <w:p>
            <w:pPr>
              <w:pStyle w:val="TableParagraph"/>
              <w:spacing w:before="37"/>
              <w:ind w:left="629"/>
              <w:rPr>
                <w:b/>
                <w:sz w:val="20"/>
              </w:rPr>
            </w:pPr>
            <w:r>
              <w:rPr>
                <w:b/>
                <w:sz w:val="20"/>
              </w:rPr>
              <w:t>2711.11.00</w:t>
            </w:r>
          </w:p>
        </w:tc>
        <w:tc>
          <w:tcPr>
            <w:tcW w:w="2355" w:type="dxa"/>
          </w:tcPr>
          <w:p>
            <w:pPr>
              <w:pStyle w:val="TableParagraph"/>
              <w:rPr>
                <w:sz w:val="20"/>
              </w:rPr>
            </w:pPr>
          </w:p>
        </w:tc>
        <w:tc>
          <w:tcPr>
            <w:tcW w:w="3193" w:type="dxa"/>
          </w:tcPr>
          <w:p>
            <w:pPr>
              <w:pStyle w:val="TableParagraph"/>
              <w:spacing w:before="37"/>
              <w:ind w:left="323"/>
              <w:rPr>
                <w:b/>
                <w:sz w:val="20"/>
              </w:rPr>
            </w:pPr>
            <w:r>
              <w:rPr>
                <w:b/>
                <w:sz w:val="20"/>
              </w:rPr>
              <w:t>$0.276/kg</w:t>
            </w:r>
          </w:p>
        </w:tc>
      </w:tr>
      <w:tr>
        <w:trPr>
          <w:trHeight w:val="383" w:hRule="atLeast"/>
        </w:trPr>
        <w:tc>
          <w:tcPr>
            <w:tcW w:w="1042" w:type="dxa"/>
          </w:tcPr>
          <w:p>
            <w:pPr>
              <w:pStyle w:val="TableParagraph"/>
              <w:spacing w:before="73"/>
              <w:ind w:left="110"/>
              <w:rPr>
                <w:b/>
                <w:sz w:val="20"/>
              </w:rPr>
            </w:pPr>
            <w:r>
              <w:rPr>
                <w:b/>
                <w:sz w:val="20"/>
              </w:rPr>
              <w:t>113</w:t>
            </w:r>
          </w:p>
        </w:tc>
        <w:tc>
          <w:tcPr>
            <w:tcW w:w="2628" w:type="dxa"/>
          </w:tcPr>
          <w:p>
            <w:pPr>
              <w:pStyle w:val="TableParagraph"/>
              <w:spacing w:before="73"/>
              <w:ind w:left="629"/>
              <w:rPr>
                <w:b/>
                <w:sz w:val="20"/>
              </w:rPr>
            </w:pPr>
            <w:r>
              <w:rPr>
                <w:b/>
                <w:sz w:val="20"/>
              </w:rPr>
              <w:t>2711.12.10 **</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$0.132/L</w:t>
            </w:r>
          </w:p>
        </w:tc>
      </w:tr>
      <w:tr>
        <w:trPr>
          <w:trHeight w:val="384" w:hRule="atLeast"/>
        </w:trPr>
        <w:tc>
          <w:tcPr>
            <w:tcW w:w="1042" w:type="dxa"/>
          </w:tcPr>
          <w:p>
            <w:pPr>
              <w:pStyle w:val="TableParagraph"/>
              <w:spacing w:before="73"/>
              <w:ind w:left="110"/>
              <w:rPr>
                <w:b/>
                <w:sz w:val="20"/>
              </w:rPr>
            </w:pPr>
            <w:r>
              <w:rPr>
                <w:b/>
                <w:sz w:val="20"/>
              </w:rPr>
              <w:t>114</w:t>
            </w:r>
          </w:p>
        </w:tc>
        <w:tc>
          <w:tcPr>
            <w:tcW w:w="2628" w:type="dxa"/>
          </w:tcPr>
          <w:p>
            <w:pPr>
              <w:pStyle w:val="TableParagraph"/>
              <w:spacing w:before="73"/>
              <w:ind w:left="629"/>
              <w:rPr>
                <w:b/>
                <w:sz w:val="20"/>
              </w:rPr>
            </w:pPr>
            <w:r>
              <w:rPr>
                <w:b/>
                <w:sz w:val="20"/>
              </w:rPr>
              <w:t>2711.13.10 **</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$0.132/L</w:t>
            </w:r>
          </w:p>
        </w:tc>
      </w:tr>
      <w:tr>
        <w:trPr>
          <w:trHeight w:val="384" w:hRule="atLeast"/>
        </w:trPr>
        <w:tc>
          <w:tcPr>
            <w:tcW w:w="1042" w:type="dxa"/>
          </w:tcPr>
          <w:p>
            <w:pPr>
              <w:pStyle w:val="TableParagraph"/>
              <w:spacing w:before="73"/>
              <w:ind w:left="110"/>
              <w:rPr>
                <w:b/>
                <w:sz w:val="20"/>
              </w:rPr>
            </w:pPr>
            <w:r>
              <w:rPr>
                <w:b/>
                <w:sz w:val="20"/>
              </w:rPr>
              <w:t>115</w:t>
            </w:r>
          </w:p>
        </w:tc>
        <w:tc>
          <w:tcPr>
            <w:tcW w:w="2628" w:type="dxa"/>
          </w:tcPr>
          <w:p>
            <w:pPr>
              <w:pStyle w:val="TableParagraph"/>
              <w:spacing w:before="73"/>
              <w:ind w:left="629"/>
              <w:rPr>
                <w:b/>
                <w:sz w:val="20"/>
              </w:rPr>
            </w:pPr>
            <w:r>
              <w:rPr>
                <w:b/>
                <w:sz w:val="20"/>
              </w:rPr>
              <w:t>2711.21.10 **</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$0.276/kg</w:t>
            </w:r>
          </w:p>
        </w:tc>
      </w:tr>
      <w:tr>
        <w:trPr>
          <w:trHeight w:val="383" w:hRule="atLeast"/>
        </w:trPr>
        <w:tc>
          <w:tcPr>
            <w:tcW w:w="1042" w:type="dxa"/>
          </w:tcPr>
          <w:p>
            <w:pPr>
              <w:pStyle w:val="TableParagraph"/>
              <w:spacing w:before="73"/>
              <w:ind w:left="110"/>
              <w:rPr>
                <w:b/>
                <w:sz w:val="20"/>
              </w:rPr>
            </w:pPr>
            <w:r>
              <w:rPr>
                <w:b/>
                <w:sz w:val="20"/>
              </w:rPr>
              <w:t>116</w:t>
            </w:r>
          </w:p>
        </w:tc>
        <w:tc>
          <w:tcPr>
            <w:tcW w:w="2628" w:type="dxa"/>
          </w:tcPr>
          <w:p>
            <w:pPr>
              <w:pStyle w:val="TableParagraph"/>
              <w:spacing w:before="73"/>
              <w:ind w:left="629"/>
              <w:rPr>
                <w:b/>
                <w:sz w:val="20"/>
              </w:rPr>
            </w:pPr>
            <w:r>
              <w:rPr>
                <w:b/>
                <w:sz w:val="20"/>
              </w:rPr>
              <w:t>2902.20.00</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$0.403/L</w:t>
            </w:r>
          </w:p>
        </w:tc>
      </w:tr>
      <w:tr>
        <w:trPr>
          <w:trHeight w:val="384" w:hRule="atLeast"/>
        </w:trPr>
        <w:tc>
          <w:tcPr>
            <w:tcW w:w="1042" w:type="dxa"/>
          </w:tcPr>
          <w:p>
            <w:pPr>
              <w:pStyle w:val="TableParagraph"/>
              <w:spacing w:before="73"/>
              <w:ind w:left="110"/>
              <w:rPr>
                <w:b/>
                <w:sz w:val="20"/>
              </w:rPr>
            </w:pPr>
            <w:r>
              <w:rPr>
                <w:b/>
                <w:sz w:val="20"/>
              </w:rPr>
              <w:t>117</w:t>
            </w:r>
          </w:p>
        </w:tc>
        <w:tc>
          <w:tcPr>
            <w:tcW w:w="2628" w:type="dxa"/>
          </w:tcPr>
          <w:p>
            <w:pPr>
              <w:pStyle w:val="TableParagraph"/>
              <w:spacing w:before="73"/>
              <w:ind w:left="629"/>
              <w:rPr>
                <w:b/>
                <w:sz w:val="20"/>
              </w:rPr>
            </w:pPr>
            <w:r>
              <w:rPr>
                <w:b/>
                <w:sz w:val="20"/>
              </w:rPr>
              <w:t>2902.30.00</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$0.403/L</w:t>
            </w:r>
          </w:p>
        </w:tc>
      </w:tr>
      <w:tr>
        <w:trPr>
          <w:trHeight w:val="384" w:hRule="atLeast"/>
        </w:trPr>
        <w:tc>
          <w:tcPr>
            <w:tcW w:w="1042" w:type="dxa"/>
          </w:tcPr>
          <w:p>
            <w:pPr>
              <w:pStyle w:val="TableParagraph"/>
              <w:spacing w:before="73"/>
              <w:ind w:left="110"/>
              <w:rPr>
                <w:b/>
                <w:sz w:val="20"/>
              </w:rPr>
            </w:pPr>
            <w:r>
              <w:rPr>
                <w:b/>
                <w:sz w:val="20"/>
              </w:rPr>
              <w:t>118</w:t>
            </w:r>
          </w:p>
        </w:tc>
        <w:tc>
          <w:tcPr>
            <w:tcW w:w="2628" w:type="dxa"/>
          </w:tcPr>
          <w:p>
            <w:pPr>
              <w:pStyle w:val="TableParagraph"/>
              <w:spacing w:before="73"/>
              <w:ind w:left="629"/>
              <w:rPr>
                <w:b/>
                <w:sz w:val="20"/>
              </w:rPr>
            </w:pPr>
            <w:r>
              <w:rPr>
                <w:b/>
                <w:sz w:val="20"/>
              </w:rPr>
              <w:t>2902.41.00</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$0.403/L</w:t>
            </w:r>
          </w:p>
        </w:tc>
      </w:tr>
      <w:tr>
        <w:trPr>
          <w:trHeight w:val="384" w:hRule="atLeast"/>
        </w:trPr>
        <w:tc>
          <w:tcPr>
            <w:tcW w:w="1042" w:type="dxa"/>
          </w:tcPr>
          <w:p>
            <w:pPr>
              <w:pStyle w:val="TableParagraph"/>
              <w:spacing w:before="73"/>
              <w:ind w:left="110"/>
              <w:rPr>
                <w:b/>
                <w:sz w:val="20"/>
              </w:rPr>
            </w:pPr>
            <w:r>
              <w:rPr>
                <w:b/>
                <w:sz w:val="20"/>
              </w:rPr>
              <w:t>119</w:t>
            </w:r>
          </w:p>
        </w:tc>
        <w:tc>
          <w:tcPr>
            <w:tcW w:w="2628" w:type="dxa"/>
          </w:tcPr>
          <w:p>
            <w:pPr>
              <w:pStyle w:val="TableParagraph"/>
              <w:spacing w:before="73"/>
              <w:ind w:left="629"/>
              <w:rPr>
                <w:b/>
                <w:sz w:val="20"/>
              </w:rPr>
            </w:pPr>
            <w:r>
              <w:rPr>
                <w:b/>
                <w:sz w:val="20"/>
              </w:rPr>
              <w:t>2902.42.00</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$0.403/L</w:t>
            </w:r>
          </w:p>
        </w:tc>
      </w:tr>
      <w:tr>
        <w:trPr>
          <w:trHeight w:val="384" w:hRule="atLeast"/>
        </w:trPr>
        <w:tc>
          <w:tcPr>
            <w:tcW w:w="1042" w:type="dxa"/>
          </w:tcPr>
          <w:p>
            <w:pPr>
              <w:pStyle w:val="TableParagraph"/>
              <w:spacing w:before="73"/>
              <w:ind w:left="110"/>
              <w:rPr>
                <w:b/>
                <w:sz w:val="20"/>
              </w:rPr>
            </w:pPr>
            <w:r>
              <w:rPr>
                <w:b/>
                <w:sz w:val="20"/>
              </w:rPr>
              <w:t>120</w:t>
            </w:r>
          </w:p>
        </w:tc>
        <w:tc>
          <w:tcPr>
            <w:tcW w:w="2628" w:type="dxa"/>
          </w:tcPr>
          <w:p>
            <w:pPr>
              <w:pStyle w:val="TableParagraph"/>
              <w:spacing w:before="73"/>
              <w:ind w:left="629"/>
              <w:rPr>
                <w:b/>
                <w:sz w:val="20"/>
              </w:rPr>
            </w:pPr>
            <w:r>
              <w:rPr>
                <w:b/>
                <w:sz w:val="20"/>
              </w:rPr>
              <w:t>2902.43.00</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$0.403/L</w:t>
            </w:r>
          </w:p>
        </w:tc>
      </w:tr>
      <w:tr>
        <w:trPr>
          <w:trHeight w:val="1354" w:hRule="atLeast"/>
        </w:trPr>
        <w:tc>
          <w:tcPr>
            <w:tcW w:w="1042" w:type="dxa"/>
          </w:tcPr>
          <w:p>
            <w:pPr>
              <w:pStyle w:val="TableParagraph"/>
              <w:spacing w:before="73"/>
              <w:ind w:left="110"/>
              <w:rPr>
                <w:b/>
                <w:sz w:val="20"/>
              </w:rPr>
            </w:pPr>
            <w:r>
              <w:rPr>
                <w:b/>
                <w:sz w:val="20"/>
              </w:rPr>
              <w:t>121</w:t>
            </w:r>
          </w:p>
        </w:tc>
        <w:tc>
          <w:tcPr>
            <w:tcW w:w="2628" w:type="dxa"/>
          </w:tcPr>
          <w:p>
            <w:pPr>
              <w:pStyle w:val="TableParagraph"/>
              <w:spacing w:before="73"/>
              <w:ind w:left="629"/>
              <w:rPr>
                <w:b/>
                <w:sz w:val="20"/>
              </w:rPr>
            </w:pPr>
            <w:r>
              <w:rPr>
                <w:b/>
                <w:sz w:val="20"/>
              </w:rPr>
              <w:t>2902.44.00</w:t>
            </w:r>
          </w:p>
        </w:tc>
        <w:tc>
          <w:tcPr>
            <w:tcW w:w="2355" w:type="dxa"/>
          </w:tcPr>
          <w:p>
            <w:pPr>
              <w:pStyle w:val="TableParagraph"/>
              <w:rPr>
                <w:sz w:val="20"/>
              </w:rPr>
            </w:pPr>
          </w:p>
        </w:tc>
        <w:tc>
          <w:tcPr>
            <w:tcW w:w="3193" w:type="dxa"/>
          </w:tcPr>
          <w:p>
            <w:pPr>
              <w:pStyle w:val="TableParagraph"/>
              <w:spacing w:before="73"/>
              <w:ind w:left="323"/>
              <w:rPr>
                <w:b/>
                <w:sz w:val="20"/>
              </w:rPr>
            </w:pPr>
            <w:r>
              <w:rPr>
                <w:b/>
                <w:sz w:val="20"/>
              </w:rPr>
              <w:t>$0.403/L</w:t>
            </w:r>
          </w:p>
        </w:tc>
      </w:tr>
      <w:tr>
        <w:trPr>
          <w:trHeight w:val="1738" w:hRule="atLeast"/>
        </w:trPr>
        <w:tc>
          <w:tcPr>
            <w:tcW w:w="9218"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8"/>
              </w:rPr>
            </w:pPr>
          </w:p>
          <w:p>
            <w:pPr>
              <w:pStyle w:val="TableParagraph"/>
              <w:spacing w:line="199" w:lineRule="auto"/>
              <w:ind w:left="1128" w:right="939"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w:t>
            </w:r>
            <w:r>
              <w:rPr>
                <w:spacing w:val="4"/>
                <w:sz w:val="20"/>
              </w:rPr>
              <w:t>the </w:t>
            </w:r>
            <w:r>
              <w:rPr>
                <w:sz w:val="20"/>
              </w:rPr>
              <w:t>rate number, shown in brackets, the statistical code and the relevant volume in litres. Statistical </w:t>
            </w:r>
            <w:r>
              <w:rPr>
                <w:spacing w:val="-3"/>
                <w:sz w:val="20"/>
              </w:rPr>
              <w:t>codes </w:t>
            </w:r>
            <w:r>
              <w:rPr>
                <w:spacing w:val="-4"/>
                <w:sz w:val="20"/>
              </w:rPr>
              <w:t>for </w:t>
            </w:r>
            <w:r>
              <w:rPr>
                <w:sz w:val="20"/>
              </w:rPr>
              <w:t>each tariff classification are set out in Schedule</w:t>
            </w:r>
            <w:r>
              <w:rPr>
                <w:spacing w:val="36"/>
                <w:sz w:val="20"/>
              </w:rPr>
              <w:t> </w:t>
            </w:r>
            <w:r>
              <w:rPr>
                <w:sz w:val="20"/>
              </w:rPr>
              <w:t>3.</w:t>
            </w:r>
          </w:p>
        </w:tc>
      </w:tr>
      <w:tr>
        <w:trPr>
          <w:trHeight w:val="495" w:hRule="atLeast"/>
        </w:trPr>
        <w:tc>
          <w:tcPr>
            <w:tcW w:w="9218" w:type="dxa"/>
            <w:gridSpan w:val="4"/>
          </w:tcPr>
          <w:p>
            <w:pPr>
              <w:pStyle w:val="TableParagraph"/>
              <w:spacing w:line="192" w:lineRule="exact" w:before="106"/>
              <w:ind w:left="1128" w:right="939" w:hanging="293"/>
              <w:rPr>
                <w:sz w:val="20"/>
              </w:rPr>
            </w:pPr>
            <w:r>
              <w:rPr>
                <w:b/>
                <w:sz w:val="20"/>
              </w:rPr>
              <w:t>** </w:t>
            </w:r>
            <w:r>
              <w:rPr>
                <w:sz w:val="20"/>
              </w:rPr>
              <w:t>Refer to notes under Chapter 27 Additional Note 2 and Additional Note 6, in Schedule 3, for information on conversion factors relating to LPG and CNG.</w:t>
            </w:r>
          </w:p>
        </w:tc>
      </w:tr>
    </w:tbl>
    <w:p>
      <w:pPr>
        <w:spacing w:after="0" w:line="192" w:lineRule="exact"/>
        <w:rPr>
          <w:sz w:val="20"/>
        </w:rPr>
        <w:sectPr>
          <w:headerReference w:type="default" r:id="rId25"/>
          <w:footerReference w:type="default" r:id="rId26"/>
          <w:pgSz w:w="11910" w:h="16840"/>
          <w:pgMar w:header="547" w:footer="1083" w:top="2260" w:bottom="1280" w:left="1440" w:right="1000"/>
        </w:sectPr>
      </w:pPr>
    </w:p>
    <w:p>
      <w:pPr>
        <w:pStyle w:val="BodyText"/>
        <w:spacing w:before="4"/>
        <w:rPr>
          <w:rFonts w:ascii="Arial Narrow"/>
          <w:b/>
          <w:sz w:val="11"/>
        </w:rPr>
      </w:pPr>
      <w:r>
        <w:rPr/>
        <w:pict>
          <v:shape style="position:absolute;margin-left:78.264pt;margin-top:78.739944pt;width:461.25pt;height:.75pt;mso-position-horizontal-relative:page;mso-position-vertical-relative:page;z-index:15732224" coordorigin="1565,1575" coordsize="9225,15" path="m5109,1575l3141,1575,3126,1575,3126,1575,1565,1575,1565,1589,3126,1589,3126,1589,3141,1589,5109,1589,5109,1575xm10790,1575l7827,1575,7813,1575,5124,1575,5109,1575,5109,1589,5124,1589,7813,1589,7827,1589,10790,1589,10790,1575xe" filled="true" fillcolor="#000000" stroked="false">
            <v:path arrowok="t"/>
            <v:fill type="solid"/>
            <w10:wrap type="none"/>
          </v:shape>
        </w:pict>
      </w:r>
      <w:r>
        <w:rPr/>
        <w:pict>
          <v:rect style="position:absolute;margin-left:71.064003pt;margin-top:773.76001pt;width:475.15pt;height:.72pt;mso-position-horizontal-relative:page;mso-position-vertical-relative:page;z-index:15732736" filled="true" fillcolor="#000000" stroked="false">
            <v:fill type="solid"/>
            <w10:wrap type="none"/>
          </v:rect>
        </w:pic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9"/>
        <w:gridCol w:w="2629"/>
        <w:gridCol w:w="2358"/>
        <w:gridCol w:w="3194"/>
      </w:tblGrid>
      <w:tr>
        <w:trPr>
          <w:trHeight w:val="479" w:hRule="atLeast"/>
        </w:trPr>
        <w:tc>
          <w:tcPr>
            <w:tcW w:w="1059" w:type="dxa"/>
            <w:tcBorders>
              <w:top w:val="single" w:sz="6" w:space="0" w:color="000000"/>
            </w:tcBorders>
          </w:tcPr>
          <w:p>
            <w:pPr>
              <w:pStyle w:val="TableParagraph"/>
              <w:spacing w:before="168"/>
              <w:ind w:left="129"/>
              <w:rPr>
                <w:b/>
                <w:sz w:val="20"/>
              </w:rPr>
            </w:pPr>
            <w:r>
              <w:rPr>
                <w:b/>
                <w:sz w:val="20"/>
              </w:rPr>
              <w:t>122</w:t>
            </w:r>
          </w:p>
        </w:tc>
        <w:tc>
          <w:tcPr>
            <w:tcW w:w="2629" w:type="dxa"/>
            <w:tcBorders>
              <w:top w:val="single" w:sz="6" w:space="0" w:color="000000"/>
            </w:tcBorders>
          </w:tcPr>
          <w:p>
            <w:pPr>
              <w:pStyle w:val="TableParagraph"/>
              <w:spacing w:before="168"/>
              <w:ind w:left="626"/>
              <w:rPr>
                <w:b/>
                <w:sz w:val="20"/>
              </w:rPr>
            </w:pPr>
            <w:r>
              <w:rPr>
                <w:b/>
                <w:sz w:val="20"/>
              </w:rPr>
              <w:t>3403.11.10</w:t>
            </w:r>
          </w:p>
        </w:tc>
        <w:tc>
          <w:tcPr>
            <w:tcW w:w="2358" w:type="dxa"/>
            <w:tcBorders>
              <w:top w:val="single" w:sz="6" w:space="0" w:color="000000"/>
            </w:tcBorders>
          </w:tcPr>
          <w:p>
            <w:pPr>
              <w:pStyle w:val="TableParagraph"/>
              <w:rPr>
                <w:sz w:val="20"/>
              </w:rPr>
            </w:pPr>
          </w:p>
        </w:tc>
        <w:tc>
          <w:tcPr>
            <w:tcW w:w="3194" w:type="dxa"/>
            <w:tcBorders>
              <w:top w:val="single" w:sz="6" w:space="0" w:color="000000"/>
            </w:tcBorders>
          </w:tcPr>
          <w:p>
            <w:pPr>
              <w:pStyle w:val="TableParagraph"/>
              <w:spacing w:before="168"/>
              <w:ind w:left="321"/>
              <w:rPr>
                <w:b/>
                <w:sz w:val="20"/>
              </w:rPr>
            </w:pPr>
            <w:r>
              <w:rPr>
                <w:b/>
                <w:sz w:val="20"/>
              </w:rPr>
              <w:t>$0.085/kg</w:t>
            </w:r>
          </w:p>
        </w:tc>
      </w:tr>
      <w:tr>
        <w:trPr>
          <w:trHeight w:val="383" w:hRule="atLeast"/>
        </w:trPr>
        <w:tc>
          <w:tcPr>
            <w:tcW w:w="1059" w:type="dxa"/>
          </w:tcPr>
          <w:p>
            <w:pPr>
              <w:pStyle w:val="TableParagraph"/>
              <w:spacing w:before="73"/>
              <w:ind w:left="129"/>
              <w:rPr>
                <w:b/>
                <w:sz w:val="20"/>
              </w:rPr>
            </w:pPr>
            <w:r>
              <w:rPr>
                <w:b/>
                <w:sz w:val="20"/>
              </w:rPr>
              <w:t>123</w:t>
            </w:r>
          </w:p>
        </w:tc>
        <w:tc>
          <w:tcPr>
            <w:tcW w:w="2629" w:type="dxa"/>
          </w:tcPr>
          <w:p>
            <w:pPr>
              <w:pStyle w:val="TableParagraph"/>
              <w:spacing w:before="73"/>
              <w:ind w:left="626"/>
              <w:rPr>
                <w:b/>
                <w:sz w:val="20"/>
              </w:rPr>
            </w:pPr>
            <w:r>
              <w:rPr>
                <w:b/>
                <w:sz w:val="20"/>
              </w:rPr>
              <w:t>3403.11.90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$0.085/L</w:t>
            </w:r>
          </w:p>
        </w:tc>
      </w:tr>
      <w:tr>
        <w:trPr>
          <w:trHeight w:val="384" w:hRule="atLeast"/>
        </w:trPr>
        <w:tc>
          <w:tcPr>
            <w:tcW w:w="1059" w:type="dxa"/>
          </w:tcPr>
          <w:p>
            <w:pPr>
              <w:pStyle w:val="TableParagraph"/>
              <w:spacing w:before="73"/>
              <w:ind w:left="129"/>
              <w:rPr>
                <w:b/>
                <w:sz w:val="20"/>
              </w:rPr>
            </w:pPr>
            <w:r>
              <w:rPr>
                <w:b/>
                <w:sz w:val="20"/>
              </w:rPr>
              <w:t>124</w:t>
            </w:r>
          </w:p>
        </w:tc>
        <w:tc>
          <w:tcPr>
            <w:tcW w:w="2629" w:type="dxa"/>
          </w:tcPr>
          <w:p>
            <w:pPr>
              <w:pStyle w:val="TableParagraph"/>
              <w:spacing w:before="73"/>
              <w:ind w:left="626"/>
              <w:rPr>
                <w:b/>
                <w:sz w:val="20"/>
              </w:rPr>
            </w:pPr>
            <w:r>
              <w:rPr>
                <w:b/>
                <w:sz w:val="20"/>
              </w:rPr>
              <w:t>3403.19.10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$0.085/kg</w:t>
            </w:r>
          </w:p>
        </w:tc>
      </w:tr>
      <w:tr>
        <w:trPr>
          <w:trHeight w:val="384" w:hRule="atLeast"/>
        </w:trPr>
        <w:tc>
          <w:tcPr>
            <w:tcW w:w="1059" w:type="dxa"/>
          </w:tcPr>
          <w:p>
            <w:pPr>
              <w:pStyle w:val="TableParagraph"/>
              <w:spacing w:before="73"/>
              <w:ind w:left="129"/>
              <w:rPr>
                <w:b/>
                <w:sz w:val="20"/>
              </w:rPr>
            </w:pPr>
            <w:r>
              <w:rPr>
                <w:b/>
                <w:sz w:val="20"/>
              </w:rPr>
              <w:t>125</w:t>
            </w:r>
          </w:p>
        </w:tc>
        <w:tc>
          <w:tcPr>
            <w:tcW w:w="2629" w:type="dxa"/>
          </w:tcPr>
          <w:p>
            <w:pPr>
              <w:pStyle w:val="TableParagraph"/>
              <w:spacing w:before="73"/>
              <w:ind w:left="626"/>
              <w:rPr>
                <w:b/>
                <w:sz w:val="20"/>
              </w:rPr>
            </w:pPr>
            <w:r>
              <w:rPr>
                <w:b/>
                <w:sz w:val="20"/>
              </w:rPr>
              <w:t>3403.19.90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$0.085/L</w:t>
            </w:r>
          </w:p>
        </w:tc>
      </w:tr>
      <w:tr>
        <w:trPr>
          <w:trHeight w:val="384" w:hRule="atLeast"/>
        </w:trPr>
        <w:tc>
          <w:tcPr>
            <w:tcW w:w="1059" w:type="dxa"/>
          </w:tcPr>
          <w:p>
            <w:pPr>
              <w:pStyle w:val="TableParagraph"/>
              <w:spacing w:before="73"/>
              <w:ind w:left="129"/>
              <w:rPr>
                <w:b/>
                <w:sz w:val="20"/>
              </w:rPr>
            </w:pPr>
            <w:r>
              <w:rPr>
                <w:b/>
                <w:sz w:val="20"/>
              </w:rPr>
              <w:t>126</w:t>
            </w:r>
          </w:p>
        </w:tc>
        <w:tc>
          <w:tcPr>
            <w:tcW w:w="2629" w:type="dxa"/>
          </w:tcPr>
          <w:p>
            <w:pPr>
              <w:pStyle w:val="TableParagraph"/>
              <w:spacing w:before="73"/>
              <w:ind w:left="626"/>
              <w:rPr>
                <w:b/>
                <w:sz w:val="20"/>
              </w:rPr>
            </w:pPr>
            <w:r>
              <w:rPr>
                <w:b/>
                <w:sz w:val="20"/>
              </w:rPr>
              <w:t>3403.91.10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$0.085/kg</w:t>
            </w:r>
          </w:p>
        </w:tc>
      </w:tr>
      <w:tr>
        <w:trPr>
          <w:trHeight w:val="383" w:hRule="atLeast"/>
        </w:trPr>
        <w:tc>
          <w:tcPr>
            <w:tcW w:w="1059" w:type="dxa"/>
          </w:tcPr>
          <w:p>
            <w:pPr>
              <w:pStyle w:val="TableParagraph"/>
              <w:spacing w:before="73"/>
              <w:ind w:left="129"/>
              <w:rPr>
                <w:b/>
                <w:sz w:val="20"/>
              </w:rPr>
            </w:pPr>
            <w:r>
              <w:rPr>
                <w:b/>
                <w:sz w:val="20"/>
              </w:rPr>
              <w:t>127</w:t>
            </w:r>
          </w:p>
        </w:tc>
        <w:tc>
          <w:tcPr>
            <w:tcW w:w="2629" w:type="dxa"/>
          </w:tcPr>
          <w:p>
            <w:pPr>
              <w:pStyle w:val="TableParagraph"/>
              <w:spacing w:before="73"/>
              <w:ind w:left="626"/>
              <w:rPr>
                <w:b/>
                <w:sz w:val="20"/>
              </w:rPr>
            </w:pPr>
            <w:r>
              <w:rPr>
                <w:b/>
                <w:sz w:val="20"/>
              </w:rPr>
              <w:t>3403.91.90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$0.085/L</w:t>
            </w:r>
          </w:p>
        </w:tc>
      </w:tr>
      <w:tr>
        <w:trPr>
          <w:trHeight w:val="383" w:hRule="atLeast"/>
        </w:trPr>
        <w:tc>
          <w:tcPr>
            <w:tcW w:w="1059" w:type="dxa"/>
          </w:tcPr>
          <w:p>
            <w:pPr>
              <w:pStyle w:val="TableParagraph"/>
              <w:spacing w:before="73"/>
              <w:ind w:left="129"/>
              <w:rPr>
                <w:b/>
                <w:sz w:val="20"/>
              </w:rPr>
            </w:pPr>
            <w:r>
              <w:rPr>
                <w:b/>
                <w:sz w:val="20"/>
              </w:rPr>
              <w:t>128</w:t>
            </w:r>
          </w:p>
        </w:tc>
        <w:tc>
          <w:tcPr>
            <w:tcW w:w="2629" w:type="dxa"/>
          </w:tcPr>
          <w:p>
            <w:pPr>
              <w:pStyle w:val="TableParagraph"/>
              <w:spacing w:before="73"/>
              <w:ind w:left="626"/>
              <w:rPr>
                <w:b/>
                <w:sz w:val="20"/>
              </w:rPr>
            </w:pPr>
            <w:r>
              <w:rPr>
                <w:b/>
                <w:sz w:val="20"/>
              </w:rPr>
              <w:t>3403.99.10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$0.085/kg</w:t>
            </w:r>
          </w:p>
        </w:tc>
      </w:tr>
      <w:tr>
        <w:trPr>
          <w:trHeight w:val="384" w:hRule="atLeast"/>
        </w:trPr>
        <w:tc>
          <w:tcPr>
            <w:tcW w:w="1059" w:type="dxa"/>
          </w:tcPr>
          <w:p>
            <w:pPr>
              <w:pStyle w:val="TableParagraph"/>
              <w:spacing w:before="73"/>
              <w:ind w:left="129"/>
              <w:rPr>
                <w:b/>
                <w:sz w:val="20"/>
              </w:rPr>
            </w:pPr>
            <w:r>
              <w:rPr>
                <w:b/>
                <w:sz w:val="20"/>
              </w:rPr>
              <w:t>129</w:t>
            </w:r>
          </w:p>
        </w:tc>
        <w:tc>
          <w:tcPr>
            <w:tcW w:w="2629" w:type="dxa"/>
          </w:tcPr>
          <w:p>
            <w:pPr>
              <w:pStyle w:val="TableParagraph"/>
              <w:spacing w:before="73"/>
              <w:ind w:left="626"/>
              <w:rPr>
                <w:b/>
                <w:sz w:val="20"/>
              </w:rPr>
            </w:pPr>
            <w:r>
              <w:rPr>
                <w:b/>
                <w:sz w:val="20"/>
              </w:rPr>
              <w:t>3403.99.90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$0.085/L</w:t>
            </w:r>
          </w:p>
        </w:tc>
      </w:tr>
      <w:tr>
        <w:trPr>
          <w:trHeight w:val="384" w:hRule="atLeast"/>
        </w:trPr>
        <w:tc>
          <w:tcPr>
            <w:tcW w:w="1059" w:type="dxa"/>
          </w:tcPr>
          <w:p>
            <w:pPr>
              <w:pStyle w:val="TableParagraph"/>
              <w:spacing w:before="73"/>
              <w:ind w:left="129"/>
              <w:rPr>
                <w:b/>
                <w:sz w:val="20"/>
              </w:rPr>
            </w:pPr>
            <w:r>
              <w:rPr>
                <w:b/>
                <w:sz w:val="20"/>
              </w:rPr>
              <w:t>130</w:t>
            </w:r>
          </w:p>
        </w:tc>
        <w:tc>
          <w:tcPr>
            <w:tcW w:w="2629" w:type="dxa"/>
          </w:tcPr>
          <w:p>
            <w:pPr>
              <w:pStyle w:val="TableParagraph"/>
              <w:spacing w:before="73"/>
              <w:ind w:left="626"/>
              <w:rPr>
                <w:b/>
                <w:sz w:val="20"/>
              </w:rPr>
            </w:pPr>
            <w:r>
              <w:rPr>
                <w:b/>
                <w:sz w:val="20"/>
              </w:rPr>
              <w:t>3811.21.10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$0.085/kg</w:t>
            </w:r>
          </w:p>
        </w:tc>
      </w:tr>
      <w:tr>
        <w:trPr>
          <w:trHeight w:val="384" w:hRule="atLeast"/>
        </w:trPr>
        <w:tc>
          <w:tcPr>
            <w:tcW w:w="1059" w:type="dxa"/>
          </w:tcPr>
          <w:p>
            <w:pPr>
              <w:pStyle w:val="TableParagraph"/>
              <w:spacing w:before="73"/>
              <w:ind w:left="129"/>
              <w:rPr>
                <w:b/>
                <w:sz w:val="20"/>
              </w:rPr>
            </w:pPr>
            <w:r>
              <w:rPr>
                <w:b/>
                <w:sz w:val="20"/>
              </w:rPr>
              <w:t>131</w:t>
            </w:r>
          </w:p>
        </w:tc>
        <w:tc>
          <w:tcPr>
            <w:tcW w:w="2629" w:type="dxa"/>
          </w:tcPr>
          <w:p>
            <w:pPr>
              <w:pStyle w:val="TableParagraph"/>
              <w:spacing w:before="73"/>
              <w:ind w:left="626"/>
              <w:rPr>
                <w:b/>
                <w:sz w:val="20"/>
              </w:rPr>
            </w:pPr>
            <w:r>
              <w:rPr>
                <w:b/>
                <w:sz w:val="20"/>
              </w:rPr>
              <w:t>3811.21.90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$0.085/L</w:t>
            </w:r>
          </w:p>
        </w:tc>
      </w:tr>
      <w:tr>
        <w:trPr>
          <w:trHeight w:val="383" w:hRule="atLeast"/>
        </w:trPr>
        <w:tc>
          <w:tcPr>
            <w:tcW w:w="1059" w:type="dxa"/>
          </w:tcPr>
          <w:p>
            <w:pPr>
              <w:pStyle w:val="TableParagraph"/>
              <w:spacing w:before="73"/>
              <w:ind w:left="129"/>
              <w:rPr>
                <w:b/>
                <w:sz w:val="20"/>
              </w:rPr>
            </w:pPr>
            <w:r>
              <w:rPr>
                <w:b/>
                <w:sz w:val="20"/>
              </w:rPr>
              <w:t>132</w:t>
            </w:r>
          </w:p>
        </w:tc>
        <w:tc>
          <w:tcPr>
            <w:tcW w:w="2629" w:type="dxa"/>
          </w:tcPr>
          <w:p>
            <w:pPr>
              <w:pStyle w:val="TableParagraph"/>
              <w:spacing w:before="73"/>
              <w:ind w:left="626"/>
              <w:rPr>
                <w:b/>
                <w:sz w:val="20"/>
              </w:rPr>
            </w:pPr>
            <w:r>
              <w:rPr>
                <w:b/>
                <w:sz w:val="20"/>
              </w:rPr>
              <w:t>3817.00.10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$0.403/L</w:t>
            </w:r>
          </w:p>
        </w:tc>
      </w:tr>
      <w:tr>
        <w:trPr>
          <w:trHeight w:val="384" w:hRule="atLeast"/>
        </w:trPr>
        <w:tc>
          <w:tcPr>
            <w:tcW w:w="1059" w:type="dxa"/>
          </w:tcPr>
          <w:p>
            <w:pPr>
              <w:pStyle w:val="TableParagraph"/>
              <w:spacing w:before="73"/>
              <w:ind w:left="129"/>
              <w:rPr>
                <w:b/>
                <w:sz w:val="20"/>
              </w:rPr>
            </w:pPr>
            <w:r>
              <w:rPr>
                <w:b/>
                <w:sz w:val="20"/>
              </w:rPr>
              <w:t>133</w:t>
            </w:r>
          </w:p>
        </w:tc>
        <w:tc>
          <w:tcPr>
            <w:tcW w:w="2629" w:type="dxa"/>
          </w:tcPr>
          <w:p>
            <w:pPr>
              <w:pStyle w:val="TableParagraph"/>
              <w:spacing w:before="73"/>
              <w:ind w:left="626"/>
              <w:rPr>
                <w:b/>
                <w:sz w:val="20"/>
              </w:rPr>
            </w:pPr>
            <w:r>
              <w:rPr>
                <w:b/>
                <w:sz w:val="20"/>
              </w:rPr>
              <w:t>3819.00.00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$0.085/L</w:t>
            </w:r>
          </w:p>
        </w:tc>
      </w:tr>
      <w:tr>
        <w:trPr>
          <w:trHeight w:val="297" w:hRule="atLeast"/>
        </w:trPr>
        <w:tc>
          <w:tcPr>
            <w:tcW w:w="1059" w:type="dxa"/>
          </w:tcPr>
          <w:p>
            <w:pPr>
              <w:pStyle w:val="TableParagraph"/>
              <w:spacing w:line="204" w:lineRule="exact" w:before="73"/>
              <w:ind w:left="129"/>
              <w:rPr>
                <w:b/>
                <w:sz w:val="20"/>
              </w:rPr>
            </w:pPr>
            <w:r>
              <w:rPr>
                <w:b/>
                <w:sz w:val="20"/>
              </w:rPr>
              <w:t>134</w:t>
            </w:r>
          </w:p>
        </w:tc>
        <w:tc>
          <w:tcPr>
            <w:tcW w:w="2629" w:type="dxa"/>
          </w:tcPr>
          <w:p>
            <w:pPr>
              <w:pStyle w:val="TableParagraph"/>
              <w:spacing w:line="204" w:lineRule="exact" w:before="73"/>
              <w:ind w:left="626"/>
              <w:rPr>
                <w:b/>
                <w:sz w:val="20"/>
              </w:rPr>
            </w:pPr>
            <w:r>
              <w:rPr>
                <w:b/>
                <w:sz w:val="20"/>
              </w:rPr>
              <w:t>3824.99.30 *</w:t>
            </w:r>
          </w:p>
        </w:tc>
        <w:tc>
          <w:tcPr>
            <w:tcW w:w="2358" w:type="dxa"/>
          </w:tcPr>
          <w:p>
            <w:pPr>
              <w:pStyle w:val="TableParagraph"/>
              <w:spacing w:line="204" w:lineRule="exact" w:before="73"/>
              <w:ind w:right="321"/>
              <w:jc w:val="right"/>
              <w:rPr>
                <w:sz w:val="20"/>
              </w:rPr>
            </w:pPr>
            <w:r>
              <w:rPr>
                <w:sz w:val="20"/>
              </w:rPr>
              <w:t>(Rate No. 01)</w:t>
            </w:r>
          </w:p>
        </w:tc>
        <w:tc>
          <w:tcPr>
            <w:tcW w:w="3194" w:type="dxa"/>
          </w:tcPr>
          <w:p>
            <w:pPr>
              <w:pStyle w:val="TableParagraph"/>
              <w:spacing w:line="204" w:lineRule="exact" w:before="73"/>
              <w:ind w:left="321"/>
              <w:rPr>
                <w:b/>
                <w:sz w:val="20"/>
              </w:rPr>
            </w:pPr>
            <w:r>
              <w:rPr>
                <w:b/>
                <w:sz w:val="20"/>
              </w:rPr>
              <w:t>$0.403/L of gasoline</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4" w:type="dxa"/>
          </w:tcPr>
          <w:p>
            <w:pPr>
              <w:pStyle w:val="TableParagraph"/>
              <w:spacing w:line="191" w:lineRule="exact"/>
              <w:ind w:left="321"/>
              <w:rPr>
                <w:b/>
                <w:sz w:val="20"/>
              </w:rPr>
            </w:pPr>
            <w:r>
              <w:rPr>
                <w:b/>
                <w:sz w:val="20"/>
              </w:rPr>
              <w:t>plus</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0"/>
              <w:jc w:val="right"/>
              <w:rPr>
                <w:sz w:val="20"/>
              </w:rPr>
            </w:pPr>
            <w:r>
              <w:rPr>
                <w:sz w:val="20"/>
              </w:rPr>
              <w:t>(Rate No. 02)</w:t>
            </w:r>
          </w:p>
        </w:tc>
        <w:tc>
          <w:tcPr>
            <w:tcW w:w="3194" w:type="dxa"/>
          </w:tcPr>
          <w:p>
            <w:pPr>
              <w:pStyle w:val="TableParagraph"/>
              <w:spacing w:line="191" w:lineRule="exact"/>
              <w:ind w:left="321"/>
              <w:rPr>
                <w:b/>
                <w:sz w:val="20"/>
              </w:rPr>
            </w:pPr>
            <w:r>
              <w:rPr>
                <w:b/>
                <w:sz w:val="20"/>
              </w:rPr>
              <w:t>$0.403/L of ethanol</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4" w:type="dxa"/>
          </w:tcPr>
          <w:p>
            <w:pPr>
              <w:pStyle w:val="TableParagraph"/>
              <w:spacing w:line="191" w:lineRule="exact"/>
              <w:ind w:left="321"/>
              <w:rPr>
                <w:b/>
                <w:sz w:val="20"/>
              </w:rPr>
            </w:pPr>
            <w:r>
              <w:rPr>
                <w:b/>
                <w:sz w:val="20"/>
              </w:rPr>
              <w:t>plus</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1"/>
              <w:jc w:val="right"/>
              <w:rPr>
                <w:sz w:val="20"/>
              </w:rPr>
            </w:pPr>
            <w:r>
              <w:rPr>
                <w:sz w:val="20"/>
              </w:rPr>
              <w:t>(Rate No. 03)</w:t>
            </w:r>
          </w:p>
        </w:tc>
        <w:tc>
          <w:tcPr>
            <w:tcW w:w="3194" w:type="dxa"/>
          </w:tcPr>
          <w:p>
            <w:pPr>
              <w:pStyle w:val="TableParagraph"/>
              <w:spacing w:line="191" w:lineRule="exact"/>
              <w:ind w:left="321"/>
              <w:rPr>
                <w:b/>
                <w:sz w:val="20"/>
              </w:rPr>
            </w:pPr>
            <w:r>
              <w:rPr>
                <w:b/>
                <w:sz w:val="20"/>
              </w:rPr>
              <w:t>$0.403/L of other substances</w:t>
            </w:r>
          </w:p>
        </w:tc>
      </w:tr>
      <w:tr>
        <w:trPr>
          <w:trHeight w:val="297" w:hRule="atLeast"/>
        </w:trPr>
        <w:tc>
          <w:tcPr>
            <w:tcW w:w="1059" w:type="dxa"/>
          </w:tcPr>
          <w:p>
            <w:pPr>
              <w:pStyle w:val="TableParagraph"/>
              <w:rPr>
                <w:sz w:val="20"/>
              </w:rPr>
            </w:pPr>
          </w:p>
        </w:tc>
        <w:tc>
          <w:tcPr>
            <w:tcW w:w="2629" w:type="dxa"/>
          </w:tcPr>
          <w:p>
            <w:pPr>
              <w:pStyle w:val="TableParagraph"/>
              <w:rPr>
                <w:sz w:val="20"/>
              </w:rPr>
            </w:pPr>
          </w:p>
        </w:tc>
        <w:tc>
          <w:tcPr>
            <w:tcW w:w="2358" w:type="dxa"/>
          </w:tcPr>
          <w:p>
            <w:pPr>
              <w:pStyle w:val="TableParagraph"/>
              <w:rPr>
                <w:sz w:val="20"/>
              </w:rPr>
            </w:pPr>
          </w:p>
        </w:tc>
        <w:tc>
          <w:tcPr>
            <w:tcW w:w="3194" w:type="dxa"/>
          </w:tcPr>
          <w:p>
            <w:pPr>
              <w:pStyle w:val="TableParagraph"/>
              <w:spacing w:line="217" w:lineRule="exact"/>
              <w:ind w:left="321"/>
              <w:rPr>
                <w:b/>
                <w:sz w:val="20"/>
              </w:rPr>
            </w:pPr>
            <w:r>
              <w:rPr>
                <w:b/>
                <w:sz w:val="20"/>
              </w:rPr>
              <w:t>(if any) in the blend</w:t>
            </w:r>
          </w:p>
        </w:tc>
      </w:tr>
      <w:tr>
        <w:trPr>
          <w:trHeight w:val="297" w:hRule="atLeast"/>
        </w:trPr>
        <w:tc>
          <w:tcPr>
            <w:tcW w:w="1059" w:type="dxa"/>
          </w:tcPr>
          <w:p>
            <w:pPr>
              <w:pStyle w:val="TableParagraph"/>
              <w:spacing w:line="204" w:lineRule="exact" w:before="73"/>
              <w:ind w:left="129"/>
              <w:rPr>
                <w:b/>
                <w:sz w:val="20"/>
              </w:rPr>
            </w:pPr>
            <w:r>
              <w:rPr>
                <w:b/>
                <w:sz w:val="20"/>
              </w:rPr>
              <w:t>135</w:t>
            </w:r>
          </w:p>
        </w:tc>
        <w:tc>
          <w:tcPr>
            <w:tcW w:w="2629" w:type="dxa"/>
          </w:tcPr>
          <w:p>
            <w:pPr>
              <w:pStyle w:val="TableParagraph"/>
              <w:spacing w:line="204" w:lineRule="exact" w:before="73"/>
              <w:ind w:left="626"/>
              <w:rPr>
                <w:b/>
                <w:sz w:val="20"/>
              </w:rPr>
            </w:pPr>
            <w:r>
              <w:rPr>
                <w:b/>
                <w:sz w:val="20"/>
              </w:rPr>
              <w:t>3824.99.40 *</w:t>
            </w:r>
          </w:p>
        </w:tc>
        <w:tc>
          <w:tcPr>
            <w:tcW w:w="2358" w:type="dxa"/>
          </w:tcPr>
          <w:p>
            <w:pPr>
              <w:pStyle w:val="TableParagraph"/>
              <w:spacing w:line="204" w:lineRule="exact" w:before="73"/>
              <w:ind w:right="321"/>
              <w:jc w:val="right"/>
              <w:rPr>
                <w:sz w:val="20"/>
              </w:rPr>
            </w:pPr>
            <w:r>
              <w:rPr>
                <w:sz w:val="20"/>
              </w:rPr>
              <w:t>(Rate No. 01)</w:t>
            </w:r>
          </w:p>
        </w:tc>
        <w:tc>
          <w:tcPr>
            <w:tcW w:w="3194" w:type="dxa"/>
          </w:tcPr>
          <w:p>
            <w:pPr>
              <w:pStyle w:val="TableParagraph"/>
              <w:spacing w:line="204" w:lineRule="exact" w:before="73"/>
              <w:ind w:left="321"/>
              <w:rPr>
                <w:b/>
                <w:sz w:val="20"/>
              </w:rPr>
            </w:pPr>
            <w:r>
              <w:rPr>
                <w:b/>
                <w:sz w:val="20"/>
              </w:rPr>
              <w:t>$0.403/L of diesel</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4" w:type="dxa"/>
          </w:tcPr>
          <w:p>
            <w:pPr>
              <w:pStyle w:val="TableParagraph"/>
              <w:spacing w:line="191" w:lineRule="exact"/>
              <w:ind w:left="321"/>
              <w:rPr>
                <w:b/>
                <w:sz w:val="20"/>
              </w:rPr>
            </w:pPr>
            <w:r>
              <w:rPr>
                <w:b/>
                <w:sz w:val="20"/>
              </w:rPr>
              <w:t>plus</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1"/>
              <w:jc w:val="right"/>
              <w:rPr>
                <w:sz w:val="20"/>
              </w:rPr>
            </w:pPr>
            <w:r>
              <w:rPr>
                <w:sz w:val="20"/>
              </w:rPr>
              <w:t>(Rate No. 02)</w:t>
            </w:r>
          </w:p>
        </w:tc>
        <w:tc>
          <w:tcPr>
            <w:tcW w:w="3194" w:type="dxa"/>
          </w:tcPr>
          <w:p>
            <w:pPr>
              <w:pStyle w:val="TableParagraph"/>
              <w:spacing w:line="191" w:lineRule="exact"/>
              <w:ind w:left="321"/>
              <w:rPr>
                <w:b/>
                <w:sz w:val="20"/>
              </w:rPr>
            </w:pPr>
            <w:r>
              <w:rPr>
                <w:b/>
                <w:sz w:val="20"/>
              </w:rPr>
              <w:t>$0.403/L of ethanol</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4" w:type="dxa"/>
          </w:tcPr>
          <w:p>
            <w:pPr>
              <w:pStyle w:val="TableParagraph"/>
              <w:spacing w:line="191" w:lineRule="exact"/>
              <w:ind w:left="321"/>
              <w:rPr>
                <w:b/>
                <w:sz w:val="20"/>
              </w:rPr>
            </w:pPr>
            <w:r>
              <w:rPr>
                <w:b/>
                <w:sz w:val="20"/>
              </w:rPr>
              <w:t>plus</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1"/>
              <w:jc w:val="right"/>
              <w:rPr>
                <w:sz w:val="20"/>
              </w:rPr>
            </w:pPr>
            <w:r>
              <w:rPr>
                <w:sz w:val="20"/>
              </w:rPr>
              <w:t>(Rate No. 03)</w:t>
            </w:r>
          </w:p>
        </w:tc>
        <w:tc>
          <w:tcPr>
            <w:tcW w:w="3194" w:type="dxa"/>
          </w:tcPr>
          <w:p>
            <w:pPr>
              <w:pStyle w:val="TableParagraph"/>
              <w:spacing w:line="191" w:lineRule="exact"/>
              <w:ind w:left="321"/>
              <w:rPr>
                <w:b/>
                <w:sz w:val="20"/>
              </w:rPr>
            </w:pPr>
            <w:r>
              <w:rPr>
                <w:b/>
                <w:sz w:val="20"/>
              </w:rPr>
              <w:t>$0.403/L of other substances</w:t>
            </w:r>
          </w:p>
        </w:tc>
      </w:tr>
      <w:tr>
        <w:trPr>
          <w:trHeight w:val="297" w:hRule="atLeast"/>
        </w:trPr>
        <w:tc>
          <w:tcPr>
            <w:tcW w:w="1059" w:type="dxa"/>
          </w:tcPr>
          <w:p>
            <w:pPr>
              <w:pStyle w:val="TableParagraph"/>
              <w:rPr>
                <w:sz w:val="20"/>
              </w:rPr>
            </w:pPr>
          </w:p>
        </w:tc>
        <w:tc>
          <w:tcPr>
            <w:tcW w:w="2629" w:type="dxa"/>
          </w:tcPr>
          <w:p>
            <w:pPr>
              <w:pStyle w:val="TableParagraph"/>
              <w:rPr>
                <w:sz w:val="20"/>
              </w:rPr>
            </w:pPr>
          </w:p>
        </w:tc>
        <w:tc>
          <w:tcPr>
            <w:tcW w:w="2358" w:type="dxa"/>
          </w:tcPr>
          <w:p>
            <w:pPr>
              <w:pStyle w:val="TableParagraph"/>
              <w:rPr>
                <w:sz w:val="20"/>
              </w:rPr>
            </w:pPr>
          </w:p>
        </w:tc>
        <w:tc>
          <w:tcPr>
            <w:tcW w:w="3194" w:type="dxa"/>
          </w:tcPr>
          <w:p>
            <w:pPr>
              <w:pStyle w:val="TableParagraph"/>
              <w:spacing w:line="217" w:lineRule="exact"/>
              <w:ind w:left="321"/>
              <w:rPr>
                <w:b/>
                <w:sz w:val="20"/>
              </w:rPr>
            </w:pPr>
            <w:r>
              <w:rPr>
                <w:b/>
                <w:sz w:val="20"/>
              </w:rPr>
              <w:t>(if any) in the blend</w:t>
            </w:r>
          </w:p>
        </w:tc>
      </w:tr>
      <w:tr>
        <w:trPr>
          <w:trHeight w:val="384" w:hRule="atLeast"/>
        </w:trPr>
        <w:tc>
          <w:tcPr>
            <w:tcW w:w="1059" w:type="dxa"/>
          </w:tcPr>
          <w:p>
            <w:pPr>
              <w:pStyle w:val="TableParagraph"/>
              <w:spacing w:before="73"/>
              <w:ind w:left="129"/>
              <w:rPr>
                <w:b/>
                <w:sz w:val="20"/>
              </w:rPr>
            </w:pPr>
            <w:r>
              <w:rPr>
                <w:b/>
                <w:sz w:val="20"/>
              </w:rPr>
              <w:t>136</w:t>
            </w:r>
          </w:p>
        </w:tc>
        <w:tc>
          <w:tcPr>
            <w:tcW w:w="2629" w:type="dxa"/>
          </w:tcPr>
          <w:p>
            <w:pPr>
              <w:pStyle w:val="TableParagraph"/>
              <w:spacing w:before="73"/>
              <w:ind w:left="626"/>
              <w:rPr>
                <w:b/>
                <w:sz w:val="20"/>
              </w:rPr>
            </w:pPr>
            <w:r>
              <w:rPr>
                <w:b/>
                <w:sz w:val="20"/>
              </w:rPr>
              <w:t>3826.00.10</w:t>
            </w:r>
          </w:p>
        </w:tc>
        <w:tc>
          <w:tcPr>
            <w:tcW w:w="2358" w:type="dxa"/>
          </w:tcPr>
          <w:p>
            <w:pPr>
              <w:pStyle w:val="TableParagraph"/>
              <w:rPr>
                <w:sz w:val="20"/>
              </w:rPr>
            </w:pPr>
          </w:p>
        </w:tc>
        <w:tc>
          <w:tcPr>
            <w:tcW w:w="3194" w:type="dxa"/>
          </w:tcPr>
          <w:p>
            <w:pPr>
              <w:pStyle w:val="TableParagraph"/>
              <w:spacing w:before="73"/>
              <w:ind w:left="321"/>
              <w:rPr>
                <w:b/>
                <w:sz w:val="20"/>
              </w:rPr>
            </w:pPr>
            <w:r>
              <w:rPr>
                <w:b/>
                <w:sz w:val="20"/>
              </w:rPr>
              <w:t>$0.403/L</w:t>
            </w:r>
          </w:p>
        </w:tc>
      </w:tr>
      <w:tr>
        <w:trPr>
          <w:trHeight w:val="297" w:hRule="atLeast"/>
        </w:trPr>
        <w:tc>
          <w:tcPr>
            <w:tcW w:w="1059" w:type="dxa"/>
          </w:tcPr>
          <w:p>
            <w:pPr>
              <w:pStyle w:val="TableParagraph"/>
              <w:spacing w:line="204" w:lineRule="exact" w:before="73"/>
              <w:ind w:left="129"/>
              <w:rPr>
                <w:b/>
                <w:sz w:val="20"/>
              </w:rPr>
            </w:pPr>
            <w:r>
              <w:rPr>
                <w:b/>
                <w:sz w:val="20"/>
              </w:rPr>
              <w:t>137</w:t>
            </w:r>
          </w:p>
        </w:tc>
        <w:tc>
          <w:tcPr>
            <w:tcW w:w="2629" w:type="dxa"/>
          </w:tcPr>
          <w:p>
            <w:pPr>
              <w:pStyle w:val="TableParagraph"/>
              <w:spacing w:line="204" w:lineRule="exact" w:before="73"/>
              <w:ind w:left="626"/>
              <w:rPr>
                <w:b/>
                <w:sz w:val="20"/>
              </w:rPr>
            </w:pPr>
            <w:r>
              <w:rPr>
                <w:b/>
                <w:sz w:val="20"/>
              </w:rPr>
              <w:t>3826.00.20 *</w:t>
            </w:r>
          </w:p>
        </w:tc>
        <w:tc>
          <w:tcPr>
            <w:tcW w:w="2358" w:type="dxa"/>
          </w:tcPr>
          <w:p>
            <w:pPr>
              <w:pStyle w:val="TableParagraph"/>
              <w:spacing w:line="204" w:lineRule="exact" w:before="73"/>
              <w:ind w:right="321"/>
              <w:jc w:val="right"/>
              <w:rPr>
                <w:sz w:val="20"/>
              </w:rPr>
            </w:pPr>
            <w:r>
              <w:rPr>
                <w:sz w:val="20"/>
              </w:rPr>
              <w:t>(Rate No. 01)</w:t>
            </w:r>
          </w:p>
        </w:tc>
        <w:tc>
          <w:tcPr>
            <w:tcW w:w="3194" w:type="dxa"/>
          </w:tcPr>
          <w:p>
            <w:pPr>
              <w:pStyle w:val="TableParagraph"/>
              <w:spacing w:line="204" w:lineRule="exact" w:before="73"/>
              <w:ind w:left="321"/>
              <w:rPr>
                <w:b/>
                <w:sz w:val="20"/>
              </w:rPr>
            </w:pPr>
            <w:r>
              <w:rPr>
                <w:b/>
                <w:sz w:val="20"/>
              </w:rPr>
              <w:t>$0.403/L of biodiesel</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4" w:type="dxa"/>
          </w:tcPr>
          <w:p>
            <w:pPr>
              <w:pStyle w:val="TableParagraph"/>
              <w:spacing w:line="191" w:lineRule="exact"/>
              <w:ind w:left="321"/>
              <w:rPr>
                <w:b/>
                <w:sz w:val="20"/>
              </w:rPr>
            </w:pPr>
            <w:r>
              <w:rPr>
                <w:b/>
                <w:sz w:val="20"/>
              </w:rPr>
              <w:t>plus</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1"/>
              <w:jc w:val="right"/>
              <w:rPr>
                <w:sz w:val="20"/>
              </w:rPr>
            </w:pPr>
            <w:r>
              <w:rPr>
                <w:sz w:val="20"/>
              </w:rPr>
              <w:t>(Rate No. 02)</w:t>
            </w:r>
          </w:p>
        </w:tc>
        <w:tc>
          <w:tcPr>
            <w:tcW w:w="3194" w:type="dxa"/>
          </w:tcPr>
          <w:p>
            <w:pPr>
              <w:pStyle w:val="TableParagraph"/>
              <w:spacing w:line="191" w:lineRule="exact"/>
              <w:ind w:left="321"/>
              <w:rPr>
                <w:b/>
                <w:sz w:val="20"/>
              </w:rPr>
            </w:pPr>
            <w:r>
              <w:rPr>
                <w:b/>
                <w:sz w:val="20"/>
              </w:rPr>
              <w:t>$0.403/L of ethanol (if any)</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4" w:type="dxa"/>
          </w:tcPr>
          <w:p>
            <w:pPr>
              <w:pStyle w:val="TableParagraph"/>
              <w:spacing w:line="191" w:lineRule="exact"/>
              <w:ind w:left="321"/>
              <w:rPr>
                <w:b/>
                <w:sz w:val="20"/>
              </w:rPr>
            </w:pPr>
            <w:r>
              <w:rPr>
                <w:b/>
                <w:sz w:val="20"/>
              </w:rPr>
              <w:t>plus</w:t>
            </w:r>
          </w:p>
        </w:tc>
      </w:tr>
      <w:tr>
        <w:trPr>
          <w:trHeight w:val="211" w:hRule="atLeast"/>
        </w:trPr>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1"/>
              <w:jc w:val="right"/>
              <w:rPr>
                <w:sz w:val="20"/>
              </w:rPr>
            </w:pPr>
            <w:r>
              <w:rPr>
                <w:sz w:val="20"/>
              </w:rPr>
              <w:t>(Rate No. 03)</w:t>
            </w:r>
          </w:p>
        </w:tc>
        <w:tc>
          <w:tcPr>
            <w:tcW w:w="3194" w:type="dxa"/>
          </w:tcPr>
          <w:p>
            <w:pPr>
              <w:pStyle w:val="TableParagraph"/>
              <w:spacing w:line="191" w:lineRule="exact"/>
              <w:ind w:left="321"/>
              <w:rPr>
                <w:b/>
                <w:sz w:val="20"/>
              </w:rPr>
            </w:pPr>
            <w:r>
              <w:rPr>
                <w:b/>
                <w:sz w:val="20"/>
              </w:rPr>
              <w:t>$0.403/L of other substances</w:t>
            </w:r>
          </w:p>
        </w:tc>
      </w:tr>
      <w:tr>
        <w:trPr>
          <w:trHeight w:val="1162" w:hRule="atLeast"/>
        </w:trPr>
        <w:tc>
          <w:tcPr>
            <w:tcW w:w="1059" w:type="dxa"/>
          </w:tcPr>
          <w:p>
            <w:pPr>
              <w:pStyle w:val="TableParagraph"/>
              <w:rPr>
                <w:sz w:val="20"/>
              </w:rPr>
            </w:pPr>
          </w:p>
        </w:tc>
        <w:tc>
          <w:tcPr>
            <w:tcW w:w="2629" w:type="dxa"/>
          </w:tcPr>
          <w:p>
            <w:pPr>
              <w:pStyle w:val="TableParagraph"/>
              <w:rPr>
                <w:sz w:val="20"/>
              </w:rPr>
            </w:pPr>
          </w:p>
        </w:tc>
        <w:tc>
          <w:tcPr>
            <w:tcW w:w="2358" w:type="dxa"/>
          </w:tcPr>
          <w:p>
            <w:pPr>
              <w:pStyle w:val="TableParagraph"/>
              <w:rPr>
                <w:sz w:val="20"/>
              </w:rPr>
            </w:pPr>
          </w:p>
        </w:tc>
        <w:tc>
          <w:tcPr>
            <w:tcW w:w="3194" w:type="dxa"/>
          </w:tcPr>
          <w:p>
            <w:pPr>
              <w:pStyle w:val="TableParagraph"/>
              <w:spacing w:line="217" w:lineRule="exact"/>
              <w:ind w:left="321"/>
              <w:rPr>
                <w:b/>
                <w:sz w:val="20"/>
              </w:rPr>
            </w:pPr>
            <w:r>
              <w:rPr>
                <w:b/>
                <w:sz w:val="20"/>
              </w:rPr>
              <w:t>in the blend</w:t>
            </w:r>
          </w:p>
        </w:tc>
      </w:tr>
      <w:tr>
        <w:trPr>
          <w:trHeight w:val="1552" w:hRule="atLeast"/>
        </w:trPr>
        <w:tc>
          <w:tcPr>
            <w:tcW w:w="9240"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18"/>
              </w:rPr>
            </w:pPr>
          </w:p>
          <w:p>
            <w:pPr>
              <w:pStyle w:val="TableParagraph"/>
              <w:spacing w:line="192" w:lineRule="exact"/>
              <w:ind w:left="1147" w:right="958"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code and the relevant volume in litres. Statistical </w:t>
            </w:r>
            <w:r>
              <w:rPr>
                <w:spacing w:val="-3"/>
                <w:sz w:val="20"/>
              </w:rPr>
              <w:t>codes </w:t>
            </w:r>
            <w:r>
              <w:rPr>
                <w:spacing w:val="-4"/>
                <w:sz w:val="20"/>
              </w:rPr>
              <w:t>for </w:t>
            </w:r>
            <w:r>
              <w:rPr>
                <w:sz w:val="20"/>
              </w:rPr>
              <w:t>each tariff classification </w:t>
            </w:r>
            <w:r>
              <w:rPr>
                <w:spacing w:val="3"/>
                <w:sz w:val="20"/>
              </w:rPr>
              <w:t>are </w:t>
            </w:r>
            <w:r>
              <w:rPr>
                <w:sz w:val="20"/>
              </w:rPr>
              <w:t>set out in Schedule</w:t>
            </w:r>
            <w:r>
              <w:rPr>
                <w:spacing w:val="32"/>
                <w:sz w:val="20"/>
              </w:rPr>
              <w:t> </w:t>
            </w:r>
            <w:r>
              <w:rPr>
                <w:sz w:val="20"/>
              </w:rPr>
              <w:t>3.</w:t>
            </w:r>
          </w:p>
        </w:tc>
      </w:tr>
    </w:tbl>
    <w:sectPr>
      <w:headerReference w:type="default" r:id="rId27"/>
      <w:footerReference w:type="default" r:id="rId28"/>
      <w:pgSz w:w="11910" w:h="16840"/>
      <w:pgMar w:header="547" w:footer="1111" w:top="2260" w:bottom="1300" w:left="14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744003pt;margin-top:723.820007pt;width:489.31pt;height:.48pt;mso-position-horizontal-relative:page;mso-position-vertical-relative:page;z-index:-17371648" filled="true" fillcolor="#000000" stroked="false">
          <v:fill type="solid"/>
          <w10:wrap type="none"/>
        </v:rect>
      </w:pict>
    </w:r>
    <w:r>
      <w:rPr/>
      <w:pict>
        <v:shape style="position:absolute;margin-left:77.264pt;margin-top:724.939209pt;width:314.350pt;height:23.6pt;mso-position-horizontal-relative:page;mso-position-vertical-relative:page;z-index:-17371136" type="#_x0000_t202" filled="false" stroked="false">
          <v:textbox inset="0,0,0,0">
            <w:txbxContent>
              <w:p>
                <w:pPr>
                  <w:spacing w:line="211" w:lineRule="auto" w:before="44"/>
                  <w:ind w:left="20" w:right="0" w:firstLine="0"/>
                  <w:jc w:val="left"/>
                  <w:rPr>
                    <w:rFonts w:ascii="Arial Narrow"/>
                    <w:b/>
                    <w:sz w:val="20"/>
                  </w:rPr>
                </w:pPr>
                <w:r>
                  <w:rPr>
                    <w:rFonts w:ascii="Arial Narrow"/>
                    <w:b/>
                    <w:sz w:val="20"/>
                  </w:rPr>
                  <w:t>* Enter under tariff classification and statistical key requirements in Schedule 3. # Unless otherwise indicated NZ, PG, FI, DC, LDC and SG rates are Free.</w:t>
                </w:r>
              </w:p>
            </w:txbxContent>
          </v:textbox>
          <w10:wrap type="none"/>
        </v:shape>
      </w:pict>
    </w:r>
    <w:r>
      <w:rPr/>
      <w:pict>
        <v:shape style="position:absolute;margin-left:526.5pt;margin-top:724.939209pt;width:29.6pt;height:13.55pt;mso-position-horizontal-relative:page;mso-position-vertical-relative:page;z-index:-17370624" type="#_x0000_t202" filled="false" stroked="false">
          <v:textbox inset="0,0,0,0">
            <w:txbxContent>
              <w:p>
                <w:pPr>
                  <w:spacing w:before="21"/>
                  <w:ind w:left="20" w:right="0" w:firstLine="0"/>
                  <w:jc w:val="left"/>
                  <w:rPr>
                    <w:rFonts w:ascii="Arial Narrow"/>
                    <w:b/>
                    <w:sz w:val="20"/>
                  </w:rPr>
                </w:pPr>
                <w:r>
                  <w:rPr>
                    <w:rFonts w:ascii="Arial Narrow"/>
                    <w:b/>
                    <w:sz w:val="20"/>
                  </w:rPr>
                  <w:t>15/1/15</w:t>
                </w:r>
              </w:p>
            </w:txbxContent>
          </v:textbox>
          <w10:wrap type="none"/>
        </v:shape>
      </w:pict>
    </w:r>
    <w:r>
      <w:rPr/>
      <w:pict>
        <v:shape style="position:absolute;margin-left:84.463997pt;margin-top:745.095215pt;width:453.85pt;height:63.5pt;mso-position-horizontal-relative:page;mso-position-vertical-relative:page;z-index:-17370112" type="#_x0000_t202" filled="false" stroked="false">
          <v:textbox inset="0,0,0,0">
            <w:txbxContent>
              <w:p>
                <w:pPr>
                  <w:spacing w:line="213" w:lineRule="exact" w:before="21"/>
                  <w:ind w:left="20" w:right="0" w:firstLine="0"/>
                  <w:jc w:val="left"/>
                  <w:rPr>
                    <w:rFonts w:ascii="Arial Narrow"/>
                    <w:b/>
                    <w:sz w:val="20"/>
                  </w:rPr>
                </w:pPr>
                <w:r>
                  <w:rPr>
                    <w:rFonts w:ascii="Arial Narrow"/>
                    <w:b/>
                    <w:sz w:val="20"/>
                  </w:rPr>
                  <w:t>Unless otherwise indicated general rate applies for CA.</w:t>
                </w:r>
              </w:p>
              <w:p>
                <w:pPr>
                  <w:spacing w:line="211" w:lineRule="auto" w:before="7"/>
                  <w:ind w:left="20" w:right="4" w:firstLine="0"/>
                  <w:jc w:val="left"/>
                  <w:rPr>
                    <w:rFonts w:ascii="Arial Narrow"/>
                    <w:b/>
                    <w:sz w:val="20"/>
                  </w:rPr>
                </w:pPr>
                <w:r>
                  <w:rPr>
                    <w:rFonts w:ascii="Arial Narrow"/>
                    <w:b/>
                    <w:sz w:val="20"/>
                  </w:rPr>
                  <w:t>Unless otherwise indicated rates for US, Thai, Chilean, AANZ, Malaysian, Korean, Japanese and Chinese originating goods are Free.</w:t>
                </w:r>
              </w:p>
              <w:p>
                <w:pPr>
                  <w:spacing w:line="206" w:lineRule="auto" w:before="5"/>
                  <w:ind w:left="20" w:right="2265" w:firstLine="0"/>
                  <w:jc w:val="left"/>
                  <w:rPr>
                    <w:rFonts w:ascii="Arial Narrow"/>
                    <w:b/>
                    <w:sz w:val="20"/>
                  </w:rPr>
                </w:pPr>
                <w:r>
                  <w:rPr>
                    <w:rFonts w:ascii="Arial Narrow"/>
                    <w:b/>
                    <w:sz w:val="20"/>
                  </w:rPr>
                  <w:t>DCS denotes the rate for countries and places listed in Part 4 of Schedule 1 to this Act. DCT denotes the rate for HK, KR, SG and TW.</w:t>
                </w:r>
              </w:p>
              <w:p>
                <w:pPr>
                  <w:spacing w:line="208" w:lineRule="exact" w:before="0"/>
                  <w:ind w:left="20" w:right="0" w:firstLine="0"/>
                  <w:jc w:val="left"/>
                  <w:rPr>
                    <w:rFonts w:ascii="Arial Narrow"/>
                    <w:b/>
                    <w:sz w:val="20"/>
                  </w:rPr>
                </w:pPr>
                <w:r>
                  <w:rPr>
                    <w:rFonts w:ascii="Arial Narrow"/>
                    <w:b/>
                    <w:sz w:val="20"/>
                  </w:rPr>
                  <w:t>If no DCT rate shown, DCS rate applies. If no DCT or DCS rate shown, general rate applies.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744003pt;margin-top:723.820007pt;width:489.31pt;height:.48pt;mso-position-horizontal-relative:page;mso-position-vertical-relative:page;z-index:-17369088" filled="true" fillcolor="#000000" stroked="false">
          <v:fill type="solid"/>
          <w10:wrap type="none"/>
        </v:rect>
      </w:pict>
    </w:r>
    <w:r>
      <w:rPr/>
      <w:pict>
        <v:shape style="position:absolute;margin-left:77.264pt;margin-top:724.939209pt;width:314.350pt;height:23.6pt;mso-position-horizontal-relative:page;mso-position-vertical-relative:page;z-index:-17368576" type="#_x0000_t202" filled="false" stroked="false">
          <v:textbox inset="0,0,0,0">
            <w:txbxContent>
              <w:p>
                <w:pPr>
                  <w:spacing w:line="211" w:lineRule="auto" w:before="44"/>
                  <w:ind w:left="20" w:right="0" w:firstLine="0"/>
                  <w:jc w:val="left"/>
                  <w:rPr>
                    <w:rFonts w:ascii="Arial Narrow"/>
                    <w:b/>
                    <w:sz w:val="20"/>
                  </w:rPr>
                </w:pPr>
                <w:r>
                  <w:rPr>
                    <w:rFonts w:ascii="Arial Narrow"/>
                    <w:b/>
                    <w:sz w:val="20"/>
                  </w:rPr>
                  <w:t>* Enter under tariff classification and statistical key requirements in Schedule 3. # Unless otherwise indicated NZ, PG, FI, DC, LDC and SG rates are Free.</w:t>
                </w:r>
              </w:p>
            </w:txbxContent>
          </v:textbox>
          <w10:wrap type="none"/>
        </v:shape>
      </w:pict>
    </w:r>
    <w:r>
      <w:rPr/>
      <w:pict>
        <v:shape style="position:absolute;margin-left:526.5pt;margin-top:724.939209pt;width:29.65pt;height:13.55pt;mso-position-horizontal-relative:page;mso-position-vertical-relative:page;z-index:-17368064" type="#_x0000_t202" filled="false" stroked="false">
          <v:textbox inset="0,0,0,0">
            <w:txbxContent>
              <w:p>
                <w:pPr>
                  <w:spacing w:before="21"/>
                  <w:ind w:left="20" w:right="0" w:firstLine="0"/>
                  <w:jc w:val="left"/>
                  <w:rPr>
                    <w:rFonts w:ascii="Arial Narrow"/>
                    <w:b/>
                    <w:sz w:val="20"/>
                  </w:rPr>
                </w:pPr>
                <w:r>
                  <w:rPr>
                    <w:rFonts w:ascii="Arial Narrow"/>
                    <w:b/>
                    <w:sz w:val="20"/>
                  </w:rPr>
                  <w:t>1/12/17</w:t>
                </w:r>
              </w:p>
            </w:txbxContent>
          </v:textbox>
          <w10:wrap type="none"/>
        </v:shape>
      </w:pict>
    </w:r>
    <w:r>
      <w:rPr/>
      <w:pict>
        <v:shape style="position:absolute;margin-left:84.463997pt;margin-top:745.095215pt;width:453.25pt;height:63.5pt;mso-position-horizontal-relative:page;mso-position-vertical-relative:page;z-index:-17367552" type="#_x0000_t202" filled="false" stroked="false">
          <v:textbox inset="0,0,0,0">
            <w:txbxContent>
              <w:p>
                <w:pPr>
                  <w:spacing w:line="213" w:lineRule="exact" w:before="21"/>
                  <w:ind w:left="20" w:right="0" w:firstLine="0"/>
                  <w:jc w:val="left"/>
                  <w:rPr>
                    <w:rFonts w:ascii="Arial Narrow"/>
                    <w:b/>
                    <w:sz w:val="20"/>
                  </w:rPr>
                </w:pPr>
                <w:r>
                  <w:rPr>
                    <w:rFonts w:ascii="Arial Narrow"/>
                    <w:b/>
                    <w:sz w:val="20"/>
                  </w:rPr>
                  <w:t>Unless otherwise indicated general rate applies for CA.</w:t>
                </w:r>
              </w:p>
              <w:p>
                <w:pPr>
                  <w:spacing w:line="211" w:lineRule="auto" w:before="7"/>
                  <w:ind w:left="20" w:right="-8" w:firstLine="0"/>
                  <w:jc w:val="left"/>
                  <w:rPr>
                    <w:rFonts w:ascii="Arial Narrow"/>
                    <w:b/>
                    <w:sz w:val="20"/>
                  </w:rPr>
                </w:pPr>
                <w:r>
                  <w:rPr>
                    <w:rFonts w:ascii="Arial Narrow"/>
                    <w:b/>
                    <w:sz w:val="20"/>
                  </w:rPr>
                  <w:t>Unless otherwise indicated rates for US, Thai, Chilean, AANZ, Malaysian, Korean, Japanese and Chinese originating goods are Free.</w:t>
                </w:r>
              </w:p>
              <w:p>
                <w:pPr>
                  <w:spacing w:line="206" w:lineRule="auto" w:before="5"/>
                  <w:ind w:left="20" w:right="2253" w:firstLine="0"/>
                  <w:jc w:val="left"/>
                  <w:rPr>
                    <w:rFonts w:ascii="Arial Narrow"/>
                    <w:b/>
                    <w:sz w:val="20"/>
                  </w:rPr>
                </w:pPr>
                <w:r>
                  <w:rPr>
                    <w:rFonts w:ascii="Arial Narrow"/>
                    <w:b/>
                    <w:sz w:val="20"/>
                  </w:rPr>
                  <w:t>DCS denotes the rate for countries and places listed in Part 4 of Schedule 1 to this Act. DCT denotes the rate for HK, KR, SG and TW.</w:t>
                </w:r>
              </w:p>
              <w:p>
                <w:pPr>
                  <w:spacing w:line="208" w:lineRule="exact" w:before="0"/>
                  <w:ind w:left="20" w:right="0" w:firstLine="0"/>
                  <w:jc w:val="left"/>
                  <w:rPr>
                    <w:rFonts w:ascii="Arial Narrow"/>
                    <w:b/>
                    <w:sz w:val="20"/>
                  </w:rPr>
                </w:pPr>
                <w:r>
                  <w:rPr>
                    <w:rFonts w:ascii="Arial Narrow"/>
                    <w:b/>
                    <w:sz w:val="20"/>
                  </w:rPr>
                  <w:t>If no DCT rate shown, DCS rate applies. If no DCT or DCS rate shown, general rate applies.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1.064003pt;margin-top:773.76001pt;width:468.19pt;height:.72pt;mso-position-horizontal-relative:page;mso-position-vertical-relative:page;z-index:-17366528" filled="true" fillcolor="#000000" stroked="false">
          <v:fill type="solid"/>
          <w10:wrap type="none"/>
        </v:rect>
      </w:pict>
    </w:r>
    <w:r>
      <w:rPr/>
      <w:pict>
        <v:shape style="position:absolute;margin-left:75.584pt;margin-top:775.359192pt;width:311.25pt;height:13.55pt;mso-position-horizontal-relative:page;mso-position-vertical-relative:page;z-index:-17366016" type="#_x0000_t202" filled="false" stroked="false">
          <v:textbox inset="0,0,0,0">
            <w:txbxContent>
              <w:p>
                <w:pPr>
                  <w:spacing w:before="21"/>
                  <w:ind w:left="20" w:right="0" w:firstLine="0"/>
                  <w:jc w:val="left"/>
                  <w:rPr>
                    <w:rFonts w:ascii="Arial Narrow"/>
                    <w:b/>
                    <w:sz w:val="20"/>
                  </w:rPr>
                </w:pPr>
                <w:r>
                  <w:rPr>
                    <w:rFonts w:ascii="Arial Narrow"/>
                    <w:b/>
                    <w:sz w:val="20"/>
                  </w:rPr>
                  <w:t># Unless otherwise indicated rates for Singaporean originating goods are Free.</w:t>
                </w:r>
              </w:p>
            </w:txbxContent>
          </v:textbox>
          <w10:wrap type="none"/>
        </v:shape>
      </w:pict>
    </w:r>
    <w:r>
      <w:rPr/>
      <w:pict>
        <v:shape style="position:absolute;margin-left:507.540009pt;margin-top:775.359192pt;width:29.65pt;height:13.55pt;mso-position-horizontal-relative:page;mso-position-vertical-relative:page;z-index:-17365504" type="#_x0000_t202" filled="false" stroked="false">
          <v:textbox inset="0,0,0,0">
            <w:txbxContent>
              <w:p>
                <w:pPr>
                  <w:spacing w:before="21"/>
                  <w:ind w:left="20" w:right="0" w:firstLine="0"/>
                  <w:jc w:val="left"/>
                  <w:rPr>
                    <w:rFonts w:ascii="Arial Narrow"/>
                    <w:b/>
                    <w:sz w:val="20"/>
                  </w:rPr>
                </w:pPr>
                <w:r>
                  <w:rPr>
                    <w:rFonts w:ascii="Arial Narrow"/>
                    <w:b/>
                    <w:sz w:val="20"/>
                  </w:rPr>
                  <w:t>1/11/17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1.064003pt;margin-top:773.76001pt;width:468.19pt;height:.72pt;mso-position-horizontal-relative:page;mso-position-vertical-relative:page;z-index:-17362432" filled="true" fillcolor="#000000" stroked="false">
          <v:fill type="solid"/>
          <w10:wrap type="none"/>
        </v:rect>
      </w:pict>
    </w:r>
    <w:r>
      <w:rPr/>
      <w:pict>
        <v:shape style="position:absolute;margin-left:75.584pt;margin-top:775.359192pt;width:311.25pt;height:13.55pt;mso-position-horizontal-relative:page;mso-position-vertical-relative:page;z-index:-17361920" type="#_x0000_t202" filled="false" stroked="false">
          <v:textbox inset="0,0,0,0">
            <w:txbxContent>
              <w:p>
                <w:pPr>
                  <w:spacing w:before="21"/>
                  <w:ind w:left="20" w:right="0" w:firstLine="0"/>
                  <w:jc w:val="left"/>
                  <w:rPr>
                    <w:rFonts w:ascii="Arial Narrow"/>
                    <w:b/>
                    <w:sz w:val="20"/>
                  </w:rPr>
                </w:pPr>
                <w:r>
                  <w:rPr>
                    <w:rFonts w:ascii="Arial Narrow"/>
                    <w:b/>
                    <w:sz w:val="20"/>
                  </w:rPr>
                  <w:t># Unless otherwise indicated rates for Singaporean originating goods are Free.</w:t>
                </w:r>
              </w:p>
            </w:txbxContent>
          </v:textbox>
          <w10:wrap type="none"/>
        </v:shape>
      </w:pict>
    </w:r>
    <w:r>
      <w:rPr/>
      <w:pict>
        <v:shape style="position:absolute;margin-left:507.540009pt;margin-top:775.359192pt;width:29.65pt;height:13.55pt;mso-position-horizontal-relative:page;mso-position-vertical-relative:page;z-index:-17361408" type="#_x0000_t202" filled="false" stroked="false">
          <v:textbox inset="0,0,0,0">
            <w:txbxContent>
              <w:p>
                <w:pPr>
                  <w:spacing w:before="21"/>
                  <w:ind w:left="20" w:right="0" w:firstLine="0"/>
                  <w:jc w:val="left"/>
                  <w:rPr>
                    <w:rFonts w:ascii="Arial Narrow"/>
                    <w:b/>
                    <w:sz w:val="20"/>
                  </w:rPr>
                </w:pPr>
                <w:r>
                  <w:rPr>
                    <w:rFonts w:ascii="Arial Narrow"/>
                    <w:b/>
                    <w:sz w:val="20"/>
                  </w:rPr>
                  <w:t>1/11/17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1.064003pt;margin-top:773.76001pt;width:468.19pt;height:.72pt;mso-position-horizontal-relative:page;mso-position-vertical-relative:page;z-index:-17358848" filled="true" fillcolor="#000000" stroked="false">
          <v:fill type="solid"/>
          <w10:wrap type="none"/>
        </v:rect>
      </w:pict>
    </w:r>
    <w:r>
      <w:rPr/>
      <w:pict>
        <v:shape style="position:absolute;margin-left:75.584pt;margin-top:775.359192pt;width:311.350pt;height:13.55pt;mso-position-horizontal-relative:page;mso-position-vertical-relative:page;z-index:-17358336" type="#_x0000_t202" filled="false" stroked="false">
          <v:textbox inset="0,0,0,0">
            <w:txbxContent>
              <w:p>
                <w:pPr>
                  <w:spacing w:before="21"/>
                  <w:ind w:left="20" w:right="0" w:firstLine="0"/>
                  <w:jc w:val="left"/>
                  <w:rPr>
                    <w:rFonts w:ascii="Arial Narrow"/>
                    <w:b/>
                    <w:sz w:val="20"/>
                  </w:rPr>
                </w:pPr>
                <w:r>
                  <w:rPr>
                    <w:rFonts w:ascii="Arial Narrow"/>
                    <w:b/>
                    <w:sz w:val="20"/>
                  </w:rPr>
                  <w:t># Unless otherwise indicated rates for Singaporean originating goods are Free.</w:t>
                </w:r>
              </w:p>
            </w:txbxContent>
          </v:textbox>
          <w10:wrap type="none"/>
        </v:shape>
      </w:pict>
    </w:r>
    <w:r>
      <w:rPr/>
      <w:pict>
        <v:shape style="position:absolute;margin-left:507.540009pt;margin-top:775.359192pt;width:29.65pt;height:13.55pt;mso-position-horizontal-relative:page;mso-position-vertical-relative:page;z-index:-17357824" type="#_x0000_t202" filled="false" stroked="false">
          <v:textbox inset="0,0,0,0">
            <w:txbxContent>
              <w:p>
                <w:pPr>
                  <w:spacing w:before="21"/>
                  <w:ind w:left="20" w:right="0" w:firstLine="0"/>
                  <w:jc w:val="left"/>
                  <w:rPr>
                    <w:rFonts w:ascii="Arial Narrow"/>
                    <w:b/>
                    <w:sz w:val="20"/>
                  </w:rPr>
                </w:pPr>
                <w:r>
                  <w:rPr>
                    <w:rFonts w:ascii="Arial Narrow"/>
                    <w:b/>
                    <w:sz w:val="20"/>
                  </w:rPr>
                  <w:t>1/11/17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1.064003pt;margin-top:773.76001pt;width:468.19pt;height:.72pt;mso-position-horizontal-relative:page;mso-position-vertical-relative:page;z-index:-17354752" filled="true" fillcolor="#000000" stroked="false">
          <v:fill type="solid"/>
          <w10:wrap type="none"/>
        </v:rect>
      </w:pict>
    </w:r>
    <w:r>
      <w:rPr/>
      <w:pict>
        <v:shape style="position:absolute;margin-left:75.584pt;margin-top:775.359192pt;width:311.5pt;height:13.55pt;mso-position-horizontal-relative:page;mso-position-vertical-relative:page;z-index:-17354240" type="#_x0000_t202" filled="false" stroked="false">
          <v:textbox inset="0,0,0,0">
            <w:txbxContent>
              <w:p>
                <w:pPr>
                  <w:spacing w:before="21"/>
                  <w:ind w:left="20" w:right="0" w:firstLine="0"/>
                  <w:jc w:val="left"/>
                  <w:rPr>
                    <w:rFonts w:ascii="Arial Narrow"/>
                    <w:b/>
                    <w:sz w:val="20"/>
                  </w:rPr>
                </w:pPr>
                <w:r>
                  <w:rPr>
                    <w:rFonts w:ascii="Arial Narrow"/>
                    <w:b/>
                    <w:sz w:val="20"/>
                  </w:rPr>
                  <w:t># Unless otherwise indicated rates for Singaporean originating goods are Free.</w:t>
                </w:r>
              </w:p>
            </w:txbxContent>
          </v:textbox>
          <w10:wrap type="none"/>
        </v:shape>
      </w:pict>
    </w:r>
    <w:r>
      <w:rPr/>
      <w:pict>
        <v:shape style="position:absolute;margin-left:507.540009pt;margin-top:775.359192pt;width:29.65pt;height:13.55pt;mso-position-horizontal-relative:page;mso-position-vertical-relative:page;z-index:-17353728" type="#_x0000_t202" filled="false" stroked="false">
          <v:textbox inset="0,0,0,0">
            <w:txbxContent>
              <w:p>
                <w:pPr>
                  <w:spacing w:before="21"/>
                  <w:ind w:left="20" w:right="0" w:firstLine="0"/>
                  <w:jc w:val="left"/>
                  <w:rPr>
                    <w:rFonts w:ascii="Arial Narrow"/>
                    <w:b/>
                    <w:sz w:val="20"/>
                  </w:rPr>
                </w:pPr>
                <w:r>
                  <w:rPr>
                    <w:rFonts w:ascii="Arial Narrow"/>
                    <w:b/>
                    <w:sz w:val="20"/>
                  </w:rPr>
                  <w:t>1/11/17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1.064003pt;margin-top:773.76001pt;width:468.19pt;height:.72pt;mso-position-horizontal-relative:page;mso-position-vertical-relative:page;z-index:-17351168" filled="true" fillcolor="#000000" stroked="false">
          <v:fill type="solid"/>
          <w10:wrap type="none"/>
        </v:rect>
      </w:pict>
    </w:r>
    <w:r>
      <w:rPr/>
      <w:pict>
        <v:shape style="position:absolute;margin-left:75.584pt;margin-top:775.359192pt;width:311.25pt;height:13.55pt;mso-position-horizontal-relative:page;mso-position-vertical-relative:page;z-index:-17350656" type="#_x0000_t202" filled="false" stroked="false">
          <v:textbox inset="0,0,0,0">
            <w:txbxContent>
              <w:p>
                <w:pPr>
                  <w:spacing w:before="21"/>
                  <w:ind w:left="20" w:right="0" w:firstLine="0"/>
                  <w:jc w:val="left"/>
                  <w:rPr>
                    <w:rFonts w:ascii="Arial Narrow"/>
                    <w:b/>
                    <w:sz w:val="20"/>
                  </w:rPr>
                </w:pPr>
                <w:r>
                  <w:rPr>
                    <w:rFonts w:ascii="Arial Narrow"/>
                    <w:b/>
                    <w:sz w:val="20"/>
                  </w:rPr>
                  <w:t># Unless otherwise indicated rates for Singaporean originating goods are Free.</w:t>
                </w:r>
              </w:p>
            </w:txbxContent>
          </v:textbox>
          <w10:wrap type="none"/>
        </v:shape>
      </w:pict>
    </w:r>
    <w:r>
      <w:rPr/>
      <w:pict>
        <v:shape style="position:absolute;margin-left:507.540009pt;margin-top:775.359192pt;width:29.65pt;height:13.55pt;mso-position-horizontal-relative:page;mso-position-vertical-relative:page;z-index:-17350144" type="#_x0000_t202" filled="false" stroked="false">
          <v:textbox inset="0,0,0,0">
            <w:txbxContent>
              <w:p>
                <w:pPr>
                  <w:spacing w:before="21"/>
                  <w:ind w:left="20" w:right="0" w:firstLine="0"/>
                  <w:jc w:val="left"/>
                  <w:rPr>
                    <w:rFonts w:ascii="Arial Narrow"/>
                    <w:b/>
                    <w:sz w:val="20"/>
                  </w:rPr>
                </w:pPr>
                <w:r>
                  <w:rPr>
                    <w:rFonts w:ascii="Arial Narrow"/>
                    <w:b/>
                    <w:sz w:val="20"/>
                  </w:rPr>
                  <w:t>1/11/17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75.359192pt;width:311.3pt;height:13.55pt;mso-position-horizontal-relative:page;mso-position-vertical-relative:page;z-index:-17347072" type="#_x0000_t202" filled="false" stroked="false">
          <v:textbox inset="0,0,0,0">
            <w:txbxContent>
              <w:p>
                <w:pPr>
                  <w:spacing w:before="21"/>
                  <w:ind w:left="20" w:right="0" w:firstLine="0"/>
                  <w:jc w:val="left"/>
                  <w:rPr>
                    <w:rFonts w:ascii="Arial Narrow"/>
                    <w:b/>
                    <w:sz w:val="20"/>
                  </w:rPr>
                </w:pPr>
                <w:r>
                  <w:rPr>
                    <w:rFonts w:ascii="Arial Narrow"/>
                    <w:b/>
                    <w:sz w:val="20"/>
                  </w:rPr>
                  <w:t># Unless otherwise indicated rates for Singaporean originating goods are Free.</w:t>
                </w:r>
              </w:p>
            </w:txbxContent>
          </v:textbox>
          <w10:wrap type="none"/>
        </v:shape>
      </w:pict>
    </w:r>
    <w:r>
      <w:rPr/>
      <w:pict>
        <v:shape style="position:absolute;margin-left:507.540009pt;margin-top:775.359192pt;width:29.65pt;height:13.55pt;mso-position-horizontal-relative:page;mso-position-vertical-relative:page;z-index:-17346560" type="#_x0000_t202" filled="false" stroked="false">
          <v:textbox inset="0,0,0,0">
            <w:txbxContent>
              <w:p>
                <w:pPr>
                  <w:spacing w:before="21"/>
                  <w:ind w:left="20" w:right="0" w:firstLine="0"/>
                  <w:jc w:val="left"/>
                  <w:rPr>
                    <w:rFonts w:ascii="Arial Narrow"/>
                    <w:b/>
                    <w:sz w:val="20"/>
                  </w:rPr>
                </w:pPr>
                <w:r>
                  <w:rPr>
                    <w:rFonts w:ascii="Arial Narrow"/>
                    <w:b/>
                    <w:sz w:val="20"/>
                  </w:rPr>
                  <w:t>1/11/17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320007pt;margin-top:34.677563pt;width:21.8pt;height:13.2pt;mso-position-horizontal-relative:page;mso-position-vertical-relative:page;z-index:-17372672" type="#_x0000_t202" filled="false" stroked="false">
          <v:textbox inset="0,0,0,0">
            <w:txbxContent>
              <w:p>
                <w:pPr>
                  <w:spacing w:before="13"/>
                  <w:ind w:left="20" w:right="0" w:firstLine="0"/>
                  <w:jc w:val="left"/>
                  <w:rPr>
                    <w:rFonts w:ascii="Times New Roman"/>
                    <w:sz w:val="20"/>
                  </w:rPr>
                </w:pPr>
                <w:r>
                  <w:rPr>
                    <w:rFonts w:ascii="Times New Roman"/>
                    <w:sz w:val="20"/>
                  </w:rPr>
                  <w:t>- </w:t>
                </w:r>
                <w:r>
                  <w:rPr/>
                  <w:fldChar w:fldCharType="begin"/>
                </w:r>
                <w:r>
                  <w:rPr>
                    <w:rFonts w:ascii="Times New Roman"/>
                    <w:sz w:val="20"/>
                  </w:rPr>
                  <w:instrText> PAGE </w:instrText>
                </w:r>
                <w:r>
                  <w:rPr/>
                  <w:fldChar w:fldCharType="separate"/>
                </w:r>
                <w:r>
                  <w:rPr/>
                  <w:t>2</w:t>
                </w:r>
                <w:r>
                  <w:rPr/>
                  <w:fldChar w:fldCharType="end"/>
                </w:r>
                <w:r>
                  <w:rPr>
                    <w:rFonts w:ascii="Times New Roman"/>
                    <w:sz w:val="20"/>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8.220001pt;margin-top:34.236702pt;width:198.8pt;height:55.5pt;mso-position-horizontal-relative:page;mso-position-vertical-relative:page;z-index:-17372160" type="#_x0000_t202" filled="false" stroked="false">
          <v:textbox inset="0,0,0,0">
            <w:txbxContent>
              <w:p>
                <w:pPr>
                  <w:spacing w:line="350" w:lineRule="auto" w:before="12"/>
                  <w:ind w:left="901" w:right="916" w:firstLine="0"/>
                  <w:jc w:val="center"/>
                  <w:rPr>
                    <w:b/>
                    <w:sz w:val="24"/>
                  </w:rPr>
                </w:pPr>
                <w:r>
                  <w:rPr>
                    <w:b/>
                    <w:sz w:val="24"/>
                  </w:rPr>
                  <w:t>CUSTOMS TARIFF SCHEDULE 4</w:t>
                </w:r>
              </w:p>
              <w:p>
                <w:pPr>
                  <w:spacing w:line="272" w:lineRule="exact" w:before="0"/>
                  <w:ind w:left="1" w:right="1" w:firstLine="0"/>
                  <w:jc w:val="center"/>
                  <w:rPr>
                    <w:b/>
                    <w:sz w:val="24"/>
                  </w:rPr>
                </w:pPr>
                <w:r>
                  <w:rPr>
                    <w:b/>
                    <w:sz w:val="24"/>
                  </w:rPr>
                  <w:t>CONCESSIONAL RATES OF DUTY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8.220001pt;margin-top:34.236702pt;width:198.8pt;height:55.5pt;mso-position-horizontal-relative:page;mso-position-vertical-relative:page;z-index:-17369600" type="#_x0000_t202" filled="false" stroked="false">
          <v:textbox inset="0,0,0,0">
            <w:txbxContent>
              <w:p>
                <w:pPr>
                  <w:spacing w:line="350" w:lineRule="auto" w:before="12"/>
                  <w:ind w:left="901" w:right="916" w:firstLine="0"/>
                  <w:jc w:val="center"/>
                  <w:rPr>
                    <w:b/>
                    <w:sz w:val="24"/>
                  </w:rPr>
                </w:pPr>
                <w:r>
                  <w:rPr>
                    <w:b/>
                    <w:sz w:val="24"/>
                  </w:rPr>
                  <w:t>CUSTOMS TARIFF SCHEDULE 4</w:t>
                </w:r>
              </w:p>
              <w:p>
                <w:pPr>
                  <w:spacing w:line="272" w:lineRule="exact" w:before="0"/>
                  <w:ind w:left="1" w:right="1" w:firstLine="0"/>
                  <w:jc w:val="center"/>
                  <w:rPr>
                    <w:b/>
                    <w:sz w:val="24"/>
                  </w:rPr>
                </w:pPr>
                <w:r>
                  <w:rPr>
                    <w:b/>
                    <w:sz w:val="24"/>
                  </w:rPr>
                  <w:t>CONCESSIONAL RATES OF DUTY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2.460007pt;margin-top:26.354826pt;width:187.25pt;height:33.450pt;mso-position-horizontal-relative:page;mso-position-vertical-relative:page;z-index:-17367040" type="#_x0000_t202" filled="false" stroked="false">
          <v:textbox inset="0,0,0,0">
            <w:txbxContent>
              <w:p>
                <w:pPr>
                  <w:spacing w:line="211" w:lineRule="auto" w:before="37"/>
                  <w:ind w:left="975" w:right="978" w:firstLine="0"/>
                  <w:jc w:val="center"/>
                  <w:rPr>
                    <w:b/>
                    <w:sz w:val="20"/>
                  </w:rPr>
                </w:pPr>
                <w:r>
                  <w:rPr>
                    <w:b/>
                    <w:sz w:val="20"/>
                  </w:rPr>
                  <w:t>CUSTOMS TARIFF SCHEDULE 4A</w:t>
                </w:r>
              </w:p>
              <w:p>
                <w:pPr>
                  <w:spacing w:line="206" w:lineRule="exact" w:before="0"/>
                  <w:ind w:left="13" w:right="13" w:firstLine="0"/>
                  <w:jc w:val="center"/>
                  <w:rPr>
                    <w:b/>
                    <w:sz w:val="20"/>
                  </w:rPr>
                </w:pPr>
                <w:r>
                  <w:rPr>
                    <w:b/>
                    <w:sz w:val="20"/>
                  </w:rPr>
                  <w:t>SINGAPOREAN ORIGINATING GOODS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2.460007pt;margin-top:26.354826pt;width:187.25pt;height:33.450pt;mso-position-horizontal-relative:page;mso-position-vertical-relative:page;z-index:-17364992" type="#_x0000_t202" filled="false" stroked="false">
          <v:textbox inset="0,0,0,0">
            <w:txbxContent>
              <w:p>
                <w:pPr>
                  <w:spacing w:line="211" w:lineRule="auto" w:before="37"/>
                  <w:ind w:left="975" w:right="978" w:firstLine="0"/>
                  <w:jc w:val="center"/>
                  <w:rPr>
                    <w:b/>
                    <w:sz w:val="20"/>
                  </w:rPr>
                </w:pPr>
                <w:r>
                  <w:rPr>
                    <w:b/>
                    <w:sz w:val="20"/>
                  </w:rPr>
                  <w:t>CUSTOMS TARIFF SCHEDULE 4A</w:t>
                </w:r>
              </w:p>
              <w:p>
                <w:pPr>
                  <w:spacing w:line="206" w:lineRule="exact" w:before="0"/>
                  <w:ind w:left="13" w:right="13" w:firstLine="0"/>
                  <w:jc w:val="center"/>
                  <w:rPr>
                    <w:b/>
                    <w:sz w:val="20"/>
                  </w:rPr>
                </w:pPr>
                <w:r>
                  <w:rPr>
                    <w:b/>
                    <w:sz w:val="20"/>
                  </w:rPr>
                  <w:t>SINGAPOREAN ORIGINATING GOODS</w:t>
                </w:r>
              </w:p>
            </w:txbxContent>
          </v:textbox>
          <w10:wrap type="none"/>
        </v:shape>
      </w:pict>
    </w:r>
    <w:r>
      <w:rPr/>
      <w:pict>
        <v:shape style="position:absolute;margin-left:480.149994pt;margin-top:66.419205pt;width:58.85pt;height:13.55pt;mso-position-horizontal-relative:page;mso-position-vertical-relative:page;z-index:-17364480" type="#_x0000_t202" filled="false" stroked="false">
          <v:textbox inset="0,0,0,0">
            <w:txbxContent>
              <w:p>
                <w:pPr>
                  <w:spacing w:before="21"/>
                  <w:ind w:left="20" w:right="0" w:firstLine="0"/>
                  <w:jc w:val="left"/>
                  <w:rPr>
                    <w:rFonts w:ascii="Arial Narrow"/>
                    <w:b/>
                    <w:sz w:val="20"/>
                  </w:rPr>
                </w:pPr>
                <w:r>
                  <w:rPr>
                    <w:rFonts w:ascii="Arial Narrow"/>
                    <w:b/>
                    <w:sz w:val="20"/>
                  </w:rPr>
                  <w:t>Schedule 4A/3</w:t>
                </w:r>
              </w:p>
            </w:txbxContent>
          </v:textbox>
          <w10:wrap type="none"/>
        </v:shape>
      </w:pict>
    </w:r>
    <w:r>
      <w:rPr/>
      <w:pict>
        <v:shape style="position:absolute;margin-left:160.830002pt;margin-top:80.339203pt;width:58.15pt;height:33.7pt;mso-position-horizontal-relative:page;mso-position-vertical-relative:page;z-index:-17363968" type="#_x0000_t202" filled="false" stroked="false">
          <v:textbox inset="0,0,0,0">
            <w:txbxContent>
              <w:p>
                <w:pPr>
                  <w:spacing w:line="211" w:lineRule="auto" w:before="44"/>
                  <w:ind w:left="20" w:right="11" w:firstLine="0"/>
                  <w:jc w:val="left"/>
                  <w:rPr>
                    <w:rFonts w:ascii="Arial Narrow"/>
                    <w:b/>
                    <w:sz w:val="20"/>
                  </w:rPr>
                </w:pPr>
                <w:r>
                  <w:rPr>
                    <w:rFonts w:ascii="Arial Narrow"/>
                    <w:b/>
                    <w:sz w:val="20"/>
                  </w:rPr>
                  <w:t>Heading or subheading in Schedule 3</w:t>
                </w:r>
              </w:p>
            </w:txbxContent>
          </v:textbox>
          <w10:wrap type="none"/>
        </v:shape>
      </w:pict>
    </w:r>
    <w:r>
      <w:rPr/>
      <w:pict>
        <v:shape style="position:absolute;margin-left:82.783997pt;margin-top:100.499199pt;width:18.95pt;height:13.55pt;mso-position-horizontal-relative:page;mso-position-vertical-relative:page;z-index:-17363456" type="#_x0000_t202" filled="false" stroked="false">
          <v:textbox inset="0,0,0,0">
            <w:txbxContent>
              <w:p>
                <w:pPr>
                  <w:spacing w:before="21"/>
                  <w:ind w:left="20" w:right="0" w:firstLine="0"/>
                  <w:jc w:val="left"/>
                  <w:rPr>
                    <w:rFonts w:ascii="Arial Narrow"/>
                    <w:b/>
                    <w:sz w:val="20"/>
                  </w:rPr>
                </w:pPr>
                <w:r>
                  <w:rPr>
                    <w:rFonts w:ascii="Arial Narrow"/>
                    <w:b/>
                    <w:sz w:val="20"/>
                  </w:rPr>
                  <w:t>Item</w:t>
                </w:r>
              </w:p>
            </w:txbxContent>
          </v:textbox>
          <w10:wrap type="none"/>
        </v:shape>
      </w:pict>
    </w:r>
    <w:r>
      <w:rPr/>
      <w:pict>
        <v:shape style="position:absolute;margin-left:395.170013pt;margin-top:100.499199pt;width:26.75pt;height:13.55pt;mso-position-horizontal-relative:page;mso-position-vertical-relative:page;z-index:-17362944" type="#_x0000_t202" filled="false" stroked="false">
          <v:textbox inset="0,0,0,0">
            <w:txbxContent>
              <w:p>
                <w:pPr>
                  <w:spacing w:before="21"/>
                  <w:ind w:left="20" w:right="0" w:firstLine="0"/>
                  <w:jc w:val="left"/>
                  <w:rPr>
                    <w:rFonts w:ascii="Arial Narrow"/>
                    <w:b/>
                    <w:sz w:val="20"/>
                  </w:rPr>
                </w:pPr>
                <w:r>
                  <w:rPr>
                    <w:rFonts w:ascii="Arial Narrow"/>
                    <w:b/>
                    <w:sz w:val="20"/>
                  </w:rPr>
                  <w:t>Rate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264pt;margin-top:26.354826pt;width:463.25pt;height:77.6pt;mso-position-horizontal-relative:page;mso-position-vertical-relative:page;z-index:-17360896" type="#_x0000_t202" filled="false" stroked="false">
          <v:textbox inset="0,0,0,0">
            <w:txbxContent>
              <w:p>
                <w:pPr>
                  <w:spacing w:line="211" w:lineRule="auto" w:before="37"/>
                  <w:ind w:left="3679" w:right="3795" w:firstLine="0"/>
                  <w:jc w:val="center"/>
                  <w:rPr>
                    <w:b/>
                    <w:sz w:val="20"/>
                  </w:rPr>
                </w:pPr>
                <w:r>
                  <w:rPr>
                    <w:b/>
                    <w:sz w:val="20"/>
                  </w:rPr>
                  <w:t>CUSTOMS TARIFF SCHEDULE 4A</w:t>
                </w:r>
              </w:p>
              <w:p>
                <w:pPr>
                  <w:spacing w:line="206" w:lineRule="exact" w:before="0"/>
                  <w:ind w:left="2715" w:right="2826" w:firstLine="0"/>
                  <w:jc w:val="center"/>
                  <w:rPr>
                    <w:b/>
                    <w:sz w:val="20"/>
                  </w:rPr>
                </w:pPr>
                <w:r>
                  <w:rPr>
                    <w:b/>
                    <w:sz w:val="20"/>
                  </w:rPr>
                  <w:t>SINGAPOREAN ORIGINATING</w:t>
                </w:r>
                <w:r>
                  <w:rPr>
                    <w:b/>
                    <w:spacing w:val="4"/>
                    <w:sz w:val="20"/>
                  </w:rPr>
                  <w:t> </w:t>
                </w:r>
                <w:r>
                  <w:rPr>
                    <w:b/>
                    <w:sz w:val="20"/>
                  </w:rPr>
                  <w:t>GOODS</w:t>
                </w:r>
              </w:p>
              <w:p>
                <w:pPr>
                  <w:tabs>
                    <w:tab w:pos="9244" w:val="left" w:leader="none"/>
                  </w:tabs>
                  <w:spacing w:line="280" w:lineRule="atLeast" w:before="123"/>
                  <w:ind w:left="1691" w:right="18" w:hanging="1672"/>
                  <w:jc w:val="left"/>
                  <w:rPr>
                    <w:rFonts w:ascii="Arial Narrow"/>
                    <w:b/>
                    <w:sz w:val="20"/>
                  </w:rPr>
                </w:pPr>
                <w:r>
                  <w:rPr>
                    <w:rFonts w:ascii="Arial Narrow"/>
                    <w:b/>
                    <w:sz w:val="20"/>
                    <w:u w:val="single"/>
                  </w:rPr>
                  <w:t>Schedule</w:t>
                </w:r>
                <w:r>
                  <w:rPr>
                    <w:rFonts w:ascii="Arial Narrow"/>
                    <w:b/>
                    <w:spacing w:val="10"/>
                    <w:sz w:val="20"/>
                    <w:u w:val="single"/>
                  </w:rPr>
                  <w:t> </w:t>
                </w:r>
                <w:r>
                  <w:rPr>
                    <w:rFonts w:ascii="Arial Narrow"/>
                    <w:b/>
                    <w:sz w:val="20"/>
                    <w:u w:val="single"/>
                  </w:rPr>
                  <w:t>4A/4</w:t>
                  <w:tab/>
                  <w:tab/>
                </w:r>
                <w:r>
                  <w:rPr>
                    <w:rFonts w:ascii="Arial Narrow"/>
                    <w:b/>
                    <w:sz w:val="20"/>
                  </w:rPr>
                  <w:t>                                                                                                                                                                      Heading</w:t>
                </w:r>
                <w:r>
                  <w:rPr>
                    <w:rFonts w:ascii="Arial Narrow"/>
                    <w:b/>
                    <w:spacing w:val="1"/>
                    <w:sz w:val="20"/>
                  </w:rPr>
                  <w:t> </w:t>
                </w:r>
                <w:r>
                  <w:rPr>
                    <w:rFonts w:ascii="Arial Narrow"/>
                    <w:b/>
                    <w:sz w:val="20"/>
                  </w:rPr>
                  <w:t>or</w:t>
                </w:r>
              </w:p>
              <w:p>
                <w:pPr>
                  <w:spacing w:line="200" w:lineRule="exact" w:before="0"/>
                  <w:ind w:left="1691" w:right="0" w:firstLine="0"/>
                  <w:jc w:val="left"/>
                  <w:rPr>
                    <w:rFonts w:ascii="Arial Narrow"/>
                    <w:b/>
                    <w:sz w:val="20"/>
                  </w:rPr>
                </w:pPr>
                <w:r>
                  <w:rPr>
                    <w:rFonts w:ascii="Arial Narrow"/>
                    <w:b/>
                    <w:sz w:val="20"/>
                  </w:rPr>
                  <w:t>subheading in</w:t>
                </w:r>
              </w:p>
            </w:txbxContent>
          </v:textbox>
          <w10:wrap type="none"/>
        </v:shape>
      </w:pict>
    </w:r>
    <w:r>
      <w:rPr/>
      <w:pict>
        <v:shape style="position:absolute;margin-left:82.783997pt;margin-top:100.499199pt;width:18.95pt;height:13.55pt;mso-position-horizontal-relative:page;mso-position-vertical-relative:page;z-index:-17360384" type="#_x0000_t202" filled="false" stroked="false">
          <v:textbox inset="0,0,0,0">
            <w:txbxContent>
              <w:p>
                <w:pPr>
                  <w:spacing w:before="21"/>
                  <w:ind w:left="20" w:right="0" w:firstLine="0"/>
                  <w:jc w:val="left"/>
                  <w:rPr>
                    <w:rFonts w:ascii="Arial Narrow"/>
                    <w:b/>
                    <w:sz w:val="20"/>
                  </w:rPr>
                </w:pPr>
                <w:r>
                  <w:rPr>
                    <w:rFonts w:ascii="Arial Narrow"/>
                    <w:b/>
                    <w:sz w:val="20"/>
                  </w:rPr>
                  <w:t>Item</w:t>
                </w:r>
              </w:p>
            </w:txbxContent>
          </v:textbox>
          <w10:wrap type="none"/>
        </v:shape>
      </w:pict>
    </w:r>
    <w:r>
      <w:rPr/>
      <w:pict>
        <v:shape style="position:absolute;margin-left:160.830002pt;margin-top:100.499199pt;width:45.7pt;height:13.55pt;mso-position-horizontal-relative:page;mso-position-vertical-relative:page;z-index:-17359872" type="#_x0000_t202" filled="false" stroked="false">
          <v:textbox inset="0,0,0,0">
            <w:txbxContent>
              <w:p>
                <w:pPr>
                  <w:spacing w:before="21"/>
                  <w:ind w:left="20" w:right="0" w:firstLine="0"/>
                  <w:jc w:val="left"/>
                  <w:rPr>
                    <w:rFonts w:ascii="Arial Narrow"/>
                    <w:b/>
                    <w:sz w:val="20"/>
                  </w:rPr>
                </w:pPr>
                <w:r>
                  <w:rPr>
                    <w:rFonts w:ascii="Arial Narrow"/>
                    <w:b/>
                    <w:sz w:val="20"/>
                  </w:rPr>
                  <w:t>Schedule 3</w:t>
                </w:r>
              </w:p>
            </w:txbxContent>
          </v:textbox>
          <w10:wrap type="none"/>
        </v:shape>
      </w:pict>
    </w:r>
    <w:r>
      <w:rPr/>
      <w:pict>
        <v:shape style="position:absolute;margin-left:395.170013pt;margin-top:100.499199pt;width:26.75pt;height:13.55pt;mso-position-horizontal-relative:page;mso-position-vertical-relative:page;z-index:-17359360" type="#_x0000_t202" filled="false" stroked="false">
          <v:textbox inset="0,0,0,0">
            <w:txbxContent>
              <w:p>
                <w:pPr>
                  <w:spacing w:before="21"/>
                  <w:ind w:left="20" w:right="0" w:firstLine="0"/>
                  <w:jc w:val="left"/>
                  <w:rPr>
                    <w:rFonts w:ascii="Arial Narrow"/>
                    <w:b/>
                    <w:sz w:val="20"/>
                  </w:rPr>
                </w:pPr>
                <w:r>
                  <w:rPr>
                    <w:rFonts w:ascii="Arial Narrow"/>
                    <w:b/>
                    <w:sz w:val="20"/>
                  </w:rPr>
                  <w:t>Rate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2.460007pt;margin-top:26.354826pt;width:187.25pt;height:33.450pt;mso-position-horizontal-relative:page;mso-position-vertical-relative:page;z-index:-17357312" type="#_x0000_t202" filled="false" stroked="false">
          <v:textbox inset="0,0,0,0">
            <w:txbxContent>
              <w:p>
                <w:pPr>
                  <w:spacing w:line="211" w:lineRule="auto" w:before="37"/>
                  <w:ind w:left="975" w:right="978" w:firstLine="0"/>
                  <w:jc w:val="center"/>
                  <w:rPr>
                    <w:b/>
                    <w:sz w:val="20"/>
                  </w:rPr>
                </w:pPr>
                <w:r>
                  <w:rPr>
                    <w:b/>
                    <w:sz w:val="20"/>
                  </w:rPr>
                  <w:t>CUSTOMS TARIFF SCHEDULE 4A</w:t>
                </w:r>
              </w:p>
              <w:p>
                <w:pPr>
                  <w:spacing w:line="206" w:lineRule="exact" w:before="0"/>
                  <w:ind w:left="13" w:right="13" w:firstLine="0"/>
                  <w:jc w:val="center"/>
                  <w:rPr>
                    <w:b/>
                    <w:sz w:val="20"/>
                  </w:rPr>
                </w:pPr>
                <w:r>
                  <w:rPr>
                    <w:b/>
                    <w:sz w:val="20"/>
                  </w:rPr>
                  <w:t>SINGAPOREAN ORIGINATING GOODS</w:t>
                </w:r>
              </w:p>
            </w:txbxContent>
          </v:textbox>
          <w10:wrap type="none"/>
        </v:shape>
      </w:pict>
    </w:r>
    <w:r>
      <w:rPr/>
      <w:pict>
        <v:shape style="position:absolute;margin-left:480.149994pt;margin-top:66.419205pt;width:58.85pt;height:13.55pt;mso-position-horizontal-relative:page;mso-position-vertical-relative:page;z-index:-17356800" type="#_x0000_t202" filled="false" stroked="false">
          <v:textbox inset="0,0,0,0">
            <w:txbxContent>
              <w:p>
                <w:pPr>
                  <w:spacing w:before="21"/>
                  <w:ind w:left="20" w:right="0" w:firstLine="0"/>
                  <w:jc w:val="left"/>
                  <w:rPr>
                    <w:rFonts w:ascii="Arial Narrow"/>
                    <w:b/>
                    <w:sz w:val="20"/>
                  </w:rPr>
                </w:pPr>
                <w:r>
                  <w:rPr>
                    <w:rFonts w:ascii="Arial Narrow"/>
                    <w:b/>
                    <w:sz w:val="20"/>
                  </w:rPr>
                  <w:t>Schedule 4A/5</w:t>
                </w:r>
              </w:p>
            </w:txbxContent>
          </v:textbox>
          <w10:wrap type="none"/>
        </v:shape>
      </w:pict>
    </w:r>
    <w:r>
      <w:rPr/>
      <w:pict>
        <v:shape style="position:absolute;margin-left:160.830002pt;margin-top:80.339203pt;width:58.15pt;height:33.7pt;mso-position-horizontal-relative:page;mso-position-vertical-relative:page;z-index:-17356288" type="#_x0000_t202" filled="false" stroked="false">
          <v:textbox inset="0,0,0,0">
            <w:txbxContent>
              <w:p>
                <w:pPr>
                  <w:spacing w:line="211" w:lineRule="auto" w:before="44"/>
                  <w:ind w:left="20" w:right="11" w:firstLine="0"/>
                  <w:jc w:val="left"/>
                  <w:rPr>
                    <w:rFonts w:ascii="Arial Narrow"/>
                    <w:b/>
                    <w:sz w:val="20"/>
                  </w:rPr>
                </w:pPr>
                <w:r>
                  <w:rPr>
                    <w:rFonts w:ascii="Arial Narrow"/>
                    <w:b/>
                    <w:sz w:val="20"/>
                  </w:rPr>
                  <w:t>Heading or subheading in Schedule 3</w:t>
                </w:r>
              </w:p>
            </w:txbxContent>
          </v:textbox>
          <w10:wrap type="none"/>
        </v:shape>
      </w:pict>
    </w:r>
    <w:r>
      <w:rPr/>
      <w:pict>
        <v:shape style="position:absolute;margin-left:82.783997pt;margin-top:100.499199pt;width:18.95pt;height:13.55pt;mso-position-horizontal-relative:page;mso-position-vertical-relative:page;z-index:-17355776" type="#_x0000_t202" filled="false" stroked="false">
          <v:textbox inset="0,0,0,0">
            <w:txbxContent>
              <w:p>
                <w:pPr>
                  <w:spacing w:before="21"/>
                  <w:ind w:left="20" w:right="0" w:firstLine="0"/>
                  <w:jc w:val="left"/>
                  <w:rPr>
                    <w:rFonts w:ascii="Arial Narrow"/>
                    <w:b/>
                    <w:sz w:val="20"/>
                  </w:rPr>
                </w:pPr>
                <w:r>
                  <w:rPr>
                    <w:rFonts w:ascii="Arial Narrow"/>
                    <w:b/>
                    <w:sz w:val="20"/>
                  </w:rPr>
                  <w:t>Item</w:t>
                </w:r>
              </w:p>
            </w:txbxContent>
          </v:textbox>
          <w10:wrap type="none"/>
        </v:shape>
      </w:pict>
    </w:r>
    <w:r>
      <w:rPr/>
      <w:pict>
        <v:shape style="position:absolute;margin-left:395.170013pt;margin-top:100.499199pt;width:26.75pt;height:13.55pt;mso-position-horizontal-relative:page;mso-position-vertical-relative:page;z-index:-17355264" type="#_x0000_t202" filled="false" stroked="false">
          <v:textbox inset="0,0,0,0">
            <w:txbxContent>
              <w:p>
                <w:pPr>
                  <w:spacing w:before="21"/>
                  <w:ind w:left="20" w:right="0" w:firstLine="0"/>
                  <w:jc w:val="left"/>
                  <w:rPr>
                    <w:rFonts w:ascii="Arial Narrow"/>
                    <w:b/>
                    <w:sz w:val="20"/>
                  </w:rPr>
                </w:pPr>
                <w:r>
                  <w:rPr>
                    <w:rFonts w:ascii="Arial Narrow"/>
                    <w:b/>
                    <w:sz w:val="20"/>
                  </w:rPr>
                  <w:t>Rate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264pt;margin-top:26.354826pt;width:463.25pt;height:77.6pt;mso-position-horizontal-relative:page;mso-position-vertical-relative:page;z-index:-17353216" type="#_x0000_t202" filled="false" stroked="false">
          <v:textbox inset="0,0,0,0">
            <w:txbxContent>
              <w:p>
                <w:pPr>
                  <w:spacing w:line="211" w:lineRule="auto" w:before="37"/>
                  <w:ind w:left="3679" w:right="3795" w:firstLine="0"/>
                  <w:jc w:val="center"/>
                  <w:rPr>
                    <w:b/>
                    <w:sz w:val="20"/>
                  </w:rPr>
                </w:pPr>
                <w:r>
                  <w:rPr>
                    <w:b/>
                    <w:sz w:val="20"/>
                  </w:rPr>
                  <w:t>CUSTOMS TARIFF SCHEDULE 4A</w:t>
                </w:r>
              </w:p>
              <w:p>
                <w:pPr>
                  <w:spacing w:line="206" w:lineRule="exact" w:before="0"/>
                  <w:ind w:left="2715" w:right="2826" w:firstLine="0"/>
                  <w:jc w:val="center"/>
                  <w:rPr>
                    <w:b/>
                    <w:sz w:val="20"/>
                  </w:rPr>
                </w:pPr>
                <w:r>
                  <w:rPr>
                    <w:b/>
                    <w:sz w:val="20"/>
                  </w:rPr>
                  <w:t>SINGAPOREAN ORIGINATING</w:t>
                </w:r>
                <w:r>
                  <w:rPr>
                    <w:b/>
                    <w:spacing w:val="4"/>
                    <w:sz w:val="20"/>
                  </w:rPr>
                  <w:t> </w:t>
                </w:r>
                <w:r>
                  <w:rPr>
                    <w:b/>
                    <w:sz w:val="20"/>
                  </w:rPr>
                  <w:t>GOODS</w:t>
                </w:r>
              </w:p>
              <w:p>
                <w:pPr>
                  <w:tabs>
                    <w:tab w:pos="9244" w:val="left" w:leader="none"/>
                  </w:tabs>
                  <w:spacing w:line="280" w:lineRule="atLeast" w:before="123"/>
                  <w:ind w:left="1691" w:right="18" w:hanging="1672"/>
                  <w:jc w:val="left"/>
                  <w:rPr>
                    <w:rFonts w:ascii="Arial Narrow"/>
                    <w:b/>
                    <w:sz w:val="20"/>
                  </w:rPr>
                </w:pPr>
                <w:r>
                  <w:rPr>
                    <w:rFonts w:ascii="Arial Narrow"/>
                    <w:b/>
                    <w:sz w:val="20"/>
                    <w:u w:val="single"/>
                  </w:rPr>
                  <w:t>Schedule</w:t>
                </w:r>
                <w:r>
                  <w:rPr>
                    <w:rFonts w:ascii="Arial Narrow"/>
                    <w:b/>
                    <w:spacing w:val="10"/>
                    <w:sz w:val="20"/>
                    <w:u w:val="single"/>
                  </w:rPr>
                  <w:t> </w:t>
                </w:r>
                <w:r>
                  <w:rPr>
                    <w:rFonts w:ascii="Arial Narrow"/>
                    <w:b/>
                    <w:sz w:val="20"/>
                    <w:u w:val="single"/>
                  </w:rPr>
                  <w:t>4A/6</w:t>
                  <w:tab/>
                  <w:tab/>
                </w:r>
                <w:r>
                  <w:rPr>
                    <w:rFonts w:ascii="Arial Narrow"/>
                    <w:b/>
                    <w:sz w:val="20"/>
                  </w:rPr>
                  <w:t>                                                                                                                                                                      Heading</w:t>
                </w:r>
                <w:r>
                  <w:rPr>
                    <w:rFonts w:ascii="Arial Narrow"/>
                    <w:b/>
                    <w:spacing w:val="1"/>
                    <w:sz w:val="20"/>
                  </w:rPr>
                  <w:t> </w:t>
                </w:r>
                <w:r>
                  <w:rPr>
                    <w:rFonts w:ascii="Arial Narrow"/>
                    <w:b/>
                    <w:sz w:val="20"/>
                  </w:rPr>
                  <w:t>or</w:t>
                </w:r>
              </w:p>
              <w:p>
                <w:pPr>
                  <w:spacing w:line="200" w:lineRule="exact" w:before="0"/>
                  <w:ind w:left="1691" w:right="0" w:firstLine="0"/>
                  <w:jc w:val="left"/>
                  <w:rPr>
                    <w:rFonts w:ascii="Arial Narrow"/>
                    <w:b/>
                    <w:sz w:val="20"/>
                  </w:rPr>
                </w:pPr>
                <w:r>
                  <w:rPr>
                    <w:rFonts w:ascii="Arial Narrow"/>
                    <w:b/>
                    <w:sz w:val="20"/>
                  </w:rPr>
                  <w:t>subheading in</w:t>
                </w:r>
              </w:p>
            </w:txbxContent>
          </v:textbox>
          <w10:wrap type="none"/>
        </v:shape>
      </w:pict>
    </w:r>
    <w:r>
      <w:rPr/>
      <w:pict>
        <v:shape style="position:absolute;margin-left:83.024002pt;margin-top:100.499199pt;width:18.95pt;height:13.55pt;mso-position-horizontal-relative:page;mso-position-vertical-relative:page;z-index:-17352704" type="#_x0000_t202" filled="false" stroked="false">
          <v:textbox inset="0,0,0,0">
            <w:txbxContent>
              <w:p>
                <w:pPr>
                  <w:spacing w:before="21"/>
                  <w:ind w:left="20" w:right="0" w:firstLine="0"/>
                  <w:jc w:val="left"/>
                  <w:rPr>
                    <w:rFonts w:ascii="Arial Narrow"/>
                    <w:b/>
                    <w:sz w:val="20"/>
                  </w:rPr>
                </w:pPr>
                <w:r>
                  <w:rPr>
                    <w:rFonts w:ascii="Arial Narrow"/>
                    <w:b/>
                    <w:sz w:val="20"/>
                  </w:rPr>
                  <w:t>Item</w:t>
                </w:r>
              </w:p>
            </w:txbxContent>
          </v:textbox>
          <w10:wrap type="none"/>
        </v:shape>
      </w:pict>
    </w:r>
    <w:r>
      <w:rPr/>
      <w:pict>
        <v:shape style="position:absolute;margin-left:160.830002pt;margin-top:100.499199pt;width:45.7pt;height:13.55pt;mso-position-horizontal-relative:page;mso-position-vertical-relative:page;z-index:-17352192" type="#_x0000_t202" filled="false" stroked="false">
          <v:textbox inset="0,0,0,0">
            <w:txbxContent>
              <w:p>
                <w:pPr>
                  <w:spacing w:before="21"/>
                  <w:ind w:left="20" w:right="0" w:firstLine="0"/>
                  <w:jc w:val="left"/>
                  <w:rPr>
                    <w:rFonts w:ascii="Arial Narrow"/>
                    <w:b/>
                    <w:sz w:val="20"/>
                  </w:rPr>
                </w:pPr>
                <w:r>
                  <w:rPr>
                    <w:rFonts w:ascii="Arial Narrow"/>
                    <w:b/>
                    <w:sz w:val="20"/>
                  </w:rPr>
                  <w:t>Schedule 3</w:t>
                </w:r>
              </w:p>
            </w:txbxContent>
          </v:textbox>
          <w10:wrap type="none"/>
        </v:shape>
      </w:pict>
    </w:r>
    <w:r>
      <w:rPr/>
      <w:pict>
        <v:shape style="position:absolute;margin-left:395.170013pt;margin-top:100.499199pt;width:26.75pt;height:13.55pt;mso-position-horizontal-relative:page;mso-position-vertical-relative:page;z-index:-17351680" type="#_x0000_t202" filled="false" stroked="false">
          <v:textbox inset="0,0,0,0">
            <w:txbxContent>
              <w:p>
                <w:pPr>
                  <w:spacing w:before="21"/>
                  <w:ind w:left="20" w:right="0" w:firstLine="0"/>
                  <w:jc w:val="left"/>
                  <w:rPr>
                    <w:rFonts w:ascii="Arial Narrow"/>
                    <w:b/>
                    <w:sz w:val="20"/>
                  </w:rPr>
                </w:pPr>
                <w:r>
                  <w:rPr>
                    <w:rFonts w:ascii="Arial Narrow"/>
                    <w:b/>
                    <w:sz w:val="20"/>
                  </w:rPr>
                  <w:t>Rate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2.460007pt;margin-top:26.354826pt;width:187.25pt;height:33.450pt;mso-position-horizontal-relative:page;mso-position-vertical-relative:page;z-index:-17349632" type="#_x0000_t202" filled="false" stroked="false">
          <v:textbox inset="0,0,0,0">
            <w:txbxContent>
              <w:p>
                <w:pPr>
                  <w:spacing w:line="211" w:lineRule="auto" w:before="37"/>
                  <w:ind w:left="975" w:right="978" w:firstLine="0"/>
                  <w:jc w:val="center"/>
                  <w:rPr>
                    <w:b/>
                    <w:sz w:val="20"/>
                  </w:rPr>
                </w:pPr>
                <w:r>
                  <w:rPr>
                    <w:b/>
                    <w:sz w:val="20"/>
                  </w:rPr>
                  <w:t>CUSTOMS TARIFF SCHEDULE 4A</w:t>
                </w:r>
              </w:p>
              <w:p>
                <w:pPr>
                  <w:spacing w:line="206" w:lineRule="exact" w:before="0"/>
                  <w:ind w:left="13" w:right="13" w:firstLine="0"/>
                  <w:jc w:val="center"/>
                  <w:rPr>
                    <w:b/>
                    <w:sz w:val="20"/>
                  </w:rPr>
                </w:pPr>
                <w:r>
                  <w:rPr>
                    <w:b/>
                    <w:sz w:val="20"/>
                  </w:rPr>
                  <w:t>SINGAPOREAN ORIGINATING GOODS</w:t>
                </w:r>
              </w:p>
            </w:txbxContent>
          </v:textbox>
          <w10:wrap type="none"/>
        </v:shape>
      </w:pict>
    </w:r>
    <w:r>
      <w:rPr/>
      <w:pict>
        <v:shape style="position:absolute;margin-left:480.149994pt;margin-top:66.419205pt;width:58.75pt;height:13.55pt;mso-position-horizontal-relative:page;mso-position-vertical-relative:page;z-index:-17349120" type="#_x0000_t202" filled="false" stroked="false">
          <v:textbox inset="0,0,0,0">
            <w:txbxContent>
              <w:p>
                <w:pPr>
                  <w:spacing w:before="21"/>
                  <w:ind w:left="20" w:right="0" w:firstLine="0"/>
                  <w:jc w:val="left"/>
                  <w:rPr>
                    <w:rFonts w:ascii="Arial Narrow"/>
                    <w:b/>
                    <w:sz w:val="20"/>
                  </w:rPr>
                </w:pPr>
                <w:r>
                  <w:rPr>
                    <w:rFonts w:ascii="Arial Narrow"/>
                    <w:b/>
                    <w:sz w:val="20"/>
                  </w:rPr>
                  <w:t>Schedule 4A/7</w:t>
                </w:r>
              </w:p>
            </w:txbxContent>
          </v:textbox>
          <w10:wrap type="none"/>
        </v:shape>
      </w:pict>
    </w:r>
    <w:r>
      <w:rPr/>
      <w:pict>
        <v:shape style="position:absolute;margin-left:160.830002pt;margin-top:80.339203pt;width:58.15pt;height:33.7pt;mso-position-horizontal-relative:page;mso-position-vertical-relative:page;z-index:-17348608" type="#_x0000_t202" filled="false" stroked="false">
          <v:textbox inset="0,0,0,0">
            <w:txbxContent>
              <w:p>
                <w:pPr>
                  <w:spacing w:line="211" w:lineRule="auto" w:before="44"/>
                  <w:ind w:left="20" w:right="11" w:firstLine="0"/>
                  <w:jc w:val="left"/>
                  <w:rPr>
                    <w:rFonts w:ascii="Arial Narrow"/>
                    <w:b/>
                    <w:sz w:val="20"/>
                  </w:rPr>
                </w:pPr>
                <w:r>
                  <w:rPr>
                    <w:rFonts w:ascii="Arial Narrow"/>
                    <w:b/>
                    <w:sz w:val="20"/>
                  </w:rPr>
                  <w:t>Heading or subheading in Schedule 3</w:t>
                </w:r>
              </w:p>
            </w:txbxContent>
          </v:textbox>
          <w10:wrap type="none"/>
        </v:shape>
      </w:pict>
    </w:r>
    <w:r>
      <w:rPr/>
      <w:pict>
        <v:shape style="position:absolute;margin-left:82.783997pt;margin-top:100.499199pt;width:18.95pt;height:13.55pt;mso-position-horizontal-relative:page;mso-position-vertical-relative:page;z-index:-17348096" type="#_x0000_t202" filled="false" stroked="false">
          <v:textbox inset="0,0,0,0">
            <w:txbxContent>
              <w:p>
                <w:pPr>
                  <w:spacing w:before="21"/>
                  <w:ind w:left="20" w:right="0" w:firstLine="0"/>
                  <w:jc w:val="left"/>
                  <w:rPr>
                    <w:rFonts w:ascii="Arial Narrow"/>
                    <w:b/>
                    <w:sz w:val="20"/>
                  </w:rPr>
                </w:pPr>
                <w:r>
                  <w:rPr>
                    <w:rFonts w:ascii="Arial Narrow"/>
                    <w:b/>
                    <w:sz w:val="20"/>
                  </w:rPr>
                  <w:t>Item</w:t>
                </w:r>
              </w:p>
            </w:txbxContent>
          </v:textbox>
          <w10:wrap type="none"/>
        </v:shape>
      </w:pict>
    </w:r>
    <w:r>
      <w:rPr/>
      <w:pict>
        <v:shape style="position:absolute;margin-left:395.170013pt;margin-top:100.499199pt;width:26.75pt;height:13.55pt;mso-position-horizontal-relative:page;mso-position-vertical-relative:page;z-index:-17347584" type="#_x0000_t202" filled="false" stroked="false">
          <v:textbox inset="0,0,0,0">
            <w:txbxContent>
              <w:p>
                <w:pPr>
                  <w:spacing w:before="21"/>
                  <w:ind w:left="20" w:right="0" w:firstLine="0"/>
                  <w:jc w:val="left"/>
                  <w:rPr>
                    <w:rFonts w:ascii="Arial Narrow"/>
                    <w:b/>
                    <w:sz w:val="20"/>
                  </w:rPr>
                </w:pPr>
                <w:r>
                  <w:rPr>
                    <w:rFonts w:ascii="Arial Narrow"/>
                    <w:b/>
                    <w:sz w:val="20"/>
                  </w:rPr>
                  <w:t>Rate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1232"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683" w:hanging="284"/>
      </w:pPr>
      <w:rPr>
        <w:rFonts w:hint="default"/>
        <w:lang w:val="en-US" w:eastAsia="en-US" w:bidi="ar-SA"/>
      </w:rPr>
    </w:lvl>
    <w:lvl w:ilvl="2">
      <w:start w:val="0"/>
      <w:numFmt w:val="bullet"/>
      <w:lvlText w:val="•"/>
      <w:lvlJc w:val="left"/>
      <w:pPr>
        <w:ind w:left="2127" w:hanging="284"/>
      </w:pPr>
      <w:rPr>
        <w:rFonts w:hint="default"/>
        <w:lang w:val="en-US" w:eastAsia="en-US" w:bidi="ar-SA"/>
      </w:rPr>
    </w:lvl>
    <w:lvl w:ilvl="3">
      <w:start w:val="0"/>
      <w:numFmt w:val="bullet"/>
      <w:lvlText w:val="•"/>
      <w:lvlJc w:val="left"/>
      <w:pPr>
        <w:ind w:left="2570" w:hanging="284"/>
      </w:pPr>
      <w:rPr>
        <w:rFonts w:hint="default"/>
        <w:lang w:val="en-US" w:eastAsia="en-US" w:bidi="ar-SA"/>
      </w:rPr>
    </w:lvl>
    <w:lvl w:ilvl="4">
      <w:start w:val="0"/>
      <w:numFmt w:val="bullet"/>
      <w:lvlText w:val="•"/>
      <w:lvlJc w:val="left"/>
      <w:pPr>
        <w:ind w:left="3014" w:hanging="284"/>
      </w:pPr>
      <w:rPr>
        <w:rFonts w:hint="default"/>
        <w:lang w:val="en-US" w:eastAsia="en-US" w:bidi="ar-SA"/>
      </w:rPr>
    </w:lvl>
    <w:lvl w:ilvl="5">
      <w:start w:val="0"/>
      <w:numFmt w:val="bullet"/>
      <w:lvlText w:val="•"/>
      <w:lvlJc w:val="left"/>
      <w:pPr>
        <w:ind w:left="3457" w:hanging="284"/>
      </w:pPr>
      <w:rPr>
        <w:rFonts w:hint="default"/>
        <w:lang w:val="en-US" w:eastAsia="en-US" w:bidi="ar-SA"/>
      </w:rPr>
    </w:lvl>
    <w:lvl w:ilvl="6">
      <w:start w:val="0"/>
      <w:numFmt w:val="bullet"/>
      <w:lvlText w:val="•"/>
      <w:lvlJc w:val="left"/>
      <w:pPr>
        <w:ind w:left="3901" w:hanging="284"/>
      </w:pPr>
      <w:rPr>
        <w:rFonts w:hint="default"/>
        <w:lang w:val="en-US" w:eastAsia="en-US" w:bidi="ar-SA"/>
      </w:rPr>
    </w:lvl>
    <w:lvl w:ilvl="7">
      <w:start w:val="0"/>
      <w:numFmt w:val="bullet"/>
      <w:lvlText w:val="•"/>
      <w:lvlJc w:val="left"/>
      <w:pPr>
        <w:ind w:left="4344" w:hanging="284"/>
      </w:pPr>
      <w:rPr>
        <w:rFonts w:hint="default"/>
        <w:lang w:val="en-US" w:eastAsia="en-US" w:bidi="ar-SA"/>
      </w:rPr>
    </w:lvl>
    <w:lvl w:ilvl="8">
      <w:start w:val="0"/>
      <w:numFmt w:val="bullet"/>
      <w:lvlText w:val="•"/>
      <w:lvlJc w:val="left"/>
      <w:pPr>
        <w:ind w:left="4788" w:hanging="284"/>
      </w:pPr>
      <w:rPr>
        <w:rFonts w:hint="default"/>
        <w:lang w:val="en-US" w:eastAsia="en-US" w:bidi="ar-SA"/>
      </w:rPr>
    </w:lvl>
  </w:abstractNum>
  <w:abstractNum w:abstractNumId="5">
    <w:multiLevelType w:val="hybridMultilevel"/>
    <w:lvl w:ilvl="0">
      <w:start w:val="1"/>
      <w:numFmt w:val="lowerLetter"/>
      <w:lvlText w:val="(%1)"/>
      <w:lvlJc w:val="left"/>
      <w:pPr>
        <w:ind w:left="1251"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702" w:hanging="284"/>
      </w:pPr>
      <w:rPr>
        <w:rFonts w:hint="default"/>
        <w:lang w:val="en-US" w:eastAsia="en-US" w:bidi="ar-SA"/>
      </w:rPr>
    </w:lvl>
    <w:lvl w:ilvl="2">
      <w:start w:val="0"/>
      <w:numFmt w:val="bullet"/>
      <w:lvlText w:val="•"/>
      <w:lvlJc w:val="left"/>
      <w:pPr>
        <w:ind w:left="2145" w:hanging="284"/>
      </w:pPr>
      <w:rPr>
        <w:rFonts w:hint="default"/>
        <w:lang w:val="en-US" w:eastAsia="en-US" w:bidi="ar-SA"/>
      </w:rPr>
    </w:lvl>
    <w:lvl w:ilvl="3">
      <w:start w:val="0"/>
      <w:numFmt w:val="bullet"/>
      <w:lvlText w:val="•"/>
      <w:lvlJc w:val="left"/>
      <w:pPr>
        <w:ind w:left="2588" w:hanging="284"/>
      </w:pPr>
      <w:rPr>
        <w:rFonts w:hint="default"/>
        <w:lang w:val="en-US" w:eastAsia="en-US" w:bidi="ar-SA"/>
      </w:rPr>
    </w:lvl>
    <w:lvl w:ilvl="4">
      <w:start w:val="0"/>
      <w:numFmt w:val="bullet"/>
      <w:lvlText w:val="•"/>
      <w:lvlJc w:val="left"/>
      <w:pPr>
        <w:ind w:left="3031" w:hanging="284"/>
      </w:pPr>
      <w:rPr>
        <w:rFonts w:hint="default"/>
        <w:lang w:val="en-US" w:eastAsia="en-US" w:bidi="ar-SA"/>
      </w:rPr>
    </w:lvl>
    <w:lvl w:ilvl="5">
      <w:start w:val="0"/>
      <w:numFmt w:val="bullet"/>
      <w:lvlText w:val="•"/>
      <w:lvlJc w:val="left"/>
      <w:pPr>
        <w:ind w:left="3474" w:hanging="284"/>
      </w:pPr>
      <w:rPr>
        <w:rFonts w:hint="default"/>
        <w:lang w:val="en-US" w:eastAsia="en-US" w:bidi="ar-SA"/>
      </w:rPr>
    </w:lvl>
    <w:lvl w:ilvl="6">
      <w:start w:val="0"/>
      <w:numFmt w:val="bullet"/>
      <w:lvlText w:val="•"/>
      <w:lvlJc w:val="left"/>
      <w:pPr>
        <w:ind w:left="3916" w:hanging="284"/>
      </w:pPr>
      <w:rPr>
        <w:rFonts w:hint="default"/>
        <w:lang w:val="en-US" w:eastAsia="en-US" w:bidi="ar-SA"/>
      </w:rPr>
    </w:lvl>
    <w:lvl w:ilvl="7">
      <w:start w:val="0"/>
      <w:numFmt w:val="bullet"/>
      <w:lvlText w:val="•"/>
      <w:lvlJc w:val="left"/>
      <w:pPr>
        <w:ind w:left="4359" w:hanging="284"/>
      </w:pPr>
      <w:rPr>
        <w:rFonts w:hint="default"/>
        <w:lang w:val="en-US" w:eastAsia="en-US" w:bidi="ar-SA"/>
      </w:rPr>
    </w:lvl>
    <w:lvl w:ilvl="8">
      <w:start w:val="0"/>
      <w:numFmt w:val="bullet"/>
      <w:lvlText w:val="•"/>
      <w:lvlJc w:val="left"/>
      <w:pPr>
        <w:ind w:left="4802" w:hanging="284"/>
      </w:pPr>
      <w:rPr>
        <w:rFonts w:hint="default"/>
        <w:lang w:val="en-US" w:eastAsia="en-US" w:bidi="ar-SA"/>
      </w:rPr>
    </w:lvl>
  </w:abstractNum>
  <w:abstractNum w:abstractNumId="4">
    <w:multiLevelType w:val="hybridMultilevel"/>
    <w:lvl w:ilvl="0">
      <w:start w:val="3"/>
      <w:numFmt w:val="lowerLetter"/>
      <w:lvlText w:val="(%1)"/>
      <w:lvlJc w:val="left"/>
      <w:pPr>
        <w:ind w:left="1251" w:hanging="284"/>
        <w:jc w:val="left"/>
      </w:pPr>
      <w:rPr>
        <w:rFonts w:hint="default" w:ascii="Times New Roman" w:hAnsi="Times New Roman" w:eastAsia="Times New Roman" w:cs="Times New Roman"/>
        <w:b/>
        <w:bCs/>
        <w:w w:val="100"/>
        <w:sz w:val="20"/>
        <w:szCs w:val="20"/>
        <w:lang w:val="en-US" w:eastAsia="en-US" w:bidi="ar-SA"/>
      </w:rPr>
    </w:lvl>
    <w:lvl w:ilvl="1">
      <w:start w:val="1"/>
      <w:numFmt w:val="lowerRoman"/>
      <w:lvlText w:val="(%2)"/>
      <w:lvlJc w:val="left"/>
      <w:pPr>
        <w:ind w:left="1678" w:hanging="332"/>
        <w:jc w:val="left"/>
      </w:pPr>
      <w:rPr>
        <w:rFonts w:hint="default" w:ascii="Times New Roman" w:hAnsi="Times New Roman" w:eastAsia="Times New Roman" w:cs="Times New Roman"/>
        <w:b/>
        <w:bCs/>
        <w:w w:val="100"/>
        <w:sz w:val="20"/>
        <w:szCs w:val="20"/>
        <w:lang w:val="en-US" w:eastAsia="en-US" w:bidi="ar-SA"/>
      </w:rPr>
    </w:lvl>
    <w:lvl w:ilvl="2">
      <w:start w:val="0"/>
      <w:numFmt w:val="bullet"/>
      <w:lvlText w:val="•"/>
      <w:lvlJc w:val="left"/>
      <w:pPr>
        <w:ind w:left="2125" w:hanging="332"/>
      </w:pPr>
      <w:rPr>
        <w:rFonts w:hint="default"/>
        <w:lang w:val="en-US" w:eastAsia="en-US" w:bidi="ar-SA"/>
      </w:rPr>
    </w:lvl>
    <w:lvl w:ilvl="3">
      <w:start w:val="0"/>
      <w:numFmt w:val="bullet"/>
      <w:lvlText w:val="•"/>
      <w:lvlJc w:val="left"/>
      <w:pPr>
        <w:ind w:left="2570" w:hanging="332"/>
      </w:pPr>
      <w:rPr>
        <w:rFonts w:hint="default"/>
        <w:lang w:val="en-US" w:eastAsia="en-US" w:bidi="ar-SA"/>
      </w:rPr>
    </w:lvl>
    <w:lvl w:ilvl="4">
      <w:start w:val="0"/>
      <w:numFmt w:val="bullet"/>
      <w:lvlText w:val="•"/>
      <w:lvlJc w:val="left"/>
      <w:pPr>
        <w:ind w:left="3016" w:hanging="332"/>
      </w:pPr>
      <w:rPr>
        <w:rFonts w:hint="default"/>
        <w:lang w:val="en-US" w:eastAsia="en-US" w:bidi="ar-SA"/>
      </w:rPr>
    </w:lvl>
    <w:lvl w:ilvl="5">
      <w:start w:val="0"/>
      <w:numFmt w:val="bullet"/>
      <w:lvlText w:val="•"/>
      <w:lvlJc w:val="left"/>
      <w:pPr>
        <w:ind w:left="3461" w:hanging="332"/>
      </w:pPr>
      <w:rPr>
        <w:rFonts w:hint="default"/>
        <w:lang w:val="en-US" w:eastAsia="en-US" w:bidi="ar-SA"/>
      </w:rPr>
    </w:lvl>
    <w:lvl w:ilvl="6">
      <w:start w:val="0"/>
      <w:numFmt w:val="bullet"/>
      <w:lvlText w:val="•"/>
      <w:lvlJc w:val="left"/>
      <w:pPr>
        <w:ind w:left="3906" w:hanging="332"/>
      </w:pPr>
      <w:rPr>
        <w:rFonts w:hint="default"/>
        <w:lang w:val="en-US" w:eastAsia="en-US" w:bidi="ar-SA"/>
      </w:rPr>
    </w:lvl>
    <w:lvl w:ilvl="7">
      <w:start w:val="0"/>
      <w:numFmt w:val="bullet"/>
      <w:lvlText w:val="•"/>
      <w:lvlJc w:val="left"/>
      <w:pPr>
        <w:ind w:left="4352" w:hanging="332"/>
      </w:pPr>
      <w:rPr>
        <w:rFonts w:hint="default"/>
        <w:lang w:val="en-US" w:eastAsia="en-US" w:bidi="ar-SA"/>
      </w:rPr>
    </w:lvl>
    <w:lvl w:ilvl="8">
      <w:start w:val="0"/>
      <w:numFmt w:val="bullet"/>
      <w:lvlText w:val="•"/>
      <w:lvlJc w:val="left"/>
      <w:pPr>
        <w:ind w:left="4797" w:hanging="332"/>
      </w:pPr>
      <w:rPr>
        <w:rFonts w:hint="default"/>
        <w:lang w:val="en-US" w:eastAsia="en-US" w:bidi="ar-SA"/>
      </w:rPr>
    </w:lvl>
  </w:abstractNum>
  <w:abstractNum w:abstractNumId="3">
    <w:multiLevelType w:val="hybridMultilevel"/>
    <w:lvl w:ilvl="0">
      <w:start w:val="0"/>
      <w:numFmt w:val="bullet"/>
      <w:lvlText w:val="•"/>
      <w:lvlJc w:val="left"/>
      <w:pPr>
        <w:ind w:left="457" w:hanging="360"/>
      </w:pPr>
      <w:rPr>
        <w:rFonts w:hint="default" w:ascii="Arial" w:hAnsi="Arial" w:eastAsia="Arial" w:cs="Arial"/>
        <w:w w:val="132"/>
        <w:sz w:val="20"/>
        <w:szCs w:val="20"/>
        <w:lang w:val="en-US" w:eastAsia="en-US" w:bidi="ar-SA"/>
      </w:rPr>
    </w:lvl>
    <w:lvl w:ilvl="1">
      <w:start w:val="0"/>
      <w:numFmt w:val="bullet"/>
      <w:lvlText w:val="•"/>
      <w:lvlJc w:val="left"/>
      <w:pPr>
        <w:ind w:left="711" w:hanging="360"/>
      </w:pPr>
      <w:rPr>
        <w:rFonts w:hint="default"/>
        <w:lang w:val="en-US" w:eastAsia="en-US" w:bidi="ar-SA"/>
      </w:rPr>
    </w:lvl>
    <w:lvl w:ilvl="2">
      <w:start w:val="0"/>
      <w:numFmt w:val="bullet"/>
      <w:lvlText w:val="•"/>
      <w:lvlJc w:val="left"/>
      <w:pPr>
        <w:ind w:left="963" w:hanging="360"/>
      </w:pPr>
      <w:rPr>
        <w:rFonts w:hint="default"/>
        <w:lang w:val="en-US" w:eastAsia="en-US" w:bidi="ar-SA"/>
      </w:rPr>
    </w:lvl>
    <w:lvl w:ilvl="3">
      <w:start w:val="0"/>
      <w:numFmt w:val="bullet"/>
      <w:lvlText w:val="•"/>
      <w:lvlJc w:val="left"/>
      <w:pPr>
        <w:ind w:left="1214" w:hanging="360"/>
      </w:pPr>
      <w:rPr>
        <w:rFonts w:hint="default"/>
        <w:lang w:val="en-US" w:eastAsia="en-US" w:bidi="ar-SA"/>
      </w:rPr>
    </w:lvl>
    <w:lvl w:ilvl="4">
      <w:start w:val="0"/>
      <w:numFmt w:val="bullet"/>
      <w:lvlText w:val="•"/>
      <w:lvlJc w:val="left"/>
      <w:pPr>
        <w:ind w:left="1466" w:hanging="360"/>
      </w:pPr>
      <w:rPr>
        <w:rFonts w:hint="default"/>
        <w:lang w:val="en-US" w:eastAsia="en-US" w:bidi="ar-SA"/>
      </w:rPr>
    </w:lvl>
    <w:lvl w:ilvl="5">
      <w:start w:val="0"/>
      <w:numFmt w:val="bullet"/>
      <w:lvlText w:val="•"/>
      <w:lvlJc w:val="left"/>
      <w:pPr>
        <w:ind w:left="1718" w:hanging="360"/>
      </w:pPr>
      <w:rPr>
        <w:rFonts w:hint="default"/>
        <w:lang w:val="en-US" w:eastAsia="en-US" w:bidi="ar-SA"/>
      </w:rPr>
    </w:lvl>
    <w:lvl w:ilvl="6">
      <w:start w:val="0"/>
      <w:numFmt w:val="bullet"/>
      <w:lvlText w:val="•"/>
      <w:lvlJc w:val="left"/>
      <w:pPr>
        <w:ind w:left="1969" w:hanging="360"/>
      </w:pPr>
      <w:rPr>
        <w:rFonts w:hint="default"/>
        <w:lang w:val="en-US" w:eastAsia="en-US" w:bidi="ar-SA"/>
      </w:rPr>
    </w:lvl>
    <w:lvl w:ilvl="7">
      <w:start w:val="0"/>
      <w:numFmt w:val="bullet"/>
      <w:lvlText w:val="•"/>
      <w:lvlJc w:val="left"/>
      <w:pPr>
        <w:ind w:left="2221" w:hanging="360"/>
      </w:pPr>
      <w:rPr>
        <w:rFonts w:hint="default"/>
        <w:lang w:val="en-US" w:eastAsia="en-US" w:bidi="ar-SA"/>
      </w:rPr>
    </w:lvl>
    <w:lvl w:ilvl="8">
      <w:start w:val="0"/>
      <w:numFmt w:val="bullet"/>
      <w:lvlText w:val="•"/>
      <w:lvlJc w:val="left"/>
      <w:pPr>
        <w:ind w:left="2472" w:hanging="360"/>
      </w:pPr>
      <w:rPr>
        <w:rFonts w:hint="default"/>
        <w:lang w:val="en-US" w:eastAsia="en-US" w:bidi="ar-SA"/>
      </w:rPr>
    </w:lvl>
  </w:abstractNum>
  <w:abstractNum w:abstractNumId="2">
    <w:multiLevelType w:val="hybridMultilevel"/>
    <w:lvl w:ilvl="0">
      <w:start w:val="1"/>
      <w:numFmt w:val="lowerLetter"/>
      <w:lvlText w:val="%1."/>
      <w:lvlJc w:val="left"/>
      <w:pPr>
        <w:ind w:left="464" w:hanging="356"/>
        <w:jc w:val="left"/>
      </w:pPr>
      <w:rPr>
        <w:rFonts w:hint="default" w:ascii="Arial" w:hAnsi="Arial" w:eastAsia="Arial" w:cs="Arial"/>
        <w:spacing w:val="-1"/>
        <w:w w:val="88"/>
        <w:sz w:val="20"/>
        <w:szCs w:val="20"/>
        <w:lang w:val="en-US" w:eastAsia="en-US" w:bidi="ar-SA"/>
      </w:rPr>
    </w:lvl>
    <w:lvl w:ilvl="1">
      <w:start w:val="0"/>
      <w:numFmt w:val="bullet"/>
      <w:lvlText w:val="•"/>
      <w:lvlJc w:val="left"/>
      <w:pPr>
        <w:ind w:left="647" w:hanging="356"/>
      </w:pPr>
      <w:rPr>
        <w:rFonts w:hint="default"/>
        <w:lang w:val="en-US" w:eastAsia="en-US" w:bidi="ar-SA"/>
      </w:rPr>
    </w:lvl>
    <w:lvl w:ilvl="2">
      <w:start w:val="0"/>
      <w:numFmt w:val="bullet"/>
      <w:lvlText w:val="•"/>
      <w:lvlJc w:val="left"/>
      <w:pPr>
        <w:ind w:left="835" w:hanging="356"/>
      </w:pPr>
      <w:rPr>
        <w:rFonts w:hint="default"/>
        <w:lang w:val="en-US" w:eastAsia="en-US" w:bidi="ar-SA"/>
      </w:rPr>
    </w:lvl>
    <w:lvl w:ilvl="3">
      <w:start w:val="0"/>
      <w:numFmt w:val="bullet"/>
      <w:lvlText w:val="•"/>
      <w:lvlJc w:val="left"/>
      <w:pPr>
        <w:ind w:left="1023" w:hanging="356"/>
      </w:pPr>
      <w:rPr>
        <w:rFonts w:hint="default"/>
        <w:lang w:val="en-US" w:eastAsia="en-US" w:bidi="ar-SA"/>
      </w:rPr>
    </w:lvl>
    <w:lvl w:ilvl="4">
      <w:start w:val="0"/>
      <w:numFmt w:val="bullet"/>
      <w:lvlText w:val="•"/>
      <w:lvlJc w:val="left"/>
      <w:pPr>
        <w:ind w:left="1211" w:hanging="356"/>
      </w:pPr>
      <w:rPr>
        <w:rFonts w:hint="default"/>
        <w:lang w:val="en-US" w:eastAsia="en-US" w:bidi="ar-SA"/>
      </w:rPr>
    </w:lvl>
    <w:lvl w:ilvl="5">
      <w:start w:val="0"/>
      <w:numFmt w:val="bullet"/>
      <w:lvlText w:val="•"/>
      <w:lvlJc w:val="left"/>
      <w:pPr>
        <w:ind w:left="1399" w:hanging="356"/>
      </w:pPr>
      <w:rPr>
        <w:rFonts w:hint="default"/>
        <w:lang w:val="en-US" w:eastAsia="en-US" w:bidi="ar-SA"/>
      </w:rPr>
    </w:lvl>
    <w:lvl w:ilvl="6">
      <w:start w:val="0"/>
      <w:numFmt w:val="bullet"/>
      <w:lvlText w:val="•"/>
      <w:lvlJc w:val="left"/>
      <w:pPr>
        <w:ind w:left="1586" w:hanging="356"/>
      </w:pPr>
      <w:rPr>
        <w:rFonts w:hint="default"/>
        <w:lang w:val="en-US" w:eastAsia="en-US" w:bidi="ar-SA"/>
      </w:rPr>
    </w:lvl>
    <w:lvl w:ilvl="7">
      <w:start w:val="0"/>
      <w:numFmt w:val="bullet"/>
      <w:lvlText w:val="•"/>
      <w:lvlJc w:val="left"/>
      <w:pPr>
        <w:ind w:left="1774" w:hanging="356"/>
      </w:pPr>
      <w:rPr>
        <w:rFonts w:hint="default"/>
        <w:lang w:val="en-US" w:eastAsia="en-US" w:bidi="ar-SA"/>
      </w:rPr>
    </w:lvl>
    <w:lvl w:ilvl="8">
      <w:start w:val="0"/>
      <w:numFmt w:val="bullet"/>
      <w:lvlText w:val="•"/>
      <w:lvlJc w:val="left"/>
      <w:pPr>
        <w:ind w:left="1962" w:hanging="356"/>
      </w:pPr>
      <w:rPr>
        <w:rFonts w:hint="default"/>
        <w:lang w:val="en-US" w:eastAsia="en-US" w:bidi="ar-SA"/>
      </w:rPr>
    </w:lvl>
  </w:abstractNum>
  <w:abstractNum w:abstractNumId="1">
    <w:multiLevelType w:val="hybridMultilevel"/>
    <w:lvl w:ilvl="0">
      <w:start w:val="1"/>
      <w:numFmt w:val="lowerLetter"/>
      <w:lvlText w:val="%1."/>
      <w:lvlJc w:val="left"/>
      <w:pPr>
        <w:ind w:left="465" w:hanging="356"/>
        <w:jc w:val="left"/>
      </w:pPr>
      <w:rPr>
        <w:rFonts w:hint="default" w:ascii="Arial" w:hAnsi="Arial" w:eastAsia="Arial" w:cs="Arial"/>
        <w:spacing w:val="-1"/>
        <w:w w:val="88"/>
        <w:sz w:val="20"/>
        <w:szCs w:val="20"/>
        <w:lang w:val="en-US" w:eastAsia="en-US" w:bidi="ar-SA"/>
      </w:rPr>
    </w:lvl>
    <w:lvl w:ilvl="1">
      <w:start w:val="0"/>
      <w:numFmt w:val="bullet"/>
      <w:lvlText w:val="•"/>
      <w:lvlJc w:val="left"/>
      <w:pPr>
        <w:ind w:left="606" w:hanging="356"/>
      </w:pPr>
      <w:rPr>
        <w:rFonts w:hint="default"/>
        <w:lang w:val="en-US" w:eastAsia="en-US" w:bidi="ar-SA"/>
      </w:rPr>
    </w:lvl>
    <w:lvl w:ilvl="2">
      <w:start w:val="0"/>
      <w:numFmt w:val="bullet"/>
      <w:lvlText w:val="•"/>
      <w:lvlJc w:val="left"/>
      <w:pPr>
        <w:ind w:left="753" w:hanging="356"/>
      </w:pPr>
      <w:rPr>
        <w:rFonts w:hint="default"/>
        <w:lang w:val="en-US" w:eastAsia="en-US" w:bidi="ar-SA"/>
      </w:rPr>
    </w:lvl>
    <w:lvl w:ilvl="3">
      <w:start w:val="0"/>
      <w:numFmt w:val="bullet"/>
      <w:lvlText w:val="•"/>
      <w:lvlJc w:val="left"/>
      <w:pPr>
        <w:ind w:left="899" w:hanging="356"/>
      </w:pPr>
      <w:rPr>
        <w:rFonts w:hint="default"/>
        <w:lang w:val="en-US" w:eastAsia="en-US" w:bidi="ar-SA"/>
      </w:rPr>
    </w:lvl>
    <w:lvl w:ilvl="4">
      <w:start w:val="0"/>
      <w:numFmt w:val="bullet"/>
      <w:lvlText w:val="•"/>
      <w:lvlJc w:val="left"/>
      <w:pPr>
        <w:ind w:left="1046" w:hanging="356"/>
      </w:pPr>
      <w:rPr>
        <w:rFonts w:hint="default"/>
        <w:lang w:val="en-US" w:eastAsia="en-US" w:bidi="ar-SA"/>
      </w:rPr>
    </w:lvl>
    <w:lvl w:ilvl="5">
      <w:start w:val="0"/>
      <w:numFmt w:val="bullet"/>
      <w:lvlText w:val="•"/>
      <w:lvlJc w:val="left"/>
      <w:pPr>
        <w:ind w:left="1193" w:hanging="356"/>
      </w:pPr>
      <w:rPr>
        <w:rFonts w:hint="default"/>
        <w:lang w:val="en-US" w:eastAsia="en-US" w:bidi="ar-SA"/>
      </w:rPr>
    </w:lvl>
    <w:lvl w:ilvl="6">
      <w:start w:val="0"/>
      <w:numFmt w:val="bullet"/>
      <w:lvlText w:val="•"/>
      <w:lvlJc w:val="left"/>
      <w:pPr>
        <w:ind w:left="1339" w:hanging="356"/>
      </w:pPr>
      <w:rPr>
        <w:rFonts w:hint="default"/>
        <w:lang w:val="en-US" w:eastAsia="en-US" w:bidi="ar-SA"/>
      </w:rPr>
    </w:lvl>
    <w:lvl w:ilvl="7">
      <w:start w:val="0"/>
      <w:numFmt w:val="bullet"/>
      <w:lvlText w:val="•"/>
      <w:lvlJc w:val="left"/>
      <w:pPr>
        <w:ind w:left="1486" w:hanging="356"/>
      </w:pPr>
      <w:rPr>
        <w:rFonts w:hint="default"/>
        <w:lang w:val="en-US" w:eastAsia="en-US" w:bidi="ar-SA"/>
      </w:rPr>
    </w:lvl>
    <w:lvl w:ilvl="8">
      <w:start w:val="0"/>
      <w:numFmt w:val="bullet"/>
      <w:lvlText w:val="•"/>
      <w:lvlJc w:val="left"/>
      <w:pPr>
        <w:ind w:left="1632" w:hanging="356"/>
      </w:pPr>
      <w:rPr>
        <w:rFonts w:hint="default"/>
        <w:lang w:val="en-US" w:eastAsia="en-US" w:bidi="ar-SA"/>
      </w:rPr>
    </w:lvl>
  </w:abstractNum>
  <w:abstractNum w:abstractNumId="0">
    <w:multiLevelType w:val="hybridMultilevel"/>
    <w:lvl w:ilvl="0">
      <w:start w:val="0"/>
      <w:numFmt w:val="bullet"/>
      <w:lvlText w:val="•"/>
      <w:lvlJc w:val="left"/>
      <w:pPr>
        <w:ind w:left="1868" w:hanging="361"/>
      </w:pPr>
      <w:rPr>
        <w:rFonts w:hint="default" w:ascii="Arial" w:hAnsi="Arial" w:eastAsia="Arial" w:cs="Arial"/>
        <w:w w:val="131"/>
        <w:sz w:val="22"/>
        <w:szCs w:val="22"/>
        <w:lang w:val="en-US" w:eastAsia="en-US" w:bidi="ar-SA"/>
      </w:rPr>
    </w:lvl>
    <w:lvl w:ilvl="1">
      <w:start w:val="0"/>
      <w:numFmt w:val="bullet"/>
      <w:lvlText w:val="•"/>
      <w:lvlJc w:val="left"/>
      <w:pPr>
        <w:ind w:left="2864" w:hanging="361"/>
      </w:pPr>
      <w:rPr>
        <w:rFonts w:hint="default"/>
        <w:lang w:val="en-US" w:eastAsia="en-US" w:bidi="ar-SA"/>
      </w:rPr>
    </w:lvl>
    <w:lvl w:ilvl="2">
      <w:start w:val="0"/>
      <w:numFmt w:val="bullet"/>
      <w:lvlText w:val="•"/>
      <w:lvlJc w:val="left"/>
      <w:pPr>
        <w:ind w:left="3868" w:hanging="361"/>
      </w:pPr>
      <w:rPr>
        <w:rFonts w:hint="default"/>
        <w:lang w:val="en-US" w:eastAsia="en-US" w:bidi="ar-SA"/>
      </w:rPr>
    </w:lvl>
    <w:lvl w:ilvl="3">
      <w:start w:val="0"/>
      <w:numFmt w:val="bullet"/>
      <w:lvlText w:val="•"/>
      <w:lvlJc w:val="left"/>
      <w:pPr>
        <w:ind w:left="4873" w:hanging="361"/>
      </w:pPr>
      <w:rPr>
        <w:rFonts w:hint="default"/>
        <w:lang w:val="en-US" w:eastAsia="en-US" w:bidi="ar-SA"/>
      </w:rPr>
    </w:lvl>
    <w:lvl w:ilvl="4">
      <w:start w:val="0"/>
      <w:numFmt w:val="bullet"/>
      <w:lvlText w:val="•"/>
      <w:lvlJc w:val="left"/>
      <w:pPr>
        <w:ind w:left="5877" w:hanging="361"/>
      </w:pPr>
      <w:rPr>
        <w:rFonts w:hint="default"/>
        <w:lang w:val="en-US" w:eastAsia="en-US" w:bidi="ar-SA"/>
      </w:rPr>
    </w:lvl>
    <w:lvl w:ilvl="5">
      <w:start w:val="0"/>
      <w:numFmt w:val="bullet"/>
      <w:lvlText w:val="•"/>
      <w:lvlJc w:val="left"/>
      <w:pPr>
        <w:ind w:left="6882" w:hanging="361"/>
      </w:pPr>
      <w:rPr>
        <w:rFonts w:hint="default"/>
        <w:lang w:val="en-US" w:eastAsia="en-US" w:bidi="ar-SA"/>
      </w:rPr>
    </w:lvl>
    <w:lvl w:ilvl="6">
      <w:start w:val="0"/>
      <w:numFmt w:val="bullet"/>
      <w:lvlText w:val="•"/>
      <w:lvlJc w:val="left"/>
      <w:pPr>
        <w:ind w:left="7886" w:hanging="361"/>
      </w:pPr>
      <w:rPr>
        <w:rFonts w:hint="default"/>
        <w:lang w:val="en-US" w:eastAsia="en-US" w:bidi="ar-SA"/>
      </w:rPr>
    </w:lvl>
    <w:lvl w:ilvl="7">
      <w:start w:val="0"/>
      <w:numFmt w:val="bullet"/>
      <w:lvlText w:val="•"/>
      <w:lvlJc w:val="left"/>
      <w:pPr>
        <w:ind w:left="8890" w:hanging="361"/>
      </w:pPr>
      <w:rPr>
        <w:rFonts w:hint="default"/>
        <w:lang w:val="en-US" w:eastAsia="en-US" w:bidi="ar-SA"/>
      </w:rPr>
    </w:lvl>
    <w:lvl w:ilvl="8">
      <w:start w:val="0"/>
      <w:numFmt w:val="bullet"/>
      <w:lvlText w:val="•"/>
      <w:lvlJc w:val="left"/>
      <w:pPr>
        <w:ind w:left="9895" w:hanging="36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147"/>
      <w:outlineLvl w:val="1"/>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39"/>
      <w:ind w:left="1868" w:hanging="361"/>
    </w:pPr>
    <w:rPr>
      <w:rFonts w:ascii="Arial" w:hAnsi="Arial" w:eastAsia="Arial" w:cs="Arial"/>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dfat.gov.au/TRADE/AGREEMENTS/SAFTA/Pages/singapore-australia-fta.aspx" TargetMode="External"/><Relationship Id="rId8" Type="http://schemas.openxmlformats.org/officeDocument/2006/relationships/hyperlink" Target="http://www.border.gov.au/Busi/cargo-support-trade-and-goods/importing-goods/tariff-classification-of-goods/current-tariff-classification" TargetMode="External"/><Relationship Id="rId9" Type="http://schemas.openxmlformats.org/officeDocument/2006/relationships/hyperlink" Target="http://www.border.gov.au/Busi/Free/Sing" TargetMode="External"/><Relationship Id="rId10" Type="http://schemas.openxmlformats.org/officeDocument/2006/relationships/hyperlink" Target="http://www.fta.gov.au/" TargetMode="External"/><Relationship Id="rId11" Type="http://schemas.openxmlformats.org/officeDocument/2006/relationships/hyperlink" Target="mailto:NTAC@border.gov.au" TargetMode="External"/><Relationship Id="rId12" Type="http://schemas.openxmlformats.org/officeDocument/2006/relationships/hyperlink" Target="mailto:origin@border.gov.au"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header" Target="header5.xml"/><Relationship Id="rId20" Type="http://schemas.openxmlformats.org/officeDocument/2006/relationships/footer" Target="footer4.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header" Target="header7.xml"/><Relationship Id="rId24" Type="http://schemas.openxmlformats.org/officeDocument/2006/relationships/footer" Target="footer6.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header" Target="header9.xml"/><Relationship Id="rId28" Type="http://schemas.openxmlformats.org/officeDocument/2006/relationships/footer" Target="footer8.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SAFTA; Singapore; DIBPN</cp:keywords>
  <dc:subject>DIBPN No. 2017/33</dc:subject>
  <dc:title>Department of Immigration and Border Protection Notice (DIBPN) No. 2017/33</dc:title>
  <dcterms:created xsi:type="dcterms:W3CDTF">2020-12-09T22:59:23Z</dcterms:created>
  <dcterms:modified xsi:type="dcterms:W3CDTF">2020-12-09T22:59:23Z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2017-12-01T00:00:00Z</vt:filetime>
  </property>
  <property fmtid="{D5CDD505-2E9C-101B-9397-08002B2CF9AE}" pid="3" name="Creator">
    <vt:lpwstr>Microsoft® Word 2016</vt:lpwstr>
  </property>
  <property fmtid="{D5CDD505-2E9C-101B-9397-08002B2CF9AE}" pid="4" name="LastSaved">
    <vt:filetime>2020-12-09T00:00:00Z</vt:filetime>
  </property>
</Properties>
</file>