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47904">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2019/08</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line="264" w:lineRule="auto" w:before="367"/>
        <w:ind w:left="110" w:right="1491"/>
      </w:pPr>
      <w:bookmarkStart w:name="The following individuals and companies " w:id="2"/>
      <w:bookmarkEnd w:id="2"/>
      <w:r>
        <w:rPr/>
      </w:r>
      <w:r>
        <w:rPr/>
        <w:t>The following individuals and companies have applied to the Comptroller-General of Customs for a customs broker licence:</w:t>
      </w:r>
    </w:p>
    <w:p>
      <w:pPr>
        <w:pStyle w:val="BodyText"/>
        <w:rPr>
          <w:sz w:val="26"/>
        </w:rPr>
      </w:pPr>
    </w:p>
    <w:p>
      <w:pPr>
        <w:pStyle w:val="BodyText"/>
        <w:spacing w:before="3"/>
        <w:rPr>
          <w:sz w:val="38"/>
        </w:rPr>
      </w:pPr>
    </w:p>
    <w:p>
      <w:pPr>
        <w:tabs>
          <w:tab w:pos="3316" w:val="left" w:leader="none"/>
        </w:tabs>
        <w:spacing w:before="0"/>
        <w:ind w:left="0" w:right="6675" w:firstLine="0"/>
        <w:jc w:val="right"/>
        <w:rPr>
          <w:b/>
          <w:sz w:val="22"/>
        </w:rPr>
      </w:pPr>
      <w:r>
        <w:rPr>
          <w:b/>
          <w:sz w:val="22"/>
        </w:rPr>
        <w:t>INDIVIDUALS:</w:t>
        <w:tab/>
      </w:r>
      <w:r>
        <w:rPr>
          <w:b/>
          <w:spacing w:val="-2"/>
          <w:sz w:val="22"/>
          <w:u w:val="thick"/>
        </w:rPr>
        <w:t>COMPANY</w:t>
      </w:r>
    </w:p>
    <w:p>
      <w:pPr>
        <w:tabs>
          <w:tab w:pos="4276" w:val="left" w:leader="none"/>
        </w:tabs>
        <w:spacing w:before="4"/>
        <w:ind w:left="959" w:right="4029" w:firstLine="0"/>
        <w:jc w:val="left"/>
        <w:rPr>
          <w:sz w:val="22"/>
        </w:rPr>
      </w:pPr>
      <w:r>
        <w:rPr>
          <w:sz w:val="22"/>
        </w:rPr>
        <w:t>Guangyi</w:t>
      </w:r>
      <w:r>
        <w:rPr>
          <w:spacing w:val="-1"/>
          <w:sz w:val="22"/>
        </w:rPr>
        <w:t> </w:t>
      </w:r>
      <w:r>
        <w:rPr>
          <w:sz w:val="22"/>
        </w:rPr>
        <w:t>Xia</w:t>
        <w:tab/>
        <w:t>Neolink Logistics &amp; Distribution Pty Ltd Kit Ying Melissa</w:t>
      </w:r>
      <w:r>
        <w:rPr>
          <w:spacing w:val="-3"/>
          <w:sz w:val="22"/>
        </w:rPr>
        <w:t> </w:t>
      </w:r>
      <w:r>
        <w:rPr>
          <w:sz w:val="22"/>
        </w:rPr>
        <w:t>Woo</w:t>
      </w:r>
    </w:p>
    <w:p>
      <w:pPr>
        <w:tabs>
          <w:tab w:pos="4276" w:val="left" w:leader="none"/>
        </w:tabs>
        <w:spacing w:before="0"/>
        <w:ind w:left="959" w:right="0" w:firstLine="0"/>
        <w:jc w:val="left"/>
        <w:rPr>
          <w:sz w:val="22"/>
        </w:rPr>
      </w:pPr>
      <w:r>
        <w:rPr>
          <w:sz w:val="22"/>
        </w:rPr>
        <w:t>Lili</w:t>
      </w:r>
      <w:r>
        <w:rPr>
          <w:spacing w:val="-2"/>
          <w:sz w:val="22"/>
        </w:rPr>
        <w:t> </w:t>
      </w:r>
      <w:r>
        <w:rPr>
          <w:sz w:val="22"/>
        </w:rPr>
        <w:t>He</w:t>
        <w:tab/>
        <w:t>ABN 65 614 643</w:t>
      </w:r>
      <w:r>
        <w:rPr>
          <w:spacing w:val="-2"/>
          <w:sz w:val="22"/>
        </w:rPr>
        <w:t> </w:t>
      </w:r>
      <w:r>
        <w:rPr>
          <w:sz w:val="22"/>
        </w:rPr>
        <w:t>453</w:t>
      </w:r>
    </w:p>
    <w:p>
      <w:pPr>
        <w:pStyle w:val="BodyText"/>
        <w:spacing w:before="9"/>
        <w:rPr>
          <w:sz w:val="21"/>
        </w:rPr>
      </w:pPr>
    </w:p>
    <w:p>
      <w:pPr>
        <w:spacing w:before="0"/>
        <w:ind w:left="4276" w:right="5583" w:firstLine="0"/>
        <w:jc w:val="left"/>
        <w:rPr>
          <w:sz w:val="22"/>
        </w:rPr>
      </w:pPr>
      <w:r>
        <w:rPr>
          <w:sz w:val="22"/>
        </w:rPr>
        <w:t>Unit 5, 1-3 Exell Street Banksmeadow</w:t>
      </w:r>
    </w:p>
    <w:p>
      <w:pPr>
        <w:pStyle w:val="BodyText"/>
        <w:spacing w:before="2"/>
        <w:rPr>
          <w:sz w:val="22"/>
        </w:rPr>
      </w:pPr>
    </w:p>
    <w:p>
      <w:pPr>
        <w:spacing w:before="0"/>
        <w:ind w:left="0" w:right="6733" w:firstLine="0"/>
        <w:jc w:val="right"/>
        <w:rPr>
          <w:sz w:val="22"/>
        </w:rPr>
      </w:pPr>
      <w:r>
        <w:rPr>
          <w:sz w:val="22"/>
        </w:rPr>
        <w:t>NSW 2019</w:t>
      </w:r>
    </w:p>
    <w:p>
      <w:pPr>
        <w:pStyle w:val="BodyText"/>
        <w:spacing w:before="10"/>
        <w:rPr>
          <w:sz w:val="21"/>
        </w:rPr>
      </w:pPr>
    </w:p>
    <w:p>
      <w:pPr>
        <w:spacing w:before="0"/>
        <w:ind w:left="4276" w:right="5754" w:firstLine="0"/>
        <w:jc w:val="left"/>
        <w:rPr>
          <w:sz w:val="22"/>
        </w:rPr>
      </w:pPr>
      <w:r>
        <w:rPr>
          <w:sz w:val="22"/>
          <w:u w:val="single"/>
        </w:rPr>
        <w:t>Person in Authority</w:t>
      </w:r>
      <w:r>
        <w:rPr>
          <w:sz w:val="22"/>
        </w:rPr>
        <w:t> Christopher Makhoul Sean Crook</w:t>
      </w:r>
    </w:p>
    <w:p>
      <w:pPr>
        <w:pStyle w:val="BodyText"/>
        <w:spacing w:before="1"/>
        <w:rPr>
          <w:sz w:val="22"/>
        </w:rPr>
      </w:pPr>
    </w:p>
    <w:p>
      <w:pPr>
        <w:spacing w:before="0"/>
        <w:ind w:left="4276" w:right="6084" w:firstLine="0"/>
        <w:jc w:val="left"/>
        <w:rPr>
          <w:sz w:val="22"/>
        </w:rPr>
      </w:pPr>
      <w:r>
        <w:rPr>
          <w:sz w:val="22"/>
          <w:u w:val="single"/>
        </w:rPr>
        <w:t>Nominee Broker</w:t>
      </w:r>
      <w:r>
        <w:rPr>
          <w:sz w:val="22"/>
        </w:rPr>
        <w:t> Stephen Whitford</w:t>
      </w:r>
    </w:p>
    <w:p>
      <w:pPr>
        <w:pStyle w:val="BodyText"/>
      </w:pPr>
    </w:p>
    <w:p>
      <w:pPr>
        <w:pStyle w:val="BodyText"/>
      </w:pPr>
    </w:p>
    <w:p>
      <w:pPr>
        <w:pStyle w:val="BodyText"/>
      </w:pPr>
    </w:p>
    <w:p>
      <w:pPr>
        <w:pStyle w:val="BodyText"/>
        <w:spacing w:before="207"/>
        <w:ind w:left="110" w:right="583"/>
      </w:pPr>
      <w:r>
        <w:rPr/>
        <w:t>Any person wishing to make written representation in respect of any of these applicants should address the correspondence, by 18 March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3"/>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0"/>
      </w:pPr>
      <w:r>
        <w:rPr/>
        <w:t>[signed]</w:t>
      </w:r>
    </w:p>
    <w:p>
      <w:pPr>
        <w:pStyle w:val="BodyText"/>
      </w:pPr>
    </w:p>
    <w:p>
      <w:pPr>
        <w:pStyle w:val="BodyText"/>
        <w:spacing w:before="1"/>
        <w:ind w:left="110" w:right="9809"/>
      </w:pPr>
      <w:r>
        <w:rPr/>
        <w:t>Steve </w:t>
      </w:r>
      <w:r>
        <w:rPr>
          <w:spacing w:val="-4"/>
        </w:rPr>
        <w:t>Moore </w:t>
      </w:r>
      <w:r>
        <w:rPr/>
        <w:t>Director</w:t>
      </w:r>
    </w:p>
    <w:p>
      <w:pPr>
        <w:pStyle w:val="BodyText"/>
        <w:ind w:left="110"/>
      </w:pPr>
      <w:r>
        <w:rPr/>
        <w:t>Customs Licensing Section</w:t>
      </w:r>
    </w:p>
    <w:p>
      <w:pPr>
        <w:pStyle w:val="BodyText"/>
        <w:ind w:left="110" w:right="7388"/>
      </w:pPr>
      <w:r>
        <w:rPr/>
        <w:t>Trusted Trader and Trade Services Branch CANBERRA ACT</w:t>
      </w:r>
    </w:p>
    <w:p>
      <w:pPr>
        <w:pStyle w:val="BodyText"/>
        <w:spacing w:before="11"/>
        <w:rPr>
          <w:sz w:val="23"/>
        </w:rPr>
      </w:pPr>
    </w:p>
    <w:p>
      <w:pPr>
        <w:pStyle w:val="BodyText"/>
        <w:ind w:left="110"/>
      </w:pPr>
      <w:r>
        <w:rPr/>
        <w:t>1 March 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Broker Licence</cp:keywords>
  <dc:title>Home Affairs Notice 2019-08</dc:title>
  <dcterms:created xsi:type="dcterms:W3CDTF">2020-12-09T23:02:45Z</dcterms:created>
  <dcterms:modified xsi:type="dcterms:W3CDTF">2020-12-09T23:02:45Z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2019-02-25T00:00:00Z</vt:filetime>
  </property>
  <property fmtid="{D5CDD505-2E9C-101B-9397-08002B2CF9AE}" pid="3" name="Creator">
    <vt:lpwstr>Acrobat PDFMaker 15 for Word</vt:lpwstr>
  </property>
  <property fmtid="{D5CDD505-2E9C-101B-9397-08002B2CF9AE}" pid="4" name="LastSaved">
    <vt:filetime>2020-12-09T00:00:00Z</vt:filetime>
  </property>
</Properties>
</file>