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r>
        <w:rPr/>
        <w:drawing>
          <wp:anchor distT="0" distB="0" distL="0" distR="0" allowOverlap="1" layoutInCell="1" locked="0" behindDoc="0" simplePos="0" relativeHeight="15728640">
            <wp:simplePos x="0" y="0"/>
            <wp:positionH relativeFrom="page">
              <wp:posOffset>0</wp:posOffset>
            </wp:positionH>
            <wp:positionV relativeFrom="page">
              <wp:posOffset>25</wp:posOffset>
            </wp:positionV>
            <wp:extent cx="7552918" cy="2039175"/>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2918" cy="2039175"/>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0"/>
        </w:rPr>
      </w:pPr>
    </w:p>
    <w:p>
      <w:pPr>
        <w:pStyle w:val="Title"/>
        <w:spacing w:line="264" w:lineRule="auto"/>
      </w:pPr>
      <w:r>
        <w:rPr>
          <w:color w:val="062143"/>
        </w:rPr>
        <w:t>Australian Customs Notice No. 2020/02</w:t>
      </w:r>
    </w:p>
    <w:p>
      <w:pPr>
        <w:pStyle w:val="Heading1"/>
        <w:ind w:right="1639"/>
        <w:jc w:val="center"/>
      </w:pPr>
      <w:bookmarkStart w:name="Free Trade Agreement between Australia a" w:id="1"/>
      <w:bookmarkEnd w:id="1"/>
      <w:r>
        <w:rPr/>
      </w:r>
      <w:r>
        <w:rPr>
          <w:color w:val="956D23"/>
        </w:rPr>
        <w:t>Free Trade Agreement between Australia and Hong Kong, China – Entry into Force</w:t>
      </w:r>
    </w:p>
    <w:p>
      <w:pPr>
        <w:spacing w:line="264" w:lineRule="auto" w:before="180"/>
        <w:ind w:left="1132" w:right="1564" w:firstLine="0"/>
        <w:jc w:val="left"/>
        <w:rPr>
          <w:rFonts w:ascii="Arial"/>
          <w:sz w:val="20"/>
        </w:rPr>
      </w:pPr>
      <w:r>
        <w:rPr>
          <w:rFonts w:ascii="Arial"/>
          <w:sz w:val="20"/>
        </w:rPr>
        <w:t>The Free Trade Agreement between Australia and Hong Kong, China (A-HKFTA) will enter into force on 17 January 2020.</w:t>
      </w:r>
    </w:p>
    <w:p>
      <w:pPr>
        <w:pStyle w:val="Heading2"/>
        <w:spacing w:before="119"/>
        <w:jc w:val="left"/>
      </w:pPr>
      <w:bookmarkStart w:name="Hong Kong originating goods" w:id="2"/>
      <w:bookmarkEnd w:id="2"/>
      <w:r>
        <w:rPr>
          <w:b w:val="0"/>
        </w:rPr>
      </w:r>
      <w:r>
        <w:rPr>
          <w:color w:val="956D23"/>
        </w:rPr>
        <w:t>Hong Kong originating goods</w:t>
      </w:r>
    </w:p>
    <w:p>
      <w:pPr>
        <w:spacing w:line="266" w:lineRule="auto" w:before="177"/>
        <w:ind w:left="1132" w:right="1166" w:firstLine="0"/>
        <w:jc w:val="left"/>
        <w:rPr>
          <w:rFonts w:ascii="Arial"/>
          <w:sz w:val="20"/>
        </w:rPr>
      </w:pPr>
      <w:r>
        <w:rPr>
          <w:rFonts w:ascii="Arial"/>
          <w:sz w:val="20"/>
        </w:rPr>
        <w:t>Hong Kong originating goods are those that meet the requirements of Division 1M of Part VIII of the </w:t>
      </w:r>
      <w:r>
        <w:rPr>
          <w:rFonts w:ascii="Arial"/>
          <w:i/>
          <w:spacing w:val="-3"/>
          <w:sz w:val="20"/>
        </w:rPr>
        <w:t>Customs </w:t>
      </w:r>
      <w:r>
        <w:rPr>
          <w:rFonts w:ascii="Arial"/>
          <w:i/>
          <w:sz w:val="20"/>
        </w:rPr>
        <w:t>Act 1901</w:t>
      </w:r>
      <w:r>
        <w:rPr>
          <w:rFonts w:ascii="Arial"/>
          <w:sz w:val="20"/>
        </w:rPr>
        <w:t>. The Australian Border Force will publish further information about determining the originating status of goods and materials on the A-HKFTA webpage: </w:t>
      </w:r>
      <w:hyperlink r:id="rId6">
        <w:r>
          <w:rPr>
            <w:rFonts w:ascii="Arial"/>
            <w:sz w:val="20"/>
          </w:rPr>
          <w:t>www.abf.gov.au/importing-exporting-and-</w:t>
        </w:r>
      </w:hyperlink>
      <w:r>
        <w:rPr>
          <w:rFonts w:ascii="Arial"/>
          <w:sz w:val="20"/>
        </w:rPr>
        <w:t> manufacturing/free-trade-agreements/hong-kong</w:t>
      </w:r>
    </w:p>
    <w:p>
      <w:pPr>
        <w:pStyle w:val="Heading2"/>
        <w:spacing w:before="115"/>
        <w:jc w:val="left"/>
      </w:pPr>
      <w:bookmarkStart w:name="Preferential rates of customs duty" w:id="3"/>
      <w:bookmarkEnd w:id="3"/>
      <w:r>
        <w:rPr>
          <w:b w:val="0"/>
        </w:rPr>
      </w:r>
      <w:r>
        <w:rPr>
          <w:color w:val="956D23"/>
        </w:rPr>
        <w:t>Preferential rates of customs duty</w:t>
      </w:r>
    </w:p>
    <w:p>
      <w:pPr>
        <w:spacing w:line="266" w:lineRule="auto" w:before="177"/>
        <w:ind w:left="1132" w:right="1130" w:firstLine="0"/>
        <w:jc w:val="left"/>
        <w:rPr>
          <w:rFonts w:ascii="Arial" w:hAnsi="Arial"/>
          <w:sz w:val="20"/>
        </w:rPr>
      </w:pPr>
      <w:r>
        <w:rPr>
          <w:rFonts w:ascii="Arial" w:hAnsi="Arial"/>
          <w:sz w:val="20"/>
        </w:rPr>
        <w:t>Schedule 13 of the </w:t>
      </w:r>
      <w:r>
        <w:rPr>
          <w:rFonts w:ascii="Arial" w:hAnsi="Arial"/>
          <w:i/>
          <w:sz w:val="20"/>
        </w:rPr>
        <w:t>Customs Tariff Act 1995 </w:t>
      </w:r>
      <w:r>
        <w:rPr>
          <w:rFonts w:ascii="Arial" w:hAnsi="Arial"/>
          <w:sz w:val="20"/>
        </w:rPr>
        <w:t>(Customs Tariff Act) sets out the preferential customs duty rates that apply to Hong Kong originating goods. Goods classified to tariff subheadings not listed in Schedule 13 have a ‘Free’ rate of duty from the date A-HKFTA enters into force.</w:t>
      </w:r>
    </w:p>
    <w:p>
      <w:pPr>
        <w:spacing w:before="175"/>
        <w:ind w:left="1132" w:right="0" w:firstLine="0"/>
        <w:jc w:val="left"/>
        <w:rPr>
          <w:rFonts w:ascii="Arial" w:hAnsi="Arial"/>
          <w:sz w:val="20"/>
        </w:rPr>
      </w:pPr>
      <w:r>
        <w:rPr>
          <w:rFonts w:ascii="Arial" w:hAnsi="Arial"/>
          <w:sz w:val="20"/>
        </w:rPr>
        <w:t>On entry into force, all Hong Kong originating goods are entitled to a ‘Free’ rate of duty, except for</w:t>
      </w:r>
    </w:p>
    <w:p>
      <w:pPr>
        <w:spacing w:line="264" w:lineRule="auto" w:before="24"/>
        <w:ind w:left="1132" w:right="1263" w:firstLine="0"/>
        <w:jc w:val="left"/>
        <w:rPr>
          <w:rFonts w:ascii="Arial"/>
          <w:sz w:val="20"/>
        </w:rPr>
      </w:pPr>
      <w:r>
        <w:rPr>
          <w:rFonts w:ascii="Arial"/>
          <w:sz w:val="20"/>
        </w:rPr>
        <w:t>excise-equivalent goods. The customs duties applied to Hong Kong originating excise-equivalent goods are listed in Schedule 13 and will be indexed consistent with the equivalent rates listed in Schedule 3 to the Customs Tariff Act.</w:t>
      </w:r>
    </w:p>
    <w:p>
      <w:pPr>
        <w:spacing w:line="261" w:lineRule="auto" w:before="179"/>
        <w:ind w:left="1132" w:right="1319" w:firstLine="0"/>
        <w:jc w:val="left"/>
        <w:rPr>
          <w:rFonts w:ascii="Arial"/>
          <w:sz w:val="20"/>
        </w:rPr>
      </w:pPr>
      <w:r>
        <w:rPr>
          <w:rFonts w:ascii="Arial"/>
          <w:sz w:val="20"/>
        </w:rPr>
        <w:t>Customs Tariff Working Pages for Schedule 13, and amendments to Schedule 4, are at </w:t>
      </w:r>
      <w:r>
        <w:rPr>
          <w:rFonts w:ascii="Arial"/>
          <w:sz w:val="20"/>
          <w:u w:val="single"/>
        </w:rPr>
        <w:t>Attachment A</w:t>
      </w:r>
      <w:r>
        <w:rPr>
          <w:rFonts w:ascii="Arial"/>
          <w:sz w:val="20"/>
        </w:rPr>
        <w:t>. The Online Tariff will reflect the updated rates for Hong Kong originating goods from commencement.</w:t>
      </w:r>
    </w:p>
    <w:p>
      <w:pPr>
        <w:pStyle w:val="Heading2"/>
        <w:spacing w:before="126"/>
        <w:jc w:val="left"/>
      </w:pPr>
      <w:bookmarkStart w:name="Claiming preferential rates of customs d" w:id="4"/>
      <w:bookmarkEnd w:id="4"/>
      <w:r>
        <w:rPr>
          <w:b w:val="0"/>
        </w:rPr>
      </w:r>
      <w:r>
        <w:rPr>
          <w:color w:val="956D23"/>
        </w:rPr>
        <w:t>Claiming preferential rates of customs duty</w:t>
      </w:r>
    </w:p>
    <w:p>
      <w:pPr>
        <w:spacing w:line="261" w:lineRule="auto" w:before="179"/>
        <w:ind w:left="1132" w:right="1898" w:firstLine="0"/>
        <w:jc w:val="left"/>
        <w:rPr>
          <w:rFonts w:ascii="Arial"/>
          <w:sz w:val="20"/>
        </w:rPr>
      </w:pPr>
      <w:r>
        <w:rPr>
          <w:rFonts w:ascii="Arial"/>
          <w:sz w:val="20"/>
        </w:rPr>
        <w:t>The Integrated Cargo System (ICS) preference scheme for A-HKFTA, relevant country code and the applicable Preference Rules are outlined in the table below.</w:t>
      </w:r>
    </w:p>
    <w:p>
      <w:pPr>
        <w:pStyle w:val="BodyText"/>
        <w:spacing w:before="1"/>
        <w:rPr>
          <w:rFonts w:ascii="Arial"/>
          <w:b w:val="0"/>
          <w:sz w:val="11"/>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8"/>
        <w:gridCol w:w="892"/>
        <w:gridCol w:w="6089"/>
      </w:tblGrid>
      <w:tr>
        <w:trPr>
          <w:trHeight w:val="551" w:hRule="atLeast"/>
        </w:trPr>
        <w:tc>
          <w:tcPr>
            <w:tcW w:w="2648" w:type="dxa"/>
            <w:shd w:val="clear" w:color="auto" w:fill="062143"/>
          </w:tcPr>
          <w:p>
            <w:pPr>
              <w:pStyle w:val="TableParagraph"/>
              <w:rPr>
                <w:sz w:val="20"/>
              </w:rPr>
            </w:pPr>
          </w:p>
        </w:tc>
        <w:tc>
          <w:tcPr>
            <w:tcW w:w="892" w:type="dxa"/>
            <w:shd w:val="clear" w:color="auto" w:fill="062143"/>
          </w:tcPr>
          <w:p>
            <w:pPr>
              <w:pStyle w:val="TableParagraph"/>
              <w:spacing w:before="174"/>
              <w:ind w:left="107"/>
              <w:rPr>
                <w:rFonts w:ascii="Arial"/>
                <w:b/>
                <w:sz w:val="20"/>
              </w:rPr>
            </w:pPr>
            <w:r>
              <w:rPr>
                <w:rFonts w:ascii="Arial"/>
                <w:b/>
                <w:color w:val="FFFFFF"/>
                <w:sz w:val="20"/>
              </w:rPr>
              <w:t>Code</w:t>
            </w:r>
          </w:p>
        </w:tc>
        <w:tc>
          <w:tcPr>
            <w:tcW w:w="6089" w:type="dxa"/>
            <w:shd w:val="clear" w:color="auto" w:fill="062143"/>
          </w:tcPr>
          <w:p>
            <w:pPr>
              <w:pStyle w:val="TableParagraph"/>
              <w:spacing w:before="174"/>
              <w:ind w:left="108"/>
              <w:rPr>
                <w:rFonts w:ascii="Arial"/>
                <w:b/>
                <w:sz w:val="20"/>
              </w:rPr>
            </w:pPr>
            <w:r>
              <w:rPr>
                <w:rFonts w:ascii="Arial"/>
                <w:b/>
                <w:color w:val="FFFFFF"/>
                <w:sz w:val="20"/>
              </w:rPr>
              <w:t>Description</w:t>
            </w:r>
          </w:p>
        </w:tc>
      </w:tr>
      <w:tr>
        <w:trPr>
          <w:trHeight w:val="513" w:hRule="atLeast"/>
        </w:trPr>
        <w:tc>
          <w:tcPr>
            <w:tcW w:w="2648" w:type="dxa"/>
          </w:tcPr>
          <w:p>
            <w:pPr>
              <w:pStyle w:val="TableParagraph"/>
              <w:spacing w:before="179"/>
              <w:ind w:left="110"/>
              <w:rPr>
                <w:rFonts w:ascii="Arial"/>
                <w:sz w:val="20"/>
              </w:rPr>
            </w:pPr>
            <w:r>
              <w:rPr>
                <w:rFonts w:ascii="Arial"/>
                <w:sz w:val="20"/>
              </w:rPr>
              <w:t>Preference Scheme</w:t>
            </w:r>
          </w:p>
        </w:tc>
        <w:tc>
          <w:tcPr>
            <w:tcW w:w="892" w:type="dxa"/>
          </w:tcPr>
          <w:p>
            <w:pPr>
              <w:pStyle w:val="TableParagraph"/>
              <w:spacing w:before="179"/>
              <w:ind w:left="107"/>
              <w:rPr>
                <w:rFonts w:ascii="Arial"/>
                <w:sz w:val="20"/>
              </w:rPr>
            </w:pPr>
            <w:r>
              <w:rPr>
                <w:rFonts w:ascii="Arial"/>
                <w:sz w:val="20"/>
              </w:rPr>
              <w:t>HFTA</w:t>
            </w:r>
          </w:p>
        </w:tc>
        <w:tc>
          <w:tcPr>
            <w:tcW w:w="6089" w:type="dxa"/>
          </w:tcPr>
          <w:p>
            <w:pPr>
              <w:pStyle w:val="TableParagraph"/>
              <w:spacing w:before="179"/>
              <w:ind w:left="108"/>
              <w:rPr>
                <w:rFonts w:ascii="Arial"/>
                <w:sz w:val="20"/>
              </w:rPr>
            </w:pPr>
            <w:r>
              <w:rPr>
                <w:rFonts w:ascii="Arial"/>
                <w:sz w:val="20"/>
              </w:rPr>
              <w:t>Free Trade Agreement between Australia and Hong Kong, China</w:t>
            </w:r>
          </w:p>
        </w:tc>
      </w:tr>
      <w:tr>
        <w:trPr>
          <w:trHeight w:val="452" w:hRule="atLeast"/>
        </w:trPr>
        <w:tc>
          <w:tcPr>
            <w:tcW w:w="2648" w:type="dxa"/>
          </w:tcPr>
          <w:p>
            <w:pPr>
              <w:pStyle w:val="TableParagraph"/>
              <w:spacing w:before="119"/>
              <w:ind w:left="110"/>
              <w:rPr>
                <w:rFonts w:ascii="Arial"/>
                <w:sz w:val="20"/>
              </w:rPr>
            </w:pPr>
            <w:r>
              <w:rPr>
                <w:rFonts w:ascii="Arial"/>
                <w:sz w:val="20"/>
              </w:rPr>
              <w:t>Preference Origin Country</w:t>
            </w:r>
          </w:p>
        </w:tc>
        <w:tc>
          <w:tcPr>
            <w:tcW w:w="892" w:type="dxa"/>
          </w:tcPr>
          <w:p>
            <w:pPr>
              <w:pStyle w:val="TableParagraph"/>
              <w:spacing w:before="119"/>
              <w:ind w:left="107"/>
              <w:rPr>
                <w:rFonts w:ascii="Arial"/>
                <w:sz w:val="20"/>
              </w:rPr>
            </w:pPr>
            <w:r>
              <w:rPr>
                <w:rFonts w:ascii="Arial"/>
                <w:sz w:val="20"/>
              </w:rPr>
              <w:t>HK</w:t>
            </w:r>
          </w:p>
        </w:tc>
        <w:tc>
          <w:tcPr>
            <w:tcW w:w="6089" w:type="dxa"/>
          </w:tcPr>
          <w:p>
            <w:pPr>
              <w:pStyle w:val="TableParagraph"/>
              <w:spacing w:before="119"/>
              <w:ind w:left="108"/>
              <w:rPr>
                <w:rFonts w:ascii="Arial"/>
                <w:sz w:val="20"/>
              </w:rPr>
            </w:pPr>
            <w:r>
              <w:rPr>
                <w:rFonts w:ascii="Arial"/>
                <w:sz w:val="20"/>
              </w:rPr>
              <w:t>Hong Kong</w:t>
            </w:r>
          </w:p>
        </w:tc>
      </w:tr>
      <w:tr>
        <w:trPr>
          <w:trHeight w:val="453" w:hRule="atLeast"/>
        </w:trPr>
        <w:tc>
          <w:tcPr>
            <w:tcW w:w="2648" w:type="dxa"/>
            <w:vMerge w:val="restart"/>
          </w:tcPr>
          <w:p>
            <w:pPr>
              <w:pStyle w:val="TableParagraph"/>
              <w:rPr>
                <w:rFonts w:ascii="Arial"/>
                <w:sz w:val="22"/>
              </w:rPr>
            </w:pPr>
          </w:p>
          <w:p>
            <w:pPr>
              <w:pStyle w:val="TableParagraph"/>
              <w:spacing w:before="7"/>
              <w:rPr>
                <w:rFonts w:ascii="Arial"/>
                <w:sz w:val="28"/>
              </w:rPr>
            </w:pPr>
          </w:p>
          <w:p>
            <w:pPr>
              <w:pStyle w:val="TableParagraph"/>
              <w:ind w:left="110"/>
              <w:rPr>
                <w:rFonts w:ascii="Arial"/>
                <w:sz w:val="20"/>
              </w:rPr>
            </w:pPr>
            <w:r>
              <w:rPr>
                <w:rFonts w:ascii="Arial"/>
                <w:sz w:val="20"/>
              </w:rPr>
              <w:t>Preference Rule</w:t>
            </w:r>
          </w:p>
        </w:tc>
        <w:tc>
          <w:tcPr>
            <w:tcW w:w="892" w:type="dxa"/>
          </w:tcPr>
          <w:p>
            <w:pPr>
              <w:pStyle w:val="TableParagraph"/>
              <w:spacing w:before="119"/>
              <w:ind w:left="107"/>
              <w:rPr>
                <w:rFonts w:ascii="Arial"/>
                <w:sz w:val="20"/>
              </w:rPr>
            </w:pPr>
            <w:r>
              <w:rPr>
                <w:rFonts w:ascii="Arial"/>
                <w:sz w:val="20"/>
              </w:rPr>
              <w:t>WO</w:t>
            </w:r>
          </w:p>
        </w:tc>
        <w:tc>
          <w:tcPr>
            <w:tcW w:w="6089" w:type="dxa"/>
          </w:tcPr>
          <w:p>
            <w:pPr>
              <w:pStyle w:val="TableParagraph"/>
              <w:spacing w:before="119"/>
              <w:ind w:left="108"/>
              <w:rPr>
                <w:rFonts w:ascii="Arial"/>
                <w:sz w:val="20"/>
              </w:rPr>
            </w:pPr>
            <w:r>
              <w:rPr>
                <w:rFonts w:ascii="Arial"/>
                <w:sz w:val="20"/>
              </w:rPr>
              <w:t>Wholly obtained goods</w:t>
            </w:r>
          </w:p>
        </w:tc>
      </w:tr>
      <w:tr>
        <w:trPr>
          <w:trHeight w:val="453" w:hRule="atLeast"/>
        </w:trPr>
        <w:tc>
          <w:tcPr>
            <w:tcW w:w="2648" w:type="dxa"/>
            <w:vMerge/>
            <w:tcBorders>
              <w:top w:val="nil"/>
            </w:tcBorders>
          </w:tcPr>
          <w:p>
            <w:pPr>
              <w:rPr>
                <w:sz w:val="2"/>
                <w:szCs w:val="2"/>
              </w:rPr>
            </w:pPr>
          </w:p>
        </w:tc>
        <w:tc>
          <w:tcPr>
            <w:tcW w:w="892" w:type="dxa"/>
          </w:tcPr>
          <w:p>
            <w:pPr>
              <w:pStyle w:val="TableParagraph"/>
              <w:spacing w:before="119"/>
              <w:ind w:left="107"/>
              <w:rPr>
                <w:rFonts w:ascii="Arial"/>
                <w:sz w:val="20"/>
              </w:rPr>
            </w:pPr>
            <w:r>
              <w:rPr>
                <w:rFonts w:ascii="Arial"/>
                <w:sz w:val="20"/>
              </w:rPr>
              <w:t>PE</w:t>
            </w:r>
          </w:p>
        </w:tc>
        <w:tc>
          <w:tcPr>
            <w:tcW w:w="6089" w:type="dxa"/>
          </w:tcPr>
          <w:p>
            <w:pPr>
              <w:pStyle w:val="TableParagraph"/>
              <w:spacing w:before="119"/>
              <w:ind w:left="108"/>
              <w:rPr>
                <w:rFonts w:ascii="Arial"/>
                <w:sz w:val="20"/>
              </w:rPr>
            </w:pPr>
            <w:r>
              <w:rPr>
                <w:rFonts w:ascii="Arial"/>
                <w:sz w:val="20"/>
              </w:rPr>
              <w:t>Produced exclusively from originating materials</w:t>
            </w:r>
          </w:p>
        </w:tc>
      </w:tr>
      <w:tr>
        <w:trPr>
          <w:trHeight w:val="453" w:hRule="atLeast"/>
        </w:trPr>
        <w:tc>
          <w:tcPr>
            <w:tcW w:w="2648" w:type="dxa"/>
            <w:vMerge/>
            <w:tcBorders>
              <w:top w:val="nil"/>
            </w:tcBorders>
          </w:tcPr>
          <w:p>
            <w:pPr>
              <w:rPr>
                <w:sz w:val="2"/>
                <w:szCs w:val="2"/>
              </w:rPr>
            </w:pPr>
          </w:p>
        </w:tc>
        <w:tc>
          <w:tcPr>
            <w:tcW w:w="892" w:type="dxa"/>
          </w:tcPr>
          <w:p>
            <w:pPr>
              <w:pStyle w:val="TableParagraph"/>
              <w:spacing w:before="119"/>
              <w:ind w:left="107"/>
              <w:rPr>
                <w:rFonts w:ascii="Arial"/>
                <w:sz w:val="20"/>
              </w:rPr>
            </w:pPr>
            <w:r>
              <w:rPr>
                <w:rFonts w:ascii="Arial"/>
                <w:sz w:val="20"/>
              </w:rPr>
              <w:t>PSR</w:t>
            </w:r>
          </w:p>
        </w:tc>
        <w:tc>
          <w:tcPr>
            <w:tcW w:w="6089" w:type="dxa"/>
          </w:tcPr>
          <w:p>
            <w:pPr>
              <w:pStyle w:val="TableParagraph"/>
              <w:spacing w:before="119"/>
              <w:ind w:left="108"/>
              <w:rPr>
                <w:rFonts w:ascii="Arial"/>
                <w:sz w:val="20"/>
              </w:rPr>
            </w:pPr>
            <w:r>
              <w:rPr>
                <w:rFonts w:ascii="Arial"/>
                <w:sz w:val="20"/>
              </w:rPr>
              <w:t>Product specific rule of origin</w:t>
            </w:r>
          </w:p>
        </w:tc>
      </w:tr>
    </w:tbl>
    <w:p>
      <w:pPr>
        <w:pStyle w:val="BodyText"/>
        <w:rPr>
          <w:rFonts w:ascii="Arial"/>
          <w:b w:val="0"/>
        </w:rPr>
      </w:pPr>
    </w:p>
    <w:p>
      <w:pPr>
        <w:pStyle w:val="BodyText"/>
        <w:rPr>
          <w:rFonts w:ascii="Arial"/>
          <w:b w:val="0"/>
        </w:rPr>
      </w:pPr>
    </w:p>
    <w:p>
      <w:pPr>
        <w:pStyle w:val="BodyText"/>
        <w:spacing w:before="7"/>
        <w:rPr>
          <w:rFonts w:ascii="Arial"/>
          <w:b w:val="0"/>
          <w:sz w:val="16"/>
        </w:rPr>
      </w:pPr>
    </w:p>
    <w:p>
      <w:pPr>
        <w:tabs>
          <w:tab w:pos="4362" w:val="left" w:leader="none"/>
          <w:tab w:pos="11903" w:val="left" w:leader="none"/>
        </w:tabs>
        <w:spacing w:before="93"/>
        <w:ind w:left="0" w:right="0" w:firstLine="0"/>
        <w:jc w:val="left"/>
        <w:rPr>
          <w:rFonts w:ascii="Arial-BoldItalicMT" w:hAnsi="Arial-BoldItalicMT"/>
          <w:b/>
          <w:i/>
          <w:sz w:val="24"/>
        </w:rPr>
      </w:pPr>
      <w:r>
        <w:rPr>
          <w:rFonts w:ascii="Arial-BoldItalicMT" w:hAnsi="Arial-BoldItalicMT"/>
          <w:b/>
          <w:i/>
          <w:color w:val="FFFFFF"/>
          <w:sz w:val="24"/>
          <w:shd w:fill="072144" w:color="auto" w:val="clear"/>
        </w:rPr>
        <w:t> </w:t>
        <w:tab/>
        <w:t>Australia’s customs</w:t>
      </w:r>
      <w:r>
        <w:rPr>
          <w:rFonts w:ascii="Arial-BoldItalicMT" w:hAnsi="Arial-BoldItalicMT"/>
          <w:b/>
          <w:i/>
          <w:color w:val="FFFFFF"/>
          <w:spacing w:val="-1"/>
          <w:sz w:val="24"/>
          <w:shd w:fill="072144" w:color="auto" w:val="clear"/>
        </w:rPr>
        <w:t> </w:t>
      </w:r>
      <w:r>
        <w:rPr>
          <w:rFonts w:ascii="Arial-BoldItalicMT" w:hAnsi="Arial-BoldItalicMT"/>
          <w:b/>
          <w:i/>
          <w:color w:val="FFFFFF"/>
          <w:sz w:val="24"/>
          <w:shd w:fill="07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spacing w:before="4"/>
        <w:rPr>
          <w:rFonts w:ascii="Arial-BoldItalicMT"/>
          <w:i/>
          <w:sz w:val="23"/>
        </w:rPr>
      </w:pPr>
    </w:p>
    <w:p>
      <w:pPr>
        <w:pStyle w:val="Heading2"/>
        <w:jc w:val="left"/>
      </w:pPr>
      <w:bookmarkStart w:name="Refund circumstances" w:id="5"/>
      <w:bookmarkEnd w:id="5"/>
      <w:r>
        <w:rPr>
          <w:b w:val="0"/>
        </w:rPr>
      </w:r>
      <w:r>
        <w:rPr>
          <w:color w:val="956D23"/>
        </w:rPr>
        <w:t>Refund circumstances</w:t>
      </w:r>
    </w:p>
    <w:p>
      <w:pPr>
        <w:spacing w:line="264" w:lineRule="auto" w:before="179"/>
        <w:ind w:left="1132" w:right="1186" w:firstLine="0"/>
        <w:jc w:val="left"/>
        <w:rPr>
          <w:rFonts w:ascii="Arial"/>
          <w:sz w:val="20"/>
        </w:rPr>
      </w:pPr>
      <w:r>
        <w:rPr>
          <w:rFonts w:ascii="Arial"/>
          <w:sz w:val="20"/>
        </w:rPr>
        <w:t>The Customs (International Obligations) Regulation 2015 has been amended to provide for the refund of overpaid customs duty in the circumstances outlined in the table below. The information presented here is of a general nature and does not constitute legal advice.</w:t>
      </w:r>
    </w:p>
    <w:p>
      <w:pPr>
        <w:pStyle w:val="BodyText"/>
        <w:spacing w:before="8"/>
        <w:rPr>
          <w:rFonts w:ascii="Arial"/>
          <w:b w:val="0"/>
          <w:sz w:val="10"/>
        </w:rPr>
      </w:pPr>
    </w:p>
    <w:tbl>
      <w:tblPr>
        <w:tblW w:w="0" w:type="auto"/>
        <w:jc w:val="left"/>
        <w:tblInd w:w="1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7"/>
        <w:gridCol w:w="2493"/>
        <w:gridCol w:w="2410"/>
        <w:gridCol w:w="1560"/>
        <w:gridCol w:w="1269"/>
      </w:tblGrid>
      <w:tr>
        <w:trPr>
          <w:trHeight w:val="805" w:hRule="atLeast"/>
        </w:trPr>
        <w:tc>
          <w:tcPr>
            <w:tcW w:w="1897" w:type="dxa"/>
            <w:shd w:val="clear" w:color="auto" w:fill="062143"/>
          </w:tcPr>
          <w:p>
            <w:pPr>
              <w:pStyle w:val="TableParagraph"/>
              <w:spacing w:before="177"/>
              <w:ind w:left="110"/>
              <w:rPr>
                <w:rFonts w:ascii="Arial"/>
                <w:sz w:val="20"/>
              </w:rPr>
            </w:pPr>
            <w:r>
              <w:rPr>
                <w:rFonts w:ascii="Arial"/>
                <w:color w:val="FFFFFF"/>
                <w:sz w:val="20"/>
              </w:rPr>
              <w:t>Regulation</w:t>
            </w:r>
          </w:p>
        </w:tc>
        <w:tc>
          <w:tcPr>
            <w:tcW w:w="2493" w:type="dxa"/>
            <w:shd w:val="clear" w:color="auto" w:fill="062143"/>
          </w:tcPr>
          <w:p>
            <w:pPr>
              <w:pStyle w:val="TableParagraph"/>
              <w:spacing w:before="177"/>
              <w:ind w:left="107"/>
              <w:rPr>
                <w:rFonts w:ascii="Arial"/>
                <w:sz w:val="20"/>
              </w:rPr>
            </w:pPr>
            <w:r>
              <w:rPr>
                <w:rFonts w:ascii="Arial"/>
                <w:color w:val="FFFFFF"/>
                <w:sz w:val="20"/>
              </w:rPr>
              <w:t>Class of goods</w:t>
            </w:r>
          </w:p>
        </w:tc>
        <w:tc>
          <w:tcPr>
            <w:tcW w:w="2410" w:type="dxa"/>
            <w:shd w:val="clear" w:color="auto" w:fill="062143"/>
          </w:tcPr>
          <w:p>
            <w:pPr>
              <w:pStyle w:val="TableParagraph"/>
              <w:spacing w:before="177"/>
              <w:ind w:left="110"/>
              <w:rPr>
                <w:rFonts w:ascii="Arial"/>
                <w:sz w:val="20"/>
              </w:rPr>
            </w:pPr>
            <w:r>
              <w:rPr>
                <w:rFonts w:ascii="Arial"/>
                <w:color w:val="FFFFFF"/>
                <w:sz w:val="20"/>
              </w:rPr>
              <w:t>Circumstances</w:t>
            </w:r>
          </w:p>
        </w:tc>
        <w:tc>
          <w:tcPr>
            <w:tcW w:w="1560" w:type="dxa"/>
            <w:shd w:val="clear" w:color="auto" w:fill="062143"/>
          </w:tcPr>
          <w:p>
            <w:pPr>
              <w:pStyle w:val="TableParagraph"/>
              <w:spacing w:line="266" w:lineRule="auto" w:before="177"/>
              <w:ind w:left="107" w:right="622"/>
              <w:rPr>
                <w:rFonts w:ascii="Arial"/>
                <w:sz w:val="20"/>
              </w:rPr>
            </w:pPr>
            <w:r>
              <w:rPr>
                <w:rFonts w:ascii="Arial"/>
                <w:color w:val="FFFFFF"/>
                <w:sz w:val="20"/>
              </w:rPr>
              <w:t>Period of refund</w:t>
            </w:r>
          </w:p>
        </w:tc>
        <w:tc>
          <w:tcPr>
            <w:tcW w:w="1269" w:type="dxa"/>
            <w:shd w:val="clear" w:color="auto" w:fill="062143"/>
          </w:tcPr>
          <w:p>
            <w:pPr>
              <w:pStyle w:val="TableParagraph"/>
              <w:spacing w:line="266" w:lineRule="auto" w:before="177"/>
              <w:ind w:left="107" w:right="175"/>
              <w:rPr>
                <w:rFonts w:ascii="Arial"/>
                <w:sz w:val="20"/>
              </w:rPr>
            </w:pPr>
            <w:r>
              <w:rPr>
                <w:rFonts w:ascii="Arial"/>
                <w:color w:val="FFFFFF"/>
                <w:sz w:val="20"/>
              </w:rPr>
              <w:t>ICS refund code</w:t>
            </w:r>
          </w:p>
        </w:tc>
      </w:tr>
      <w:tr>
        <w:trPr>
          <w:trHeight w:val="805" w:hRule="atLeast"/>
        </w:trPr>
        <w:tc>
          <w:tcPr>
            <w:tcW w:w="1897" w:type="dxa"/>
          </w:tcPr>
          <w:p>
            <w:pPr>
              <w:pStyle w:val="TableParagraph"/>
              <w:spacing w:line="266" w:lineRule="auto" w:before="177"/>
              <w:ind w:left="110" w:right="322"/>
              <w:rPr>
                <w:rFonts w:ascii="Arial"/>
                <w:sz w:val="20"/>
              </w:rPr>
            </w:pPr>
            <w:r>
              <w:rPr>
                <w:rFonts w:ascii="Arial"/>
                <w:sz w:val="20"/>
              </w:rPr>
              <w:t>Table item 15 of Regulation 23</w:t>
            </w:r>
          </w:p>
        </w:tc>
        <w:tc>
          <w:tcPr>
            <w:tcW w:w="2493" w:type="dxa"/>
          </w:tcPr>
          <w:p>
            <w:pPr>
              <w:pStyle w:val="TableParagraph"/>
              <w:spacing w:line="266" w:lineRule="auto" w:before="177"/>
              <w:ind w:left="107" w:right="376"/>
              <w:rPr>
                <w:rFonts w:ascii="Arial"/>
                <w:sz w:val="20"/>
              </w:rPr>
            </w:pPr>
            <w:r>
              <w:rPr>
                <w:rFonts w:ascii="Arial"/>
                <w:sz w:val="20"/>
              </w:rPr>
              <w:t>Hong Kong originating goods</w:t>
            </w:r>
          </w:p>
        </w:tc>
        <w:tc>
          <w:tcPr>
            <w:tcW w:w="2410" w:type="dxa"/>
          </w:tcPr>
          <w:p>
            <w:pPr>
              <w:pStyle w:val="TableParagraph"/>
              <w:spacing w:line="266" w:lineRule="auto" w:before="177"/>
              <w:ind w:left="110" w:right="268"/>
              <w:rPr>
                <w:rFonts w:ascii="Arial"/>
                <w:sz w:val="20"/>
              </w:rPr>
            </w:pPr>
            <w:r>
              <w:rPr>
                <w:rFonts w:ascii="Arial"/>
                <w:sz w:val="20"/>
              </w:rPr>
              <w:t>Duty has been paid on the goods</w:t>
            </w:r>
          </w:p>
        </w:tc>
        <w:tc>
          <w:tcPr>
            <w:tcW w:w="1560" w:type="dxa"/>
            <w:tcBorders>
              <w:bottom w:val="nil"/>
            </w:tcBorders>
          </w:tcPr>
          <w:p>
            <w:pPr>
              <w:pStyle w:val="TableParagraph"/>
              <w:rPr>
                <w:sz w:val="20"/>
              </w:rPr>
            </w:pPr>
          </w:p>
        </w:tc>
        <w:tc>
          <w:tcPr>
            <w:tcW w:w="1269" w:type="dxa"/>
            <w:tcBorders>
              <w:bottom w:val="nil"/>
            </w:tcBorders>
          </w:tcPr>
          <w:p>
            <w:pPr>
              <w:pStyle w:val="TableParagraph"/>
              <w:rPr>
                <w:sz w:val="20"/>
              </w:rPr>
            </w:pPr>
          </w:p>
        </w:tc>
      </w:tr>
      <w:tr>
        <w:trPr>
          <w:trHeight w:val="3439" w:hRule="atLeast"/>
        </w:trPr>
        <w:tc>
          <w:tcPr>
            <w:tcW w:w="1897" w:type="dxa"/>
            <w:tcBorders>
              <w:bottom w:val="nil"/>
            </w:tcBorders>
          </w:tcPr>
          <w:p>
            <w:pPr>
              <w:pStyle w:val="TableParagraph"/>
              <w:spacing w:line="266" w:lineRule="auto" w:before="176"/>
              <w:ind w:left="110" w:right="322"/>
              <w:rPr>
                <w:rFonts w:ascii="Arial"/>
                <w:sz w:val="20"/>
              </w:rPr>
            </w:pPr>
            <w:r>
              <w:rPr>
                <w:rFonts w:ascii="Arial"/>
                <w:sz w:val="20"/>
              </w:rPr>
              <w:t>Table item 16 of Regulation 23</w:t>
            </w:r>
          </w:p>
        </w:tc>
        <w:tc>
          <w:tcPr>
            <w:tcW w:w="2493" w:type="dxa"/>
            <w:tcBorders>
              <w:bottom w:val="nil"/>
            </w:tcBorders>
          </w:tcPr>
          <w:p>
            <w:pPr>
              <w:pStyle w:val="TableParagraph"/>
              <w:spacing w:line="264" w:lineRule="auto" w:before="176"/>
              <w:ind w:left="107" w:right="221"/>
              <w:rPr>
                <w:rFonts w:ascii="Arial"/>
                <w:sz w:val="20"/>
              </w:rPr>
            </w:pPr>
            <w:r>
              <w:rPr>
                <w:rFonts w:ascii="Arial"/>
                <w:sz w:val="20"/>
              </w:rPr>
              <w:t>Goods that would have been Hong Kong originating goods, if at the time the goods were imported, the importer held:</w:t>
            </w:r>
          </w:p>
          <w:p>
            <w:pPr>
              <w:pStyle w:val="TableParagraph"/>
              <w:spacing w:line="264" w:lineRule="auto" w:before="180"/>
              <w:ind w:left="479" w:right="179" w:hanging="373"/>
              <w:rPr>
                <w:rFonts w:ascii="Arial"/>
                <w:sz w:val="20"/>
              </w:rPr>
            </w:pPr>
            <w:r>
              <w:rPr>
                <w:rFonts w:ascii="Arial"/>
                <w:sz w:val="20"/>
              </w:rPr>
              <w:t>a) a Declaration of Origin (within the meaning of Section 153ZPB of the Customs Act) for </w:t>
            </w:r>
            <w:r>
              <w:rPr>
                <w:rFonts w:ascii="Arial"/>
                <w:spacing w:val="-6"/>
                <w:sz w:val="20"/>
              </w:rPr>
              <w:t>the </w:t>
            </w:r>
            <w:r>
              <w:rPr>
                <w:rFonts w:ascii="Arial"/>
                <w:sz w:val="20"/>
              </w:rPr>
              <w:t>goods; or</w:t>
            </w:r>
          </w:p>
        </w:tc>
        <w:tc>
          <w:tcPr>
            <w:tcW w:w="2410" w:type="dxa"/>
            <w:tcBorders>
              <w:bottom w:val="nil"/>
            </w:tcBorders>
          </w:tcPr>
          <w:p>
            <w:pPr>
              <w:pStyle w:val="TableParagraph"/>
              <w:spacing w:before="176"/>
              <w:ind w:left="110"/>
              <w:rPr>
                <w:rFonts w:ascii="Arial"/>
                <w:sz w:val="20"/>
              </w:rPr>
            </w:pPr>
            <w:r>
              <w:rPr>
                <w:rFonts w:ascii="Arial"/>
                <w:sz w:val="20"/>
              </w:rPr>
              <w:t>The following apply:</w:t>
            </w:r>
          </w:p>
          <w:p>
            <w:pPr>
              <w:pStyle w:val="TableParagraph"/>
              <w:spacing w:before="9"/>
              <w:rPr>
                <w:rFonts w:ascii="Arial"/>
                <w:sz w:val="17"/>
              </w:rPr>
            </w:pPr>
          </w:p>
          <w:p>
            <w:pPr>
              <w:pStyle w:val="TableParagraph"/>
              <w:numPr>
                <w:ilvl w:val="0"/>
                <w:numId w:val="1"/>
              </w:numPr>
              <w:tabs>
                <w:tab w:pos="404" w:val="left" w:leader="none"/>
              </w:tabs>
              <w:spacing w:line="264" w:lineRule="auto" w:before="1" w:after="0"/>
              <w:ind w:left="403" w:right="271" w:hanging="283"/>
              <w:jc w:val="left"/>
              <w:rPr>
                <w:rFonts w:ascii="Arial"/>
                <w:sz w:val="20"/>
              </w:rPr>
            </w:pPr>
            <w:r>
              <w:rPr>
                <w:rFonts w:ascii="Arial"/>
                <w:sz w:val="20"/>
              </w:rPr>
              <w:t>Duty has been </w:t>
            </w:r>
            <w:r>
              <w:rPr>
                <w:rFonts w:ascii="Arial"/>
                <w:spacing w:val="-5"/>
                <w:sz w:val="20"/>
              </w:rPr>
              <w:t>paid </w:t>
            </w:r>
            <w:r>
              <w:rPr>
                <w:rFonts w:ascii="Arial"/>
                <w:sz w:val="20"/>
              </w:rPr>
              <w:t>on the</w:t>
            </w:r>
            <w:r>
              <w:rPr>
                <w:rFonts w:ascii="Arial"/>
                <w:spacing w:val="-1"/>
                <w:sz w:val="20"/>
              </w:rPr>
              <w:t> </w:t>
            </w:r>
            <w:r>
              <w:rPr>
                <w:rFonts w:ascii="Arial"/>
                <w:sz w:val="20"/>
              </w:rPr>
              <w:t>goods;</w:t>
            </w:r>
          </w:p>
          <w:p>
            <w:pPr>
              <w:pStyle w:val="TableParagraph"/>
              <w:numPr>
                <w:ilvl w:val="0"/>
                <w:numId w:val="1"/>
              </w:numPr>
              <w:tabs>
                <w:tab w:pos="404" w:val="left" w:leader="none"/>
              </w:tabs>
              <w:spacing w:line="264" w:lineRule="auto" w:before="178" w:after="0"/>
              <w:ind w:left="403" w:right="160" w:hanging="283"/>
              <w:jc w:val="left"/>
              <w:rPr>
                <w:rFonts w:ascii="Arial"/>
                <w:sz w:val="20"/>
              </w:rPr>
            </w:pPr>
            <w:r>
              <w:rPr>
                <w:rFonts w:ascii="Arial"/>
                <w:sz w:val="20"/>
              </w:rPr>
              <w:t>The importer holds </w:t>
            </w:r>
            <w:r>
              <w:rPr>
                <w:rFonts w:ascii="Arial"/>
                <w:spacing w:val="-17"/>
                <w:sz w:val="20"/>
              </w:rPr>
              <w:t>a </w:t>
            </w:r>
            <w:r>
              <w:rPr>
                <w:rFonts w:ascii="Arial"/>
                <w:sz w:val="20"/>
              </w:rPr>
              <w:t>valid Declaration of Origin or a copy of a valid Declaration of Origin for the goods at the time of</w:t>
            </w:r>
            <w:r>
              <w:rPr>
                <w:rFonts w:ascii="Arial"/>
                <w:spacing w:val="-34"/>
                <w:sz w:val="20"/>
              </w:rPr>
              <w:t> </w:t>
            </w:r>
            <w:r>
              <w:rPr>
                <w:rFonts w:ascii="Arial"/>
                <w:sz w:val="20"/>
              </w:rPr>
              <w:t>making the application for the</w:t>
            </w:r>
            <w:r>
              <w:rPr>
                <w:rFonts w:ascii="Arial"/>
                <w:spacing w:val="-3"/>
                <w:sz w:val="20"/>
              </w:rPr>
              <w:t> </w:t>
            </w:r>
            <w:r>
              <w:rPr>
                <w:rFonts w:ascii="Arial"/>
                <w:sz w:val="20"/>
              </w:rPr>
              <w:t>refund;</w:t>
            </w:r>
          </w:p>
        </w:tc>
        <w:tc>
          <w:tcPr>
            <w:tcW w:w="1560" w:type="dxa"/>
            <w:tcBorders>
              <w:top w:val="nil"/>
              <w:bottom w:val="nil"/>
            </w:tcBorders>
          </w:tcPr>
          <w:p>
            <w:pPr>
              <w:pStyle w:val="TableParagraph"/>
              <w:spacing w:before="6"/>
              <w:rPr>
                <w:rFonts w:ascii="Arial"/>
                <w:sz w:val="28"/>
              </w:rPr>
            </w:pPr>
          </w:p>
          <w:p>
            <w:pPr>
              <w:pStyle w:val="TableParagraph"/>
              <w:spacing w:line="264" w:lineRule="auto"/>
              <w:ind w:left="107" w:right="322"/>
              <w:rPr>
                <w:rFonts w:ascii="Arial"/>
                <w:sz w:val="20"/>
              </w:rPr>
            </w:pPr>
            <w:r>
              <w:rPr>
                <w:rFonts w:ascii="Arial"/>
                <w:sz w:val="20"/>
              </w:rPr>
              <w:t>International Obligations Regulation</w:t>
            </w:r>
          </w:p>
          <w:p>
            <w:pPr>
              <w:pStyle w:val="TableParagraph"/>
              <w:spacing w:line="264" w:lineRule="auto"/>
              <w:ind w:left="107" w:right="177"/>
              <w:rPr>
                <w:rFonts w:ascii="Arial"/>
                <w:sz w:val="20"/>
              </w:rPr>
            </w:pPr>
            <w:r>
              <w:rPr>
                <w:rFonts w:ascii="Arial"/>
                <w:sz w:val="20"/>
              </w:rPr>
              <w:t>28.2 requires an application for a refund of duty to be made within</w:t>
            </w:r>
          </w:p>
          <w:p>
            <w:pPr>
              <w:pStyle w:val="TableParagraph"/>
              <w:spacing w:line="264" w:lineRule="auto"/>
              <w:ind w:left="107" w:right="144"/>
              <w:rPr>
                <w:rFonts w:ascii="Arial"/>
                <w:sz w:val="20"/>
              </w:rPr>
            </w:pPr>
            <w:r>
              <w:rPr>
                <w:rFonts w:ascii="Arial"/>
                <w:sz w:val="20"/>
              </w:rPr>
              <w:t>4 years after the day on which the duty was paid.</w:t>
            </w:r>
          </w:p>
        </w:tc>
        <w:tc>
          <w:tcPr>
            <w:tcW w:w="1269" w:type="dxa"/>
            <w:tcBorders>
              <w:top w:val="nil"/>
              <w:bottom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7"/>
              <w:rPr>
                <w:rFonts w:ascii="Arial"/>
                <w:sz w:val="17"/>
              </w:rPr>
            </w:pPr>
          </w:p>
          <w:p>
            <w:pPr>
              <w:pStyle w:val="TableParagraph"/>
              <w:ind w:left="345"/>
              <w:rPr>
                <w:rFonts w:ascii="Arial"/>
                <w:sz w:val="20"/>
              </w:rPr>
            </w:pPr>
            <w:r>
              <w:rPr>
                <w:rFonts w:ascii="Arial"/>
                <w:sz w:val="20"/>
              </w:rPr>
              <w:t>23A15</w:t>
            </w:r>
          </w:p>
        </w:tc>
      </w:tr>
      <w:tr>
        <w:trPr>
          <w:trHeight w:val="1014" w:hRule="atLeast"/>
        </w:trPr>
        <w:tc>
          <w:tcPr>
            <w:tcW w:w="1897" w:type="dxa"/>
            <w:tcBorders>
              <w:top w:val="nil"/>
            </w:tcBorders>
          </w:tcPr>
          <w:p>
            <w:pPr>
              <w:pStyle w:val="TableParagraph"/>
              <w:rPr>
                <w:sz w:val="20"/>
              </w:rPr>
            </w:pPr>
          </w:p>
        </w:tc>
        <w:tc>
          <w:tcPr>
            <w:tcW w:w="2493" w:type="dxa"/>
            <w:tcBorders>
              <w:top w:val="nil"/>
            </w:tcBorders>
          </w:tcPr>
          <w:p>
            <w:pPr>
              <w:pStyle w:val="TableParagraph"/>
              <w:spacing w:line="264" w:lineRule="auto" w:before="134"/>
              <w:ind w:left="479" w:right="120" w:hanging="373"/>
              <w:rPr>
                <w:rFonts w:ascii="Arial"/>
                <w:sz w:val="20"/>
              </w:rPr>
            </w:pPr>
            <w:r>
              <w:rPr>
                <w:rFonts w:ascii="Arial"/>
                <w:sz w:val="20"/>
              </w:rPr>
              <w:t>b) a copy of the document mentioned in paragraph (a).</w:t>
            </w:r>
          </w:p>
        </w:tc>
        <w:tc>
          <w:tcPr>
            <w:tcW w:w="2410" w:type="dxa"/>
            <w:tcBorders>
              <w:top w:val="nil"/>
            </w:tcBorders>
          </w:tcPr>
          <w:p>
            <w:pPr>
              <w:pStyle w:val="TableParagraph"/>
              <w:spacing w:line="264" w:lineRule="auto" w:before="60"/>
              <w:ind w:left="403" w:right="231" w:hanging="283"/>
              <w:rPr>
                <w:rFonts w:ascii="Arial"/>
                <w:sz w:val="20"/>
              </w:rPr>
            </w:pPr>
            <w:r>
              <w:rPr>
                <w:rFonts w:ascii="Arial"/>
                <w:sz w:val="20"/>
              </w:rPr>
              <w:t>c) The goods were imported on or after 17 January 2020.</w:t>
            </w:r>
          </w:p>
        </w:tc>
        <w:tc>
          <w:tcPr>
            <w:tcW w:w="1560" w:type="dxa"/>
            <w:tcBorders>
              <w:top w:val="nil"/>
            </w:tcBorders>
          </w:tcPr>
          <w:p>
            <w:pPr>
              <w:pStyle w:val="TableParagraph"/>
              <w:rPr>
                <w:sz w:val="20"/>
              </w:rPr>
            </w:pPr>
          </w:p>
        </w:tc>
        <w:tc>
          <w:tcPr>
            <w:tcW w:w="1269" w:type="dxa"/>
            <w:tcBorders>
              <w:top w:val="nil"/>
            </w:tcBorders>
          </w:tcPr>
          <w:p>
            <w:pPr>
              <w:pStyle w:val="TableParagraph"/>
              <w:rPr>
                <w:sz w:val="20"/>
              </w:rPr>
            </w:pPr>
          </w:p>
        </w:tc>
      </w:tr>
    </w:tbl>
    <w:p>
      <w:pPr>
        <w:pStyle w:val="BodyText"/>
        <w:spacing w:before="7"/>
        <w:rPr>
          <w:rFonts w:ascii="Arial"/>
          <w:b w:val="0"/>
        </w:rPr>
      </w:pPr>
    </w:p>
    <w:p>
      <w:pPr>
        <w:pStyle w:val="Heading2"/>
        <w:spacing w:before="1"/>
        <w:jc w:val="left"/>
      </w:pPr>
      <w:bookmarkStart w:name="Further information" w:id="6"/>
      <w:bookmarkEnd w:id="6"/>
      <w:r>
        <w:rPr>
          <w:b w:val="0"/>
        </w:rPr>
      </w:r>
      <w:r>
        <w:rPr>
          <w:color w:val="956D23"/>
        </w:rPr>
        <w:t>Further information</w:t>
      </w:r>
    </w:p>
    <w:p>
      <w:pPr>
        <w:spacing w:line="264" w:lineRule="auto" w:before="179"/>
        <w:ind w:left="1132" w:right="1220" w:firstLine="0"/>
        <w:jc w:val="left"/>
        <w:rPr>
          <w:rFonts w:ascii="Arial"/>
          <w:sz w:val="20"/>
        </w:rPr>
      </w:pPr>
      <w:r>
        <w:rPr>
          <w:rFonts w:ascii="Arial"/>
          <w:sz w:val="20"/>
        </w:rPr>
        <w:t>Further information about A-HKFTA is available on the Australian Border Force website, </w:t>
      </w:r>
      <w:hyperlink r:id="rId8">
        <w:r>
          <w:rPr>
            <w:rFonts w:ascii="Arial"/>
            <w:color w:val="062143"/>
            <w:sz w:val="20"/>
            <w:u w:val="single" w:color="062143"/>
          </w:rPr>
          <w:t>www.abf.gov.au/</w:t>
        </w:r>
      </w:hyperlink>
      <w:r>
        <w:rPr>
          <w:rFonts w:ascii="Arial"/>
          <w:color w:val="062143"/>
          <w:sz w:val="20"/>
        </w:rPr>
        <w:t> </w:t>
      </w:r>
      <w:hyperlink r:id="rId9">
        <w:r>
          <w:rPr>
            <w:rFonts w:ascii="Arial"/>
            <w:color w:val="062143"/>
            <w:sz w:val="20"/>
            <w:u w:val="single" w:color="062143"/>
          </w:rPr>
          <w:t>importing-exporting-and-manufacturing/free-trade-agreements/hong-kong</w:t>
        </w:r>
        <w:r>
          <w:rPr>
            <w:rFonts w:ascii="Arial"/>
            <w:color w:val="062143"/>
            <w:sz w:val="20"/>
          </w:rPr>
          <w:t> </w:t>
        </w:r>
        <w:r>
          <w:rPr>
            <w:rFonts w:ascii="Arial"/>
            <w:sz w:val="20"/>
          </w:rPr>
          <w:t>and on the </w:t>
        </w:r>
      </w:hyperlink>
      <w:r>
        <w:rPr>
          <w:rFonts w:ascii="Arial"/>
          <w:sz w:val="20"/>
        </w:rPr>
        <w:t>Department of Foreign Affairs and Trade website, </w:t>
      </w:r>
      <w:r>
        <w:rPr>
          <w:rFonts w:ascii="Arial"/>
          <w:color w:val="062143"/>
          <w:sz w:val="20"/>
          <w:u w:val="single" w:color="062143"/>
        </w:rPr>
        <w:t>https://dfat.gov.au/trade/agreements/Pages/trade-</w:t>
      </w:r>
      <w:r>
        <w:rPr>
          <w:rFonts w:ascii="Arial"/>
          <w:color w:val="062143"/>
          <w:sz w:val="20"/>
        </w:rPr>
        <w:t> </w:t>
      </w:r>
      <w:hyperlink r:id="rId10">
        <w:r>
          <w:rPr>
            <w:rFonts w:ascii="Arial"/>
            <w:color w:val="062143"/>
            <w:sz w:val="20"/>
            <w:u w:val="single" w:color="062143"/>
          </w:rPr>
          <w:t>agreements.aspx</w:t>
        </w:r>
        <w:r>
          <w:rPr>
            <w:rFonts w:ascii="Arial"/>
            <w:sz w:val="20"/>
          </w:rPr>
          <w:t>.</w:t>
        </w:r>
      </w:hyperlink>
    </w:p>
    <w:p>
      <w:pPr>
        <w:spacing w:line="264" w:lineRule="auto" w:before="180"/>
        <w:ind w:left="1132" w:right="1427" w:firstLine="0"/>
        <w:jc w:val="left"/>
        <w:rPr>
          <w:rFonts w:ascii="Arial"/>
          <w:sz w:val="20"/>
        </w:rPr>
      </w:pPr>
      <w:hyperlink r:id="rId10">
        <w:r>
          <w:rPr>
            <w:rFonts w:ascii="Arial"/>
            <w:sz w:val="20"/>
          </w:rPr>
          <w:t>Enquiries in relati</w:t>
        </w:r>
      </w:hyperlink>
      <w:r>
        <w:rPr>
          <w:rFonts w:ascii="Arial"/>
          <w:sz w:val="20"/>
        </w:rPr>
        <w:t>on to this Notice should be directed to </w:t>
      </w:r>
      <w:hyperlink r:id="rId11">
        <w:r>
          <w:rPr>
            <w:rFonts w:ascii="Arial"/>
            <w:color w:val="062143"/>
            <w:sz w:val="20"/>
            <w:u w:val="single" w:color="062143"/>
          </w:rPr>
          <w:t>tradepolicy1@abf.gov.au</w:t>
        </w:r>
        <w:r>
          <w:rPr>
            <w:rFonts w:ascii="Arial"/>
            <w:sz w:val="20"/>
          </w:rPr>
          <w:t>. </w:t>
        </w:r>
      </w:hyperlink>
      <w:r>
        <w:rPr>
          <w:rFonts w:ascii="Arial"/>
          <w:sz w:val="20"/>
        </w:rPr>
        <w:t>Enquiries regarding the origin of goods should be directed to </w:t>
      </w:r>
      <w:hyperlink r:id="rId12">
        <w:r>
          <w:rPr>
            <w:rFonts w:ascii="Arial"/>
            <w:color w:val="062143"/>
            <w:sz w:val="20"/>
            <w:u w:val="single" w:color="062143"/>
          </w:rPr>
          <w:t>origin@abf.gov.au</w:t>
        </w:r>
      </w:hyperlink>
      <w:hyperlink r:id="rId11">
        <w:r>
          <w:rPr>
            <w:rFonts w:ascii="Arial"/>
            <w:sz w:val="20"/>
          </w:rPr>
          <w:t>.</w:t>
        </w:r>
      </w:hyperlink>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spacing w:before="7"/>
        <w:rPr>
          <w:rFonts w:ascii="Arial"/>
          <w:b w:val="0"/>
          <w:sz w:val="30"/>
        </w:rPr>
      </w:pPr>
    </w:p>
    <w:p>
      <w:pPr>
        <w:spacing w:before="0"/>
        <w:ind w:left="1132" w:right="0" w:firstLine="0"/>
        <w:jc w:val="left"/>
        <w:rPr>
          <w:rFonts w:ascii="Arial"/>
          <w:sz w:val="20"/>
        </w:rPr>
      </w:pPr>
      <w:r>
        <w:rPr>
          <w:rFonts w:ascii="Arial"/>
          <w:sz w:val="20"/>
        </w:rPr>
        <w:t>[Singed]</w:t>
      </w:r>
    </w:p>
    <w:p>
      <w:pPr>
        <w:spacing w:line="324" w:lineRule="auto" w:before="80"/>
        <w:ind w:left="1132" w:right="9001" w:firstLine="0"/>
        <w:jc w:val="left"/>
        <w:rPr>
          <w:rFonts w:ascii="Arial"/>
          <w:sz w:val="20"/>
        </w:rPr>
      </w:pPr>
      <w:r>
        <w:rPr>
          <w:rFonts w:ascii="Arial"/>
          <w:sz w:val="20"/>
        </w:rPr>
        <w:t>Matthew Duckworth Assistant Secretary</w:t>
      </w:r>
    </w:p>
    <w:p>
      <w:pPr>
        <w:spacing w:line="324" w:lineRule="auto" w:before="0"/>
        <w:ind w:left="1132" w:right="7378" w:firstLine="0"/>
        <w:jc w:val="left"/>
        <w:rPr>
          <w:rFonts w:ascii="Arial"/>
          <w:sz w:val="20"/>
        </w:rPr>
      </w:pPr>
      <w:r>
        <w:rPr>
          <w:rFonts w:ascii="Arial"/>
          <w:sz w:val="20"/>
        </w:rPr>
        <w:t>Customs and Border Revenue Branch 10 January 2020</w:t>
      </w:r>
    </w:p>
    <w:p>
      <w:pPr>
        <w:pStyle w:val="BodyText"/>
        <w:rPr>
          <w:rFonts w:ascii="Arial"/>
          <w:b w:val="0"/>
          <w:sz w:val="22"/>
        </w:rPr>
      </w:pPr>
    </w:p>
    <w:p>
      <w:pPr>
        <w:pStyle w:val="BodyText"/>
        <w:rPr>
          <w:rFonts w:ascii="Arial"/>
          <w:b w:val="0"/>
          <w:sz w:val="22"/>
        </w:rPr>
      </w:pPr>
    </w:p>
    <w:p>
      <w:pPr>
        <w:pStyle w:val="BodyText"/>
        <w:rPr>
          <w:rFonts w:ascii="Arial"/>
          <w:b w:val="0"/>
          <w:sz w:val="22"/>
        </w:rPr>
      </w:pPr>
    </w:p>
    <w:p>
      <w:pPr>
        <w:pStyle w:val="BodyText"/>
        <w:spacing w:before="1"/>
        <w:rPr>
          <w:rFonts w:ascii="Arial"/>
          <w:b w:val="0"/>
          <w:sz w:val="27"/>
        </w:rPr>
      </w:pPr>
    </w:p>
    <w:p>
      <w:pPr>
        <w:spacing w:before="1"/>
        <w:ind w:left="0" w:right="1132" w:firstLine="0"/>
        <w:jc w:val="right"/>
        <w:rPr>
          <w:rFonts w:ascii="Arial"/>
          <w:sz w:val="14"/>
        </w:rPr>
      </w:pPr>
      <w:r>
        <w:rPr>
          <w:rFonts w:ascii="Arial"/>
          <w:color w:val="5B666C"/>
          <w:sz w:val="14"/>
        </w:rPr>
        <w:t>| 2</w:t>
      </w:r>
    </w:p>
    <w:p>
      <w:pPr>
        <w:spacing w:after="0"/>
        <w:jc w:val="right"/>
        <w:rPr>
          <w:rFonts w:ascii="Arial"/>
          <w:sz w:val="14"/>
        </w:rPr>
        <w:sectPr>
          <w:headerReference w:type="default" r:id="rId7"/>
          <w:pgSz w:w="11910" w:h="16840"/>
          <w:pgMar w:header="1150" w:footer="0" w:top="1640" w:bottom="280" w:left="0" w:right="0"/>
        </w:sectPr>
      </w:pPr>
    </w:p>
    <w:p>
      <w:pPr>
        <w:pStyle w:val="BodyText"/>
        <w:rPr>
          <w:rFonts w:ascii="Arial"/>
          <w:b w:val="0"/>
        </w:rPr>
      </w:pPr>
    </w:p>
    <w:p>
      <w:pPr>
        <w:pStyle w:val="Heading1"/>
        <w:spacing w:line="364" w:lineRule="auto" w:before="266"/>
        <w:ind w:left="5347" w:firstLine="3022"/>
      </w:pPr>
      <w:bookmarkStart w:name="Attachment A" w:id="7"/>
      <w:bookmarkEnd w:id="7"/>
      <w:r>
        <w:rPr/>
      </w:r>
      <w:r>
        <w:rPr>
          <w:color w:val="956D23"/>
        </w:rPr>
        <w:t>Attachment </w:t>
      </w:r>
      <w:r>
        <w:rPr>
          <w:color w:val="956D23"/>
          <w:spacing w:val="-18"/>
        </w:rPr>
        <w:t>A</w:t>
      </w:r>
      <w:bookmarkStart w:name="Customs Tariff Working Pages" w:id="8"/>
      <w:bookmarkEnd w:id="8"/>
      <w:r>
        <w:rPr>
          <w:color w:val="956D23"/>
          <w:spacing w:val="-18"/>
        </w:rPr>
      </w:r>
      <w:r>
        <w:rPr>
          <w:color w:val="956D23"/>
          <w:spacing w:val="-18"/>
        </w:rPr>
        <w:t> </w:t>
      </w:r>
      <w:r>
        <w:rPr>
          <w:color w:val="956D23"/>
        </w:rPr>
        <w:t>Customs Tariff Working</w:t>
      </w:r>
      <w:r>
        <w:rPr>
          <w:color w:val="956D23"/>
          <w:spacing w:val="-5"/>
        </w:rPr>
        <w:t> </w:t>
      </w:r>
      <w:r>
        <w:rPr>
          <w:color w:val="956D23"/>
          <w:spacing w:val="-3"/>
        </w:rPr>
        <w:t>Pages</w:t>
      </w: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pStyle w:val="BodyText"/>
        <w:rPr>
          <w:rFonts w:ascii="Arial"/>
          <w:b w:val="0"/>
          <w:sz w:val="44"/>
        </w:rPr>
      </w:pPr>
    </w:p>
    <w:p>
      <w:pPr>
        <w:spacing w:before="282"/>
        <w:ind w:left="0" w:right="1131" w:firstLine="0"/>
        <w:jc w:val="right"/>
        <w:rPr>
          <w:rFonts w:ascii="Arial"/>
          <w:sz w:val="14"/>
        </w:rPr>
      </w:pPr>
      <w:r>
        <w:rPr>
          <w:rFonts w:ascii="Arial"/>
          <w:color w:val="5B666C"/>
          <w:sz w:val="14"/>
        </w:rPr>
        <w:t>| 3</w:t>
      </w:r>
    </w:p>
    <w:p>
      <w:pPr>
        <w:spacing w:after="0"/>
        <w:jc w:val="right"/>
        <w:rPr>
          <w:rFonts w:ascii="Arial"/>
          <w:sz w:val="14"/>
        </w:rPr>
        <w:sectPr>
          <w:pgSz w:w="11910" w:h="16840"/>
          <w:pgMar w:header="1150" w:footer="0" w:top="1640" w:bottom="280" w:left="0" w:right="0"/>
        </w:sectPr>
      </w:pPr>
    </w:p>
    <w:p>
      <w:pPr>
        <w:pStyle w:val="BodyText"/>
        <w:rPr>
          <w:rFonts w:ascii="Arial"/>
          <w:b w:val="0"/>
        </w:rPr>
      </w:pPr>
    </w:p>
    <w:p>
      <w:pPr>
        <w:pStyle w:val="BodyText"/>
        <w:spacing w:before="4"/>
        <w:rPr>
          <w:rFonts w:ascii="Arial"/>
          <w:b w:val="0"/>
          <w:sz w:val="23"/>
        </w:rPr>
      </w:pPr>
    </w:p>
    <w:p>
      <w:pPr>
        <w:pStyle w:val="Heading2"/>
        <w:ind w:left="2862" w:right="2883"/>
      </w:pPr>
      <w:bookmarkStart w:name="Page intentionally left blank" w:id="9"/>
      <w:bookmarkEnd w:id="9"/>
      <w:r>
        <w:rPr>
          <w:b w:val="0"/>
        </w:rPr>
      </w:r>
      <w:r>
        <w:rPr>
          <w:color w:val="956D23"/>
        </w:rPr>
        <w:t>Page intentionally left blank</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sz w:val="29"/>
        </w:rPr>
      </w:pPr>
    </w:p>
    <w:p>
      <w:pPr>
        <w:spacing w:before="96"/>
        <w:ind w:left="0" w:right="1132" w:firstLine="0"/>
        <w:jc w:val="right"/>
        <w:rPr>
          <w:rFonts w:ascii="Arial"/>
          <w:sz w:val="14"/>
        </w:rPr>
      </w:pPr>
      <w:r>
        <w:rPr>
          <w:rFonts w:ascii="Arial"/>
          <w:color w:val="5B666C"/>
          <w:sz w:val="14"/>
        </w:rPr>
        <w:t>| 4</w:t>
      </w:r>
    </w:p>
    <w:p>
      <w:pPr>
        <w:spacing w:after="0"/>
        <w:jc w:val="right"/>
        <w:rPr>
          <w:rFonts w:ascii="Arial"/>
          <w:sz w:val="14"/>
        </w:rPr>
        <w:sectPr>
          <w:pgSz w:w="11910" w:h="16840"/>
          <w:pgMar w:header="1150" w:footer="0" w:top="1640" w:bottom="280" w:left="0" w:right="0"/>
        </w:sectPr>
      </w:pPr>
    </w:p>
    <w:p>
      <w:pPr>
        <w:pStyle w:val="ListParagraph"/>
        <w:numPr>
          <w:ilvl w:val="1"/>
          <w:numId w:val="2"/>
        </w:numPr>
        <w:tabs>
          <w:tab w:pos="10173" w:val="left" w:leader="none"/>
          <w:tab w:pos="10174" w:val="left" w:leader="none"/>
        </w:tabs>
        <w:spacing w:line="240" w:lineRule="auto" w:before="161" w:after="0"/>
        <w:ind w:left="10173" w:right="0" w:hanging="8610"/>
        <w:jc w:val="left"/>
        <w:rPr>
          <w:b/>
          <w:sz w:val="20"/>
        </w:rPr>
      </w:pPr>
      <w:r>
        <w:rPr>
          <w:b/>
          <w:sz w:val="20"/>
        </w:rPr>
        <w:t>Schedule</w:t>
      </w:r>
      <w:r>
        <w:rPr>
          <w:b/>
          <w:spacing w:val="-1"/>
          <w:sz w:val="20"/>
        </w:rPr>
        <w:t> </w:t>
      </w:r>
      <w:r>
        <w:rPr>
          <w:b/>
          <w:sz w:val="20"/>
        </w:rPr>
        <w:t>4/7</w:t>
      </w:r>
    </w:p>
    <w:p>
      <w:pPr>
        <w:pStyle w:val="BodyText"/>
        <w:spacing w:line="20" w:lineRule="exact"/>
        <w:ind w:left="1564"/>
        <w:rPr>
          <w:b w:val="0"/>
          <w:sz w:val="2"/>
        </w:rPr>
      </w:pPr>
      <w:r>
        <w:rPr>
          <w:b w:val="0"/>
          <w:sz w:val="2"/>
        </w:rPr>
        <w:pict>
          <v:group style="width:479.5pt;height:.75pt;mso-position-horizontal-relative:char;mso-position-vertical-relative:line" coordorigin="0,0" coordsize="9590,15">
            <v:shape style="position:absolute;left:0;top:0;width:9590;height:15" coordorigin="0,0" coordsize="9590,15" path="m1277,0l581,0,566,0,0,0,0,14,566,14,581,14,1277,14,1277,0xm1291,0l1277,0,1277,14,1291,14,1291,0xm2282,0l2268,0,1291,0,1291,14,2268,14,2282,14,2282,0xm3403,0l2282,0,2282,14,3403,14,3403,0xm3417,0l3403,0,3403,14,3417,14,3417,0xm8258,0l3418,0,3418,14,8258,14,8258,0xm9590,0l8273,0,8272,0,8259,0,8259,14,8272,14,8273,14,9590,14,9590,0xe" filled="true" fillcolor="#000000" stroked="false">
              <v:path arrowok="t"/>
              <v:fill type="solid"/>
            </v:shape>
          </v:group>
        </w:pict>
      </w:r>
      <w:r>
        <w:rPr>
          <w:b w:val="0"/>
          <w:sz w:val="2"/>
        </w:rPr>
      </w:r>
    </w:p>
    <w:p>
      <w:pPr>
        <w:spacing w:after="0" w:line="20" w:lineRule="exact"/>
        <w:rPr>
          <w:sz w:val="2"/>
        </w:rPr>
        <w:sectPr>
          <w:headerReference w:type="default" r:id="rId13"/>
          <w:pgSz w:w="11910" w:h="16840"/>
          <w:pgMar w:header="709" w:footer="0" w:top="1760" w:bottom="280" w:left="0" w:right="0"/>
        </w:sectPr>
      </w:pPr>
    </w:p>
    <w:p>
      <w:pPr>
        <w:pStyle w:val="BodyText"/>
        <w:tabs>
          <w:tab w:pos="2239" w:val="left" w:leader="none"/>
        </w:tabs>
        <w:spacing w:line="208" w:lineRule="auto" w:before="49"/>
        <w:ind w:left="2239" w:hanging="567"/>
      </w:pPr>
      <w:r>
        <w:rPr/>
        <w:t>Item</w:t>
        <w:tab/>
      </w:r>
      <w:r>
        <w:rPr>
          <w:w w:val="95"/>
        </w:rPr>
        <w:t>Treat- </w:t>
      </w:r>
      <w:r>
        <w:rPr/>
        <w:t>ment Code</w:t>
      </w:r>
    </w:p>
    <w:p>
      <w:pPr>
        <w:pStyle w:val="BodyText"/>
        <w:spacing w:line="208" w:lineRule="auto" w:before="49"/>
        <w:ind w:left="215" w:right="-19"/>
      </w:pPr>
      <w:r>
        <w:rPr>
          <w:b w:val="0"/>
        </w:rPr>
        <w:br w:type="column"/>
      </w:r>
      <w:r>
        <w:rPr/>
        <w:t>Refer- ence Number</w:t>
      </w:r>
    </w:p>
    <w:p>
      <w:pPr>
        <w:pStyle w:val="BodyText"/>
        <w:spacing w:line="208" w:lineRule="auto" w:before="49"/>
        <w:ind w:left="330"/>
        <w:jc w:val="both"/>
      </w:pPr>
      <w:r>
        <w:rPr>
          <w:b w:val="0"/>
        </w:rPr>
        <w:br w:type="column"/>
      </w:r>
      <w:r>
        <w:rPr/>
        <w:t>Statistical Code/Unit of Quantity</w:t>
      </w:r>
    </w:p>
    <w:p>
      <w:pPr>
        <w:pStyle w:val="BodyText"/>
        <w:spacing w:before="6"/>
        <w:rPr>
          <w:sz w:val="19"/>
        </w:rPr>
      </w:pPr>
      <w:r>
        <w:rPr>
          <w:b w:val="0"/>
        </w:rPr>
        <w:br w:type="column"/>
      </w:r>
      <w:r>
        <w:rPr>
          <w:sz w:val="19"/>
        </w:rPr>
      </w:r>
    </w:p>
    <w:p>
      <w:pPr>
        <w:pStyle w:val="BodyText"/>
        <w:tabs>
          <w:tab w:pos="5044" w:val="left" w:leader="none"/>
        </w:tabs>
        <w:spacing w:before="1"/>
        <w:ind w:left="1672"/>
      </w:pPr>
      <w:r>
        <w:rPr/>
        <w:t>Description</w:t>
      </w:r>
      <w:r>
        <w:rPr>
          <w:spacing w:val="-2"/>
        </w:rPr>
        <w:t> </w:t>
      </w:r>
      <w:r>
        <w:rPr/>
        <w:t>of</w:t>
      </w:r>
      <w:r>
        <w:rPr>
          <w:spacing w:val="-1"/>
        </w:rPr>
        <w:t> </w:t>
      </w:r>
      <w:r>
        <w:rPr/>
        <w:t>Goods</w:t>
        <w:tab/>
        <w:t>Rate of duty #</w:t>
      </w:r>
    </w:p>
    <w:p>
      <w:pPr>
        <w:spacing w:after="0"/>
        <w:sectPr>
          <w:type w:val="continuous"/>
          <w:pgSz w:w="11910" w:h="16840"/>
          <w:pgMar w:top="0" w:bottom="280" w:left="0" w:right="0"/>
          <w:cols w:num="4" w:equalWidth="0">
            <w:col w:w="2695" w:space="40"/>
            <w:col w:w="836" w:space="39"/>
            <w:col w:w="1200" w:space="76"/>
            <w:col w:w="7024"/>
          </w:cols>
        </w:sectPr>
      </w:pPr>
    </w:p>
    <w:p>
      <w:pPr>
        <w:pStyle w:val="BodyText"/>
        <w:spacing w:before="4"/>
        <w:rPr>
          <w:sz w:val="3"/>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581"/>
        <w:gridCol w:w="597"/>
        <w:gridCol w:w="1177"/>
        <w:gridCol w:w="5592"/>
        <w:gridCol w:w="2287"/>
      </w:tblGrid>
      <w:tr>
        <w:trPr>
          <w:trHeight w:val="649" w:hRule="atLeast"/>
        </w:trPr>
        <w:tc>
          <w:tcPr>
            <w:tcW w:w="471" w:type="dxa"/>
          </w:tcPr>
          <w:p>
            <w:pPr>
              <w:pStyle w:val="TableParagraph"/>
              <w:rPr>
                <w:sz w:val="18"/>
              </w:rPr>
            </w:pPr>
          </w:p>
        </w:tc>
        <w:tc>
          <w:tcPr>
            <w:tcW w:w="581" w:type="dxa"/>
            <w:tcBorders>
              <w:top w:val="single" w:sz="6" w:space="0" w:color="000000"/>
            </w:tcBorders>
          </w:tcPr>
          <w:p>
            <w:pPr>
              <w:pStyle w:val="TableParagraph"/>
              <w:rPr>
                <w:sz w:val="18"/>
              </w:rPr>
            </w:pPr>
          </w:p>
        </w:tc>
        <w:tc>
          <w:tcPr>
            <w:tcW w:w="597" w:type="dxa"/>
            <w:tcBorders>
              <w:top w:val="single" w:sz="6" w:space="0" w:color="000000"/>
            </w:tcBorders>
          </w:tcPr>
          <w:p>
            <w:pPr>
              <w:pStyle w:val="TableParagraph"/>
              <w:rPr>
                <w:sz w:val="18"/>
              </w:rPr>
            </w:pPr>
          </w:p>
        </w:tc>
        <w:tc>
          <w:tcPr>
            <w:tcW w:w="1177" w:type="dxa"/>
            <w:tcBorders>
              <w:top w:val="single" w:sz="6" w:space="0" w:color="000000"/>
            </w:tcBorders>
          </w:tcPr>
          <w:p>
            <w:pPr>
              <w:pStyle w:val="TableParagraph"/>
              <w:rPr>
                <w:sz w:val="18"/>
              </w:rPr>
            </w:pPr>
          </w:p>
        </w:tc>
        <w:tc>
          <w:tcPr>
            <w:tcW w:w="5592" w:type="dxa"/>
            <w:tcBorders>
              <w:top w:val="single" w:sz="6" w:space="0" w:color="000000"/>
            </w:tcBorders>
          </w:tcPr>
          <w:p>
            <w:pPr>
              <w:pStyle w:val="TableParagraph"/>
              <w:spacing w:line="199" w:lineRule="auto" w:before="183"/>
              <w:ind w:left="892" w:right="183"/>
              <w:rPr>
                <w:b/>
                <w:sz w:val="20"/>
              </w:rPr>
            </w:pPr>
            <w:r>
              <w:rPr>
                <w:b/>
                <w:sz w:val="20"/>
                <w:u w:val="single"/>
              </w:rPr>
              <w:t>Item 17A – Goods exported and returned unaltered</w:t>
            </w:r>
            <w:r>
              <w:rPr>
                <w:b/>
                <w:sz w:val="20"/>
              </w:rPr>
              <w:t> </w:t>
            </w:r>
            <w:r>
              <w:rPr>
                <w:b/>
                <w:sz w:val="20"/>
                <w:u w:val="single"/>
              </w:rPr>
              <w:t>to Australia on which duties or taxes are owing</w:t>
            </w:r>
          </w:p>
        </w:tc>
        <w:tc>
          <w:tcPr>
            <w:tcW w:w="2287" w:type="dxa"/>
            <w:vMerge w:val="restart"/>
            <w:tcBorders>
              <w:top w:val="single" w:sz="6" w:space="0" w:color="000000"/>
            </w:tcBorders>
          </w:tcPr>
          <w:p>
            <w:pPr>
              <w:pStyle w:val="TableParagraph"/>
              <w:spacing w:before="9"/>
              <w:rPr>
                <w:rFonts w:ascii="Arial Narrow"/>
                <w:b/>
                <w:sz w:val="29"/>
              </w:rPr>
            </w:pPr>
          </w:p>
          <w:p>
            <w:pPr>
              <w:pStyle w:val="TableParagraph"/>
              <w:spacing w:line="210" w:lineRule="exact"/>
              <w:ind w:left="261"/>
              <w:rPr>
                <w:b/>
                <w:sz w:val="20"/>
              </w:rPr>
            </w:pPr>
            <w:r>
              <w:rPr>
                <w:b/>
                <w:sz w:val="20"/>
              </w:rPr>
              <w:t>The sum of:</w:t>
            </w:r>
          </w:p>
          <w:p>
            <w:pPr>
              <w:pStyle w:val="TableParagraph"/>
              <w:numPr>
                <w:ilvl w:val="0"/>
                <w:numId w:val="3"/>
              </w:numPr>
              <w:tabs>
                <w:tab w:pos="545" w:val="left" w:leader="none"/>
              </w:tabs>
              <w:spacing w:line="196" w:lineRule="auto" w:before="14" w:after="0"/>
              <w:ind w:left="544" w:right="198" w:hanging="283"/>
              <w:jc w:val="left"/>
              <w:rPr>
                <w:b/>
                <w:sz w:val="20"/>
              </w:rPr>
            </w:pPr>
            <w:r>
              <w:rPr>
                <w:b/>
                <w:sz w:val="20"/>
              </w:rPr>
              <w:t>the amount of duty that would apply to each tradex </w:t>
            </w:r>
            <w:r>
              <w:rPr>
                <w:b/>
                <w:spacing w:val="-3"/>
                <w:sz w:val="20"/>
              </w:rPr>
              <w:t>component </w:t>
            </w:r>
            <w:r>
              <w:rPr>
                <w:b/>
                <w:sz w:val="20"/>
              </w:rPr>
              <w:t>and drawback component if each component were imported separately; and</w:t>
            </w:r>
          </w:p>
          <w:p>
            <w:pPr>
              <w:pStyle w:val="TableParagraph"/>
              <w:numPr>
                <w:ilvl w:val="0"/>
                <w:numId w:val="3"/>
              </w:numPr>
              <w:tabs>
                <w:tab w:pos="545" w:val="left" w:leader="none"/>
              </w:tabs>
              <w:spacing w:line="196" w:lineRule="auto" w:before="9" w:after="0"/>
              <w:ind w:left="544" w:right="219" w:hanging="283"/>
              <w:jc w:val="left"/>
              <w:rPr>
                <w:sz w:val="20"/>
              </w:rPr>
            </w:pPr>
            <w:r>
              <w:rPr>
                <w:b/>
                <w:sz w:val="20"/>
              </w:rPr>
              <w:t>the amount of duty that would apply to each excise component if each component were imported separately (disregarding duty to the extent that it is worked out by reference to a percentage </w:t>
            </w:r>
            <w:r>
              <w:rPr>
                <w:b/>
                <w:spacing w:val="-6"/>
                <w:sz w:val="20"/>
              </w:rPr>
              <w:t>of </w:t>
            </w:r>
            <w:r>
              <w:rPr>
                <w:b/>
                <w:sz w:val="20"/>
              </w:rPr>
              <w:t>the value of goods) </w:t>
            </w:r>
            <w:r>
              <w:rPr>
                <w:sz w:val="20"/>
              </w:rPr>
              <w:t>†</w:t>
            </w:r>
          </w:p>
          <w:p>
            <w:pPr>
              <w:pStyle w:val="TableParagraph"/>
              <w:spacing w:before="10"/>
              <w:rPr>
                <w:rFonts w:ascii="Arial Narrow"/>
                <w:b/>
                <w:sz w:val="17"/>
              </w:rPr>
            </w:pPr>
          </w:p>
          <w:p>
            <w:pPr>
              <w:pStyle w:val="TableParagraph"/>
              <w:spacing w:line="196" w:lineRule="auto"/>
              <w:ind w:left="261"/>
              <w:rPr>
                <w:b/>
                <w:sz w:val="20"/>
              </w:rPr>
            </w:pPr>
            <w:r>
              <w:rPr>
                <w:b/>
                <w:sz w:val="20"/>
              </w:rPr>
              <w:t>NZ/PG/FI/DC/ DCS/DCT/LDC/</w:t>
            </w:r>
          </w:p>
          <w:p>
            <w:pPr>
              <w:pStyle w:val="TableParagraph"/>
              <w:spacing w:line="196" w:lineRule="auto" w:before="2"/>
              <w:ind w:left="261"/>
              <w:rPr>
                <w:b/>
                <w:sz w:val="20"/>
              </w:rPr>
            </w:pPr>
            <w:r>
              <w:rPr>
                <w:b/>
                <w:sz w:val="20"/>
              </w:rPr>
              <w:t>SG/US/TH/ </w:t>
            </w:r>
            <w:r>
              <w:rPr>
                <w:b/>
                <w:w w:val="95"/>
                <w:sz w:val="20"/>
              </w:rPr>
              <w:t>CL/AANZ/MY/KR/ </w:t>
            </w:r>
            <w:r>
              <w:rPr>
                <w:b/>
                <w:sz w:val="20"/>
              </w:rPr>
              <w:t>JP/CN/HK:</w:t>
            </w:r>
          </w:p>
          <w:p>
            <w:pPr>
              <w:pStyle w:val="TableParagraph"/>
              <w:spacing w:line="179" w:lineRule="exact"/>
              <w:ind w:left="261"/>
              <w:rPr>
                <w:b/>
                <w:sz w:val="20"/>
              </w:rPr>
            </w:pPr>
            <w:r>
              <w:rPr>
                <w:b/>
                <w:sz w:val="20"/>
              </w:rPr>
              <w:t>The sum</w:t>
            </w:r>
            <w:r>
              <w:rPr>
                <w:b/>
                <w:spacing w:val="-13"/>
                <w:sz w:val="20"/>
              </w:rPr>
              <w:t> </w:t>
            </w:r>
            <w:r>
              <w:rPr>
                <w:b/>
                <w:sz w:val="20"/>
              </w:rPr>
              <w:t>of:</w:t>
            </w:r>
          </w:p>
          <w:p>
            <w:pPr>
              <w:pStyle w:val="TableParagraph"/>
              <w:numPr>
                <w:ilvl w:val="0"/>
                <w:numId w:val="4"/>
              </w:numPr>
              <w:tabs>
                <w:tab w:pos="545" w:val="left" w:leader="none"/>
              </w:tabs>
              <w:spacing w:line="196" w:lineRule="auto" w:before="14" w:after="0"/>
              <w:ind w:left="544" w:right="363" w:hanging="283"/>
              <w:jc w:val="left"/>
              <w:rPr>
                <w:b/>
                <w:sz w:val="20"/>
              </w:rPr>
            </w:pPr>
            <w:r>
              <w:rPr>
                <w:b/>
                <w:sz w:val="20"/>
              </w:rPr>
              <w:t>the amount of duty that would apply to each tradex com- ponent and drawback component if each </w:t>
            </w:r>
            <w:r>
              <w:rPr>
                <w:b/>
                <w:spacing w:val="-3"/>
                <w:sz w:val="20"/>
              </w:rPr>
              <w:t>component </w:t>
            </w:r>
            <w:r>
              <w:rPr>
                <w:b/>
                <w:sz w:val="20"/>
              </w:rPr>
              <w:t>were imported separately; and</w:t>
            </w:r>
          </w:p>
          <w:p>
            <w:pPr>
              <w:pStyle w:val="TableParagraph"/>
              <w:numPr>
                <w:ilvl w:val="0"/>
                <w:numId w:val="4"/>
              </w:numPr>
              <w:tabs>
                <w:tab w:pos="545" w:val="left" w:leader="none"/>
              </w:tabs>
              <w:spacing w:line="196" w:lineRule="auto" w:before="10" w:after="0"/>
              <w:ind w:left="544" w:right="219" w:hanging="283"/>
              <w:jc w:val="left"/>
              <w:rPr>
                <w:sz w:val="20"/>
              </w:rPr>
            </w:pPr>
            <w:r>
              <w:rPr>
                <w:b/>
                <w:sz w:val="20"/>
              </w:rPr>
              <w:t>the amount of duty that would apply to each excise component if each com- ponent were imported separately (disregarding duty to the extent that it is worked out by reference to a percentage </w:t>
            </w:r>
            <w:r>
              <w:rPr>
                <w:b/>
                <w:spacing w:val="-6"/>
                <w:sz w:val="20"/>
              </w:rPr>
              <w:t>of </w:t>
            </w:r>
            <w:r>
              <w:rPr>
                <w:b/>
                <w:sz w:val="20"/>
              </w:rPr>
              <w:t>the value of goods) </w:t>
            </w:r>
            <w:r>
              <w:rPr>
                <w:sz w:val="20"/>
              </w:rPr>
              <w:t>†</w:t>
            </w:r>
          </w:p>
        </w:tc>
      </w:tr>
      <w:tr>
        <w:trPr>
          <w:trHeight w:val="379" w:hRule="atLeast"/>
        </w:trPr>
        <w:tc>
          <w:tcPr>
            <w:tcW w:w="471" w:type="dxa"/>
          </w:tcPr>
          <w:p>
            <w:pPr>
              <w:pStyle w:val="TableParagraph"/>
              <w:spacing w:before="78"/>
              <w:ind w:left="200"/>
              <w:rPr>
                <w:rFonts w:ascii="Wingdings" w:hAnsi="Wingdings"/>
                <w:sz w:val="20"/>
              </w:rPr>
            </w:pPr>
            <w:r>
              <w:rPr>
                <w:rFonts w:ascii="Wingdings" w:hAnsi="Wingdings"/>
                <w:w w:val="99"/>
                <w:sz w:val="20"/>
              </w:rPr>
              <w:t></w:t>
            </w:r>
          </w:p>
        </w:tc>
        <w:tc>
          <w:tcPr>
            <w:tcW w:w="581" w:type="dxa"/>
          </w:tcPr>
          <w:p>
            <w:pPr>
              <w:pStyle w:val="TableParagraph"/>
              <w:spacing w:before="71"/>
              <w:ind w:left="125"/>
              <w:rPr>
                <w:b/>
                <w:sz w:val="20"/>
              </w:rPr>
            </w:pPr>
            <w:r>
              <w:rPr>
                <w:b/>
                <w:sz w:val="20"/>
              </w:rPr>
              <w:t>17A</w:t>
            </w:r>
          </w:p>
        </w:tc>
        <w:tc>
          <w:tcPr>
            <w:tcW w:w="597" w:type="dxa"/>
          </w:tcPr>
          <w:p>
            <w:pPr>
              <w:pStyle w:val="TableParagraph"/>
              <w:spacing w:before="71"/>
              <w:ind w:left="110"/>
              <w:rPr>
                <w:sz w:val="20"/>
              </w:rPr>
            </w:pPr>
            <w:r>
              <w:rPr>
                <w:sz w:val="20"/>
              </w:rPr>
              <w:t>173</w:t>
            </w:r>
          </w:p>
        </w:tc>
        <w:tc>
          <w:tcPr>
            <w:tcW w:w="1177" w:type="dxa"/>
          </w:tcPr>
          <w:p>
            <w:pPr>
              <w:pStyle w:val="TableParagraph"/>
              <w:spacing w:before="71"/>
              <w:ind w:left="185"/>
              <w:rPr>
                <w:b/>
                <w:sz w:val="20"/>
              </w:rPr>
            </w:pPr>
            <w:r>
              <w:rPr>
                <w:b/>
                <w:w w:val="99"/>
                <w:sz w:val="20"/>
              </w:rPr>
              <w:t>*</w:t>
            </w:r>
          </w:p>
        </w:tc>
        <w:tc>
          <w:tcPr>
            <w:tcW w:w="5592" w:type="dxa"/>
          </w:tcPr>
          <w:p>
            <w:pPr>
              <w:pStyle w:val="TableParagraph"/>
              <w:spacing w:before="71"/>
              <w:ind w:left="892"/>
              <w:rPr>
                <w:b/>
                <w:sz w:val="20"/>
              </w:rPr>
            </w:pPr>
            <w:r>
              <w:rPr>
                <w:b/>
                <w:sz w:val="20"/>
              </w:rPr>
              <w:t>Goods produced in Australia that:</w:t>
            </w:r>
          </w:p>
        </w:tc>
        <w:tc>
          <w:tcPr>
            <w:tcW w:w="2287" w:type="dxa"/>
            <w:vMerge/>
            <w:tcBorders>
              <w:top w:val="nil"/>
            </w:tcBorders>
          </w:tcPr>
          <w:p>
            <w:pPr>
              <w:rPr>
                <w:sz w:val="2"/>
                <w:szCs w:val="2"/>
              </w:rPr>
            </w:pPr>
          </w:p>
        </w:tc>
      </w:tr>
      <w:tr>
        <w:trPr>
          <w:trHeight w:val="947"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2" w:type="dxa"/>
          </w:tcPr>
          <w:p>
            <w:pPr>
              <w:pStyle w:val="TableParagraph"/>
              <w:spacing w:line="196" w:lineRule="auto" w:before="103"/>
              <w:ind w:left="1175" w:right="183" w:hanging="284"/>
              <w:rPr>
                <w:b/>
                <w:sz w:val="20"/>
              </w:rPr>
            </w:pPr>
            <w:r>
              <w:rPr>
                <w:b/>
                <w:sz w:val="20"/>
              </w:rPr>
              <w:t>(a) have been exported from Australia and returned to Australia without having been subject to any treatment, repair, renovation, alteration or any other process since their export; and</w:t>
            </w:r>
          </w:p>
        </w:tc>
        <w:tc>
          <w:tcPr>
            <w:tcW w:w="2287" w:type="dxa"/>
            <w:vMerge/>
            <w:tcBorders>
              <w:top w:val="nil"/>
            </w:tcBorders>
          </w:tcPr>
          <w:p>
            <w:pPr>
              <w:rPr>
                <w:sz w:val="2"/>
                <w:szCs w:val="2"/>
              </w:rPr>
            </w:pPr>
          </w:p>
        </w:tc>
      </w:tr>
      <w:tr>
        <w:trPr>
          <w:trHeight w:val="379"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2" w:type="dxa"/>
          </w:tcPr>
          <w:p>
            <w:pPr>
              <w:pStyle w:val="TableParagraph"/>
              <w:spacing w:before="70"/>
              <w:ind w:left="892"/>
              <w:rPr>
                <w:b/>
                <w:sz w:val="20"/>
              </w:rPr>
            </w:pPr>
            <w:r>
              <w:rPr>
                <w:b/>
                <w:sz w:val="20"/>
              </w:rPr>
              <w:t>(b) contain one or more of the following:</w:t>
            </w:r>
          </w:p>
        </w:tc>
        <w:tc>
          <w:tcPr>
            <w:tcW w:w="2287" w:type="dxa"/>
            <w:vMerge/>
            <w:tcBorders>
              <w:top w:val="nil"/>
            </w:tcBorders>
          </w:tcPr>
          <w:p>
            <w:pPr>
              <w:rPr>
                <w:sz w:val="2"/>
                <w:szCs w:val="2"/>
              </w:rPr>
            </w:pPr>
          </w:p>
        </w:tc>
      </w:tr>
      <w:tr>
        <w:trPr>
          <w:trHeight w:val="1516"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2" w:type="dxa"/>
          </w:tcPr>
          <w:p>
            <w:pPr>
              <w:pStyle w:val="TableParagraph"/>
              <w:spacing w:line="196" w:lineRule="auto" w:before="103"/>
              <w:ind w:left="1600" w:right="440" w:hanging="332"/>
              <w:rPr>
                <w:b/>
                <w:sz w:val="20"/>
              </w:rPr>
            </w:pPr>
            <w:r>
              <w:rPr>
                <w:b/>
                <w:sz w:val="20"/>
              </w:rPr>
              <w:t>(i) components (the </w:t>
            </w:r>
            <w:r>
              <w:rPr>
                <w:rFonts w:ascii="TimesNewRomanPS-BoldItalicMT"/>
                <w:b/>
                <w:i/>
                <w:sz w:val="20"/>
                <w:u w:val="single"/>
              </w:rPr>
              <w:t>tradex components</w:t>
            </w:r>
            <w:r>
              <w:rPr>
                <w:b/>
                <w:sz w:val="20"/>
              </w:rPr>
              <w:t>) previously imported by the holder of a tradex order under the </w:t>
            </w:r>
            <w:r>
              <w:rPr>
                <w:rFonts w:ascii="TimesNewRomanPS-BoldItalicMT"/>
                <w:b/>
                <w:i/>
                <w:sz w:val="20"/>
              </w:rPr>
              <w:t>Tradex Scheme Act 1999 </w:t>
            </w:r>
            <w:r>
              <w:rPr>
                <w:b/>
                <w:sz w:val="20"/>
              </w:rPr>
              <w:t>in which the components were specified, except components on which</w:t>
            </w:r>
          </w:p>
          <w:p>
            <w:pPr>
              <w:pStyle w:val="TableParagraph"/>
              <w:spacing w:line="199" w:lineRule="auto" w:before="3"/>
              <w:ind w:left="1600" w:right="183"/>
              <w:rPr>
                <w:b/>
                <w:sz w:val="20"/>
              </w:rPr>
            </w:pPr>
            <w:r>
              <w:rPr>
                <w:b/>
                <w:sz w:val="20"/>
              </w:rPr>
              <w:t>tradex duty has been paid under section 21 of that Act;</w:t>
            </w:r>
          </w:p>
        </w:tc>
        <w:tc>
          <w:tcPr>
            <w:tcW w:w="2287" w:type="dxa"/>
            <w:vMerge/>
            <w:tcBorders>
              <w:top w:val="nil"/>
            </w:tcBorders>
          </w:tcPr>
          <w:p>
            <w:pPr>
              <w:rPr>
                <w:sz w:val="2"/>
                <w:szCs w:val="2"/>
              </w:rPr>
            </w:pPr>
          </w:p>
        </w:tc>
      </w:tr>
      <w:tr>
        <w:trPr>
          <w:trHeight w:val="947"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2" w:type="dxa"/>
          </w:tcPr>
          <w:p>
            <w:pPr>
              <w:pStyle w:val="TableParagraph"/>
              <w:spacing w:line="196" w:lineRule="auto" w:before="103"/>
              <w:ind w:left="1600" w:right="244" w:hanging="387"/>
              <w:rPr>
                <w:b/>
                <w:sz w:val="20"/>
              </w:rPr>
            </w:pPr>
            <w:r>
              <w:rPr>
                <w:b/>
                <w:sz w:val="20"/>
              </w:rPr>
              <w:t>(ii) components (the </w:t>
            </w:r>
            <w:r>
              <w:rPr>
                <w:rFonts w:ascii="TimesNewRomanPS-BoldItalicMT"/>
                <w:b/>
                <w:i/>
                <w:sz w:val="20"/>
                <w:u w:val="single"/>
              </w:rPr>
              <w:t>drawback components</w:t>
            </w:r>
            <w:r>
              <w:rPr>
                <w:b/>
                <w:sz w:val="20"/>
              </w:rPr>
              <w:t>) in respect of which there has been a drawback or refund of any duties of the Commonwealth;</w:t>
            </w:r>
          </w:p>
        </w:tc>
        <w:tc>
          <w:tcPr>
            <w:tcW w:w="2287" w:type="dxa"/>
            <w:vMerge/>
            <w:tcBorders>
              <w:top w:val="nil"/>
            </w:tcBorders>
          </w:tcPr>
          <w:p>
            <w:pPr>
              <w:rPr>
                <w:sz w:val="2"/>
                <w:szCs w:val="2"/>
              </w:rPr>
            </w:pPr>
          </w:p>
        </w:tc>
      </w:tr>
      <w:tr>
        <w:trPr>
          <w:trHeight w:val="2843"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2" w:type="dxa"/>
          </w:tcPr>
          <w:p>
            <w:pPr>
              <w:pStyle w:val="TableParagraph"/>
              <w:spacing w:line="196" w:lineRule="auto" w:before="103"/>
              <w:ind w:left="1600" w:right="268" w:hanging="442"/>
              <w:rPr>
                <w:rFonts w:ascii="TimesNewRomanPS-BoldItalicMT"/>
                <w:b/>
                <w:i/>
                <w:sz w:val="20"/>
              </w:rPr>
            </w:pPr>
            <w:r>
              <w:rPr>
                <w:b/>
                <w:sz w:val="20"/>
              </w:rPr>
              <w:t>(iii) components (the </w:t>
            </w:r>
            <w:r>
              <w:rPr>
                <w:rFonts w:ascii="TimesNewRomanPS-BoldItalicMT"/>
                <w:b/>
                <w:i/>
                <w:sz w:val="20"/>
                <w:u w:val="single"/>
              </w:rPr>
              <w:t>excise components</w:t>
            </w:r>
            <w:r>
              <w:rPr>
                <w:b/>
                <w:sz w:val="20"/>
              </w:rPr>
              <w:t>) that, at a time before they were exported, were excisable goods (within the meaning of the </w:t>
            </w:r>
            <w:r>
              <w:rPr>
                <w:rFonts w:ascii="TimesNewRomanPS-BoldItalicMT"/>
                <w:b/>
                <w:i/>
                <w:sz w:val="20"/>
              </w:rPr>
              <w:t>Excise Act 1901</w:t>
            </w:r>
            <w:r>
              <w:rPr>
                <w:b/>
                <w:sz w:val="20"/>
              </w:rPr>
              <w:t>) in respect of which excise duty (payable under the </w:t>
            </w:r>
            <w:r>
              <w:rPr>
                <w:rFonts w:ascii="TimesNewRomanPS-BoldItalicMT"/>
                <w:b/>
                <w:i/>
                <w:sz w:val="20"/>
              </w:rPr>
              <w:t>Excise Tariff</w:t>
            </w:r>
          </w:p>
          <w:p>
            <w:pPr>
              <w:pStyle w:val="TableParagraph"/>
              <w:spacing w:line="201" w:lineRule="exact"/>
              <w:ind w:left="1600"/>
              <w:rPr>
                <w:b/>
                <w:sz w:val="20"/>
              </w:rPr>
            </w:pPr>
            <w:r>
              <w:rPr>
                <w:rFonts w:ascii="TimesNewRomanPS-BoldItalicMT"/>
                <w:b/>
                <w:i/>
                <w:sz w:val="20"/>
              </w:rPr>
              <w:t>Act 1921</w:t>
            </w:r>
            <w:r>
              <w:rPr>
                <w:b/>
                <w:sz w:val="20"/>
              </w:rPr>
              <w:t>) was not paid</w:t>
            </w:r>
          </w:p>
        </w:tc>
        <w:tc>
          <w:tcPr>
            <w:tcW w:w="2287" w:type="dxa"/>
            <w:vMerge/>
            <w:tcBorders>
              <w:top w:val="nil"/>
            </w:tcBorders>
          </w:tcPr>
          <w:p>
            <w:pPr>
              <w:rPr>
                <w:sz w:val="2"/>
                <w:szCs w:val="2"/>
              </w:rPr>
            </w:pPr>
          </w:p>
        </w:tc>
      </w:tr>
      <w:tr>
        <w:trPr>
          <w:trHeight w:val="3523"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2"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31"/>
              </w:rPr>
            </w:pPr>
          </w:p>
          <w:p>
            <w:pPr>
              <w:pStyle w:val="TableParagraph"/>
              <w:spacing w:line="196" w:lineRule="auto"/>
              <w:ind w:left="1175" w:right="183" w:hanging="284"/>
              <w:rPr>
                <w:sz w:val="20"/>
              </w:rPr>
            </w:pPr>
            <w:r>
              <w:rPr>
                <w:sz w:val="20"/>
              </w:rPr>
              <w:t>† The Import Declaration is to show the tariff classification and statistical requirements, in Schedule 3, that apply to the complete goods. The amount of duty, calculated as set out in the rate column, must also be entered in the Override Duty amount field of the Import Declaration</w:t>
            </w:r>
          </w:p>
        </w:tc>
        <w:tc>
          <w:tcPr>
            <w:tcW w:w="2287" w:type="dxa"/>
            <w:vMerge/>
            <w:tcBorders>
              <w:top w:val="nil"/>
            </w:tcBorders>
          </w:tcPr>
          <w:p>
            <w:pPr>
              <w:rPr>
                <w:sz w:val="2"/>
                <w:szCs w:val="2"/>
              </w:rPr>
            </w:pPr>
          </w:p>
        </w:tc>
      </w:tr>
    </w:tbl>
    <w:p>
      <w:pPr>
        <w:pStyle w:val="BodyText"/>
      </w:pPr>
    </w:p>
    <w:p>
      <w:pPr>
        <w:pStyle w:val="BodyText"/>
        <w:spacing w:before="9"/>
        <w:rPr>
          <w:sz w:val="13"/>
        </w:rPr>
      </w:pPr>
      <w:r>
        <w:rPr/>
        <w:pict>
          <v:shape style="position:absolute;margin-left:62.278999pt;margin-top:10.130135pt;width:478.8pt;height:.1pt;mso-position-horizontal-relative:page;mso-position-vertical-relative:paragraph;z-index:-15727616;mso-wrap-distance-left:0;mso-wrap-distance-right:0" coordorigin="1246,203" coordsize="9576,0" path="m1246,203l10821,203e" filled="false" stroked="true" strokeweight=".567pt" strokecolor="#000000">
            <v:path arrowok="t"/>
            <v:stroke dashstyle="solid"/>
            <w10:wrap type="topAndBottom"/>
          </v:shape>
        </w:pict>
      </w:r>
    </w:p>
    <w:p>
      <w:pPr>
        <w:pStyle w:val="BodyText"/>
        <w:tabs>
          <w:tab w:pos="10132" w:val="left" w:leader="none"/>
        </w:tabs>
        <w:spacing w:line="208" w:lineRule="auto" w:before="31"/>
        <w:ind w:left="1245" w:right="1130"/>
      </w:pPr>
      <w:r>
        <w:rPr/>
        <w:t>* Enter under tariff classification and statistical key requirements in</w:t>
      </w:r>
      <w:r>
        <w:rPr>
          <w:spacing w:val="11"/>
        </w:rPr>
        <w:t> </w:t>
      </w:r>
      <w:r>
        <w:rPr/>
        <w:t>Schedule</w:t>
      </w:r>
      <w:r>
        <w:rPr>
          <w:spacing w:val="-2"/>
        </w:rPr>
        <w:t> </w:t>
      </w:r>
      <w:r>
        <w:rPr/>
        <w:t>3.</w:t>
        <w:tab/>
      </w:r>
      <w:r>
        <w:rPr>
          <w:spacing w:val="-3"/>
        </w:rPr>
        <w:t>20/12/15 </w:t>
      </w:r>
      <w:r>
        <w:rPr/>
        <w:t># Unless otherwise indicated NZ, PG, FI, DC, LDC and SG rates are Free.</w:t>
      </w:r>
    </w:p>
    <w:p>
      <w:pPr>
        <w:pStyle w:val="BodyText"/>
        <w:spacing w:line="190" w:lineRule="exact"/>
        <w:ind w:left="1387"/>
      </w:pPr>
      <w:r>
        <w:rPr/>
        <w:t>Unless otherwise indicated general rate applies for CA.</w:t>
      </w:r>
    </w:p>
    <w:p>
      <w:pPr>
        <w:pStyle w:val="BodyText"/>
        <w:spacing w:line="208" w:lineRule="auto" w:before="10"/>
        <w:ind w:left="1387" w:right="823"/>
      </w:pPr>
      <w:r>
        <w:rPr/>
        <w:t>Unless otherwise indicated rates for Singaporean, US, Thai, Chilean, AANZ, TPP, Malaysian, Korean, Japanese, Chinese and Hong Kong originating goods are Free.</w:t>
      </w:r>
    </w:p>
    <w:p>
      <w:pPr>
        <w:pStyle w:val="BodyText"/>
        <w:spacing w:line="208" w:lineRule="auto" w:before="1"/>
        <w:ind w:left="1387" w:right="3731"/>
      </w:pPr>
      <w:r>
        <w:rPr/>
        <w:t>DCS denotes the rate for countries and places listed in Part 4 of Schedule 1 to this Act. DCT denotes the rate for HK, KR, SG and TW.</w:t>
      </w:r>
    </w:p>
    <w:p>
      <w:pPr>
        <w:pStyle w:val="BodyText"/>
        <w:spacing w:line="205" w:lineRule="exact"/>
        <w:ind w:left="1387"/>
      </w:pPr>
      <w:r>
        <w:rPr/>
        <w:t>If no DCT rate shown, DCS rate applies. If no DCT or DCS rate shown, general rate applies.</w:t>
      </w:r>
    </w:p>
    <w:p>
      <w:pPr>
        <w:spacing w:after="0" w:line="205" w:lineRule="exact"/>
        <w:sectPr>
          <w:type w:val="continuous"/>
          <w:pgSz w:w="11910" w:h="16840"/>
          <w:pgMar w:top="0" w:bottom="280" w:left="0" w:right="0"/>
        </w:sectPr>
      </w:pPr>
    </w:p>
    <w:p>
      <w:pPr>
        <w:pStyle w:val="BodyText"/>
        <w:tabs>
          <w:tab w:pos="11154" w:val="left" w:leader="none"/>
        </w:tabs>
        <w:spacing w:before="163"/>
        <w:ind w:left="1564"/>
      </w:pPr>
      <w:r>
        <w:rPr>
          <w:u w:val="single"/>
        </w:rPr>
        <w:t>Schedule</w:t>
      </w:r>
      <w:r>
        <w:rPr>
          <w:spacing w:val="-5"/>
          <w:u w:val="single"/>
        </w:rPr>
        <w:t> </w:t>
      </w:r>
      <w:r>
        <w:rPr>
          <w:u w:val="single"/>
        </w:rPr>
        <w:t>4/8</w:t>
        <w:tab/>
      </w:r>
    </w:p>
    <w:p>
      <w:pPr>
        <w:spacing w:after="0"/>
        <w:sectPr>
          <w:headerReference w:type="default" r:id="rId14"/>
          <w:pgSz w:w="11910" w:h="16840"/>
          <w:pgMar w:header="709" w:footer="0" w:top="1760" w:bottom="280" w:left="0" w:right="0"/>
        </w:sectPr>
      </w:pPr>
    </w:p>
    <w:p>
      <w:pPr>
        <w:pStyle w:val="BodyText"/>
        <w:tabs>
          <w:tab w:pos="2239" w:val="left" w:leader="none"/>
        </w:tabs>
        <w:spacing w:line="208" w:lineRule="auto" w:before="70"/>
        <w:ind w:left="2239" w:hanging="567"/>
      </w:pPr>
      <w:r>
        <w:rPr/>
        <w:t>Item</w:t>
        <w:tab/>
      </w:r>
      <w:r>
        <w:rPr>
          <w:w w:val="95"/>
        </w:rPr>
        <w:t>Treat- </w:t>
      </w:r>
      <w:r>
        <w:rPr/>
        <w:t>ment Code</w:t>
      </w:r>
    </w:p>
    <w:p>
      <w:pPr>
        <w:pStyle w:val="BodyText"/>
        <w:spacing w:line="208" w:lineRule="auto" w:before="70"/>
        <w:ind w:left="215" w:right="-19"/>
      </w:pPr>
      <w:r>
        <w:rPr>
          <w:b w:val="0"/>
        </w:rPr>
        <w:br w:type="column"/>
      </w:r>
      <w:r>
        <w:rPr/>
        <w:t>Refer- ence Number</w:t>
      </w:r>
    </w:p>
    <w:p>
      <w:pPr>
        <w:pStyle w:val="BodyText"/>
        <w:spacing w:line="208" w:lineRule="auto" w:before="70"/>
        <w:ind w:left="330"/>
        <w:jc w:val="both"/>
      </w:pPr>
      <w:r>
        <w:rPr>
          <w:b w:val="0"/>
        </w:rPr>
        <w:br w:type="column"/>
      </w:r>
      <w:r>
        <w:rPr/>
        <w:t>Statistical Code/Unit of Quantity</w:t>
      </w:r>
    </w:p>
    <w:p>
      <w:pPr>
        <w:pStyle w:val="BodyText"/>
        <w:spacing w:before="4"/>
        <w:rPr>
          <w:sz w:val="21"/>
        </w:rPr>
      </w:pPr>
      <w:r>
        <w:rPr>
          <w:b w:val="0"/>
        </w:rPr>
        <w:br w:type="column"/>
      </w:r>
      <w:r>
        <w:rPr>
          <w:sz w:val="21"/>
        </w:rPr>
      </w:r>
    </w:p>
    <w:p>
      <w:pPr>
        <w:pStyle w:val="BodyText"/>
        <w:tabs>
          <w:tab w:pos="5044" w:val="left" w:leader="none"/>
        </w:tabs>
        <w:ind w:left="1672"/>
      </w:pPr>
      <w:r>
        <w:rPr/>
        <w:t>Description</w:t>
      </w:r>
      <w:r>
        <w:rPr>
          <w:spacing w:val="-2"/>
        </w:rPr>
        <w:t> </w:t>
      </w:r>
      <w:r>
        <w:rPr/>
        <w:t>of</w:t>
      </w:r>
      <w:r>
        <w:rPr>
          <w:spacing w:val="-1"/>
        </w:rPr>
        <w:t> </w:t>
      </w:r>
      <w:r>
        <w:rPr/>
        <w:t>Goods</w:t>
        <w:tab/>
        <w:t>Rate of duty #</w:t>
      </w:r>
    </w:p>
    <w:p>
      <w:pPr>
        <w:spacing w:after="0"/>
        <w:sectPr>
          <w:type w:val="continuous"/>
          <w:pgSz w:w="11910" w:h="16840"/>
          <w:pgMar w:top="0" w:bottom="280" w:left="0" w:right="0"/>
          <w:cols w:num="4" w:equalWidth="0">
            <w:col w:w="2695" w:space="40"/>
            <w:col w:w="836" w:space="39"/>
            <w:col w:w="1200" w:space="76"/>
            <w:col w:w="7024"/>
          </w:cols>
        </w:sectPr>
      </w:pPr>
    </w:p>
    <w:p>
      <w:pPr>
        <w:pStyle w:val="BodyText"/>
        <w:spacing w:before="7"/>
        <w:rPr>
          <w:sz w:val="2"/>
        </w:rPr>
      </w:pPr>
    </w:p>
    <w:tbl>
      <w:tblPr>
        <w:tblW w:w="0" w:type="auto"/>
        <w:jc w:val="left"/>
        <w:tblInd w:w="1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8"/>
        <w:gridCol w:w="1177"/>
        <w:gridCol w:w="5774"/>
        <w:gridCol w:w="1476"/>
      </w:tblGrid>
      <w:tr>
        <w:trPr>
          <w:trHeight w:val="5769" w:hRule="atLeast"/>
        </w:trPr>
        <w:tc>
          <w:tcPr>
            <w:tcW w:w="1178" w:type="dxa"/>
            <w:tcBorders>
              <w:top w:val="single" w:sz="6" w:space="0" w:color="000000"/>
            </w:tcBorders>
          </w:tcPr>
          <w:p>
            <w:pPr>
              <w:pStyle w:val="TableParagraph"/>
              <w:rPr>
                <w:rFonts w:ascii="Arial Narrow"/>
                <w:b/>
                <w:sz w:val="22"/>
              </w:rPr>
            </w:pPr>
          </w:p>
          <w:p>
            <w:pPr>
              <w:pStyle w:val="TableParagraph"/>
              <w:spacing w:before="5"/>
              <w:rPr>
                <w:rFonts w:ascii="Arial Narrow"/>
                <w:b/>
                <w:sz w:val="24"/>
              </w:rPr>
            </w:pPr>
          </w:p>
          <w:p>
            <w:pPr>
              <w:pStyle w:val="TableParagraph"/>
              <w:ind w:left="125"/>
              <w:rPr>
                <w:b/>
                <w:sz w:val="20"/>
              </w:rPr>
            </w:pPr>
            <w:r>
              <w:rPr>
                <w:b/>
                <w:sz w:val="20"/>
              </w:rPr>
              <w:t>18</w:t>
            </w:r>
          </w:p>
        </w:tc>
        <w:tc>
          <w:tcPr>
            <w:tcW w:w="1177" w:type="dxa"/>
            <w:tcBorders>
              <w:top w:val="single" w:sz="6" w:space="0" w:color="000000"/>
            </w:tcBorders>
          </w:tcPr>
          <w:p>
            <w:pPr>
              <w:pStyle w:val="TableParagraph"/>
              <w:rPr>
                <w:sz w:val="18"/>
              </w:rPr>
            </w:pPr>
          </w:p>
        </w:tc>
        <w:tc>
          <w:tcPr>
            <w:tcW w:w="5774" w:type="dxa"/>
            <w:tcBorders>
              <w:top w:val="single" w:sz="6" w:space="0" w:color="000000"/>
            </w:tcBorders>
          </w:tcPr>
          <w:p>
            <w:pPr>
              <w:pStyle w:val="TableParagraph"/>
              <w:spacing w:line="396" w:lineRule="auto" w:before="151"/>
              <w:ind w:left="892" w:right="1168"/>
              <w:rPr>
                <w:b/>
                <w:sz w:val="20"/>
              </w:rPr>
            </w:pPr>
            <w:r>
              <w:rPr>
                <w:b/>
                <w:sz w:val="20"/>
                <w:u w:val="single"/>
              </w:rPr>
              <w:t>Item 18 – Warranty and safety recall goods</w:t>
            </w:r>
            <w:r>
              <w:rPr>
                <w:b/>
                <w:sz w:val="20"/>
              </w:rPr>
              <w:t> Goods:</w:t>
            </w:r>
          </w:p>
          <w:p>
            <w:pPr>
              <w:pStyle w:val="TableParagraph"/>
              <w:numPr>
                <w:ilvl w:val="0"/>
                <w:numId w:val="5"/>
              </w:numPr>
              <w:tabs>
                <w:tab w:pos="1176" w:val="left" w:leader="none"/>
              </w:tabs>
              <w:spacing w:line="196" w:lineRule="auto" w:before="33" w:after="0"/>
              <w:ind w:left="1175" w:right="252" w:hanging="284"/>
              <w:jc w:val="left"/>
              <w:rPr>
                <w:b/>
                <w:sz w:val="20"/>
              </w:rPr>
            </w:pPr>
            <w:r>
              <w:rPr>
                <w:b/>
                <w:sz w:val="20"/>
              </w:rPr>
              <w:t>that were previously imported into Australia, that have been returned after repair overseas free of charge under warranty and that are neither upgraded goods nor goods in respect of which there has been a drawback or refund of any duties, taxes or charges of the Commonwealth;</w:t>
            </w:r>
            <w:r>
              <w:rPr>
                <w:b/>
                <w:spacing w:val="-5"/>
                <w:sz w:val="20"/>
              </w:rPr>
              <w:t> </w:t>
            </w:r>
            <w:r>
              <w:rPr>
                <w:b/>
                <w:sz w:val="20"/>
              </w:rPr>
              <w:t>or</w:t>
            </w:r>
          </w:p>
          <w:p>
            <w:pPr>
              <w:pStyle w:val="TableParagraph"/>
              <w:numPr>
                <w:ilvl w:val="0"/>
                <w:numId w:val="5"/>
              </w:numPr>
              <w:tabs>
                <w:tab w:pos="1176" w:val="left" w:leader="none"/>
              </w:tabs>
              <w:spacing w:line="196" w:lineRule="auto" w:before="196" w:after="0"/>
              <w:ind w:left="1175" w:right="353" w:hanging="284"/>
              <w:jc w:val="left"/>
              <w:rPr>
                <w:b/>
                <w:sz w:val="20"/>
              </w:rPr>
            </w:pPr>
            <w:r>
              <w:rPr>
                <w:b/>
                <w:sz w:val="20"/>
              </w:rPr>
              <w:t>that are supplied free of charge under warranty, or as part of a global product safety recall, to replace goods (the </w:t>
            </w:r>
            <w:r>
              <w:rPr>
                <w:rFonts w:ascii="TimesNewRomanPS-BoldItalicMT"/>
                <w:b/>
                <w:i/>
                <w:sz w:val="20"/>
                <w:u w:val="single"/>
              </w:rPr>
              <w:t>replaced goods</w:t>
            </w:r>
            <w:r>
              <w:rPr>
                <w:b/>
                <w:sz w:val="20"/>
              </w:rPr>
              <w:t>) previously imported into Australia, and that are neither upgraded goods nor goods to replace goods which have reached the end of their operational life, where:</w:t>
            </w:r>
          </w:p>
          <w:p>
            <w:pPr>
              <w:pStyle w:val="TableParagraph"/>
              <w:numPr>
                <w:ilvl w:val="1"/>
                <w:numId w:val="5"/>
              </w:numPr>
              <w:tabs>
                <w:tab w:pos="1601" w:val="left" w:leader="none"/>
              </w:tabs>
              <w:spacing w:line="196" w:lineRule="auto" w:before="197" w:after="0"/>
              <w:ind w:left="1600" w:right="274" w:hanging="332"/>
              <w:jc w:val="left"/>
              <w:rPr>
                <w:b/>
                <w:sz w:val="20"/>
              </w:rPr>
            </w:pPr>
            <w:r>
              <w:rPr>
                <w:b/>
                <w:sz w:val="20"/>
              </w:rPr>
              <w:t>the replaced goods are of no commercial value, the replaced goods have been or will be destroyed or the replaced goods have been or will be exported and will not be re-imported under any item of this Schedule;</w:t>
            </w:r>
            <w:r>
              <w:rPr>
                <w:b/>
                <w:spacing w:val="-8"/>
                <w:sz w:val="20"/>
              </w:rPr>
              <w:t> </w:t>
            </w:r>
            <w:r>
              <w:rPr>
                <w:b/>
                <w:sz w:val="20"/>
              </w:rPr>
              <w:t>and</w:t>
            </w:r>
          </w:p>
          <w:p>
            <w:pPr>
              <w:pStyle w:val="TableParagraph"/>
              <w:numPr>
                <w:ilvl w:val="1"/>
                <w:numId w:val="5"/>
              </w:numPr>
              <w:tabs>
                <w:tab w:pos="1601" w:val="left" w:leader="none"/>
              </w:tabs>
              <w:spacing w:line="196" w:lineRule="auto" w:before="194" w:after="0"/>
              <w:ind w:left="1600" w:right="291" w:hanging="387"/>
              <w:jc w:val="left"/>
              <w:rPr>
                <w:b/>
                <w:sz w:val="20"/>
              </w:rPr>
            </w:pPr>
            <w:r>
              <w:rPr>
                <w:b/>
                <w:sz w:val="20"/>
              </w:rPr>
              <w:t>the replaced goods are not goods in respect of which there has been a drawback or refund of any duties, taxes or charges of the Commonwealth</w:t>
            </w:r>
          </w:p>
        </w:tc>
        <w:tc>
          <w:tcPr>
            <w:tcW w:w="1476" w:type="dxa"/>
            <w:tcBorders>
              <w:top w:val="single" w:sz="6" w:space="0" w:color="000000"/>
            </w:tcBorders>
          </w:tcPr>
          <w:p>
            <w:pPr>
              <w:pStyle w:val="TableParagraph"/>
              <w:rPr>
                <w:rFonts w:ascii="Arial Narrow"/>
                <w:b/>
                <w:sz w:val="22"/>
              </w:rPr>
            </w:pPr>
          </w:p>
          <w:p>
            <w:pPr>
              <w:pStyle w:val="TableParagraph"/>
              <w:spacing w:before="5"/>
              <w:rPr>
                <w:rFonts w:ascii="Arial Narrow"/>
                <w:b/>
                <w:sz w:val="24"/>
              </w:rPr>
            </w:pPr>
          </w:p>
          <w:p>
            <w:pPr>
              <w:pStyle w:val="TableParagraph"/>
              <w:ind w:left="254"/>
              <w:rPr>
                <w:b/>
                <w:sz w:val="20"/>
              </w:rPr>
            </w:pPr>
            <w:r>
              <w:rPr>
                <w:b/>
                <w:sz w:val="20"/>
              </w:rPr>
              <w:t>Free</w:t>
            </w:r>
          </w:p>
        </w:tc>
      </w:tr>
      <w:tr>
        <w:trPr>
          <w:trHeight w:val="947" w:hRule="atLeast"/>
        </w:trPr>
        <w:tc>
          <w:tcPr>
            <w:tcW w:w="1178" w:type="dxa"/>
          </w:tcPr>
          <w:p>
            <w:pPr>
              <w:pStyle w:val="TableParagraph"/>
              <w:rPr>
                <w:sz w:val="18"/>
              </w:rPr>
            </w:pPr>
          </w:p>
        </w:tc>
        <w:tc>
          <w:tcPr>
            <w:tcW w:w="1177" w:type="dxa"/>
          </w:tcPr>
          <w:p>
            <w:pPr>
              <w:pStyle w:val="TableParagraph"/>
              <w:rPr>
                <w:sz w:val="18"/>
              </w:rPr>
            </w:pPr>
          </w:p>
        </w:tc>
        <w:tc>
          <w:tcPr>
            <w:tcW w:w="5774" w:type="dxa"/>
          </w:tcPr>
          <w:p>
            <w:pPr>
              <w:pStyle w:val="TableParagraph"/>
              <w:spacing w:line="196" w:lineRule="auto" w:before="103"/>
              <w:ind w:left="892" w:right="286"/>
              <w:rPr>
                <w:sz w:val="20"/>
              </w:rPr>
            </w:pPr>
            <w:r>
              <w:rPr>
                <w:sz w:val="20"/>
              </w:rPr>
              <w:t>Goods specified in paragraph (a) of item 18 that were previously imported into Australia, that have been returned after repair overseas free of charge under warranty:</w:t>
            </w:r>
          </w:p>
        </w:tc>
        <w:tc>
          <w:tcPr>
            <w:tcW w:w="1476" w:type="dxa"/>
          </w:tcPr>
          <w:p>
            <w:pPr>
              <w:pStyle w:val="TableParagraph"/>
              <w:rPr>
                <w:sz w:val="18"/>
              </w:rPr>
            </w:pPr>
          </w:p>
        </w:tc>
      </w:tr>
      <w:tr>
        <w:trPr>
          <w:trHeight w:val="379" w:hRule="atLeast"/>
        </w:trPr>
        <w:tc>
          <w:tcPr>
            <w:tcW w:w="1178" w:type="dxa"/>
          </w:tcPr>
          <w:p>
            <w:pPr>
              <w:pStyle w:val="TableParagraph"/>
              <w:spacing w:before="70"/>
              <w:ind w:right="183"/>
              <w:jc w:val="right"/>
              <w:rPr>
                <w:sz w:val="20"/>
              </w:rPr>
            </w:pPr>
            <w:r>
              <w:rPr>
                <w:sz w:val="20"/>
              </w:rPr>
              <w:t>184</w:t>
            </w:r>
          </w:p>
        </w:tc>
        <w:tc>
          <w:tcPr>
            <w:tcW w:w="1177" w:type="dxa"/>
          </w:tcPr>
          <w:p>
            <w:pPr>
              <w:pStyle w:val="TableParagraph"/>
              <w:spacing w:before="70"/>
              <w:ind w:left="185"/>
              <w:rPr>
                <w:b/>
                <w:sz w:val="20"/>
              </w:rPr>
            </w:pPr>
            <w:r>
              <w:rPr>
                <w:b/>
                <w:w w:val="99"/>
                <w:sz w:val="20"/>
              </w:rPr>
              <w:t>*</w:t>
            </w:r>
          </w:p>
        </w:tc>
        <w:tc>
          <w:tcPr>
            <w:tcW w:w="5774" w:type="dxa"/>
          </w:tcPr>
          <w:p>
            <w:pPr>
              <w:pStyle w:val="TableParagraph"/>
              <w:spacing w:before="70"/>
              <w:ind w:left="892"/>
              <w:rPr>
                <w:sz w:val="20"/>
              </w:rPr>
            </w:pPr>
            <w:r>
              <w:rPr>
                <w:sz w:val="20"/>
              </w:rPr>
              <w:t>- Value of goods before repair</w:t>
            </w:r>
          </w:p>
        </w:tc>
        <w:tc>
          <w:tcPr>
            <w:tcW w:w="1476" w:type="dxa"/>
          </w:tcPr>
          <w:p>
            <w:pPr>
              <w:pStyle w:val="TableParagraph"/>
              <w:rPr>
                <w:sz w:val="18"/>
              </w:rPr>
            </w:pPr>
          </w:p>
        </w:tc>
      </w:tr>
      <w:tr>
        <w:trPr>
          <w:trHeight w:val="568" w:hRule="atLeast"/>
        </w:trPr>
        <w:tc>
          <w:tcPr>
            <w:tcW w:w="1178" w:type="dxa"/>
          </w:tcPr>
          <w:p>
            <w:pPr>
              <w:pStyle w:val="TableParagraph"/>
              <w:spacing w:before="70"/>
              <w:ind w:right="183"/>
              <w:jc w:val="right"/>
              <w:rPr>
                <w:sz w:val="20"/>
              </w:rPr>
            </w:pPr>
            <w:r>
              <w:rPr>
                <w:sz w:val="20"/>
              </w:rPr>
              <w:t>185</w:t>
            </w:r>
          </w:p>
        </w:tc>
        <w:tc>
          <w:tcPr>
            <w:tcW w:w="1177" w:type="dxa"/>
          </w:tcPr>
          <w:p>
            <w:pPr>
              <w:pStyle w:val="TableParagraph"/>
              <w:spacing w:before="70"/>
              <w:ind w:left="185"/>
              <w:rPr>
                <w:b/>
                <w:sz w:val="20"/>
              </w:rPr>
            </w:pPr>
            <w:r>
              <w:rPr>
                <w:b/>
                <w:w w:val="99"/>
                <w:sz w:val="20"/>
              </w:rPr>
              <w:t>*</w:t>
            </w:r>
          </w:p>
        </w:tc>
        <w:tc>
          <w:tcPr>
            <w:tcW w:w="5774" w:type="dxa"/>
          </w:tcPr>
          <w:p>
            <w:pPr>
              <w:pStyle w:val="TableParagraph"/>
              <w:spacing w:line="196" w:lineRule="auto" w:before="103"/>
              <w:ind w:left="993" w:right="286" w:hanging="101"/>
              <w:rPr>
                <w:sz w:val="20"/>
              </w:rPr>
            </w:pPr>
            <w:r>
              <w:rPr>
                <w:sz w:val="20"/>
              </w:rPr>
              <w:t>- Cost of materials, labour and other charges involved in the repair</w:t>
            </w:r>
          </w:p>
        </w:tc>
        <w:tc>
          <w:tcPr>
            <w:tcW w:w="1476" w:type="dxa"/>
          </w:tcPr>
          <w:p>
            <w:pPr>
              <w:pStyle w:val="TableParagraph"/>
              <w:rPr>
                <w:sz w:val="18"/>
              </w:rPr>
            </w:pPr>
          </w:p>
        </w:tc>
      </w:tr>
      <w:tr>
        <w:trPr>
          <w:trHeight w:val="758" w:hRule="atLeast"/>
        </w:trPr>
        <w:tc>
          <w:tcPr>
            <w:tcW w:w="1178" w:type="dxa"/>
          </w:tcPr>
          <w:p>
            <w:pPr>
              <w:pStyle w:val="TableParagraph"/>
              <w:spacing w:before="70"/>
              <w:ind w:right="183"/>
              <w:jc w:val="right"/>
              <w:rPr>
                <w:sz w:val="20"/>
              </w:rPr>
            </w:pPr>
            <w:r>
              <w:rPr>
                <w:sz w:val="20"/>
              </w:rPr>
              <w:t>186</w:t>
            </w:r>
          </w:p>
        </w:tc>
        <w:tc>
          <w:tcPr>
            <w:tcW w:w="1177" w:type="dxa"/>
          </w:tcPr>
          <w:p>
            <w:pPr>
              <w:pStyle w:val="TableParagraph"/>
              <w:spacing w:before="70"/>
              <w:ind w:left="185"/>
              <w:rPr>
                <w:b/>
                <w:sz w:val="20"/>
              </w:rPr>
            </w:pPr>
            <w:r>
              <w:rPr>
                <w:b/>
                <w:w w:val="99"/>
                <w:sz w:val="20"/>
              </w:rPr>
              <w:t>*</w:t>
            </w:r>
          </w:p>
        </w:tc>
        <w:tc>
          <w:tcPr>
            <w:tcW w:w="5774" w:type="dxa"/>
          </w:tcPr>
          <w:p>
            <w:pPr>
              <w:pStyle w:val="TableParagraph"/>
              <w:spacing w:line="196" w:lineRule="auto" w:before="103"/>
              <w:ind w:left="892" w:right="286"/>
              <w:rPr>
                <w:sz w:val="20"/>
              </w:rPr>
            </w:pPr>
            <w:r>
              <w:rPr>
                <w:sz w:val="20"/>
              </w:rPr>
              <w:t>Goods specified in paragraph (b) of item 18 that are supplied free of charge under warranty, to replace goods previously imported into Australia</w:t>
            </w:r>
          </w:p>
        </w:tc>
        <w:tc>
          <w:tcPr>
            <w:tcW w:w="1476" w:type="dxa"/>
          </w:tcPr>
          <w:p>
            <w:pPr>
              <w:pStyle w:val="TableParagraph"/>
              <w:rPr>
                <w:sz w:val="18"/>
              </w:rPr>
            </w:pPr>
          </w:p>
        </w:tc>
      </w:tr>
      <w:tr>
        <w:trPr>
          <w:trHeight w:val="868" w:hRule="atLeast"/>
        </w:trPr>
        <w:tc>
          <w:tcPr>
            <w:tcW w:w="1178" w:type="dxa"/>
          </w:tcPr>
          <w:p>
            <w:pPr>
              <w:pStyle w:val="TableParagraph"/>
              <w:spacing w:before="70"/>
              <w:ind w:right="183"/>
              <w:jc w:val="right"/>
              <w:rPr>
                <w:sz w:val="20"/>
              </w:rPr>
            </w:pPr>
            <w:r>
              <w:rPr>
                <w:sz w:val="20"/>
              </w:rPr>
              <w:t>187</w:t>
            </w:r>
          </w:p>
        </w:tc>
        <w:tc>
          <w:tcPr>
            <w:tcW w:w="1177" w:type="dxa"/>
          </w:tcPr>
          <w:p>
            <w:pPr>
              <w:pStyle w:val="TableParagraph"/>
              <w:spacing w:before="70"/>
              <w:ind w:left="185"/>
              <w:rPr>
                <w:b/>
                <w:sz w:val="20"/>
              </w:rPr>
            </w:pPr>
            <w:r>
              <w:rPr>
                <w:b/>
                <w:w w:val="99"/>
                <w:sz w:val="20"/>
              </w:rPr>
              <w:t>*</w:t>
            </w:r>
          </w:p>
        </w:tc>
        <w:tc>
          <w:tcPr>
            <w:tcW w:w="5774" w:type="dxa"/>
          </w:tcPr>
          <w:p>
            <w:pPr>
              <w:pStyle w:val="TableParagraph"/>
              <w:spacing w:line="190" w:lineRule="exact" w:before="105"/>
              <w:ind w:left="892" w:right="286"/>
              <w:rPr>
                <w:sz w:val="20"/>
              </w:rPr>
            </w:pPr>
            <w:r>
              <w:rPr>
                <w:sz w:val="20"/>
              </w:rPr>
              <w:t>Goods specified in paragraph (b) of item 18 that are supplied free of charge as part of a global product safety recall, to replace goods previously imported into Australia</w:t>
            </w:r>
          </w:p>
        </w:tc>
        <w:tc>
          <w:tcPr>
            <w:tcW w:w="1476"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r>
        <w:rPr/>
        <w:pict>
          <v:shape style="position:absolute;margin-left:78.230003pt;margin-top:13.525355pt;width:478.8pt;height:.1pt;mso-position-horizontal-relative:page;mso-position-vertical-relative:paragraph;z-index:-15727104;mso-wrap-distance-left:0;mso-wrap-distance-right:0" coordorigin="1565,271" coordsize="9576,0" path="m1565,271l11140,271e" filled="false" stroked="true" strokeweight=".567pt" strokecolor="#000000">
            <v:path arrowok="t"/>
            <v:stroke dashstyle="solid"/>
            <w10:wrap type="topAndBottom"/>
          </v:shape>
        </w:pict>
      </w:r>
    </w:p>
    <w:p>
      <w:pPr>
        <w:pStyle w:val="BodyText"/>
        <w:tabs>
          <w:tab w:pos="10634" w:val="left" w:leader="none"/>
        </w:tabs>
        <w:spacing w:line="208" w:lineRule="auto" w:before="31"/>
        <w:ind w:left="1564" w:right="811"/>
      </w:pPr>
      <w:r>
        <w:rPr/>
        <w:t>* Enter under tariff classification and statistical key requirements in</w:t>
      </w:r>
      <w:r>
        <w:rPr>
          <w:spacing w:val="12"/>
        </w:rPr>
        <w:t> </w:t>
      </w:r>
      <w:r>
        <w:rPr/>
        <w:t>Schedule</w:t>
      </w:r>
      <w:r>
        <w:rPr>
          <w:spacing w:val="-2"/>
        </w:rPr>
        <w:t> </w:t>
      </w:r>
      <w:r>
        <w:rPr/>
        <w:t>3.</w:t>
        <w:tab/>
      </w:r>
      <w:r>
        <w:rPr>
          <w:spacing w:val="-3"/>
        </w:rPr>
        <w:t>1/3/13 </w:t>
      </w:r>
      <w:r>
        <w:rPr/>
        <w:t># Unless otherwise indicated NZ, PG, FI, DC, LDC and SG rates are</w:t>
      </w:r>
      <w:r>
        <w:rPr>
          <w:spacing w:val="-2"/>
        </w:rPr>
        <w:t> </w:t>
      </w:r>
      <w:r>
        <w:rPr/>
        <w:t>Free.</w:t>
      </w:r>
    </w:p>
    <w:p>
      <w:pPr>
        <w:pStyle w:val="BodyText"/>
        <w:spacing w:line="190" w:lineRule="exact"/>
        <w:ind w:left="1706"/>
      </w:pPr>
      <w:r>
        <w:rPr/>
        <w:t>Unless otherwise indicated general rate applies for CA.</w:t>
      </w:r>
    </w:p>
    <w:p>
      <w:pPr>
        <w:pStyle w:val="BodyText"/>
        <w:spacing w:line="208" w:lineRule="auto" w:before="10"/>
        <w:ind w:left="1706" w:right="841"/>
      </w:pPr>
      <w:r>
        <w:rPr/>
        <w:t>Unless otherwise indicated rates for Singaporean, US, Thai, Chilean, AANZ, TPP, Malaysian, Korean, Japanese, Chinese and Hong Kong originating goods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40"/>
          <w:pgMar w:top="0" w:bottom="280" w:left="0" w:right="0"/>
        </w:sectPr>
      </w:pPr>
    </w:p>
    <w:p>
      <w:pPr>
        <w:pStyle w:val="BodyText"/>
        <w:spacing w:before="3"/>
        <w:rPr>
          <w:sz w:val="17"/>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065"/>
        <w:gridCol w:w="1151"/>
        <w:gridCol w:w="904"/>
        <w:gridCol w:w="4952"/>
        <w:gridCol w:w="2094"/>
      </w:tblGrid>
      <w:tr>
        <w:trPr>
          <w:trHeight w:val="219" w:hRule="atLeast"/>
        </w:trPr>
        <w:tc>
          <w:tcPr>
            <w:tcW w:w="478" w:type="dxa"/>
          </w:tcPr>
          <w:p>
            <w:pPr>
              <w:pStyle w:val="TableParagraph"/>
              <w:rPr>
                <w:sz w:val="14"/>
              </w:rPr>
            </w:pPr>
          </w:p>
        </w:tc>
        <w:tc>
          <w:tcPr>
            <w:tcW w:w="1065" w:type="dxa"/>
            <w:tcBorders>
              <w:bottom w:val="single" w:sz="6" w:space="0" w:color="000000"/>
            </w:tcBorders>
          </w:tcPr>
          <w:p>
            <w:pPr>
              <w:pStyle w:val="TableParagraph"/>
              <w:spacing w:line="200" w:lineRule="exact"/>
              <w:ind w:left="115"/>
              <w:rPr>
                <w:rFonts w:ascii="Arial Narrow"/>
                <w:b/>
                <w:sz w:val="20"/>
              </w:rPr>
            </w:pPr>
            <w:r>
              <w:rPr>
                <w:rFonts w:ascii="Arial Narrow"/>
                <w:b/>
                <w:sz w:val="20"/>
              </w:rPr>
              <w:t>R.5</w:t>
            </w:r>
          </w:p>
        </w:tc>
        <w:tc>
          <w:tcPr>
            <w:tcW w:w="1151" w:type="dxa"/>
            <w:tcBorders>
              <w:bottom w:val="single" w:sz="6" w:space="0" w:color="000000"/>
            </w:tcBorders>
          </w:tcPr>
          <w:p>
            <w:pPr>
              <w:pStyle w:val="TableParagraph"/>
              <w:rPr>
                <w:sz w:val="14"/>
              </w:rPr>
            </w:pPr>
          </w:p>
        </w:tc>
        <w:tc>
          <w:tcPr>
            <w:tcW w:w="904" w:type="dxa"/>
            <w:tcBorders>
              <w:bottom w:val="single" w:sz="6" w:space="0" w:color="000000"/>
            </w:tcBorders>
          </w:tcPr>
          <w:p>
            <w:pPr>
              <w:pStyle w:val="TableParagraph"/>
              <w:rPr>
                <w:sz w:val="14"/>
              </w:rPr>
            </w:pPr>
          </w:p>
        </w:tc>
        <w:tc>
          <w:tcPr>
            <w:tcW w:w="4952" w:type="dxa"/>
            <w:tcBorders>
              <w:bottom w:val="single" w:sz="6" w:space="0" w:color="000000"/>
            </w:tcBorders>
          </w:tcPr>
          <w:p>
            <w:pPr>
              <w:pStyle w:val="TableParagraph"/>
              <w:rPr>
                <w:sz w:val="14"/>
              </w:rPr>
            </w:pPr>
          </w:p>
        </w:tc>
        <w:tc>
          <w:tcPr>
            <w:tcW w:w="2094" w:type="dxa"/>
            <w:tcBorders>
              <w:bottom w:val="single" w:sz="6" w:space="0" w:color="000000"/>
            </w:tcBorders>
          </w:tcPr>
          <w:p>
            <w:pPr>
              <w:pStyle w:val="TableParagraph"/>
              <w:spacing w:line="195" w:lineRule="exact"/>
              <w:ind w:left="453"/>
              <w:rPr>
                <w:rFonts w:ascii="Arial Narrow"/>
                <w:b/>
                <w:sz w:val="20"/>
              </w:rPr>
            </w:pPr>
            <w:r>
              <w:rPr>
                <w:rFonts w:ascii="Arial Narrow"/>
                <w:b/>
                <w:sz w:val="20"/>
              </w:rPr>
              <w:t>Schedule 4/11</w:t>
            </w:r>
          </w:p>
        </w:tc>
      </w:tr>
      <w:tr>
        <w:trPr>
          <w:trHeight w:val="757" w:hRule="atLeast"/>
        </w:trPr>
        <w:tc>
          <w:tcPr>
            <w:tcW w:w="478" w:type="dxa"/>
          </w:tcPr>
          <w:p>
            <w:pPr>
              <w:pStyle w:val="TableParagraph"/>
              <w:rPr>
                <w:sz w:val="20"/>
              </w:rPr>
            </w:pPr>
          </w:p>
        </w:tc>
        <w:tc>
          <w:tcPr>
            <w:tcW w:w="1065" w:type="dxa"/>
            <w:tcBorders>
              <w:top w:val="single" w:sz="6" w:space="0" w:color="000000"/>
              <w:bottom w:val="single" w:sz="6" w:space="0" w:color="000000"/>
            </w:tcBorders>
          </w:tcPr>
          <w:p>
            <w:pPr>
              <w:pStyle w:val="TableParagraph"/>
              <w:tabs>
                <w:tab w:pos="681" w:val="left" w:leader="none"/>
              </w:tabs>
              <w:spacing w:before="57"/>
              <w:ind w:left="681" w:right="-29" w:hanging="567"/>
              <w:rPr>
                <w:rFonts w:ascii="Arial Narrow"/>
                <w:b/>
                <w:sz w:val="20"/>
              </w:rPr>
            </w:pPr>
            <w:r>
              <w:rPr>
                <w:rFonts w:ascii="Arial Narrow"/>
                <w:b/>
                <w:sz w:val="20"/>
              </w:rPr>
              <w:t>Item</w:t>
              <w:tab/>
              <w:t>Treat</w:t>
            </w:r>
          </w:p>
          <w:p>
            <w:pPr>
              <w:pStyle w:val="TableParagraph"/>
              <w:spacing w:line="228" w:lineRule="exact" w:before="6"/>
              <w:ind w:left="681" w:right="-46"/>
              <w:rPr>
                <w:rFonts w:ascii="Arial Narrow"/>
                <w:b/>
                <w:sz w:val="20"/>
              </w:rPr>
            </w:pPr>
            <w:r>
              <w:rPr>
                <w:rFonts w:ascii="Arial Narrow"/>
                <w:b/>
                <w:sz w:val="20"/>
              </w:rPr>
              <w:t>ment Code</w:t>
            </w:r>
          </w:p>
        </w:tc>
        <w:tc>
          <w:tcPr>
            <w:tcW w:w="1151" w:type="dxa"/>
            <w:tcBorders>
              <w:top w:val="single" w:sz="6" w:space="0" w:color="000000"/>
              <w:bottom w:val="single" w:sz="6" w:space="0" w:color="000000"/>
            </w:tcBorders>
          </w:tcPr>
          <w:p>
            <w:pPr>
              <w:pStyle w:val="TableParagraph"/>
              <w:tabs>
                <w:tab w:pos="327" w:val="left" w:leader="none"/>
              </w:tabs>
              <w:spacing w:before="57"/>
              <w:ind w:left="17"/>
              <w:rPr>
                <w:rFonts w:ascii="Arial Narrow"/>
                <w:b/>
                <w:sz w:val="20"/>
              </w:rPr>
            </w:pPr>
            <w:r>
              <w:rPr>
                <w:rFonts w:ascii="Arial Narrow"/>
                <w:b/>
                <w:sz w:val="20"/>
              </w:rPr>
              <w:t>-</w:t>
              <w:tab/>
              <w:t>Refer-</w:t>
            </w:r>
          </w:p>
          <w:p>
            <w:pPr>
              <w:pStyle w:val="TableParagraph"/>
              <w:spacing w:line="228" w:lineRule="exact" w:before="6"/>
              <w:ind w:left="327" w:right="184"/>
              <w:rPr>
                <w:rFonts w:ascii="Arial Narrow"/>
                <w:b/>
                <w:sz w:val="20"/>
              </w:rPr>
            </w:pPr>
            <w:r>
              <w:rPr>
                <w:rFonts w:ascii="Arial Narrow"/>
                <w:b/>
                <w:sz w:val="20"/>
              </w:rPr>
              <w:t>ence Number</w:t>
            </w:r>
          </w:p>
        </w:tc>
        <w:tc>
          <w:tcPr>
            <w:tcW w:w="904" w:type="dxa"/>
            <w:tcBorders>
              <w:top w:val="single" w:sz="6" w:space="0" w:color="000000"/>
              <w:bottom w:val="single" w:sz="6" w:space="0" w:color="000000"/>
            </w:tcBorders>
          </w:tcPr>
          <w:p>
            <w:pPr>
              <w:pStyle w:val="TableParagraph"/>
              <w:spacing w:before="57"/>
              <w:ind w:left="167" w:right="-44"/>
              <w:rPr>
                <w:rFonts w:ascii="Arial Narrow"/>
                <w:b/>
                <w:sz w:val="20"/>
              </w:rPr>
            </w:pPr>
            <w:r>
              <w:rPr>
                <w:rFonts w:ascii="Arial Narrow"/>
                <w:b/>
                <w:sz w:val="20"/>
              </w:rPr>
              <w:t>Statistical</w:t>
            </w:r>
          </w:p>
          <w:p>
            <w:pPr>
              <w:pStyle w:val="TableParagraph"/>
              <w:spacing w:line="228" w:lineRule="exact" w:before="6"/>
              <w:ind w:left="167" w:right="-58"/>
              <w:rPr>
                <w:rFonts w:ascii="Arial Narrow"/>
                <w:b/>
                <w:sz w:val="20"/>
              </w:rPr>
            </w:pPr>
            <w:r>
              <w:rPr>
                <w:rFonts w:ascii="Arial Narrow"/>
                <w:b/>
                <w:sz w:val="20"/>
              </w:rPr>
              <w:t>Code/Unit of Quanti</w:t>
            </w:r>
          </w:p>
        </w:tc>
        <w:tc>
          <w:tcPr>
            <w:tcW w:w="4952" w:type="dxa"/>
            <w:tcBorders>
              <w:top w:val="single" w:sz="6" w:space="0" w:color="000000"/>
              <w:bottom w:val="single" w:sz="6" w:space="0" w:color="000000"/>
            </w:tcBorders>
          </w:tcPr>
          <w:p>
            <w:pPr>
              <w:pStyle w:val="TableParagraph"/>
              <w:spacing w:before="2"/>
              <w:rPr>
                <w:rFonts w:ascii="Arial Narrow"/>
                <w:b/>
                <w:sz w:val="25"/>
              </w:rPr>
            </w:pPr>
          </w:p>
          <w:p>
            <w:pPr>
              <w:pStyle w:val="TableParagraph"/>
              <w:spacing w:line="228" w:lineRule="exact"/>
              <w:ind w:left="1884"/>
              <w:rPr>
                <w:rFonts w:ascii="Arial Narrow"/>
                <w:b/>
                <w:sz w:val="20"/>
              </w:rPr>
            </w:pPr>
            <w:r>
              <w:rPr>
                <w:rFonts w:ascii="Arial Narrow"/>
                <w:b/>
                <w:sz w:val="20"/>
              </w:rPr>
              <w:t>Description of Goods</w:t>
            </w:r>
          </w:p>
          <w:p>
            <w:pPr>
              <w:pStyle w:val="TableParagraph"/>
              <w:spacing w:line="221" w:lineRule="exact"/>
              <w:ind w:left="-14"/>
              <w:rPr>
                <w:rFonts w:ascii="Arial Narrow"/>
                <w:b/>
                <w:sz w:val="20"/>
              </w:rPr>
            </w:pPr>
            <w:r>
              <w:rPr>
                <w:rFonts w:ascii="Arial Narrow"/>
                <w:b/>
                <w:sz w:val="20"/>
              </w:rPr>
              <w:t>ty</w:t>
            </w:r>
          </w:p>
        </w:tc>
        <w:tc>
          <w:tcPr>
            <w:tcW w:w="2094" w:type="dxa"/>
            <w:tcBorders>
              <w:top w:val="single" w:sz="6" w:space="0" w:color="000000"/>
              <w:bottom w:val="single" w:sz="6" w:space="0" w:color="000000"/>
            </w:tcBorders>
          </w:tcPr>
          <w:p>
            <w:pPr>
              <w:pStyle w:val="TableParagraph"/>
              <w:spacing w:before="2"/>
              <w:rPr>
                <w:rFonts w:ascii="Arial Narrow"/>
                <w:b/>
                <w:sz w:val="25"/>
              </w:rPr>
            </w:pPr>
          </w:p>
          <w:p>
            <w:pPr>
              <w:pStyle w:val="TableParagraph"/>
              <w:ind w:left="301"/>
              <w:rPr>
                <w:rFonts w:ascii="Arial Narrow"/>
                <w:b/>
                <w:sz w:val="20"/>
              </w:rPr>
            </w:pPr>
            <w:r>
              <w:rPr>
                <w:rFonts w:ascii="Arial Narrow"/>
                <w:b/>
                <w:sz w:val="20"/>
              </w:rPr>
              <w:t>Rate #</w:t>
            </w:r>
          </w:p>
        </w:tc>
      </w:tr>
      <w:tr>
        <w:trPr>
          <w:trHeight w:val="2502" w:hRule="atLeast"/>
        </w:trPr>
        <w:tc>
          <w:tcPr>
            <w:tcW w:w="478" w:type="dxa"/>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32"/>
              </w:rPr>
            </w:pPr>
          </w:p>
          <w:p>
            <w:pPr>
              <w:pStyle w:val="TableParagraph"/>
              <w:spacing w:before="1"/>
              <w:ind w:left="200"/>
              <w:rPr>
                <w:rFonts w:ascii="Wingdings" w:hAnsi="Wingdings"/>
                <w:sz w:val="20"/>
              </w:rPr>
            </w:pPr>
            <w:r>
              <w:rPr>
                <w:rFonts w:ascii="Wingdings" w:hAnsi="Wingdings"/>
                <w:w w:val="99"/>
                <w:sz w:val="20"/>
              </w:rPr>
              <w:t></w:t>
            </w:r>
          </w:p>
        </w:tc>
        <w:tc>
          <w:tcPr>
            <w:tcW w:w="1065" w:type="dxa"/>
            <w:tcBorders>
              <w:top w:val="single" w:sz="6" w:space="0" w:color="000000"/>
            </w:tcBorders>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31"/>
              </w:rPr>
            </w:pPr>
          </w:p>
          <w:p>
            <w:pPr>
              <w:pStyle w:val="TableParagraph"/>
              <w:ind w:left="115"/>
              <w:rPr>
                <w:b/>
                <w:sz w:val="20"/>
              </w:rPr>
            </w:pPr>
            <w:r>
              <w:rPr>
                <w:b/>
                <w:sz w:val="20"/>
              </w:rPr>
              <w:t>22</w:t>
            </w:r>
          </w:p>
        </w:tc>
        <w:tc>
          <w:tcPr>
            <w:tcW w:w="1151" w:type="dxa"/>
            <w:tcBorders>
              <w:top w:val="single" w:sz="6" w:space="0" w:color="000000"/>
            </w:tcBorders>
          </w:tcPr>
          <w:p>
            <w:pPr>
              <w:pStyle w:val="TableParagraph"/>
              <w:rPr>
                <w:sz w:val="20"/>
              </w:rPr>
            </w:pPr>
          </w:p>
        </w:tc>
        <w:tc>
          <w:tcPr>
            <w:tcW w:w="904" w:type="dxa"/>
            <w:tcBorders>
              <w:top w:val="single" w:sz="6" w:space="0" w:color="000000"/>
            </w:tcBorders>
          </w:tcPr>
          <w:p>
            <w:pPr>
              <w:pStyle w:val="TableParagraph"/>
              <w:rPr>
                <w:sz w:val="20"/>
              </w:rPr>
            </w:pPr>
          </w:p>
        </w:tc>
        <w:tc>
          <w:tcPr>
            <w:tcW w:w="4952" w:type="dxa"/>
            <w:tcBorders>
              <w:top w:val="single" w:sz="6" w:space="0" w:color="000000"/>
            </w:tcBorders>
          </w:tcPr>
          <w:p>
            <w:pPr>
              <w:pStyle w:val="TableParagraph"/>
              <w:spacing w:line="196" w:lineRule="auto" w:before="137"/>
              <w:ind w:left="221" w:right="233"/>
              <w:rPr>
                <w:b/>
                <w:sz w:val="20"/>
              </w:rPr>
            </w:pPr>
            <w:r>
              <w:rPr>
                <w:b/>
                <w:sz w:val="20"/>
                <w:u w:val="single"/>
              </w:rPr>
              <w:t>Item 22 – Containers used to import goods, being</w:t>
            </w:r>
            <w:r>
              <w:rPr>
                <w:b/>
                <w:sz w:val="20"/>
              </w:rPr>
              <w:t> </w:t>
            </w:r>
            <w:r>
              <w:rPr>
                <w:b/>
                <w:sz w:val="20"/>
                <w:u w:val="single"/>
              </w:rPr>
              <w:t>containers that will be exported without being put to</w:t>
            </w:r>
            <w:r>
              <w:rPr>
                <w:b/>
                <w:sz w:val="20"/>
              </w:rPr>
              <w:t> </w:t>
            </w:r>
            <w:r>
              <w:rPr>
                <w:b/>
                <w:sz w:val="20"/>
                <w:u w:val="single"/>
              </w:rPr>
              <w:t>any other use</w:t>
            </w:r>
          </w:p>
          <w:p>
            <w:pPr>
              <w:pStyle w:val="TableParagraph"/>
              <w:spacing w:before="161"/>
              <w:ind w:left="221"/>
              <w:rPr>
                <w:b/>
                <w:sz w:val="20"/>
              </w:rPr>
            </w:pPr>
            <w:r>
              <w:rPr>
                <w:b/>
                <w:sz w:val="20"/>
              </w:rPr>
              <w:t>The following goods:</w:t>
            </w:r>
          </w:p>
          <w:p>
            <w:pPr>
              <w:pStyle w:val="TableParagraph"/>
              <w:numPr>
                <w:ilvl w:val="0"/>
                <w:numId w:val="6"/>
              </w:numPr>
              <w:tabs>
                <w:tab w:pos="505" w:val="left" w:leader="none"/>
              </w:tabs>
              <w:spacing w:line="199" w:lineRule="auto" w:before="181" w:after="0"/>
              <w:ind w:left="504" w:right="503" w:hanging="284"/>
              <w:jc w:val="left"/>
              <w:rPr>
                <w:b/>
                <w:sz w:val="20"/>
              </w:rPr>
            </w:pPr>
            <w:r>
              <w:rPr>
                <w:b/>
                <w:sz w:val="20"/>
              </w:rPr>
              <w:t>goods, as prescribed by by-law, that are imported on or in containers, as prescribed</w:t>
            </w:r>
            <w:r>
              <w:rPr>
                <w:b/>
                <w:spacing w:val="-19"/>
                <w:sz w:val="20"/>
              </w:rPr>
              <w:t> </w:t>
            </w:r>
            <w:r>
              <w:rPr>
                <w:b/>
                <w:sz w:val="20"/>
              </w:rPr>
              <w:t>by by-law, where the containers will be exported without being put to any other</w:t>
            </w:r>
            <w:r>
              <w:rPr>
                <w:b/>
                <w:spacing w:val="-2"/>
                <w:sz w:val="20"/>
              </w:rPr>
              <w:t> </w:t>
            </w:r>
            <w:r>
              <w:rPr>
                <w:b/>
                <w:sz w:val="20"/>
              </w:rPr>
              <w:t>use;</w:t>
            </w:r>
          </w:p>
          <w:p>
            <w:pPr>
              <w:pStyle w:val="TableParagraph"/>
              <w:numPr>
                <w:ilvl w:val="0"/>
                <w:numId w:val="6"/>
              </w:numPr>
              <w:tabs>
                <w:tab w:pos="505" w:val="left" w:leader="none"/>
              </w:tabs>
              <w:spacing w:line="240" w:lineRule="auto" w:before="155" w:after="0"/>
              <w:ind w:left="504" w:right="0" w:hanging="284"/>
              <w:jc w:val="left"/>
              <w:rPr>
                <w:b/>
                <w:sz w:val="20"/>
              </w:rPr>
            </w:pPr>
            <w:r>
              <w:rPr>
                <w:b/>
                <w:sz w:val="20"/>
              </w:rPr>
              <w:t>those</w:t>
            </w:r>
            <w:r>
              <w:rPr>
                <w:b/>
                <w:spacing w:val="-1"/>
                <w:sz w:val="20"/>
              </w:rPr>
              <w:t> </w:t>
            </w:r>
            <w:r>
              <w:rPr>
                <w:b/>
                <w:sz w:val="20"/>
              </w:rPr>
              <w:t>containers</w:t>
            </w:r>
          </w:p>
        </w:tc>
        <w:tc>
          <w:tcPr>
            <w:tcW w:w="2094" w:type="dxa"/>
            <w:tcBorders>
              <w:top w:val="single" w:sz="6" w:space="0" w:color="000000"/>
            </w:tcBorders>
          </w:tcPr>
          <w:p>
            <w:pPr>
              <w:pStyle w:val="TableParagraph"/>
              <w:rPr>
                <w:sz w:val="20"/>
              </w:rPr>
            </w:pPr>
          </w:p>
        </w:tc>
      </w:tr>
      <w:tr>
        <w:trPr>
          <w:trHeight w:val="3607" w:hRule="atLeast"/>
        </w:trPr>
        <w:tc>
          <w:tcPr>
            <w:tcW w:w="478" w:type="dxa"/>
          </w:tcPr>
          <w:p>
            <w:pPr>
              <w:pStyle w:val="TableParagraph"/>
              <w:rPr>
                <w:sz w:val="20"/>
              </w:rPr>
            </w:pPr>
          </w:p>
        </w:tc>
        <w:tc>
          <w:tcPr>
            <w:tcW w:w="1065" w:type="dxa"/>
          </w:tcPr>
          <w:p>
            <w:pPr>
              <w:pStyle w:val="TableParagraph"/>
              <w:spacing w:before="70"/>
              <w:ind w:left="631"/>
              <w:rPr>
                <w:sz w:val="20"/>
              </w:rPr>
            </w:pPr>
            <w:r>
              <w:rPr>
                <w:sz w:val="20"/>
              </w:rPr>
              <w:t>..</w:t>
            </w:r>
          </w:p>
        </w:tc>
        <w:tc>
          <w:tcPr>
            <w:tcW w:w="1151" w:type="dxa"/>
          </w:tcPr>
          <w:p>
            <w:pPr>
              <w:pStyle w:val="TableParagraph"/>
              <w:spacing w:before="70"/>
              <w:ind w:left="233"/>
              <w:rPr>
                <w:b/>
                <w:sz w:val="20"/>
              </w:rPr>
            </w:pPr>
            <w:r>
              <w:rPr>
                <w:b/>
                <w:w w:val="99"/>
                <w:sz w:val="20"/>
              </w:rPr>
              <w:t>*</w:t>
            </w:r>
          </w:p>
        </w:tc>
        <w:tc>
          <w:tcPr>
            <w:tcW w:w="904" w:type="dxa"/>
          </w:tcPr>
          <w:p>
            <w:pPr>
              <w:pStyle w:val="TableParagraph"/>
              <w:rPr>
                <w:sz w:val="20"/>
              </w:rPr>
            </w:pPr>
          </w:p>
        </w:tc>
        <w:tc>
          <w:tcPr>
            <w:tcW w:w="4952" w:type="dxa"/>
          </w:tcPr>
          <w:p>
            <w:pPr>
              <w:pStyle w:val="TableParagraph"/>
              <w:spacing w:before="70"/>
              <w:ind w:left="221"/>
              <w:rPr>
                <w:sz w:val="20"/>
              </w:rPr>
            </w:pPr>
            <w:r>
              <w:rPr>
                <w:b/>
                <w:sz w:val="20"/>
              </w:rPr>
              <w:t>In respect of the goods on or in the containers </w:t>
            </w:r>
            <w:r>
              <w:rPr>
                <w:sz w:val="20"/>
              </w:rPr>
              <w:t>†</w:t>
            </w:r>
          </w:p>
        </w:tc>
        <w:tc>
          <w:tcPr>
            <w:tcW w:w="2094" w:type="dxa"/>
          </w:tcPr>
          <w:p>
            <w:pPr>
              <w:pStyle w:val="TableParagraph"/>
              <w:spacing w:line="199" w:lineRule="auto" w:before="102"/>
              <w:ind w:left="249" w:right="380"/>
              <w:rPr>
                <w:b/>
                <w:sz w:val="20"/>
              </w:rPr>
            </w:pPr>
            <w:r>
              <w:rPr>
                <w:b/>
                <w:sz w:val="20"/>
              </w:rPr>
              <w:t>The rate of duty that would apply to the goods if they were imported separately</w:t>
            </w:r>
          </w:p>
          <w:p>
            <w:pPr>
              <w:pStyle w:val="TableParagraph"/>
              <w:spacing w:line="199" w:lineRule="auto" w:before="184"/>
              <w:ind w:left="249" w:right="569"/>
              <w:rPr>
                <w:b/>
                <w:sz w:val="20"/>
              </w:rPr>
            </w:pPr>
            <w:r>
              <w:rPr>
                <w:b/>
                <w:w w:val="95"/>
                <w:sz w:val="20"/>
              </w:rPr>
              <w:t>NZ/PG/FI/DC/ </w:t>
            </w:r>
            <w:r>
              <w:rPr>
                <w:b/>
                <w:sz w:val="20"/>
              </w:rPr>
              <w:t>DCS/LDC/SG/</w:t>
            </w:r>
          </w:p>
          <w:p>
            <w:pPr>
              <w:pStyle w:val="TableParagraph"/>
              <w:spacing w:line="196" w:lineRule="auto" w:before="1"/>
              <w:ind w:left="249"/>
              <w:rPr>
                <w:b/>
                <w:sz w:val="20"/>
              </w:rPr>
            </w:pPr>
            <w:r>
              <w:rPr>
                <w:b/>
                <w:sz w:val="20"/>
              </w:rPr>
              <w:t>US/TH/CL/ </w:t>
            </w:r>
            <w:r>
              <w:rPr>
                <w:b/>
                <w:w w:val="95"/>
                <w:sz w:val="20"/>
              </w:rPr>
              <w:t>AANZ/MY/KR/JP/ </w:t>
            </w:r>
            <w:r>
              <w:rPr>
                <w:b/>
                <w:sz w:val="20"/>
              </w:rPr>
              <w:t>CN/HK:</w:t>
            </w:r>
          </w:p>
          <w:p>
            <w:pPr>
              <w:pStyle w:val="TableParagraph"/>
              <w:spacing w:line="199" w:lineRule="auto" w:before="2"/>
              <w:ind w:left="249" w:right="380"/>
              <w:rPr>
                <w:b/>
                <w:sz w:val="20"/>
              </w:rPr>
            </w:pPr>
            <w:r>
              <w:rPr>
                <w:b/>
                <w:sz w:val="20"/>
              </w:rPr>
              <w:t>The rate of duty that would apply to the goods if they were imported separately</w:t>
            </w:r>
          </w:p>
        </w:tc>
      </w:tr>
      <w:tr>
        <w:trPr>
          <w:trHeight w:val="821" w:hRule="atLeast"/>
        </w:trPr>
        <w:tc>
          <w:tcPr>
            <w:tcW w:w="478" w:type="dxa"/>
          </w:tcPr>
          <w:p>
            <w:pPr>
              <w:pStyle w:val="TableParagraph"/>
              <w:rPr>
                <w:sz w:val="20"/>
              </w:rPr>
            </w:pPr>
          </w:p>
        </w:tc>
        <w:tc>
          <w:tcPr>
            <w:tcW w:w="1065" w:type="dxa"/>
          </w:tcPr>
          <w:p>
            <w:pPr>
              <w:pStyle w:val="TableParagraph"/>
              <w:rPr>
                <w:sz w:val="20"/>
              </w:rPr>
            </w:pPr>
          </w:p>
        </w:tc>
        <w:tc>
          <w:tcPr>
            <w:tcW w:w="1151" w:type="dxa"/>
          </w:tcPr>
          <w:p>
            <w:pPr>
              <w:pStyle w:val="TableParagraph"/>
              <w:rPr>
                <w:sz w:val="20"/>
              </w:rPr>
            </w:pPr>
          </w:p>
        </w:tc>
        <w:tc>
          <w:tcPr>
            <w:tcW w:w="904" w:type="dxa"/>
          </w:tcPr>
          <w:p>
            <w:pPr>
              <w:pStyle w:val="TableParagraph"/>
              <w:rPr>
                <w:sz w:val="20"/>
              </w:rPr>
            </w:pPr>
          </w:p>
        </w:tc>
        <w:tc>
          <w:tcPr>
            <w:tcW w:w="4952" w:type="dxa"/>
          </w:tcPr>
          <w:p>
            <w:pPr>
              <w:pStyle w:val="TableParagraph"/>
              <w:spacing w:before="67"/>
              <w:ind w:left="221"/>
              <w:rPr>
                <w:b/>
                <w:sz w:val="20"/>
              </w:rPr>
            </w:pPr>
            <w:r>
              <w:rPr>
                <w:b/>
                <w:sz w:val="20"/>
              </w:rPr>
              <w:t>In respect of the containers</w:t>
            </w:r>
          </w:p>
        </w:tc>
        <w:tc>
          <w:tcPr>
            <w:tcW w:w="2094" w:type="dxa"/>
          </w:tcPr>
          <w:p>
            <w:pPr>
              <w:pStyle w:val="TableParagraph"/>
              <w:spacing w:before="67"/>
              <w:ind w:left="249"/>
              <w:rPr>
                <w:b/>
                <w:sz w:val="20"/>
              </w:rPr>
            </w:pPr>
            <w:r>
              <w:rPr>
                <w:b/>
                <w:sz w:val="20"/>
              </w:rPr>
              <w:t>Free</w:t>
            </w:r>
          </w:p>
        </w:tc>
      </w:tr>
      <w:tr>
        <w:trPr>
          <w:trHeight w:val="999" w:hRule="atLeast"/>
        </w:trPr>
        <w:tc>
          <w:tcPr>
            <w:tcW w:w="478" w:type="dxa"/>
          </w:tcPr>
          <w:p>
            <w:pPr>
              <w:pStyle w:val="TableParagraph"/>
              <w:rPr>
                <w:sz w:val="20"/>
              </w:rPr>
            </w:pPr>
          </w:p>
        </w:tc>
        <w:tc>
          <w:tcPr>
            <w:tcW w:w="1065" w:type="dxa"/>
          </w:tcPr>
          <w:p>
            <w:pPr>
              <w:pStyle w:val="TableParagraph"/>
              <w:rPr>
                <w:rFonts w:ascii="Arial Narrow"/>
                <w:b/>
                <w:sz w:val="22"/>
              </w:rPr>
            </w:pPr>
          </w:p>
          <w:p>
            <w:pPr>
              <w:pStyle w:val="TableParagraph"/>
              <w:rPr>
                <w:rFonts w:ascii="Arial Narrow"/>
                <w:b/>
                <w:sz w:val="23"/>
              </w:rPr>
            </w:pPr>
          </w:p>
          <w:p>
            <w:pPr>
              <w:pStyle w:val="TableParagraph"/>
              <w:spacing w:before="1"/>
              <w:ind w:left="631"/>
              <w:rPr>
                <w:sz w:val="20"/>
              </w:rPr>
            </w:pPr>
            <w:r>
              <w:rPr>
                <w:sz w:val="20"/>
              </w:rPr>
              <w:t>822</w:t>
            </w:r>
          </w:p>
        </w:tc>
        <w:tc>
          <w:tcPr>
            <w:tcW w:w="1151" w:type="dxa"/>
          </w:tcPr>
          <w:p>
            <w:pPr>
              <w:pStyle w:val="TableParagraph"/>
              <w:rPr>
                <w:rFonts w:ascii="Arial Narrow"/>
                <w:b/>
                <w:sz w:val="22"/>
              </w:rPr>
            </w:pPr>
          </w:p>
          <w:p>
            <w:pPr>
              <w:pStyle w:val="TableParagraph"/>
              <w:spacing w:before="10"/>
              <w:rPr>
                <w:rFonts w:ascii="Arial Narrow"/>
                <w:b/>
                <w:sz w:val="23"/>
              </w:rPr>
            </w:pPr>
          </w:p>
          <w:p>
            <w:pPr>
              <w:pStyle w:val="TableParagraph"/>
              <w:ind w:left="274"/>
              <w:rPr>
                <w:b/>
                <w:sz w:val="20"/>
              </w:rPr>
            </w:pPr>
            <w:r>
              <w:rPr>
                <w:b/>
                <w:w w:val="99"/>
                <w:sz w:val="20"/>
              </w:rPr>
              <w:t>*</w:t>
            </w:r>
          </w:p>
        </w:tc>
        <w:tc>
          <w:tcPr>
            <w:tcW w:w="904" w:type="dxa"/>
          </w:tcPr>
          <w:p>
            <w:pPr>
              <w:pStyle w:val="TableParagraph"/>
              <w:rPr>
                <w:sz w:val="20"/>
              </w:rPr>
            </w:pPr>
          </w:p>
        </w:tc>
        <w:tc>
          <w:tcPr>
            <w:tcW w:w="4952" w:type="dxa"/>
          </w:tcPr>
          <w:p>
            <w:pPr>
              <w:pStyle w:val="TableParagraph"/>
              <w:rPr>
                <w:rFonts w:ascii="Arial Narrow"/>
                <w:b/>
                <w:sz w:val="22"/>
              </w:rPr>
            </w:pPr>
          </w:p>
          <w:p>
            <w:pPr>
              <w:pStyle w:val="TableParagraph"/>
              <w:spacing w:before="5"/>
              <w:rPr>
                <w:rFonts w:ascii="Arial Narrow"/>
                <w:b/>
                <w:sz w:val="26"/>
              </w:rPr>
            </w:pPr>
          </w:p>
          <w:p>
            <w:pPr>
              <w:pStyle w:val="TableParagraph"/>
              <w:spacing w:line="189" w:lineRule="auto" w:before="1"/>
              <w:ind w:left="221" w:right="419"/>
              <w:rPr>
                <w:sz w:val="20"/>
              </w:rPr>
            </w:pPr>
            <w:r>
              <w:rPr>
                <w:sz w:val="20"/>
              </w:rPr>
              <w:t>Containers, as specified in paragraph 3(b) of Customs By-law No. 1244196, under security</w:t>
            </w:r>
          </w:p>
        </w:tc>
        <w:tc>
          <w:tcPr>
            <w:tcW w:w="2094" w:type="dxa"/>
          </w:tcPr>
          <w:p>
            <w:pPr>
              <w:pStyle w:val="TableParagraph"/>
              <w:rPr>
                <w:sz w:val="20"/>
              </w:rPr>
            </w:pPr>
          </w:p>
        </w:tc>
      </w:tr>
      <w:tr>
        <w:trPr>
          <w:trHeight w:val="560" w:hRule="atLeast"/>
        </w:trPr>
        <w:tc>
          <w:tcPr>
            <w:tcW w:w="478" w:type="dxa"/>
          </w:tcPr>
          <w:p>
            <w:pPr>
              <w:pStyle w:val="TableParagraph"/>
              <w:rPr>
                <w:sz w:val="20"/>
              </w:rPr>
            </w:pPr>
          </w:p>
        </w:tc>
        <w:tc>
          <w:tcPr>
            <w:tcW w:w="1065" w:type="dxa"/>
          </w:tcPr>
          <w:p>
            <w:pPr>
              <w:pStyle w:val="TableParagraph"/>
              <w:spacing w:before="63"/>
              <w:ind w:left="631"/>
              <w:rPr>
                <w:sz w:val="20"/>
              </w:rPr>
            </w:pPr>
            <w:r>
              <w:rPr>
                <w:sz w:val="20"/>
              </w:rPr>
              <w:t>..</w:t>
            </w:r>
          </w:p>
        </w:tc>
        <w:tc>
          <w:tcPr>
            <w:tcW w:w="1151" w:type="dxa"/>
          </w:tcPr>
          <w:p>
            <w:pPr>
              <w:pStyle w:val="TableParagraph"/>
              <w:spacing w:before="63"/>
              <w:ind w:left="132"/>
              <w:rPr>
                <w:sz w:val="20"/>
              </w:rPr>
            </w:pPr>
            <w:r>
              <w:rPr>
                <w:sz w:val="20"/>
              </w:rPr>
              <w:t>9999.30.22</w:t>
            </w:r>
          </w:p>
        </w:tc>
        <w:tc>
          <w:tcPr>
            <w:tcW w:w="904" w:type="dxa"/>
          </w:tcPr>
          <w:p>
            <w:pPr>
              <w:pStyle w:val="TableParagraph"/>
              <w:spacing w:before="63"/>
              <w:ind w:left="116"/>
              <w:rPr>
                <w:i/>
                <w:sz w:val="20"/>
              </w:rPr>
            </w:pPr>
            <w:r>
              <w:rPr>
                <w:i/>
                <w:sz w:val="20"/>
              </w:rPr>
              <w:t>08 No</w:t>
            </w:r>
          </w:p>
        </w:tc>
        <w:tc>
          <w:tcPr>
            <w:tcW w:w="4952" w:type="dxa"/>
          </w:tcPr>
          <w:p>
            <w:pPr>
              <w:pStyle w:val="TableParagraph"/>
              <w:spacing w:before="63"/>
              <w:ind w:left="221"/>
              <w:rPr>
                <w:sz w:val="20"/>
              </w:rPr>
            </w:pPr>
            <w:r>
              <w:rPr>
                <w:sz w:val="20"/>
              </w:rPr>
              <w:t>Other containers</w:t>
            </w:r>
          </w:p>
        </w:tc>
        <w:tc>
          <w:tcPr>
            <w:tcW w:w="2094" w:type="dxa"/>
          </w:tcPr>
          <w:p>
            <w:pPr>
              <w:pStyle w:val="TableParagraph"/>
              <w:rPr>
                <w:sz w:val="20"/>
              </w:rPr>
            </w:pPr>
          </w:p>
        </w:tc>
      </w:tr>
      <w:tr>
        <w:trPr>
          <w:trHeight w:val="1033" w:hRule="atLeast"/>
        </w:trPr>
        <w:tc>
          <w:tcPr>
            <w:tcW w:w="478" w:type="dxa"/>
          </w:tcPr>
          <w:p>
            <w:pPr>
              <w:pStyle w:val="TableParagraph"/>
              <w:rPr>
                <w:sz w:val="20"/>
              </w:rPr>
            </w:pPr>
          </w:p>
        </w:tc>
        <w:tc>
          <w:tcPr>
            <w:tcW w:w="1065" w:type="dxa"/>
          </w:tcPr>
          <w:p>
            <w:pPr>
              <w:pStyle w:val="TableParagraph"/>
              <w:rPr>
                <w:sz w:val="20"/>
              </w:rPr>
            </w:pPr>
          </w:p>
        </w:tc>
        <w:tc>
          <w:tcPr>
            <w:tcW w:w="1151" w:type="dxa"/>
          </w:tcPr>
          <w:p>
            <w:pPr>
              <w:pStyle w:val="TableParagraph"/>
              <w:rPr>
                <w:sz w:val="20"/>
              </w:rPr>
            </w:pPr>
          </w:p>
        </w:tc>
        <w:tc>
          <w:tcPr>
            <w:tcW w:w="904" w:type="dxa"/>
          </w:tcPr>
          <w:p>
            <w:pPr>
              <w:pStyle w:val="TableParagraph"/>
              <w:rPr>
                <w:sz w:val="20"/>
              </w:rPr>
            </w:pPr>
          </w:p>
        </w:tc>
        <w:tc>
          <w:tcPr>
            <w:tcW w:w="4952" w:type="dxa"/>
          </w:tcPr>
          <w:p>
            <w:pPr>
              <w:pStyle w:val="TableParagraph"/>
              <w:rPr>
                <w:rFonts w:ascii="Arial Narrow"/>
                <w:b/>
                <w:sz w:val="26"/>
              </w:rPr>
            </w:pPr>
          </w:p>
          <w:p>
            <w:pPr>
              <w:pStyle w:val="TableParagraph"/>
              <w:spacing w:line="189" w:lineRule="auto"/>
              <w:ind w:left="513" w:right="425" w:hanging="284"/>
              <w:rPr>
                <w:sz w:val="20"/>
              </w:rPr>
            </w:pPr>
            <w:r>
              <w:rPr>
                <w:sz w:val="20"/>
              </w:rPr>
              <w:t>† The goods on or in the containers must be entered under the applicable tariff classification and statistical code requirements set out in Schedule 3</w:t>
            </w:r>
          </w:p>
          <w:p>
            <w:pPr>
              <w:pStyle w:val="TableParagraph"/>
              <w:spacing w:line="171" w:lineRule="exact"/>
              <w:ind w:left="513"/>
              <w:rPr>
                <w:sz w:val="20"/>
              </w:rPr>
            </w:pPr>
            <w:r>
              <w:rPr>
                <w:sz w:val="20"/>
              </w:rPr>
              <w:t>of the Customs Tariff Working Pages.</w:t>
            </w:r>
          </w:p>
        </w:tc>
        <w:tc>
          <w:tcPr>
            <w:tcW w:w="2094"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r>
        <w:rPr/>
        <w:pict>
          <v:rect style="position:absolute;margin-left:72.830002pt;margin-top:18.520918pt;width:489.0pt;height:.47pt;mso-position-horizontal-relative:page;mso-position-vertical-relative:paragraph;z-index:-15726592;mso-wrap-distance-left:0;mso-wrap-distance-right:0" filled="true" fillcolor="#000000" stroked="false">
            <v:fill type="solid"/>
            <w10:wrap type="topAndBottom"/>
          </v:rect>
        </w:pict>
      </w:r>
    </w:p>
    <w:p>
      <w:pPr>
        <w:pStyle w:val="BodyText"/>
        <w:tabs>
          <w:tab w:pos="9345" w:val="left" w:leader="none"/>
        </w:tabs>
        <w:spacing w:line="216" w:lineRule="exact" w:before="5"/>
        <w:ind w:left="1564"/>
        <w:rPr>
          <w:rFonts w:ascii="Times New Roman" w:hAnsi="Times New Roman"/>
        </w:rPr>
      </w:pPr>
      <w:r>
        <w:rPr>
          <w:rFonts w:ascii="Times New Roman" w:hAnsi="Times New Roman"/>
        </w:rPr>
        <w:t>* Enter under tariff classification and statistical key requirements in</w:t>
      </w:r>
      <w:r>
        <w:rPr>
          <w:rFonts w:ascii="Times New Roman" w:hAnsi="Times New Roman"/>
          <w:spacing w:val="-32"/>
        </w:rPr>
        <w:t> </w:t>
      </w:r>
      <w:r>
        <w:rPr>
          <w:rFonts w:ascii="Times New Roman" w:hAnsi="Times New Roman"/>
        </w:rPr>
        <w:t>Schedule</w:t>
      </w:r>
      <w:r>
        <w:rPr>
          <w:rFonts w:ascii="Times New Roman" w:hAnsi="Times New Roman"/>
          <w:spacing w:val="-2"/>
        </w:rPr>
        <w:t> </w:t>
      </w:r>
      <w:r>
        <w:rPr>
          <w:rFonts w:ascii="Times New Roman" w:hAnsi="Times New Roman"/>
        </w:rPr>
        <w:t>3.</w:t>
        <w:tab/>
      </w:r>
      <w:r>
        <w:rPr>
          <w:rFonts w:ascii="Wingdings" w:hAnsi="Wingdings"/>
          <w:b w:val="0"/>
        </w:rPr>
        <w:t></w:t>
      </w:r>
      <w:r>
        <w:rPr>
          <w:rFonts w:ascii="Wingdings" w:hAnsi="Wingdings"/>
          <w:b w:val="0"/>
          <w:spacing w:val="-151"/>
        </w:rPr>
        <w:t> </w:t>
      </w:r>
      <w:r>
        <w:rPr>
          <w:rFonts w:ascii="Times New Roman" w:hAnsi="Times New Roman"/>
        </w:rPr>
        <w:t>Operative 17/1/20</w:t>
      </w:r>
    </w:p>
    <w:p>
      <w:pPr>
        <w:pStyle w:val="BodyText"/>
        <w:spacing w:line="208" w:lineRule="auto" w:before="10"/>
        <w:ind w:left="1706" w:right="4702" w:hanging="142"/>
      </w:pPr>
      <w:r>
        <w:rPr/>
        <w:t># Unless otherwise indicated NZ, PG, FI, DC, LDC and SG rates are Free. Unless otherwise indicated general rate applies for CA.</w:t>
      </w:r>
    </w:p>
    <w:p>
      <w:pPr>
        <w:pStyle w:val="BodyText"/>
        <w:spacing w:line="211" w:lineRule="auto"/>
        <w:ind w:left="1706" w:right="841"/>
      </w:pPr>
      <w:r>
        <w:rPr/>
        <w:t>Unless otherwise indicated rates for Singaporean, US, Thai,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pgSz w:w="11910" w:h="16840"/>
          <w:pgMar w:header="709" w:footer="0" w:top="1760" w:bottom="280" w:left="0" w:right="0"/>
        </w:sectPr>
      </w:pPr>
    </w:p>
    <w:p>
      <w:pPr>
        <w:pStyle w:val="BodyText"/>
        <w:tabs>
          <w:tab w:pos="11154" w:val="left" w:leader="none"/>
        </w:tabs>
        <w:spacing w:before="163"/>
        <w:ind w:left="1564"/>
      </w:pPr>
      <w:r>
        <w:rPr>
          <w:u w:val="single"/>
        </w:rPr>
        <w:t>Schedule</w:t>
      </w:r>
      <w:r>
        <w:rPr>
          <w:spacing w:val="-6"/>
          <w:u w:val="single"/>
        </w:rPr>
        <w:t> </w:t>
      </w:r>
      <w:r>
        <w:rPr>
          <w:u w:val="single"/>
        </w:rPr>
        <w:t>4/12</w:t>
        <w:tab/>
      </w:r>
    </w:p>
    <w:p>
      <w:pPr>
        <w:spacing w:after="0"/>
        <w:sectPr>
          <w:pgSz w:w="11910" w:h="16840"/>
          <w:pgMar w:header="709" w:footer="0" w:top="1760" w:bottom="280" w:left="0" w:right="0"/>
        </w:sectPr>
      </w:pPr>
    </w:p>
    <w:p>
      <w:pPr>
        <w:pStyle w:val="BodyText"/>
        <w:tabs>
          <w:tab w:pos="2239" w:val="left" w:leader="none"/>
        </w:tabs>
        <w:spacing w:before="69"/>
        <w:ind w:left="2239" w:hanging="567"/>
      </w:pPr>
      <w:r>
        <w:rPr/>
        <w:t>Item</w:t>
        <w:tab/>
      </w:r>
      <w:r>
        <w:rPr>
          <w:w w:val="95"/>
        </w:rPr>
        <w:t>Treat- </w:t>
      </w:r>
      <w:r>
        <w:rPr/>
        <w:t>ment</w:t>
      </w:r>
    </w:p>
    <w:p>
      <w:pPr>
        <w:pStyle w:val="BodyText"/>
        <w:spacing w:before="69"/>
        <w:ind w:left="215" w:right="-16"/>
      </w:pPr>
      <w:r>
        <w:rPr>
          <w:b w:val="0"/>
        </w:rPr>
        <w:br w:type="column"/>
      </w:r>
      <w:r>
        <w:rPr>
          <w:spacing w:val="-1"/>
        </w:rPr>
        <w:t>Refer- </w:t>
      </w:r>
      <w:r>
        <w:rPr/>
        <w:t>ence</w:t>
      </w:r>
    </w:p>
    <w:p>
      <w:pPr>
        <w:pStyle w:val="BodyText"/>
        <w:spacing w:before="69"/>
        <w:ind w:left="479" w:right="21"/>
      </w:pPr>
      <w:r>
        <w:rPr>
          <w:b w:val="0"/>
        </w:rPr>
        <w:br w:type="column"/>
      </w:r>
      <w:r>
        <w:rPr/>
        <w:t>Statistical Code/Unit</w:t>
      </w:r>
    </w:p>
    <w:p>
      <w:pPr>
        <w:pStyle w:val="BodyText"/>
        <w:spacing w:before="2"/>
        <w:rPr>
          <w:sz w:val="26"/>
        </w:rPr>
      </w:pPr>
      <w:r>
        <w:rPr>
          <w:b w:val="0"/>
        </w:rPr>
        <w:br w:type="column"/>
      </w:r>
      <w:r>
        <w:rPr>
          <w:sz w:val="26"/>
        </w:rPr>
      </w:r>
    </w:p>
    <w:p>
      <w:pPr>
        <w:pStyle w:val="BodyText"/>
        <w:tabs>
          <w:tab w:pos="5042" w:val="left" w:leader="none"/>
        </w:tabs>
        <w:spacing w:before="1"/>
        <w:ind w:left="1672"/>
      </w:pPr>
      <w:r>
        <w:rPr/>
        <w:t>Description</w:t>
      </w:r>
      <w:r>
        <w:rPr>
          <w:spacing w:val="-1"/>
        </w:rPr>
        <w:t> </w:t>
      </w:r>
      <w:r>
        <w:rPr/>
        <w:t>of</w:t>
      </w:r>
      <w:r>
        <w:rPr>
          <w:spacing w:val="-1"/>
        </w:rPr>
        <w:t> </w:t>
      </w:r>
      <w:r>
        <w:rPr/>
        <w:t>Goods</w:t>
        <w:tab/>
        <w:t>Rate #</w:t>
      </w:r>
    </w:p>
    <w:p>
      <w:pPr>
        <w:spacing w:after="0"/>
        <w:sectPr>
          <w:type w:val="continuous"/>
          <w:pgSz w:w="11910" w:h="16840"/>
          <w:pgMar w:top="0" w:bottom="280" w:left="0" w:right="0"/>
          <w:cols w:num="4" w:equalWidth="0">
            <w:col w:w="2695" w:space="40"/>
            <w:col w:w="687" w:space="39"/>
            <w:col w:w="1295" w:space="133"/>
            <w:col w:w="7021"/>
          </w:cols>
        </w:sectPr>
      </w:pPr>
    </w:p>
    <w:p>
      <w:pPr>
        <w:pStyle w:val="BodyText"/>
        <w:tabs>
          <w:tab w:pos="2239" w:val="left" w:leader="none"/>
          <w:tab w:pos="2949" w:val="left" w:leader="none"/>
          <w:tab w:pos="3940" w:val="left" w:leader="none"/>
          <w:tab w:pos="11155" w:val="left" w:leader="none"/>
        </w:tabs>
        <w:spacing w:before="1"/>
        <w:ind w:left="1550"/>
      </w:pPr>
      <w:r>
        <w:rPr>
          <w:w w:val="99"/>
          <w:u w:val="single"/>
        </w:rPr>
        <w:t> </w:t>
      </w:r>
      <w:r>
        <w:rPr>
          <w:u w:val="single"/>
        </w:rPr>
        <w:tab/>
        <w:t>Code</w:t>
        <w:tab/>
        <w:t>Number</w:t>
        <w:tab/>
        <w:t>of</w:t>
      </w:r>
      <w:r>
        <w:rPr>
          <w:spacing w:val="-1"/>
          <w:u w:val="single"/>
        </w:rPr>
        <w:t> </w:t>
      </w:r>
      <w:r>
        <w:rPr>
          <w:u w:val="single"/>
        </w:rPr>
        <w:t>Quantity</w:t>
        <w:tab/>
      </w:r>
    </w:p>
    <w:p>
      <w:pPr>
        <w:pStyle w:val="BodyText"/>
        <w:spacing w:before="5"/>
        <w:rPr>
          <w:sz w:val="24"/>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
        <w:gridCol w:w="616"/>
        <w:gridCol w:w="1150"/>
        <w:gridCol w:w="903"/>
        <w:gridCol w:w="4948"/>
        <w:gridCol w:w="840"/>
      </w:tblGrid>
      <w:tr>
        <w:trPr>
          <w:trHeight w:val="371" w:hRule="atLeast"/>
        </w:trPr>
        <w:tc>
          <w:tcPr>
            <w:tcW w:w="583" w:type="dxa"/>
          </w:tcPr>
          <w:p>
            <w:pPr>
              <w:pStyle w:val="TableParagraph"/>
              <w:rPr>
                <w:sz w:val="20"/>
              </w:rPr>
            </w:pPr>
          </w:p>
        </w:tc>
        <w:tc>
          <w:tcPr>
            <w:tcW w:w="616" w:type="dxa"/>
          </w:tcPr>
          <w:p>
            <w:pPr>
              <w:pStyle w:val="TableParagraph"/>
              <w:rPr>
                <w:sz w:val="20"/>
              </w:rPr>
            </w:pPr>
          </w:p>
        </w:tc>
        <w:tc>
          <w:tcPr>
            <w:tcW w:w="1150" w:type="dxa"/>
          </w:tcPr>
          <w:p>
            <w:pPr>
              <w:pStyle w:val="TableParagraph"/>
              <w:rPr>
                <w:sz w:val="20"/>
              </w:rPr>
            </w:pPr>
          </w:p>
        </w:tc>
        <w:tc>
          <w:tcPr>
            <w:tcW w:w="903" w:type="dxa"/>
          </w:tcPr>
          <w:p>
            <w:pPr>
              <w:pStyle w:val="TableParagraph"/>
              <w:rPr>
                <w:sz w:val="20"/>
              </w:rPr>
            </w:pPr>
          </w:p>
        </w:tc>
        <w:tc>
          <w:tcPr>
            <w:tcW w:w="4948" w:type="dxa"/>
          </w:tcPr>
          <w:p>
            <w:pPr>
              <w:pStyle w:val="TableParagraph"/>
              <w:spacing w:line="266" w:lineRule="exact"/>
              <w:ind w:left="224"/>
              <w:rPr>
                <w:b/>
                <w:sz w:val="24"/>
              </w:rPr>
            </w:pPr>
            <w:r>
              <w:rPr>
                <w:b/>
                <w:sz w:val="24"/>
                <w:u w:val="thick"/>
              </w:rPr>
              <w:t>Goods that are donations or bequests</w:t>
            </w:r>
          </w:p>
        </w:tc>
        <w:tc>
          <w:tcPr>
            <w:tcW w:w="840" w:type="dxa"/>
          </w:tcPr>
          <w:p>
            <w:pPr>
              <w:pStyle w:val="TableParagraph"/>
              <w:rPr>
                <w:sz w:val="20"/>
              </w:rPr>
            </w:pPr>
          </w:p>
        </w:tc>
      </w:tr>
      <w:tr>
        <w:trPr>
          <w:trHeight w:val="4111" w:hRule="atLeast"/>
        </w:trPr>
        <w:tc>
          <w:tcPr>
            <w:tcW w:w="583"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0" w:right="163"/>
              <w:jc w:val="center"/>
              <w:rPr>
                <w:b/>
                <w:sz w:val="20"/>
              </w:rPr>
            </w:pPr>
            <w:r>
              <w:rPr>
                <w:b/>
                <w:sz w:val="20"/>
              </w:rPr>
              <w:t>23</w:t>
            </w:r>
          </w:p>
        </w:tc>
        <w:tc>
          <w:tcPr>
            <w:tcW w:w="616"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3"/>
              <w:rPr>
                <w:sz w:val="20"/>
              </w:rPr>
            </w:pPr>
            <w:r>
              <w:rPr>
                <w:sz w:val="20"/>
              </w:rPr>
              <w:t>723</w:t>
            </w:r>
          </w:p>
        </w:tc>
        <w:tc>
          <w:tcPr>
            <w:tcW w:w="1150"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234"/>
              <w:rPr>
                <w:b/>
                <w:sz w:val="20"/>
              </w:rPr>
            </w:pPr>
            <w:r>
              <w:rPr>
                <w:b/>
                <w:w w:val="99"/>
                <w:sz w:val="20"/>
              </w:rPr>
              <w:t>*</w:t>
            </w:r>
          </w:p>
        </w:tc>
        <w:tc>
          <w:tcPr>
            <w:tcW w:w="903" w:type="dxa"/>
          </w:tcPr>
          <w:p>
            <w:pPr>
              <w:pStyle w:val="TableParagraph"/>
              <w:rPr>
                <w:sz w:val="20"/>
              </w:rPr>
            </w:pPr>
          </w:p>
        </w:tc>
        <w:tc>
          <w:tcPr>
            <w:tcW w:w="4948" w:type="dxa"/>
          </w:tcPr>
          <w:p>
            <w:pPr>
              <w:pStyle w:val="TableParagraph"/>
              <w:spacing w:before="96"/>
              <w:ind w:left="224"/>
              <w:rPr>
                <w:b/>
                <w:sz w:val="20"/>
              </w:rPr>
            </w:pPr>
            <w:r>
              <w:rPr>
                <w:b/>
                <w:sz w:val="20"/>
                <w:u w:val="single"/>
              </w:rPr>
              <w:t>Item 23 – Donations or bequests</w:t>
            </w:r>
          </w:p>
          <w:p>
            <w:pPr>
              <w:pStyle w:val="TableParagraph"/>
              <w:spacing w:before="152"/>
              <w:ind w:left="224"/>
              <w:rPr>
                <w:b/>
                <w:sz w:val="20"/>
              </w:rPr>
            </w:pPr>
            <w:r>
              <w:rPr>
                <w:b/>
                <w:sz w:val="20"/>
              </w:rPr>
              <w:t>Goods, as prescribed by by-law, that have been:</w:t>
            </w:r>
          </w:p>
          <w:p>
            <w:pPr>
              <w:pStyle w:val="TableParagraph"/>
              <w:numPr>
                <w:ilvl w:val="0"/>
                <w:numId w:val="7"/>
              </w:numPr>
              <w:tabs>
                <w:tab w:pos="508" w:val="left" w:leader="none"/>
              </w:tabs>
              <w:spacing w:line="196" w:lineRule="auto" w:before="183" w:after="0"/>
              <w:ind w:left="507" w:right="316" w:hanging="284"/>
              <w:jc w:val="left"/>
              <w:rPr>
                <w:b/>
                <w:sz w:val="20"/>
              </w:rPr>
            </w:pPr>
            <w:r>
              <w:rPr>
                <w:b/>
                <w:sz w:val="20"/>
              </w:rPr>
              <w:t>donated or bequeathed by a person, company or organisation resident or established outside Australia to an organisation established in Australia that</w:t>
            </w:r>
            <w:r>
              <w:rPr>
                <w:b/>
                <w:spacing w:val="1"/>
                <w:sz w:val="20"/>
              </w:rPr>
              <w:t> </w:t>
            </w:r>
            <w:r>
              <w:rPr>
                <w:b/>
                <w:sz w:val="20"/>
              </w:rPr>
              <w:t>is:</w:t>
            </w:r>
          </w:p>
          <w:p>
            <w:pPr>
              <w:pStyle w:val="TableParagraph"/>
              <w:numPr>
                <w:ilvl w:val="1"/>
                <w:numId w:val="7"/>
              </w:numPr>
              <w:tabs>
                <w:tab w:pos="932" w:val="left" w:leader="none"/>
              </w:tabs>
              <w:spacing w:line="240" w:lineRule="auto" w:before="162" w:after="0"/>
              <w:ind w:left="931" w:right="0" w:hanging="332"/>
              <w:jc w:val="left"/>
              <w:rPr>
                <w:b/>
                <w:sz w:val="20"/>
              </w:rPr>
            </w:pPr>
            <w:r>
              <w:rPr>
                <w:b/>
                <w:sz w:val="20"/>
              </w:rPr>
              <w:t>a registered charity;</w:t>
            </w:r>
            <w:r>
              <w:rPr>
                <w:b/>
                <w:spacing w:val="-1"/>
                <w:sz w:val="20"/>
              </w:rPr>
              <w:t> </w:t>
            </w:r>
            <w:r>
              <w:rPr>
                <w:b/>
                <w:sz w:val="20"/>
              </w:rPr>
              <w:t>or</w:t>
            </w:r>
          </w:p>
          <w:p>
            <w:pPr>
              <w:pStyle w:val="TableParagraph"/>
              <w:numPr>
                <w:ilvl w:val="1"/>
                <w:numId w:val="7"/>
              </w:numPr>
              <w:tabs>
                <w:tab w:pos="932" w:val="left" w:leader="none"/>
              </w:tabs>
              <w:spacing w:line="196" w:lineRule="auto" w:before="183" w:after="0"/>
              <w:ind w:left="931" w:right="530" w:hanging="387"/>
              <w:jc w:val="both"/>
              <w:rPr>
                <w:b/>
                <w:sz w:val="20"/>
              </w:rPr>
            </w:pPr>
            <w:r>
              <w:rPr>
                <w:b/>
                <w:sz w:val="20"/>
              </w:rPr>
              <w:t>a library, museum, gallery or institution, gifts to which are deductible because it is covered by item 12.1.2, 12.1.3, 12.1.4</w:t>
            </w:r>
            <w:r>
              <w:rPr>
                <w:b/>
                <w:spacing w:val="-10"/>
                <w:sz w:val="20"/>
              </w:rPr>
              <w:t> </w:t>
            </w:r>
            <w:r>
              <w:rPr>
                <w:b/>
                <w:sz w:val="20"/>
              </w:rPr>
              <w:t>or</w:t>
            </w:r>
          </w:p>
          <w:p>
            <w:pPr>
              <w:pStyle w:val="TableParagraph"/>
              <w:spacing w:line="196" w:lineRule="auto" w:before="6"/>
              <w:ind w:left="931" w:right="285"/>
              <w:jc w:val="both"/>
              <w:rPr>
                <w:b/>
                <w:sz w:val="20"/>
              </w:rPr>
            </w:pPr>
            <w:r>
              <w:rPr>
                <w:b/>
                <w:sz w:val="20"/>
              </w:rPr>
              <w:t>12.1.5 of the table in subsection 30-100(1) of the</w:t>
            </w:r>
          </w:p>
          <w:p>
            <w:pPr>
              <w:pStyle w:val="TableParagraph"/>
              <w:spacing w:line="198" w:lineRule="exact"/>
              <w:ind w:left="931"/>
              <w:rPr>
                <w:b/>
                <w:sz w:val="20"/>
              </w:rPr>
            </w:pPr>
            <w:r>
              <w:rPr>
                <w:rFonts w:ascii="TimesNewRomanPS-BoldItalicMT"/>
                <w:b/>
                <w:i/>
                <w:sz w:val="20"/>
              </w:rPr>
              <w:t>Income Tax Assessment Act 1997</w:t>
            </w:r>
            <w:r>
              <w:rPr>
                <w:b/>
                <w:sz w:val="20"/>
              </w:rPr>
              <w:t>; or</w:t>
            </w:r>
          </w:p>
          <w:p>
            <w:pPr>
              <w:pStyle w:val="TableParagraph"/>
              <w:spacing w:line="199" w:lineRule="auto" w:before="181"/>
              <w:ind w:left="507" w:right="287" w:hanging="284"/>
              <w:rPr>
                <w:b/>
                <w:sz w:val="20"/>
              </w:rPr>
            </w:pPr>
            <w:r>
              <w:rPr>
                <w:b/>
                <w:sz w:val="20"/>
              </w:rPr>
              <w:t>(b) donated or bequeathed to the public or to a public institution</w:t>
            </w:r>
          </w:p>
        </w:tc>
        <w:tc>
          <w:tcPr>
            <w:tcW w:w="840"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right="193"/>
              <w:jc w:val="right"/>
              <w:rPr>
                <w:b/>
                <w:sz w:val="20"/>
              </w:rPr>
            </w:pPr>
            <w:r>
              <w:rPr>
                <w:b/>
                <w:w w:val="95"/>
                <w:sz w:val="20"/>
              </w:rPr>
              <w:t>Free</w:t>
            </w:r>
          </w:p>
        </w:tc>
      </w:tr>
      <w:tr>
        <w:trPr>
          <w:trHeight w:val="2945" w:hRule="atLeast"/>
        </w:trPr>
        <w:tc>
          <w:tcPr>
            <w:tcW w:w="583"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0" w:right="163"/>
              <w:jc w:val="center"/>
              <w:rPr>
                <w:b/>
                <w:sz w:val="20"/>
              </w:rPr>
            </w:pPr>
            <w:r>
              <w:rPr>
                <w:b/>
                <w:sz w:val="20"/>
              </w:rPr>
              <w:t>24</w:t>
            </w:r>
          </w:p>
        </w:tc>
        <w:tc>
          <w:tcPr>
            <w:tcW w:w="61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17"/>
              </w:rPr>
            </w:pPr>
          </w:p>
          <w:p>
            <w:pPr>
              <w:pStyle w:val="TableParagraph"/>
              <w:ind w:left="183"/>
              <w:rPr>
                <w:sz w:val="20"/>
              </w:rPr>
            </w:pPr>
            <w:r>
              <w:rPr>
                <w:sz w:val="20"/>
              </w:rPr>
              <w:t>..</w:t>
            </w:r>
          </w:p>
        </w:tc>
        <w:tc>
          <w:tcPr>
            <w:tcW w:w="1150"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33"/>
              <w:rPr>
                <w:sz w:val="20"/>
              </w:rPr>
            </w:pPr>
            <w:r>
              <w:rPr>
                <w:sz w:val="20"/>
              </w:rPr>
              <w:t>9999.60.24</w:t>
            </w:r>
          </w:p>
        </w:tc>
        <w:tc>
          <w:tcPr>
            <w:tcW w:w="903"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tabs>
                <w:tab w:pos="584" w:val="left" w:leader="none"/>
              </w:tabs>
              <w:ind w:left="118"/>
              <w:rPr>
                <w:i/>
                <w:sz w:val="20"/>
              </w:rPr>
            </w:pPr>
            <w:r>
              <w:rPr>
                <w:i/>
                <w:sz w:val="20"/>
              </w:rPr>
              <w:t>01</w:t>
              <w:tab/>
              <w:t>..</w:t>
            </w:r>
          </w:p>
        </w:tc>
        <w:tc>
          <w:tcPr>
            <w:tcW w:w="4948" w:type="dxa"/>
          </w:tcPr>
          <w:p>
            <w:pPr>
              <w:pStyle w:val="TableParagraph"/>
              <w:spacing w:before="5"/>
              <w:rPr>
                <w:rFonts w:ascii="Arial Narrow"/>
                <w:b/>
                <w:sz w:val="17"/>
              </w:rPr>
            </w:pPr>
          </w:p>
          <w:p>
            <w:pPr>
              <w:pStyle w:val="TableParagraph"/>
              <w:spacing w:line="196" w:lineRule="auto"/>
              <w:ind w:left="224" w:right="287"/>
              <w:rPr>
                <w:b/>
                <w:sz w:val="20"/>
              </w:rPr>
            </w:pPr>
            <w:r>
              <w:rPr>
                <w:b/>
                <w:sz w:val="20"/>
                <w:u w:val="single"/>
              </w:rPr>
              <w:t>Item 24 – Last will or intestacy goods not for sale or</w:t>
            </w:r>
            <w:r>
              <w:rPr>
                <w:b/>
                <w:sz w:val="20"/>
              </w:rPr>
              <w:t> </w:t>
            </w:r>
            <w:r>
              <w:rPr>
                <w:b/>
                <w:sz w:val="20"/>
                <w:u w:val="single"/>
              </w:rPr>
              <w:t>trade</w:t>
            </w:r>
          </w:p>
          <w:p>
            <w:pPr>
              <w:pStyle w:val="TableParagraph"/>
              <w:spacing w:before="158"/>
              <w:ind w:left="224"/>
              <w:rPr>
                <w:b/>
                <w:sz w:val="20"/>
              </w:rPr>
            </w:pPr>
            <w:r>
              <w:rPr>
                <w:b/>
                <w:sz w:val="20"/>
              </w:rPr>
              <w:t>Goods that:</w:t>
            </w:r>
          </w:p>
          <w:p>
            <w:pPr>
              <w:pStyle w:val="TableParagraph"/>
              <w:numPr>
                <w:ilvl w:val="0"/>
                <w:numId w:val="8"/>
              </w:numPr>
              <w:tabs>
                <w:tab w:pos="508" w:val="left" w:leader="none"/>
              </w:tabs>
              <w:spacing w:line="196" w:lineRule="auto" w:before="185" w:after="0"/>
              <w:ind w:left="507" w:right="389" w:hanging="284"/>
              <w:jc w:val="left"/>
              <w:rPr>
                <w:b/>
                <w:sz w:val="20"/>
              </w:rPr>
            </w:pPr>
            <w:r>
              <w:rPr>
                <w:b/>
                <w:sz w:val="20"/>
              </w:rPr>
              <w:t>are not to be sold or to be used for the purposes of trade;</w:t>
            </w:r>
            <w:r>
              <w:rPr>
                <w:b/>
                <w:spacing w:val="-2"/>
                <w:sz w:val="20"/>
              </w:rPr>
              <w:t> </w:t>
            </w:r>
            <w:r>
              <w:rPr>
                <w:b/>
                <w:sz w:val="20"/>
              </w:rPr>
              <w:t>and</w:t>
            </w:r>
          </w:p>
          <w:p>
            <w:pPr>
              <w:pStyle w:val="TableParagraph"/>
              <w:numPr>
                <w:ilvl w:val="0"/>
                <w:numId w:val="8"/>
              </w:numPr>
              <w:tabs>
                <w:tab w:pos="508" w:val="left" w:leader="none"/>
              </w:tabs>
              <w:spacing w:line="199" w:lineRule="auto" w:before="190" w:after="0"/>
              <w:ind w:left="507" w:right="572" w:hanging="284"/>
              <w:jc w:val="left"/>
              <w:rPr>
                <w:b/>
                <w:sz w:val="20"/>
              </w:rPr>
            </w:pPr>
            <w:r>
              <w:rPr>
                <w:b/>
                <w:sz w:val="20"/>
              </w:rPr>
              <w:t>the Collector (within the meaning of subsection 8(1) of the </w:t>
            </w:r>
            <w:r>
              <w:rPr>
                <w:rFonts w:ascii="TimesNewRomanPS-BoldItalicMT"/>
                <w:b/>
                <w:i/>
                <w:sz w:val="20"/>
              </w:rPr>
              <w:t>Customs Act 1901</w:t>
            </w:r>
            <w:r>
              <w:rPr>
                <w:b/>
                <w:sz w:val="20"/>
              </w:rPr>
              <w:t>) is satisfied became the property of the importer under the will or the intestacy of a</w:t>
            </w:r>
            <w:r>
              <w:rPr>
                <w:b/>
                <w:spacing w:val="-11"/>
                <w:sz w:val="20"/>
              </w:rPr>
              <w:t> </w:t>
            </w:r>
            <w:r>
              <w:rPr>
                <w:b/>
                <w:sz w:val="20"/>
              </w:rPr>
              <w:t>deceased</w:t>
            </w:r>
          </w:p>
          <w:p>
            <w:pPr>
              <w:pStyle w:val="TableParagraph"/>
              <w:spacing w:line="196" w:lineRule="auto"/>
              <w:ind w:left="507" w:right="150"/>
              <w:rPr>
                <w:b/>
                <w:sz w:val="20"/>
              </w:rPr>
            </w:pPr>
            <w:r>
              <w:rPr>
                <w:b/>
                <w:sz w:val="20"/>
              </w:rPr>
              <w:t>person at a time when the importer was resident or established in Australia</w:t>
            </w:r>
          </w:p>
        </w:tc>
        <w:tc>
          <w:tcPr>
            <w:tcW w:w="840"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93"/>
              <w:jc w:val="right"/>
              <w:rPr>
                <w:b/>
                <w:sz w:val="20"/>
              </w:rPr>
            </w:pPr>
            <w:r>
              <w:rPr>
                <w:b/>
                <w:w w:val="95"/>
                <w:sz w:val="20"/>
              </w:rPr>
              <w:t>Free</w:t>
            </w:r>
          </w:p>
        </w:tc>
      </w:tr>
      <w:tr>
        <w:trPr>
          <w:trHeight w:val="692" w:hRule="atLeast"/>
        </w:trPr>
        <w:tc>
          <w:tcPr>
            <w:tcW w:w="583" w:type="dxa"/>
          </w:tcPr>
          <w:p>
            <w:pPr>
              <w:pStyle w:val="TableParagraph"/>
              <w:rPr>
                <w:sz w:val="20"/>
              </w:rPr>
            </w:pPr>
          </w:p>
        </w:tc>
        <w:tc>
          <w:tcPr>
            <w:tcW w:w="616" w:type="dxa"/>
          </w:tcPr>
          <w:p>
            <w:pPr>
              <w:pStyle w:val="TableParagraph"/>
              <w:rPr>
                <w:sz w:val="20"/>
              </w:rPr>
            </w:pPr>
          </w:p>
        </w:tc>
        <w:tc>
          <w:tcPr>
            <w:tcW w:w="1150" w:type="dxa"/>
          </w:tcPr>
          <w:p>
            <w:pPr>
              <w:pStyle w:val="TableParagraph"/>
              <w:rPr>
                <w:sz w:val="20"/>
              </w:rPr>
            </w:pPr>
          </w:p>
        </w:tc>
        <w:tc>
          <w:tcPr>
            <w:tcW w:w="903" w:type="dxa"/>
          </w:tcPr>
          <w:p>
            <w:pPr>
              <w:pStyle w:val="TableParagraph"/>
              <w:rPr>
                <w:sz w:val="20"/>
              </w:rPr>
            </w:pPr>
          </w:p>
        </w:tc>
        <w:tc>
          <w:tcPr>
            <w:tcW w:w="4948" w:type="dxa"/>
          </w:tcPr>
          <w:p>
            <w:pPr>
              <w:pStyle w:val="TableParagraph"/>
              <w:spacing w:line="208" w:lineRule="auto" w:before="99"/>
              <w:ind w:left="224" w:right="917"/>
              <w:rPr>
                <w:b/>
                <w:sz w:val="24"/>
              </w:rPr>
            </w:pPr>
            <w:r>
              <w:rPr>
                <w:b/>
                <w:sz w:val="24"/>
                <w:u w:val="thick"/>
              </w:rPr>
              <w:t>Goods that are trophies, decorations,</w:t>
            </w:r>
            <w:r>
              <w:rPr>
                <w:b/>
                <w:sz w:val="24"/>
              </w:rPr>
              <w:t> </w:t>
            </w:r>
            <w:r>
              <w:rPr>
                <w:b/>
                <w:sz w:val="24"/>
                <w:u w:val="thick"/>
              </w:rPr>
              <w:t>medallions, certificates or prizes</w:t>
            </w:r>
          </w:p>
        </w:tc>
        <w:tc>
          <w:tcPr>
            <w:tcW w:w="840" w:type="dxa"/>
          </w:tcPr>
          <w:p>
            <w:pPr>
              <w:pStyle w:val="TableParagraph"/>
              <w:rPr>
                <w:sz w:val="20"/>
              </w:rPr>
            </w:pPr>
          </w:p>
        </w:tc>
      </w:tr>
      <w:tr>
        <w:trPr>
          <w:trHeight w:val="2606" w:hRule="atLeast"/>
        </w:trPr>
        <w:tc>
          <w:tcPr>
            <w:tcW w:w="583" w:type="dxa"/>
          </w:tcPr>
          <w:p>
            <w:pPr>
              <w:pStyle w:val="TableParagraph"/>
              <w:rPr>
                <w:rFonts w:ascii="Arial Narrow"/>
                <w:b/>
                <w:sz w:val="22"/>
              </w:rPr>
            </w:pPr>
          </w:p>
          <w:p>
            <w:pPr>
              <w:pStyle w:val="TableParagraph"/>
              <w:rPr>
                <w:rFonts w:ascii="Arial Narrow"/>
                <w:b/>
                <w:sz w:val="22"/>
              </w:rPr>
            </w:pPr>
          </w:p>
          <w:p>
            <w:pPr>
              <w:pStyle w:val="TableParagraph"/>
              <w:spacing w:before="165"/>
              <w:ind w:left="180" w:right="163"/>
              <w:jc w:val="center"/>
              <w:rPr>
                <w:b/>
                <w:sz w:val="20"/>
              </w:rPr>
            </w:pPr>
            <w:r>
              <w:rPr>
                <w:b/>
                <w:sz w:val="20"/>
              </w:rPr>
              <w:t>25</w:t>
            </w:r>
          </w:p>
        </w:tc>
        <w:tc>
          <w:tcPr>
            <w:tcW w:w="616" w:type="dxa"/>
          </w:tcPr>
          <w:p>
            <w:pPr>
              <w:pStyle w:val="TableParagraph"/>
              <w:rPr>
                <w:rFonts w:ascii="Arial Narrow"/>
                <w:b/>
                <w:sz w:val="22"/>
              </w:rPr>
            </w:pPr>
          </w:p>
          <w:p>
            <w:pPr>
              <w:pStyle w:val="TableParagraph"/>
              <w:rPr>
                <w:rFonts w:ascii="Arial Narrow"/>
                <w:b/>
                <w:sz w:val="22"/>
              </w:rPr>
            </w:pPr>
          </w:p>
          <w:p>
            <w:pPr>
              <w:pStyle w:val="TableParagraph"/>
              <w:spacing w:before="131"/>
              <w:ind w:left="183"/>
              <w:rPr>
                <w:sz w:val="20"/>
              </w:rPr>
            </w:pPr>
            <w:r>
              <w:rPr>
                <w:sz w:val="20"/>
              </w:rPr>
              <w:t>..</w:t>
            </w:r>
          </w:p>
        </w:tc>
        <w:tc>
          <w:tcPr>
            <w:tcW w:w="1150" w:type="dxa"/>
          </w:tcPr>
          <w:p>
            <w:pPr>
              <w:pStyle w:val="TableParagraph"/>
              <w:rPr>
                <w:rFonts w:ascii="Arial Narrow"/>
                <w:b/>
                <w:sz w:val="22"/>
              </w:rPr>
            </w:pPr>
          </w:p>
          <w:p>
            <w:pPr>
              <w:pStyle w:val="TableParagraph"/>
              <w:rPr>
                <w:rFonts w:ascii="Arial Narrow"/>
                <w:b/>
                <w:sz w:val="22"/>
              </w:rPr>
            </w:pPr>
          </w:p>
          <w:p>
            <w:pPr>
              <w:pStyle w:val="TableParagraph"/>
              <w:spacing w:before="165"/>
              <w:ind w:left="133"/>
              <w:rPr>
                <w:sz w:val="20"/>
              </w:rPr>
            </w:pPr>
            <w:r>
              <w:rPr>
                <w:sz w:val="20"/>
              </w:rPr>
              <w:t>9999.51.25</w:t>
            </w:r>
          </w:p>
        </w:tc>
        <w:tc>
          <w:tcPr>
            <w:tcW w:w="903" w:type="dxa"/>
          </w:tcPr>
          <w:p>
            <w:pPr>
              <w:pStyle w:val="TableParagraph"/>
              <w:rPr>
                <w:rFonts w:ascii="Arial Narrow"/>
                <w:b/>
                <w:sz w:val="22"/>
              </w:rPr>
            </w:pPr>
          </w:p>
          <w:p>
            <w:pPr>
              <w:pStyle w:val="TableParagraph"/>
              <w:rPr>
                <w:rFonts w:ascii="Arial Narrow"/>
                <w:b/>
                <w:sz w:val="22"/>
              </w:rPr>
            </w:pPr>
          </w:p>
          <w:p>
            <w:pPr>
              <w:pStyle w:val="TableParagraph"/>
              <w:tabs>
                <w:tab w:pos="584" w:val="left" w:leader="none"/>
              </w:tabs>
              <w:spacing w:before="165"/>
              <w:ind w:left="118"/>
              <w:rPr>
                <w:i/>
                <w:sz w:val="20"/>
              </w:rPr>
            </w:pPr>
            <w:r>
              <w:rPr>
                <w:i/>
                <w:sz w:val="20"/>
              </w:rPr>
              <w:t>09</w:t>
              <w:tab/>
              <w:t>..</w:t>
            </w:r>
          </w:p>
        </w:tc>
        <w:tc>
          <w:tcPr>
            <w:tcW w:w="4948" w:type="dxa"/>
          </w:tcPr>
          <w:p>
            <w:pPr>
              <w:pStyle w:val="TableParagraph"/>
              <w:spacing w:line="199" w:lineRule="auto" w:before="128"/>
              <w:ind w:left="224" w:right="576"/>
              <w:rPr>
                <w:b/>
                <w:sz w:val="20"/>
              </w:rPr>
            </w:pPr>
            <w:r>
              <w:rPr>
                <w:b/>
                <w:sz w:val="20"/>
                <w:u w:val="single"/>
              </w:rPr>
              <w:t>Item 25 – Goods that are trophies, medallions or</w:t>
            </w:r>
            <w:r>
              <w:rPr>
                <w:b/>
                <w:sz w:val="20"/>
              </w:rPr>
              <w:t> </w:t>
            </w:r>
            <w:r>
              <w:rPr>
                <w:b/>
                <w:sz w:val="20"/>
                <w:u w:val="single"/>
              </w:rPr>
              <w:t>prizes</w:t>
            </w:r>
          </w:p>
          <w:p>
            <w:pPr>
              <w:pStyle w:val="TableParagraph"/>
              <w:spacing w:before="158"/>
              <w:ind w:left="224"/>
              <w:rPr>
                <w:b/>
                <w:sz w:val="20"/>
              </w:rPr>
            </w:pPr>
            <w:r>
              <w:rPr>
                <w:b/>
                <w:sz w:val="20"/>
              </w:rPr>
              <w:t>Goods, as prescribed by by-law, that are:</w:t>
            </w:r>
          </w:p>
          <w:p>
            <w:pPr>
              <w:pStyle w:val="TableParagraph"/>
              <w:numPr>
                <w:ilvl w:val="0"/>
                <w:numId w:val="9"/>
              </w:numPr>
              <w:tabs>
                <w:tab w:pos="508" w:val="left" w:leader="none"/>
              </w:tabs>
              <w:spacing w:line="240" w:lineRule="auto" w:before="149" w:after="0"/>
              <w:ind w:left="507" w:right="0" w:hanging="284"/>
              <w:jc w:val="left"/>
              <w:rPr>
                <w:b/>
                <w:sz w:val="20"/>
              </w:rPr>
            </w:pPr>
            <w:r>
              <w:rPr>
                <w:b/>
                <w:sz w:val="20"/>
              </w:rPr>
              <w:t>trophies won outside Australia;</w:t>
            </w:r>
            <w:r>
              <w:rPr>
                <w:b/>
                <w:spacing w:val="-2"/>
                <w:sz w:val="20"/>
              </w:rPr>
              <w:t> </w:t>
            </w:r>
            <w:r>
              <w:rPr>
                <w:b/>
                <w:sz w:val="20"/>
              </w:rPr>
              <w:t>or</w:t>
            </w:r>
          </w:p>
          <w:p>
            <w:pPr>
              <w:pStyle w:val="TableParagraph"/>
              <w:numPr>
                <w:ilvl w:val="0"/>
                <w:numId w:val="9"/>
              </w:numPr>
              <w:tabs>
                <w:tab w:pos="508" w:val="left" w:leader="none"/>
              </w:tabs>
              <w:spacing w:line="196" w:lineRule="auto" w:before="186" w:after="0"/>
              <w:ind w:left="507" w:right="410" w:hanging="284"/>
              <w:jc w:val="left"/>
              <w:rPr>
                <w:b/>
                <w:sz w:val="20"/>
              </w:rPr>
            </w:pPr>
            <w:r>
              <w:rPr>
                <w:b/>
                <w:sz w:val="20"/>
              </w:rPr>
              <w:t>decorations, medallions or certificates awarded outside Australia; or</w:t>
            </w:r>
          </w:p>
          <w:p>
            <w:pPr>
              <w:pStyle w:val="TableParagraph"/>
              <w:numPr>
                <w:ilvl w:val="0"/>
                <w:numId w:val="9"/>
              </w:numPr>
              <w:tabs>
                <w:tab w:pos="508" w:val="left" w:leader="none"/>
              </w:tabs>
              <w:spacing w:line="190" w:lineRule="exact" w:before="192" w:after="0"/>
              <w:ind w:left="507" w:right="246" w:hanging="284"/>
              <w:jc w:val="left"/>
              <w:rPr>
                <w:b/>
                <w:sz w:val="20"/>
              </w:rPr>
            </w:pPr>
            <w:r>
              <w:rPr>
                <w:b/>
                <w:sz w:val="20"/>
              </w:rPr>
              <w:t>trophies or prizes sent by donors resident</w:t>
            </w:r>
            <w:r>
              <w:rPr>
                <w:b/>
                <w:spacing w:val="-21"/>
                <w:sz w:val="20"/>
              </w:rPr>
              <w:t> </w:t>
            </w:r>
            <w:r>
              <w:rPr>
                <w:b/>
                <w:sz w:val="20"/>
              </w:rPr>
              <w:t>outside Australia for presentation or competition in Australia</w:t>
            </w:r>
          </w:p>
        </w:tc>
        <w:tc>
          <w:tcPr>
            <w:tcW w:w="840" w:type="dxa"/>
          </w:tcPr>
          <w:p>
            <w:pPr>
              <w:pStyle w:val="TableParagraph"/>
              <w:rPr>
                <w:rFonts w:ascii="Arial Narrow"/>
                <w:b/>
                <w:sz w:val="22"/>
              </w:rPr>
            </w:pPr>
          </w:p>
          <w:p>
            <w:pPr>
              <w:pStyle w:val="TableParagraph"/>
              <w:rPr>
                <w:rFonts w:ascii="Arial Narrow"/>
                <w:b/>
                <w:sz w:val="22"/>
              </w:rPr>
            </w:pPr>
          </w:p>
          <w:p>
            <w:pPr>
              <w:pStyle w:val="TableParagraph"/>
              <w:spacing w:before="165"/>
              <w:ind w:right="193"/>
              <w:jc w:val="right"/>
              <w:rPr>
                <w:b/>
                <w:sz w:val="20"/>
              </w:rPr>
            </w:pPr>
            <w:r>
              <w:rPr>
                <w:b/>
                <w:w w:val="95"/>
                <w:sz w:val="20"/>
              </w:rPr>
              <w:t>Free</w:t>
            </w:r>
          </w:p>
        </w:tc>
      </w:tr>
    </w:tbl>
    <w:p>
      <w:pPr>
        <w:pStyle w:val="BodyText"/>
      </w:pPr>
    </w:p>
    <w:p>
      <w:pPr>
        <w:pStyle w:val="BodyText"/>
        <w:rPr>
          <w:sz w:val="24"/>
        </w:rPr>
      </w:pPr>
      <w:r>
        <w:rPr/>
        <w:pict>
          <v:rect style="position:absolute;margin-left:72.830002pt;margin-top:15.703902pt;width:489.0pt;height:.47pt;mso-position-horizontal-relative:page;mso-position-vertical-relative:paragraph;z-index:-15726080;mso-wrap-distance-left:0;mso-wrap-distance-right:0" filled="true" fillcolor="#000000" stroked="false">
            <v:fill type="solid"/>
            <w10:wrap type="topAndBottom"/>
          </v:rect>
        </w:pict>
      </w:r>
    </w:p>
    <w:p>
      <w:pPr>
        <w:pStyle w:val="BodyText"/>
        <w:tabs>
          <w:tab w:pos="10634" w:val="left" w:leader="none"/>
        </w:tabs>
        <w:spacing w:line="211" w:lineRule="auto" w:before="27"/>
        <w:ind w:left="1564" w:right="811"/>
      </w:pPr>
      <w:r>
        <w:rPr/>
        <w:t>* Enter under tariff classification and statistical key requirements in</w:t>
      </w:r>
      <w:r>
        <w:rPr>
          <w:spacing w:val="8"/>
        </w:rPr>
        <w:t> </w:t>
      </w:r>
      <w:r>
        <w:rPr/>
        <w:t>Schedule</w:t>
      </w:r>
      <w:r>
        <w:rPr>
          <w:spacing w:val="-2"/>
        </w:rPr>
        <w:t> </w:t>
      </w:r>
      <w:r>
        <w:rPr/>
        <w:t>3.</w:t>
        <w:tab/>
      </w:r>
      <w:r>
        <w:rPr>
          <w:spacing w:val="-3"/>
        </w:rPr>
        <w:t>1/3/13 </w:t>
      </w:r>
      <w:r>
        <w:rPr/>
        <w:t># Unless otherwise indicated NZ, PG, FI, DC, LDC and SG rates are</w:t>
      </w:r>
      <w:r>
        <w:rPr>
          <w:spacing w:val="-2"/>
        </w:rPr>
        <w:t> </w:t>
      </w:r>
      <w:r>
        <w:rPr/>
        <w:t>Free.</w:t>
      </w:r>
    </w:p>
    <w:p>
      <w:pPr>
        <w:pStyle w:val="BodyText"/>
        <w:spacing w:line="190" w:lineRule="exact"/>
        <w:ind w:left="1706"/>
      </w:pPr>
      <w:r>
        <w:rPr/>
        <w:t>Unless otherwise indicated general rate applies for CA.</w:t>
      </w:r>
    </w:p>
    <w:p>
      <w:pPr>
        <w:pStyle w:val="BodyText"/>
        <w:spacing w:line="211" w:lineRule="auto" w:before="8"/>
        <w:ind w:left="1706" w:right="841"/>
      </w:pPr>
      <w:r>
        <w:rPr/>
        <w:t>Unless otherwise indicated rates for Singaporean, US, Thai,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spacing w:before="1"/>
        <w:jc w:val="right"/>
      </w:pPr>
      <w:r>
        <w:rPr/>
        <w:pict>
          <v:shape style="position:absolute;margin-left:77.510002pt;margin-top:12.036139pt;width:480.25pt;height:.75pt;mso-position-horizontal-relative:page;mso-position-vertical-relative:paragraph;z-index:15732736" coordorigin="1550,241" coordsize="9605,15" path="m2131,241l2131,241,2117,241,1550,241,1550,255,2117,255,2131,255,2131,255,2131,241xm2841,241l2841,241,2827,241,2131,241,2131,255,2827,255,2841,255,2841,255,2841,241xm3832,241l3818,241,2841,241,2841,255,3818,255,3832,255,3832,241xm9823,241l9823,241,9809,241,4968,241,4967,241,4953,241,3833,241,3833,255,4953,255,4967,255,4968,255,9809,255,9823,255,9823,255,9823,241xm11155,241l9823,241,9823,255,11155,255,11155,241xe" filled="true" fillcolor="#000000" stroked="false">
            <v:path arrowok="t"/>
            <v:fill type="solid"/>
            <w10:wrap type="none"/>
          </v:shape>
        </w:pict>
      </w:r>
      <w:r>
        <w:rPr>
          <w:w w:val="95"/>
        </w:rPr>
        <w:t>Code</w:t>
      </w:r>
    </w:p>
    <w:p>
      <w:pPr>
        <w:pStyle w:val="BodyText"/>
        <w:spacing w:before="1"/>
        <w:ind w:left="260"/>
      </w:pPr>
      <w:r>
        <w:rPr>
          <w:b w:val="0"/>
        </w:rPr>
        <w:br w:type="column"/>
      </w:r>
      <w:r>
        <w:rPr/>
        <w:t>Number</w:t>
      </w:r>
    </w:p>
    <w:p>
      <w:pPr>
        <w:pStyle w:val="BodyText"/>
        <w:spacing w:before="1"/>
        <w:ind w:left="330"/>
      </w:pPr>
      <w:r>
        <w:rPr>
          <w:b w:val="0"/>
        </w:rPr>
        <w:br w:type="column"/>
      </w:r>
      <w:r>
        <w:rPr/>
        <w:t>of Quantity</w:t>
      </w:r>
    </w:p>
    <w:p>
      <w:pPr>
        <w:spacing w:after="0"/>
        <w:sectPr>
          <w:headerReference w:type="default" r:id="rId15"/>
          <w:pgSz w:w="11910" w:h="16840"/>
          <w:pgMar w:header="704" w:footer="0" w:top="2680" w:bottom="280" w:left="0" w:right="0"/>
          <w:cols w:num="3" w:equalWidth="0">
            <w:col w:w="2650" w:space="40"/>
            <w:col w:w="881" w:space="39"/>
            <w:col w:w="8300"/>
          </w:cols>
        </w:sect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61"/>
        <w:gridCol w:w="1256"/>
        <w:gridCol w:w="5693"/>
        <w:gridCol w:w="2101"/>
      </w:tblGrid>
      <w:tr>
        <w:trPr>
          <w:trHeight w:val="299" w:hRule="atLeast"/>
        </w:trPr>
        <w:tc>
          <w:tcPr>
            <w:tcW w:w="486" w:type="dxa"/>
          </w:tcPr>
          <w:p>
            <w:pPr>
              <w:pStyle w:val="TableParagraph"/>
              <w:rPr>
                <w:sz w:val="20"/>
              </w:rPr>
            </w:pPr>
          </w:p>
        </w:tc>
        <w:tc>
          <w:tcPr>
            <w:tcW w:w="1161" w:type="dxa"/>
          </w:tcPr>
          <w:p>
            <w:pPr>
              <w:pStyle w:val="TableParagraph"/>
              <w:rPr>
                <w:sz w:val="20"/>
              </w:rPr>
            </w:pPr>
          </w:p>
        </w:tc>
        <w:tc>
          <w:tcPr>
            <w:tcW w:w="1256" w:type="dxa"/>
            <w:vMerge w:val="restart"/>
          </w:tcPr>
          <w:p>
            <w:pPr>
              <w:pStyle w:val="TableParagraph"/>
              <w:rPr>
                <w:sz w:val="20"/>
              </w:rPr>
            </w:pPr>
          </w:p>
        </w:tc>
        <w:tc>
          <w:tcPr>
            <w:tcW w:w="5693" w:type="dxa"/>
          </w:tcPr>
          <w:p>
            <w:pPr>
              <w:pStyle w:val="TableParagraph"/>
              <w:spacing w:line="203" w:lineRule="exact"/>
              <w:ind w:left="971"/>
              <w:rPr>
                <w:b/>
                <w:sz w:val="20"/>
              </w:rPr>
            </w:pPr>
            <w:r>
              <w:rPr>
                <w:b/>
                <w:sz w:val="20"/>
                <w:u w:val="single"/>
              </w:rPr>
              <w:t>Item 45 – Split consignment goods</w:t>
            </w:r>
          </w:p>
        </w:tc>
        <w:tc>
          <w:tcPr>
            <w:tcW w:w="2101" w:type="dxa"/>
            <w:vMerge w:val="restart"/>
          </w:tcPr>
          <w:p>
            <w:pPr>
              <w:pStyle w:val="TableParagraph"/>
              <w:rPr>
                <w:rFonts w:ascii="Arial Narrow"/>
                <w:b/>
                <w:sz w:val="22"/>
              </w:rPr>
            </w:pPr>
          </w:p>
          <w:p>
            <w:pPr>
              <w:pStyle w:val="TableParagraph"/>
              <w:spacing w:line="196" w:lineRule="auto" w:before="134"/>
              <w:ind w:left="255" w:right="381"/>
              <w:rPr>
                <w:b/>
                <w:sz w:val="20"/>
              </w:rPr>
            </w:pPr>
            <w:r>
              <w:rPr>
                <w:b/>
                <w:sz w:val="20"/>
              </w:rPr>
              <w:t>The rate of duty that would apply to the goods if they were the</w:t>
            </w:r>
          </w:p>
          <w:p>
            <w:pPr>
              <w:pStyle w:val="TableParagraph"/>
              <w:spacing w:line="196" w:lineRule="auto" w:before="7"/>
              <w:ind w:left="255" w:right="27"/>
              <w:rPr>
                <w:b/>
                <w:sz w:val="20"/>
              </w:rPr>
            </w:pPr>
            <w:r>
              <w:rPr>
                <w:b/>
                <w:sz w:val="20"/>
              </w:rPr>
              <w:t>completed machine or equipment of which they are components</w:t>
            </w:r>
          </w:p>
          <w:p>
            <w:pPr>
              <w:pStyle w:val="TableParagraph"/>
              <w:spacing w:line="199" w:lineRule="auto" w:before="192"/>
              <w:ind w:left="255" w:right="570"/>
              <w:rPr>
                <w:b/>
                <w:sz w:val="20"/>
              </w:rPr>
            </w:pPr>
            <w:r>
              <w:rPr>
                <w:b/>
                <w:w w:val="95"/>
                <w:sz w:val="20"/>
              </w:rPr>
              <w:t>NZ/PG/FI/DC/ </w:t>
            </w:r>
            <w:r>
              <w:rPr>
                <w:b/>
                <w:sz w:val="20"/>
              </w:rPr>
              <w:t>DCS/LDC/SG/</w:t>
            </w:r>
          </w:p>
          <w:p>
            <w:pPr>
              <w:pStyle w:val="TableParagraph"/>
              <w:spacing w:line="196" w:lineRule="auto" w:before="1"/>
              <w:ind w:left="255" w:right="459"/>
              <w:rPr>
                <w:b/>
                <w:sz w:val="20"/>
              </w:rPr>
            </w:pPr>
            <w:r>
              <w:rPr>
                <w:b/>
                <w:sz w:val="20"/>
              </w:rPr>
              <w:t>US/TH/CL/ AANZ/MY/KR/ JP/CN/HK:</w:t>
            </w:r>
          </w:p>
          <w:p>
            <w:pPr>
              <w:pStyle w:val="TableParagraph"/>
              <w:spacing w:line="199" w:lineRule="auto" w:before="1"/>
              <w:ind w:left="255" w:right="381"/>
              <w:rPr>
                <w:b/>
                <w:sz w:val="20"/>
              </w:rPr>
            </w:pPr>
            <w:r>
              <w:rPr>
                <w:b/>
                <w:sz w:val="20"/>
              </w:rPr>
              <w:t>the rate of duty that would apply to the goods if they were the</w:t>
            </w:r>
          </w:p>
          <w:p>
            <w:pPr>
              <w:pStyle w:val="TableParagraph"/>
              <w:spacing w:line="196" w:lineRule="auto"/>
              <w:ind w:left="255" w:right="27"/>
              <w:rPr>
                <w:b/>
                <w:sz w:val="20"/>
              </w:rPr>
            </w:pPr>
            <w:r>
              <w:rPr>
                <w:b/>
                <w:sz w:val="20"/>
              </w:rPr>
              <w:t>completed machine or equipment of which they are components</w:t>
            </w:r>
          </w:p>
        </w:tc>
      </w:tr>
      <w:tr>
        <w:trPr>
          <w:trHeight w:val="1708" w:hRule="atLeast"/>
        </w:trPr>
        <w:tc>
          <w:tcPr>
            <w:tcW w:w="486" w:type="dxa"/>
          </w:tcPr>
          <w:p>
            <w:pPr>
              <w:pStyle w:val="TableParagraph"/>
              <w:spacing w:before="9"/>
              <w:rPr>
                <w:rFonts w:ascii="Arial Narrow"/>
                <w:b/>
                <w:sz w:val="21"/>
              </w:rPr>
            </w:pPr>
          </w:p>
          <w:p>
            <w:pPr>
              <w:pStyle w:val="TableParagraph"/>
              <w:ind w:left="200"/>
              <w:rPr>
                <w:rFonts w:ascii="Wingdings" w:hAnsi="Wingdings"/>
                <w:sz w:val="20"/>
              </w:rPr>
            </w:pPr>
            <w:r>
              <w:rPr>
                <w:rFonts w:ascii="Wingdings" w:hAnsi="Wingdings"/>
                <w:w w:val="99"/>
                <w:sz w:val="20"/>
              </w:rPr>
              <w:t></w:t>
            </w:r>
          </w:p>
        </w:tc>
        <w:tc>
          <w:tcPr>
            <w:tcW w:w="1161" w:type="dxa"/>
          </w:tcPr>
          <w:p>
            <w:pPr>
              <w:pStyle w:val="TableParagraph"/>
              <w:spacing w:before="2"/>
              <w:rPr>
                <w:rFonts w:ascii="Arial Narrow"/>
                <w:b/>
                <w:sz w:val="21"/>
              </w:rPr>
            </w:pPr>
          </w:p>
          <w:p>
            <w:pPr>
              <w:pStyle w:val="TableParagraph"/>
              <w:ind w:left="107"/>
              <w:rPr>
                <w:b/>
                <w:sz w:val="20"/>
              </w:rPr>
            </w:pPr>
            <w:r>
              <w:rPr>
                <w:b/>
                <w:sz w:val="20"/>
              </w:rPr>
              <w:t>45</w:t>
            </w:r>
          </w:p>
        </w:tc>
        <w:tc>
          <w:tcPr>
            <w:tcW w:w="1256" w:type="dxa"/>
            <w:vMerge/>
            <w:tcBorders>
              <w:top w:val="nil"/>
            </w:tcBorders>
          </w:tcPr>
          <w:p>
            <w:pPr>
              <w:rPr>
                <w:sz w:val="2"/>
                <w:szCs w:val="2"/>
              </w:rPr>
            </w:pPr>
          </w:p>
        </w:tc>
        <w:tc>
          <w:tcPr>
            <w:tcW w:w="5693" w:type="dxa"/>
          </w:tcPr>
          <w:p>
            <w:pPr>
              <w:pStyle w:val="TableParagraph"/>
              <w:spacing w:before="52"/>
              <w:ind w:left="971"/>
              <w:rPr>
                <w:b/>
                <w:sz w:val="20"/>
              </w:rPr>
            </w:pPr>
            <w:r>
              <w:rPr>
                <w:b/>
                <w:sz w:val="20"/>
              </w:rPr>
              <w:t>Goods, as prescribed by by-law, where:</w:t>
            </w:r>
          </w:p>
          <w:p>
            <w:pPr>
              <w:pStyle w:val="TableParagraph"/>
              <w:spacing w:line="199" w:lineRule="auto" w:before="181"/>
              <w:ind w:left="1254" w:right="296" w:hanging="284"/>
              <w:rPr>
                <w:b/>
                <w:sz w:val="20"/>
              </w:rPr>
            </w:pPr>
            <w:r>
              <w:rPr>
                <w:b/>
                <w:sz w:val="20"/>
              </w:rPr>
              <w:t>(a) the goods are original components of a completed machine or equipment to which a single tariff classification would apply under a heading or subheading in Chapter 84, 85, 86, 87, 89 or 90 of Schedule 3 if the completed machine or equipment were imported; and</w:t>
            </w:r>
          </w:p>
        </w:tc>
        <w:tc>
          <w:tcPr>
            <w:tcW w:w="2101" w:type="dxa"/>
            <w:vMerge/>
            <w:tcBorders>
              <w:top w:val="nil"/>
            </w:tcBorders>
          </w:tcPr>
          <w:p>
            <w:pPr>
              <w:rPr>
                <w:sz w:val="2"/>
                <w:szCs w:val="2"/>
              </w:rPr>
            </w:pPr>
          </w:p>
        </w:tc>
      </w:tr>
      <w:tr>
        <w:trPr>
          <w:trHeight w:val="380" w:hRule="atLeast"/>
        </w:trPr>
        <w:tc>
          <w:tcPr>
            <w:tcW w:w="486" w:type="dxa"/>
          </w:tcPr>
          <w:p>
            <w:pPr>
              <w:pStyle w:val="TableParagraph"/>
              <w:rPr>
                <w:sz w:val="20"/>
              </w:rPr>
            </w:pPr>
          </w:p>
        </w:tc>
        <w:tc>
          <w:tcPr>
            <w:tcW w:w="1161" w:type="dxa"/>
          </w:tcPr>
          <w:p>
            <w:pPr>
              <w:pStyle w:val="TableParagraph"/>
              <w:rPr>
                <w:sz w:val="20"/>
              </w:rPr>
            </w:pPr>
          </w:p>
        </w:tc>
        <w:tc>
          <w:tcPr>
            <w:tcW w:w="1256" w:type="dxa"/>
            <w:vMerge/>
            <w:tcBorders>
              <w:top w:val="nil"/>
            </w:tcBorders>
          </w:tcPr>
          <w:p>
            <w:pPr>
              <w:rPr>
                <w:sz w:val="2"/>
                <w:szCs w:val="2"/>
              </w:rPr>
            </w:pPr>
          </w:p>
        </w:tc>
        <w:tc>
          <w:tcPr>
            <w:tcW w:w="5693" w:type="dxa"/>
          </w:tcPr>
          <w:p>
            <w:pPr>
              <w:pStyle w:val="TableParagraph"/>
              <w:spacing w:before="52"/>
              <w:ind w:left="971"/>
              <w:rPr>
                <w:b/>
                <w:sz w:val="20"/>
              </w:rPr>
            </w:pPr>
            <w:r>
              <w:rPr>
                <w:b/>
                <w:sz w:val="20"/>
              </w:rPr>
              <w:t>(b) all the components:</w:t>
            </w:r>
          </w:p>
        </w:tc>
        <w:tc>
          <w:tcPr>
            <w:tcW w:w="2101" w:type="dxa"/>
            <w:vMerge/>
            <w:tcBorders>
              <w:top w:val="nil"/>
            </w:tcBorders>
          </w:tcPr>
          <w:p>
            <w:pPr>
              <w:rPr>
                <w:sz w:val="2"/>
                <w:szCs w:val="2"/>
              </w:rPr>
            </w:pPr>
          </w:p>
        </w:tc>
      </w:tr>
      <w:tr>
        <w:trPr>
          <w:trHeight w:val="569" w:hRule="atLeast"/>
        </w:trPr>
        <w:tc>
          <w:tcPr>
            <w:tcW w:w="486" w:type="dxa"/>
          </w:tcPr>
          <w:p>
            <w:pPr>
              <w:pStyle w:val="TableParagraph"/>
              <w:rPr>
                <w:sz w:val="20"/>
              </w:rPr>
            </w:pPr>
          </w:p>
        </w:tc>
        <w:tc>
          <w:tcPr>
            <w:tcW w:w="1161" w:type="dxa"/>
          </w:tcPr>
          <w:p>
            <w:pPr>
              <w:pStyle w:val="TableParagraph"/>
              <w:rPr>
                <w:sz w:val="20"/>
              </w:rPr>
            </w:pPr>
          </w:p>
        </w:tc>
        <w:tc>
          <w:tcPr>
            <w:tcW w:w="1256" w:type="dxa"/>
            <w:vMerge/>
            <w:tcBorders>
              <w:top w:val="nil"/>
            </w:tcBorders>
          </w:tcPr>
          <w:p>
            <w:pPr>
              <w:rPr>
                <w:sz w:val="2"/>
                <w:szCs w:val="2"/>
              </w:rPr>
            </w:pPr>
          </w:p>
        </w:tc>
        <w:tc>
          <w:tcPr>
            <w:tcW w:w="5693" w:type="dxa"/>
          </w:tcPr>
          <w:p>
            <w:pPr>
              <w:pStyle w:val="TableParagraph"/>
              <w:spacing w:line="196" w:lineRule="auto" w:before="87"/>
              <w:ind w:left="1679" w:right="296" w:hanging="332"/>
              <w:rPr>
                <w:b/>
                <w:sz w:val="20"/>
              </w:rPr>
            </w:pPr>
            <w:r>
              <w:rPr>
                <w:b/>
                <w:sz w:val="20"/>
              </w:rPr>
              <w:t>(i) are ordered from a single overseas supplier; and</w:t>
            </w:r>
          </w:p>
        </w:tc>
        <w:tc>
          <w:tcPr>
            <w:tcW w:w="210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1" w:type="dxa"/>
          </w:tcPr>
          <w:p>
            <w:pPr>
              <w:pStyle w:val="TableParagraph"/>
              <w:rPr>
                <w:sz w:val="20"/>
              </w:rPr>
            </w:pPr>
          </w:p>
        </w:tc>
        <w:tc>
          <w:tcPr>
            <w:tcW w:w="1256" w:type="dxa"/>
            <w:vMerge/>
            <w:tcBorders>
              <w:top w:val="nil"/>
            </w:tcBorders>
          </w:tcPr>
          <w:p>
            <w:pPr>
              <w:rPr>
                <w:sz w:val="2"/>
                <w:szCs w:val="2"/>
              </w:rPr>
            </w:pPr>
          </w:p>
        </w:tc>
        <w:tc>
          <w:tcPr>
            <w:tcW w:w="5693" w:type="dxa"/>
          </w:tcPr>
          <w:p>
            <w:pPr>
              <w:pStyle w:val="TableParagraph"/>
              <w:spacing w:line="199" w:lineRule="auto" w:before="84"/>
              <w:ind w:left="1679" w:right="296" w:hanging="387"/>
              <w:rPr>
                <w:b/>
                <w:sz w:val="20"/>
              </w:rPr>
            </w:pPr>
            <w:r>
              <w:rPr>
                <w:b/>
                <w:sz w:val="20"/>
              </w:rPr>
              <w:t>(ii) are shipped to Australia by the same supplier; and</w:t>
            </w:r>
          </w:p>
        </w:tc>
        <w:tc>
          <w:tcPr>
            <w:tcW w:w="2101" w:type="dxa"/>
            <w:vMerge/>
            <w:tcBorders>
              <w:top w:val="nil"/>
            </w:tcBorders>
          </w:tcPr>
          <w:p>
            <w:pPr>
              <w:rPr>
                <w:sz w:val="2"/>
                <w:szCs w:val="2"/>
              </w:rPr>
            </w:pPr>
          </w:p>
        </w:tc>
      </w:tr>
      <w:tr>
        <w:trPr>
          <w:trHeight w:val="569" w:hRule="atLeast"/>
        </w:trPr>
        <w:tc>
          <w:tcPr>
            <w:tcW w:w="486" w:type="dxa"/>
          </w:tcPr>
          <w:p>
            <w:pPr>
              <w:pStyle w:val="TableParagraph"/>
              <w:rPr>
                <w:sz w:val="20"/>
              </w:rPr>
            </w:pPr>
          </w:p>
        </w:tc>
        <w:tc>
          <w:tcPr>
            <w:tcW w:w="1161" w:type="dxa"/>
          </w:tcPr>
          <w:p>
            <w:pPr>
              <w:pStyle w:val="TableParagraph"/>
              <w:rPr>
                <w:sz w:val="20"/>
              </w:rPr>
            </w:pPr>
          </w:p>
        </w:tc>
        <w:tc>
          <w:tcPr>
            <w:tcW w:w="1256" w:type="dxa"/>
            <w:vMerge/>
            <w:tcBorders>
              <w:top w:val="nil"/>
            </w:tcBorders>
          </w:tcPr>
          <w:p>
            <w:pPr>
              <w:rPr>
                <w:sz w:val="2"/>
                <w:szCs w:val="2"/>
              </w:rPr>
            </w:pPr>
          </w:p>
        </w:tc>
        <w:tc>
          <w:tcPr>
            <w:tcW w:w="5693" w:type="dxa"/>
          </w:tcPr>
          <w:p>
            <w:pPr>
              <w:pStyle w:val="TableParagraph"/>
              <w:spacing w:line="196" w:lineRule="auto" w:before="87"/>
              <w:ind w:left="1679" w:right="296" w:hanging="442"/>
              <w:rPr>
                <w:b/>
                <w:sz w:val="20"/>
              </w:rPr>
            </w:pPr>
            <w:r>
              <w:rPr>
                <w:b/>
                <w:sz w:val="20"/>
              </w:rPr>
              <w:t>(iii) were available for shipment to Australia at the one time; and</w:t>
            </w:r>
          </w:p>
        </w:tc>
        <w:tc>
          <w:tcPr>
            <w:tcW w:w="210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1" w:type="dxa"/>
          </w:tcPr>
          <w:p>
            <w:pPr>
              <w:pStyle w:val="TableParagraph"/>
              <w:rPr>
                <w:sz w:val="20"/>
              </w:rPr>
            </w:pPr>
          </w:p>
        </w:tc>
        <w:tc>
          <w:tcPr>
            <w:tcW w:w="1256" w:type="dxa"/>
            <w:vMerge/>
            <w:tcBorders>
              <w:top w:val="nil"/>
            </w:tcBorders>
          </w:tcPr>
          <w:p>
            <w:pPr>
              <w:rPr>
                <w:sz w:val="2"/>
                <w:szCs w:val="2"/>
              </w:rPr>
            </w:pPr>
          </w:p>
        </w:tc>
        <w:tc>
          <w:tcPr>
            <w:tcW w:w="5693" w:type="dxa"/>
          </w:tcPr>
          <w:p>
            <w:pPr>
              <w:pStyle w:val="TableParagraph"/>
              <w:spacing w:line="199" w:lineRule="auto" w:before="84"/>
              <w:ind w:left="1679" w:hanging="430"/>
              <w:rPr>
                <w:b/>
                <w:sz w:val="20"/>
              </w:rPr>
            </w:pPr>
            <w:r>
              <w:rPr>
                <w:b/>
                <w:sz w:val="20"/>
              </w:rPr>
              <w:t>(iv) arrive in Australia on 2 or more vessels or aircraft; and</w:t>
            </w:r>
          </w:p>
        </w:tc>
        <w:tc>
          <w:tcPr>
            <w:tcW w:w="2101" w:type="dxa"/>
            <w:vMerge/>
            <w:tcBorders>
              <w:top w:val="nil"/>
            </w:tcBorders>
          </w:tcPr>
          <w:p>
            <w:pPr>
              <w:rPr>
                <w:sz w:val="2"/>
                <w:szCs w:val="2"/>
              </w:rPr>
            </w:pPr>
          </w:p>
        </w:tc>
      </w:tr>
      <w:tr>
        <w:trPr>
          <w:trHeight w:val="569" w:hRule="atLeast"/>
        </w:trPr>
        <w:tc>
          <w:tcPr>
            <w:tcW w:w="486" w:type="dxa"/>
          </w:tcPr>
          <w:p>
            <w:pPr>
              <w:pStyle w:val="TableParagraph"/>
              <w:rPr>
                <w:sz w:val="20"/>
              </w:rPr>
            </w:pPr>
          </w:p>
        </w:tc>
        <w:tc>
          <w:tcPr>
            <w:tcW w:w="1161" w:type="dxa"/>
          </w:tcPr>
          <w:p>
            <w:pPr>
              <w:pStyle w:val="TableParagraph"/>
              <w:rPr>
                <w:sz w:val="20"/>
              </w:rPr>
            </w:pPr>
          </w:p>
        </w:tc>
        <w:tc>
          <w:tcPr>
            <w:tcW w:w="1256" w:type="dxa"/>
            <w:vMerge/>
            <w:tcBorders>
              <w:top w:val="nil"/>
            </w:tcBorders>
          </w:tcPr>
          <w:p>
            <w:pPr>
              <w:rPr>
                <w:sz w:val="2"/>
                <w:szCs w:val="2"/>
              </w:rPr>
            </w:pPr>
          </w:p>
        </w:tc>
        <w:tc>
          <w:tcPr>
            <w:tcW w:w="5693" w:type="dxa"/>
          </w:tcPr>
          <w:p>
            <w:pPr>
              <w:pStyle w:val="TableParagraph"/>
              <w:spacing w:line="196" w:lineRule="auto" w:before="87"/>
              <w:ind w:left="1254" w:right="591" w:hanging="284"/>
              <w:rPr>
                <w:b/>
                <w:sz w:val="20"/>
              </w:rPr>
            </w:pPr>
            <w:r>
              <w:rPr>
                <w:b/>
                <w:sz w:val="20"/>
              </w:rPr>
              <w:t>(c) item 44 of this Schedule does not apply to the goods</w:t>
            </w:r>
          </w:p>
        </w:tc>
        <w:tc>
          <w:tcPr>
            <w:tcW w:w="2101" w:type="dxa"/>
            <w:vMerge/>
            <w:tcBorders>
              <w:top w:val="nil"/>
            </w:tcBorders>
          </w:tcPr>
          <w:p>
            <w:pPr>
              <w:rPr>
                <w:sz w:val="2"/>
                <w:szCs w:val="2"/>
              </w:rPr>
            </w:pPr>
          </w:p>
        </w:tc>
      </w:tr>
      <w:tr>
        <w:trPr>
          <w:trHeight w:val="760" w:hRule="atLeast"/>
        </w:trPr>
        <w:tc>
          <w:tcPr>
            <w:tcW w:w="486" w:type="dxa"/>
          </w:tcPr>
          <w:p>
            <w:pPr>
              <w:pStyle w:val="TableParagraph"/>
              <w:rPr>
                <w:sz w:val="20"/>
              </w:rPr>
            </w:pPr>
          </w:p>
        </w:tc>
        <w:tc>
          <w:tcPr>
            <w:tcW w:w="1161" w:type="dxa"/>
          </w:tcPr>
          <w:p>
            <w:pPr>
              <w:pStyle w:val="TableParagraph"/>
              <w:spacing w:before="52"/>
              <w:ind w:right="184"/>
              <w:jc w:val="right"/>
              <w:rPr>
                <w:sz w:val="20"/>
              </w:rPr>
            </w:pPr>
            <w:r>
              <w:rPr>
                <w:sz w:val="20"/>
              </w:rPr>
              <w:t>745</w:t>
            </w:r>
          </w:p>
        </w:tc>
        <w:tc>
          <w:tcPr>
            <w:tcW w:w="1256" w:type="dxa"/>
          </w:tcPr>
          <w:p>
            <w:pPr>
              <w:pStyle w:val="TableParagraph"/>
              <w:spacing w:before="52"/>
              <w:ind w:left="184"/>
              <w:rPr>
                <w:b/>
                <w:sz w:val="20"/>
              </w:rPr>
            </w:pPr>
            <w:r>
              <w:rPr>
                <w:b/>
                <w:w w:val="99"/>
                <w:sz w:val="20"/>
              </w:rPr>
              <w:t>*</w:t>
            </w:r>
          </w:p>
        </w:tc>
        <w:tc>
          <w:tcPr>
            <w:tcW w:w="5693" w:type="dxa"/>
          </w:tcPr>
          <w:p>
            <w:pPr>
              <w:pStyle w:val="TableParagraph"/>
              <w:spacing w:line="199" w:lineRule="auto" w:before="84"/>
              <w:ind w:left="995" w:right="448"/>
              <w:jc w:val="both"/>
              <w:rPr>
                <w:sz w:val="20"/>
              </w:rPr>
            </w:pPr>
            <w:r>
              <w:rPr>
                <w:sz w:val="20"/>
              </w:rPr>
              <w:t>In respect of components of a completed machine or equipment, being a machine or equipment to which a tariff concession order applies † ††</w:t>
            </w:r>
          </w:p>
        </w:tc>
        <w:tc>
          <w:tcPr>
            <w:tcW w:w="2101" w:type="dxa"/>
          </w:tcPr>
          <w:p>
            <w:pPr>
              <w:pStyle w:val="TableParagraph"/>
              <w:spacing w:before="52"/>
              <w:ind w:left="255"/>
              <w:rPr>
                <w:b/>
                <w:sz w:val="20"/>
              </w:rPr>
            </w:pPr>
            <w:r>
              <w:rPr>
                <w:b/>
                <w:sz w:val="20"/>
              </w:rPr>
              <w:t>Free</w:t>
            </w:r>
          </w:p>
        </w:tc>
      </w:tr>
      <w:tr>
        <w:trPr>
          <w:trHeight w:val="1708" w:hRule="atLeast"/>
        </w:trPr>
        <w:tc>
          <w:tcPr>
            <w:tcW w:w="486" w:type="dxa"/>
            <w:vMerge w:val="restart"/>
          </w:tcPr>
          <w:p>
            <w:pPr>
              <w:pStyle w:val="TableParagraph"/>
              <w:rPr>
                <w:sz w:val="20"/>
              </w:rPr>
            </w:pPr>
          </w:p>
        </w:tc>
        <w:tc>
          <w:tcPr>
            <w:tcW w:w="1161" w:type="dxa"/>
          </w:tcPr>
          <w:p>
            <w:pPr>
              <w:pStyle w:val="TableParagraph"/>
              <w:spacing w:before="52"/>
              <w:ind w:right="184"/>
              <w:jc w:val="right"/>
              <w:rPr>
                <w:sz w:val="20"/>
              </w:rPr>
            </w:pPr>
            <w:r>
              <w:rPr>
                <w:sz w:val="20"/>
              </w:rPr>
              <w:t>845</w:t>
            </w:r>
          </w:p>
        </w:tc>
        <w:tc>
          <w:tcPr>
            <w:tcW w:w="1256" w:type="dxa"/>
          </w:tcPr>
          <w:p>
            <w:pPr>
              <w:pStyle w:val="TableParagraph"/>
              <w:spacing w:before="52"/>
              <w:ind w:left="184"/>
              <w:rPr>
                <w:b/>
                <w:sz w:val="20"/>
              </w:rPr>
            </w:pPr>
            <w:r>
              <w:rPr>
                <w:b/>
                <w:w w:val="99"/>
                <w:sz w:val="20"/>
              </w:rPr>
              <w:t>*</w:t>
            </w:r>
          </w:p>
        </w:tc>
        <w:tc>
          <w:tcPr>
            <w:tcW w:w="5693" w:type="dxa"/>
          </w:tcPr>
          <w:p>
            <w:pPr>
              <w:pStyle w:val="TableParagraph"/>
              <w:spacing w:line="196" w:lineRule="auto" w:before="86"/>
              <w:ind w:left="995" w:right="235"/>
              <w:rPr>
                <w:sz w:val="20"/>
              </w:rPr>
            </w:pPr>
            <w:r>
              <w:rPr>
                <w:sz w:val="20"/>
              </w:rPr>
              <w:t>In respect of other components of a completed machine or equipment ††</w:t>
            </w:r>
          </w:p>
        </w:tc>
        <w:tc>
          <w:tcPr>
            <w:tcW w:w="2101" w:type="dxa"/>
          </w:tcPr>
          <w:p>
            <w:pPr>
              <w:pStyle w:val="TableParagraph"/>
              <w:spacing w:line="196" w:lineRule="auto" w:before="86"/>
              <w:ind w:left="255" w:right="381"/>
              <w:rPr>
                <w:b/>
                <w:sz w:val="20"/>
              </w:rPr>
            </w:pPr>
            <w:r>
              <w:rPr>
                <w:b/>
                <w:sz w:val="20"/>
              </w:rPr>
              <w:t>The rate of duty that would apply to the goods if they were the</w:t>
            </w:r>
          </w:p>
          <w:p>
            <w:pPr>
              <w:pStyle w:val="TableParagraph"/>
              <w:spacing w:line="196" w:lineRule="auto" w:before="6"/>
              <w:ind w:left="255" w:right="27"/>
              <w:rPr>
                <w:b/>
                <w:sz w:val="20"/>
              </w:rPr>
            </w:pPr>
            <w:r>
              <w:rPr>
                <w:b/>
                <w:sz w:val="20"/>
              </w:rPr>
              <w:t>completed machine or equipment of which they are components</w:t>
            </w:r>
          </w:p>
        </w:tc>
      </w:tr>
      <w:tr>
        <w:trPr>
          <w:trHeight w:val="2558" w:hRule="atLeast"/>
        </w:trPr>
        <w:tc>
          <w:tcPr>
            <w:tcW w:w="486" w:type="dxa"/>
            <w:vMerge/>
            <w:tcBorders>
              <w:top w:val="nil"/>
            </w:tcBorders>
          </w:tcPr>
          <w:p>
            <w:pPr>
              <w:rPr>
                <w:sz w:val="2"/>
                <w:szCs w:val="2"/>
              </w:rPr>
            </w:pPr>
          </w:p>
        </w:tc>
        <w:tc>
          <w:tcPr>
            <w:tcW w:w="1161" w:type="dxa"/>
          </w:tcPr>
          <w:p>
            <w:pPr>
              <w:pStyle w:val="TableParagraph"/>
              <w:rPr>
                <w:sz w:val="20"/>
              </w:rPr>
            </w:pPr>
          </w:p>
        </w:tc>
        <w:tc>
          <w:tcPr>
            <w:tcW w:w="1256" w:type="dxa"/>
          </w:tcPr>
          <w:p>
            <w:pPr>
              <w:pStyle w:val="TableParagraph"/>
              <w:rPr>
                <w:sz w:val="20"/>
              </w:rPr>
            </w:pPr>
          </w:p>
        </w:tc>
        <w:tc>
          <w:tcPr>
            <w:tcW w:w="5693"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30"/>
              </w:rPr>
            </w:pPr>
          </w:p>
          <w:p>
            <w:pPr>
              <w:pStyle w:val="TableParagraph"/>
              <w:spacing w:line="196" w:lineRule="auto"/>
              <w:ind w:left="1254" w:right="370" w:hanging="284"/>
              <w:rPr>
                <w:sz w:val="20"/>
              </w:rPr>
            </w:pPr>
            <w:r>
              <w:rPr>
                <w:sz w:val="20"/>
              </w:rPr>
              <w:t>† In addition the Import Declaration is to show the tariff concession order that applies to the complete goods.</w:t>
            </w:r>
          </w:p>
        </w:tc>
        <w:tc>
          <w:tcPr>
            <w:tcW w:w="2101" w:type="dxa"/>
          </w:tcPr>
          <w:p>
            <w:pPr>
              <w:pStyle w:val="TableParagraph"/>
              <w:spacing w:line="199" w:lineRule="auto" w:before="84"/>
              <w:ind w:left="255" w:right="570"/>
              <w:rPr>
                <w:b/>
                <w:sz w:val="20"/>
              </w:rPr>
            </w:pPr>
            <w:r>
              <w:rPr>
                <w:b/>
                <w:w w:val="95"/>
                <w:sz w:val="20"/>
              </w:rPr>
              <w:t>NZ/PG/FI/DC/ </w:t>
            </w:r>
            <w:r>
              <w:rPr>
                <w:b/>
                <w:sz w:val="20"/>
              </w:rPr>
              <w:t>DCS/LDC/SG/</w:t>
            </w:r>
          </w:p>
          <w:p>
            <w:pPr>
              <w:pStyle w:val="TableParagraph"/>
              <w:spacing w:line="196" w:lineRule="auto" w:before="2"/>
              <w:ind w:left="255" w:right="459"/>
              <w:rPr>
                <w:b/>
                <w:sz w:val="20"/>
              </w:rPr>
            </w:pPr>
            <w:r>
              <w:rPr>
                <w:b/>
                <w:sz w:val="20"/>
              </w:rPr>
              <w:t>US/TH/CL/ AANZ/MY/KR/</w:t>
            </w:r>
          </w:p>
          <w:p>
            <w:pPr>
              <w:pStyle w:val="TableParagraph"/>
              <w:spacing w:line="199" w:lineRule="auto"/>
              <w:ind w:left="255" w:right="242"/>
              <w:rPr>
                <w:b/>
                <w:sz w:val="20"/>
              </w:rPr>
            </w:pPr>
            <w:r>
              <w:rPr>
                <w:b/>
                <w:sz w:val="20"/>
              </w:rPr>
              <w:t>JP/CN/HK: the rate of duty that would apply to the goods if they were the completed machine or equipment of which they are</w:t>
            </w:r>
          </w:p>
          <w:p>
            <w:pPr>
              <w:pStyle w:val="TableParagraph"/>
              <w:spacing w:line="166" w:lineRule="exact"/>
              <w:ind w:left="255"/>
              <w:rPr>
                <w:b/>
                <w:sz w:val="20"/>
              </w:rPr>
            </w:pPr>
            <w:r>
              <w:rPr>
                <w:b/>
                <w:sz w:val="20"/>
              </w:rPr>
              <w:t>components</w:t>
            </w:r>
          </w:p>
        </w:tc>
      </w:tr>
      <w:tr>
        <w:trPr>
          <w:trHeight w:val="782" w:hRule="atLeast"/>
        </w:trPr>
        <w:tc>
          <w:tcPr>
            <w:tcW w:w="486" w:type="dxa"/>
          </w:tcPr>
          <w:p>
            <w:pPr>
              <w:pStyle w:val="TableParagraph"/>
              <w:rPr>
                <w:sz w:val="20"/>
              </w:rPr>
            </w:pPr>
          </w:p>
        </w:tc>
        <w:tc>
          <w:tcPr>
            <w:tcW w:w="1161" w:type="dxa"/>
          </w:tcPr>
          <w:p>
            <w:pPr>
              <w:pStyle w:val="TableParagraph"/>
              <w:rPr>
                <w:sz w:val="20"/>
              </w:rPr>
            </w:pPr>
          </w:p>
        </w:tc>
        <w:tc>
          <w:tcPr>
            <w:tcW w:w="1256" w:type="dxa"/>
          </w:tcPr>
          <w:p>
            <w:pPr>
              <w:pStyle w:val="TableParagraph"/>
              <w:rPr>
                <w:sz w:val="20"/>
              </w:rPr>
            </w:pPr>
          </w:p>
        </w:tc>
        <w:tc>
          <w:tcPr>
            <w:tcW w:w="5693" w:type="dxa"/>
          </w:tcPr>
          <w:p>
            <w:pPr>
              <w:pStyle w:val="TableParagraph"/>
              <w:spacing w:line="196" w:lineRule="auto"/>
              <w:ind w:left="1254" w:right="309" w:hanging="284"/>
              <w:rPr>
                <w:sz w:val="20"/>
              </w:rPr>
            </w:pPr>
            <w:r>
              <w:rPr>
                <w:sz w:val="20"/>
              </w:rPr>
              <w:t>†† In addition the Import Declaration is to show the tariff classification in Schedule 3 that applies to the completed machine or equipment of which the goods are a component.</w:t>
            </w:r>
          </w:p>
        </w:tc>
        <w:tc>
          <w:tcPr>
            <w:tcW w:w="2101" w:type="dxa"/>
          </w:tcPr>
          <w:p>
            <w:pPr>
              <w:pStyle w:val="TableParagraph"/>
              <w:rPr>
                <w:sz w:val="20"/>
              </w:rPr>
            </w:pPr>
          </w:p>
        </w:tc>
      </w:tr>
    </w:tbl>
    <w:p>
      <w:pPr>
        <w:pStyle w:val="BodyText"/>
      </w:pPr>
      <w:r>
        <w:rPr/>
        <w:pict>
          <v:shape style="position:absolute;margin-left:78.230003pt;margin-top:107.999962pt;width:479.5pt;height:.75pt;mso-position-horizontal-relative:page;mso-position-vertical-relative:page;z-index:15732224" coordorigin="1565,2160" coordsize="9590,15" path="m2841,2160l2145,2160,2131,2160,1565,2160,1565,2174,2131,2174,2145,2174,2841,2174,2841,2160xm2856,2160l2841,2160,2841,2174,2856,2174,2856,2160xm3847,2160l3833,2160,2856,2160,2856,2174,3833,2174,3847,2174,3847,2160xm4967,2160l3847,2160,3847,2174,4967,2174,4967,2160xm4982,2160l4968,2160,4968,2174,4982,2174,4982,2160xm9823,2160l4982,2160,4982,2174,9823,2174,9823,2160xm11155,2160l9837,2160,9837,2160,9823,2160,9823,2174,9837,2174,9837,2174,11155,2174,11155,2160xe" filled="true" fillcolor="#000000" stroked="false">
            <v:path arrowok="t"/>
            <v:fill type="solid"/>
            <w10:wrap type="none"/>
          </v:shape>
        </w:pict>
      </w:r>
    </w:p>
    <w:p>
      <w:pPr>
        <w:pStyle w:val="BodyText"/>
        <w:spacing w:before="5"/>
      </w:pPr>
      <w:r>
        <w:rPr/>
        <w:pict>
          <v:rect style="position:absolute;margin-left:72.830002pt;margin-top:13.638086pt;width:489.0pt;height:.47pt;mso-position-horizontal-relative:page;mso-position-vertical-relative:paragraph;z-index:-15725568;mso-wrap-distance-left:0;mso-wrap-distance-right:0" filled="true" fillcolor="#000000" stroked="false">
            <v:fill type="solid"/>
            <w10:wrap type="topAndBottom"/>
          </v:rect>
        </w:pict>
      </w:r>
    </w:p>
    <w:p>
      <w:pPr>
        <w:pStyle w:val="BodyText"/>
        <w:tabs>
          <w:tab w:pos="9410" w:val="left" w:leader="none"/>
        </w:tabs>
        <w:spacing w:line="211" w:lineRule="auto" w:before="27"/>
        <w:ind w:left="1564" w:right="809"/>
      </w:pPr>
      <w:r>
        <w:rPr/>
        <w:t>* Enter under tariff classification and statistical key requirements in</w:t>
      </w:r>
      <w:r>
        <w:rPr>
          <w:spacing w:val="6"/>
        </w:rPr>
        <w:t> </w:t>
      </w:r>
      <w:r>
        <w:rPr/>
        <w:t>Schedule</w:t>
      </w:r>
      <w:r>
        <w:rPr>
          <w:spacing w:val="-2"/>
        </w:rPr>
        <w:t> </w:t>
      </w:r>
      <w:r>
        <w:rPr/>
        <w:t>3.</w:t>
        <w:tab/>
      </w:r>
      <w:r>
        <w:rPr>
          <w:rFonts w:ascii="Wingdings" w:hAnsi="Wingdings"/>
          <w:b w:val="0"/>
        </w:rPr>
        <w:t></w:t>
      </w:r>
      <w:r>
        <w:rPr>
          <w:rFonts w:ascii="Wingdings" w:hAnsi="Wingdings"/>
          <w:b w:val="0"/>
          <w:spacing w:val="-155"/>
        </w:rPr>
        <w:t> </w:t>
      </w:r>
      <w:r>
        <w:rPr>
          <w:rFonts w:ascii="Times New Roman" w:hAnsi="Times New Roman"/>
        </w:rPr>
        <w:t>Operative </w:t>
      </w:r>
      <w:r>
        <w:rPr/>
        <w:t>17/1/20 # Unless otherwise indicated NZ, PG, FI, DC, LDC and SG rates are</w:t>
      </w:r>
      <w:r>
        <w:rPr>
          <w:spacing w:val="-2"/>
        </w:rPr>
        <w:t> </w:t>
      </w:r>
      <w:r>
        <w:rPr/>
        <w:t>Free.</w:t>
      </w:r>
    </w:p>
    <w:p>
      <w:pPr>
        <w:pStyle w:val="BodyText"/>
        <w:spacing w:line="189" w:lineRule="exact"/>
        <w:ind w:left="1706"/>
      </w:pPr>
      <w:r>
        <w:rPr/>
        <w:t>Unless otherwise indicated general rate applies for CA.</w:t>
      </w:r>
    </w:p>
    <w:p>
      <w:pPr>
        <w:pStyle w:val="BodyText"/>
        <w:spacing w:line="211" w:lineRule="auto" w:before="8"/>
        <w:ind w:left="1706" w:right="841"/>
      </w:pPr>
      <w:r>
        <w:rPr/>
        <w:t>Unless otherwise indicated rates for Singaporean, US, Thai,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tabs>
          <w:tab w:pos="11154" w:val="left" w:leader="none"/>
        </w:tabs>
        <w:spacing w:before="163"/>
        <w:ind w:left="1564"/>
      </w:pPr>
      <w:r>
        <w:rPr>
          <w:u w:val="single"/>
        </w:rPr>
        <w:t>Schedule</w:t>
      </w:r>
      <w:r>
        <w:rPr>
          <w:spacing w:val="-6"/>
          <w:u w:val="single"/>
        </w:rPr>
        <w:t> </w:t>
      </w:r>
      <w:r>
        <w:rPr>
          <w:u w:val="single"/>
        </w:rPr>
        <w:t>4/20</w:t>
        <w:tab/>
      </w:r>
    </w:p>
    <w:p>
      <w:pPr>
        <w:spacing w:after="0"/>
        <w:sectPr>
          <w:headerReference w:type="default" r:id="rId16"/>
          <w:pgSz w:w="11910" w:h="16840"/>
          <w:pgMar w:header="704" w:footer="0" w:top="1760" w:bottom="280" w:left="0" w:right="0"/>
        </w:sectPr>
      </w:pPr>
    </w:p>
    <w:p>
      <w:pPr>
        <w:pStyle w:val="BodyText"/>
        <w:tabs>
          <w:tab w:pos="2239" w:val="left" w:leader="none"/>
        </w:tabs>
        <w:spacing w:before="69"/>
        <w:ind w:left="2239" w:hanging="567"/>
      </w:pPr>
      <w:r>
        <w:rPr/>
        <w:t>Item</w:t>
        <w:tab/>
      </w:r>
      <w:r>
        <w:rPr>
          <w:w w:val="95"/>
        </w:rPr>
        <w:t>Treat- </w:t>
      </w:r>
      <w:r>
        <w:rPr/>
        <w:t>ment</w:t>
      </w:r>
    </w:p>
    <w:p>
      <w:pPr>
        <w:pStyle w:val="BodyText"/>
        <w:spacing w:before="69"/>
        <w:ind w:left="215" w:right="-16"/>
      </w:pPr>
      <w:r>
        <w:rPr>
          <w:b w:val="0"/>
        </w:rPr>
        <w:br w:type="column"/>
      </w:r>
      <w:r>
        <w:rPr>
          <w:spacing w:val="-1"/>
        </w:rPr>
        <w:t>Refer- </w:t>
      </w:r>
      <w:r>
        <w:rPr/>
        <w:t>ence</w:t>
      </w:r>
    </w:p>
    <w:p>
      <w:pPr>
        <w:pStyle w:val="BodyText"/>
        <w:spacing w:before="69"/>
        <w:ind w:left="479" w:right="21"/>
      </w:pPr>
      <w:r>
        <w:rPr>
          <w:b w:val="0"/>
        </w:rPr>
        <w:br w:type="column"/>
      </w:r>
      <w:r>
        <w:rPr/>
        <w:t>Statistical Code/Unit</w:t>
      </w:r>
    </w:p>
    <w:p>
      <w:pPr>
        <w:pStyle w:val="BodyText"/>
        <w:spacing w:before="2"/>
        <w:rPr>
          <w:sz w:val="26"/>
        </w:rPr>
      </w:pPr>
      <w:r>
        <w:rPr>
          <w:b w:val="0"/>
        </w:rPr>
        <w:br w:type="column"/>
      </w:r>
      <w:r>
        <w:rPr>
          <w:sz w:val="26"/>
        </w:rPr>
      </w:r>
    </w:p>
    <w:p>
      <w:pPr>
        <w:pStyle w:val="BodyText"/>
        <w:tabs>
          <w:tab w:pos="5042" w:val="left" w:leader="none"/>
        </w:tabs>
        <w:spacing w:before="1"/>
        <w:ind w:left="1672"/>
      </w:pPr>
      <w:r>
        <w:rPr/>
        <w:t>Description</w:t>
      </w:r>
      <w:r>
        <w:rPr>
          <w:spacing w:val="-1"/>
        </w:rPr>
        <w:t> </w:t>
      </w:r>
      <w:r>
        <w:rPr/>
        <w:t>of</w:t>
      </w:r>
      <w:r>
        <w:rPr>
          <w:spacing w:val="-1"/>
        </w:rPr>
        <w:t> </w:t>
      </w:r>
      <w:r>
        <w:rPr/>
        <w:t>Goods</w:t>
        <w:tab/>
        <w:t>Rate #</w:t>
      </w:r>
    </w:p>
    <w:p>
      <w:pPr>
        <w:spacing w:after="0"/>
        <w:sectPr>
          <w:type w:val="continuous"/>
          <w:pgSz w:w="11910" w:h="16840"/>
          <w:pgMar w:top="0" w:bottom="280" w:left="0" w:right="0"/>
          <w:cols w:num="4" w:equalWidth="0">
            <w:col w:w="2695" w:space="40"/>
            <w:col w:w="687" w:space="39"/>
            <w:col w:w="1295" w:space="133"/>
            <w:col w:w="7021"/>
          </w:cols>
        </w:sectPr>
      </w:pPr>
    </w:p>
    <w:p>
      <w:pPr>
        <w:pStyle w:val="BodyText"/>
        <w:tabs>
          <w:tab w:pos="2239" w:val="left" w:leader="none"/>
          <w:tab w:pos="2949" w:val="left" w:leader="none"/>
          <w:tab w:pos="3940" w:val="left" w:leader="none"/>
          <w:tab w:pos="11155" w:val="left" w:leader="none"/>
        </w:tabs>
        <w:spacing w:before="1"/>
        <w:ind w:left="1550"/>
      </w:pPr>
      <w:r>
        <w:rPr>
          <w:w w:val="99"/>
          <w:u w:val="single"/>
        </w:rPr>
        <w:t> </w:t>
      </w:r>
      <w:r>
        <w:rPr>
          <w:u w:val="single"/>
        </w:rPr>
        <w:tab/>
        <w:t>Code</w:t>
        <w:tab/>
        <w:t>Number</w:t>
        <w:tab/>
        <w:t>of</w:t>
      </w:r>
      <w:r>
        <w:rPr>
          <w:spacing w:val="-1"/>
          <w:u w:val="single"/>
        </w:rPr>
        <w:t> </w:t>
      </w:r>
      <w:r>
        <w:rPr>
          <w:u w:val="single"/>
        </w:rPr>
        <w:t>Quantity</w:t>
        <w:tab/>
      </w:r>
    </w:p>
    <w:p>
      <w:pPr>
        <w:pStyle w:val="BodyText"/>
      </w:pPr>
    </w:p>
    <w:p>
      <w:pPr>
        <w:pStyle w:val="BodyText"/>
        <w:spacing w:before="9"/>
        <w:rPr>
          <w:sz w:val="15"/>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
        <w:gridCol w:w="619"/>
        <w:gridCol w:w="1307"/>
        <w:gridCol w:w="5682"/>
        <w:gridCol w:w="857"/>
      </w:tblGrid>
      <w:tr>
        <w:trPr>
          <w:trHeight w:val="774" w:hRule="atLeast"/>
        </w:trPr>
        <w:tc>
          <w:tcPr>
            <w:tcW w:w="583" w:type="dxa"/>
          </w:tcPr>
          <w:p>
            <w:pPr>
              <w:pStyle w:val="TableParagraph"/>
              <w:rPr>
                <w:sz w:val="20"/>
              </w:rPr>
            </w:pPr>
          </w:p>
        </w:tc>
        <w:tc>
          <w:tcPr>
            <w:tcW w:w="619" w:type="dxa"/>
          </w:tcPr>
          <w:p>
            <w:pPr>
              <w:pStyle w:val="TableParagraph"/>
              <w:rPr>
                <w:sz w:val="20"/>
              </w:rPr>
            </w:pPr>
          </w:p>
        </w:tc>
        <w:tc>
          <w:tcPr>
            <w:tcW w:w="1307" w:type="dxa"/>
          </w:tcPr>
          <w:p>
            <w:pPr>
              <w:pStyle w:val="TableParagraph"/>
              <w:rPr>
                <w:sz w:val="20"/>
              </w:rPr>
            </w:pPr>
          </w:p>
        </w:tc>
        <w:tc>
          <w:tcPr>
            <w:tcW w:w="5682" w:type="dxa"/>
            <w:vMerge w:val="restart"/>
          </w:tcPr>
          <w:p>
            <w:pPr>
              <w:pStyle w:val="TableParagraph"/>
              <w:spacing w:line="196" w:lineRule="auto" w:before="24"/>
              <w:ind w:left="971" w:right="1002"/>
              <w:rPr>
                <w:b/>
                <w:sz w:val="20"/>
              </w:rPr>
            </w:pPr>
            <w:r>
              <w:rPr>
                <w:b/>
                <w:sz w:val="20"/>
                <w:u w:val="single"/>
              </w:rPr>
              <w:t>Item 46 – Raw materials – certain inputs to</w:t>
            </w:r>
            <w:r>
              <w:rPr>
                <w:b/>
                <w:sz w:val="20"/>
              </w:rPr>
              <w:t> </w:t>
            </w:r>
            <w:r>
              <w:rPr>
                <w:b/>
                <w:sz w:val="20"/>
                <w:u w:val="single"/>
              </w:rPr>
              <w:t>manufacture program</w:t>
            </w:r>
          </w:p>
          <w:p>
            <w:pPr>
              <w:pStyle w:val="TableParagraph"/>
              <w:spacing w:line="201" w:lineRule="auto" w:before="188"/>
              <w:ind w:left="971" w:right="1124"/>
              <w:rPr>
                <w:b/>
                <w:sz w:val="20"/>
              </w:rPr>
            </w:pPr>
            <w:r>
              <w:rPr>
                <w:b/>
                <w:sz w:val="20"/>
              </w:rPr>
              <w:t>Raw materials and intermediate goods, as prescribed by by-law, that:</w:t>
            </w:r>
          </w:p>
          <w:p>
            <w:pPr>
              <w:pStyle w:val="TableParagraph"/>
              <w:numPr>
                <w:ilvl w:val="0"/>
                <w:numId w:val="10"/>
              </w:numPr>
              <w:tabs>
                <w:tab w:pos="1255" w:val="left" w:leader="none"/>
              </w:tabs>
              <w:spacing w:line="196" w:lineRule="auto" w:before="189" w:after="0"/>
              <w:ind w:left="1254" w:right="607" w:hanging="284"/>
              <w:jc w:val="left"/>
              <w:rPr>
                <w:b/>
                <w:sz w:val="20"/>
              </w:rPr>
            </w:pPr>
            <w:r>
              <w:rPr>
                <w:b/>
                <w:sz w:val="20"/>
              </w:rPr>
              <w:t>are classified under heading 5903, or within Chapter 28, 29, 32, 34, 35, 37, 38, 39 or 48, of Schedule 3; and</w:t>
            </w:r>
          </w:p>
          <w:p>
            <w:pPr>
              <w:pStyle w:val="TableParagraph"/>
              <w:numPr>
                <w:ilvl w:val="0"/>
                <w:numId w:val="10"/>
              </w:numPr>
              <w:tabs>
                <w:tab w:pos="1255" w:val="left" w:leader="none"/>
              </w:tabs>
              <w:spacing w:line="196" w:lineRule="auto" w:before="195" w:after="0"/>
              <w:ind w:left="1254" w:right="296" w:hanging="284"/>
              <w:jc w:val="left"/>
              <w:rPr>
                <w:b/>
                <w:sz w:val="20"/>
              </w:rPr>
            </w:pPr>
            <w:r>
              <w:rPr>
                <w:b/>
                <w:sz w:val="20"/>
              </w:rPr>
              <w:t>in the opinion of the Minister, have a substantial and demonstrable performance advantage, in the production of a specific end product, over substitutable goods produced in</w:t>
            </w:r>
            <w:r>
              <w:rPr>
                <w:b/>
                <w:spacing w:val="-6"/>
                <w:sz w:val="20"/>
              </w:rPr>
              <w:t> </w:t>
            </w:r>
            <w:r>
              <w:rPr>
                <w:b/>
                <w:sz w:val="20"/>
              </w:rPr>
              <w:t>Australia</w:t>
            </w:r>
          </w:p>
        </w:tc>
        <w:tc>
          <w:tcPr>
            <w:tcW w:w="857" w:type="dxa"/>
          </w:tcPr>
          <w:p>
            <w:pPr>
              <w:pStyle w:val="TableParagraph"/>
              <w:rPr>
                <w:rFonts w:ascii="Arial Narrow"/>
                <w:b/>
                <w:sz w:val="22"/>
              </w:rPr>
            </w:pPr>
          </w:p>
          <w:p>
            <w:pPr>
              <w:pStyle w:val="TableParagraph"/>
              <w:spacing w:before="10"/>
              <w:rPr>
                <w:rFonts w:ascii="Arial Narrow"/>
                <w:b/>
                <w:sz w:val="26"/>
              </w:rPr>
            </w:pPr>
          </w:p>
          <w:p>
            <w:pPr>
              <w:pStyle w:val="TableParagraph"/>
              <w:spacing w:line="196" w:lineRule="exact"/>
              <w:ind w:right="199"/>
              <w:jc w:val="right"/>
              <w:rPr>
                <w:b/>
                <w:sz w:val="20"/>
              </w:rPr>
            </w:pPr>
            <w:r>
              <w:rPr>
                <w:b/>
                <w:w w:val="95"/>
                <w:sz w:val="20"/>
              </w:rPr>
              <w:t>Free</w:t>
            </w:r>
          </w:p>
        </w:tc>
      </w:tr>
      <w:tr>
        <w:trPr>
          <w:trHeight w:val="2090" w:hRule="atLeast"/>
        </w:trPr>
        <w:tc>
          <w:tcPr>
            <w:tcW w:w="583" w:type="dxa"/>
          </w:tcPr>
          <w:p>
            <w:pPr>
              <w:pStyle w:val="TableParagraph"/>
              <w:spacing w:line="207" w:lineRule="exact"/>
              <w:ind w:left="180" w:right="163"/>
              <w:jc w:val="center"/>
              <w:rPr>
                <w:b/>
                <w:sz w:val="20"/>
              </w:rPr>
            </w:pPr>
            <w:r>
              <w:rPr>
                <w:b/>
                <w:sz w:val="20"/>
              </w:rPr>
              <w:t>46</w:t>
            </w:r>
          </w:p>
        </w:tc>
        <w:tc>
          <w:tcPr>
            <w:tcW w:w="619" w:type="dxa"/>
          </w:tcPr>
          <w:p>
            <w:pPr>
              <w:pStyle w:val="TableParagraph"/>
              <w:spacing w:line="207" w:lineRule="exact"/>
              <w:ind w:right="132"/>
              <w:jc w:val="right"/>
              <w:rPr>
                <w:sz w:val="20"/>
              </w:rPr>
            </w:pPr>
            <w:r>
              <w:rPr>
                <w:sz w:val="20"/>
              </w:rPr>
              <w:t>746</w:t>
            </w:r>
          </w:p>
        </w:tc>
        <w:tc>
          <w:tcPr>
            <w:tcW w:w="1307" w:type="dxa"/>
          </w:tcPr>
          <w:p>
            <w:pPr>
              <w:pStyle w:val="TableParagraph"/>
              <w:spacing w:line="207" w:lineRule="exact"/>
              <w:ind w:left="135"/>
              <w:rPr>
                <w:b/>
                <w:sz w:val="20"/>
              </w:rPr>
            </w:pPr>
            <w:r>
              <w:rPr>
                <w:b/>
                <w:w w:val="99"/>
                <w:sz w:val="20"/>
              </w:rPr>
              <w:t>*</w:t>
            </w:r>
          </w:p>
        </w:tc>
        <w:tc>
          <w:tcPr>
            <w:tcW w:w="5682" w:type="dxa"/>
            <w:vMerge/>
            <w:tcBorders>
              <w:top w:val="nil"/>
            </w:tcBorders>
          </w:tcPr>
          <w:p>
            <w:pPr>
              <w:rPr>
                <w:sz w:val="2"/>
                <w:szCs w:val="2"/>
              </w:rPr>
            </w:pPr>
          </w:p>
        </w:tc>
        <w:tc>
          <w:tcPr>
            <w:tcW w:w="857" w:type="dxa"/>
          </w:tcPr>
          <w:p>
            <w:pPr>
              <w:pStyle w:val="TableParagraph"/>
              <w:rPr>
                <w:sz w:val="20"/>
              </w:rPr>
            </w:pPr>
          </w:p>
        </w:tc>
      </w:tr>
      <w:tr>
        <w:trPr>
          <w:trHeight w:val="2850" w:hRule="atLeast"/>
        </w:trPr>
        <w:tc>
          <w:tcPr>
            <w:tcW w:w="583"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0" w:right="163"/>
              <w:jc w:val="center"/>
              <w:rPr>
                <w:b/>
                <w:sz w:val="20"/>
              </w:rPr>
            </w:pPr>
            <w:r>
              <w:rPr>
                <w:b/>
                <w:sz w:val="20"/>
              </w:rPr>
              <w:t>47</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32"/>
              <w:jc w:val="right"/>
              <w:rPr>
                <w:sz w:val="20"/>
              </w:rPr>
            </w:pPr>
            <w:r>
              <w:rPr>
                <w:sz w:val="20"/>
              </w:rPr>
              <w:t>747</w:t>
            </w:r>
          </w:p>
        </w:tc>
        <w:tc>
          <w:tcPr>
            <w:tcW w:w="1307"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236"/>
              <w:rPr>
                <w:b/>
                <w:sz w:val="20"/>
              </w:rPr>
            </w:pPr>
            <w:r>
              <w:rPr>
                <w:b/>
                <w:w w:val="99"/>
                <w:sz w:val="20"/>
              </w:rPr>
              <w:t>*</w:t>
            </w:r>
          </w:p>
        </w:tc>
        <w:tc>
          <w:tcPr>
            <w:tcW w:w="5682" w:type="dxa"/>
          </w:tcPr>
          <w:p>
            <w:pPr>
              <w:pStyle w:val="TableParagraph"/>
              <w:spacing w:before="5"/>
              <w:rPr>
                <w:rFonts w:ascii="Arial Narrow"/>
                <w:b/>
                <w:sz w:val="17"/>
              </w:rPr>
            </w:pPr>
          </w:p>
          <w:p>
            <w:pPr>
              <w:pStyle w:val="TableParagraph"/>
              <w:spacing w:line="196" w:lineRule="auto"/>
              <w:ind w:left="971" w:right="891"/>
              <w:rPr>
                <w:b/>
                <w:sz w:val="20"/>
              </w:rPr>
            </w:pPr>
            <w:r>
              <w:rPr>
                <w:b/>
                <w:sz w:val="20"/>
                <w:u w:val="single"/>
              </w:rPr>
              <w:t>Item 47 – Metal materials – certain inputs to</w:t>
            </w:r>
            <w:r>
              <w:rPr>
                <w:b/>
                <w:sz w:val="20"/>
              </w:rPr>
              <w:t> </w:t>
            </w:r>
            <w:r>
              <w:rPr>
                <w:b/>
                <w:sz w:val="20"/>
                <w:u w:val="single"/>
              </w:rPr>
              <w:t>manufacture program</w:t>
            </w:r>
          </w:p>
          <w:p>
            <w:pPr>
              <w:pStyle w:val="TableParagraph"/>
              <w:spacing w:line="196" w:lineRule="auto" w:before="192"/>
              <w:ind w:left="971" w:right="252"/>
              <w:rPr>
                <w:b/>
                <w:sz w:val="20"/>
              </w:rPr>
            </w:pPr>
            <w:r>
              <w:rPr>
                <w:b/>
                <w:sz w:val="20"/>
              </w:rPr>
              <w:t>Metal materials and goods, as prescribed by by-law, that:</w:t>
            </w:r>
          </w:p>
          <w:p>
            <w:pPr>
              <w:pStyle w:val="TableParagraph"/>
              <w:numPr>
                <w:ilvl w:val="0"/>
                <w:numId w:val="11"/>
              </w:numPr>
              <w:tabs>
                <w:tab w:pos="1255" w:val="left" w:leader="none"/>
              </w:tabs>
              <w:spacing w:line="196" w:lineRule="auto" w:before="194" w:after="0"/>
              <w:ind w:left="1254" w:right="952" w:hanging="284"/>
              <w:jc w:val="left"/>
              <w:rPr>
                <w:b/>
                <w:sz w:val="20"/>
              </w:rPr>
            </w:pPr>
            <w:r>
              <w:rPr>
                <w:b/>
                <w:sz w:val="20"/>
              </w:rPr>
              <w:t>are classified within Chapters 72 to 82 of Schedule 3; and</w:t>
            </w:r>
          </w:p>
          <w:p>
            <w:pPr>
              <w:pStyle w:val="TableParagraph"/>
              <w:numPr>
                <w:ilvl w:val="0"/>
                <w:numId w:val="11"/>
              </w:numPr>
              <w:tabs>
                <w:tab w:pos="1255" w:val="left" w:leader="none"/>
              </w:tabs>
              <w:spacing w:line="199" w:lineRule="auto" w:before="190" w:after="0"/>
              <w:ind w:left="1254" w:right="296" w:hanging="284"/>
              <w:jc w:val="left"/>
              <w:rPr>
                <w:b/>
                <w:sz w:val="20"/>
              </w:rPr>
            </w:pPr>
            <w:r>
              <w:rPr>
                <w:b/>
                <w:sz w:val="20"/>
              </w:rPr>
              <w:t>in the opinion of the Minister, have a substantial and demonstrable performance advantage, in the packaging of food, over materials and goods currently available in</w:t>
            </w:r>
            <w:r>
              <w:rPr>
                <w:b/>
                <w:spacing w:val="-2"/>
                <w:sz w:val="20"/>
              </w:rPr>
              <w:t> </w:t>
            </w:r>
            <w:r>
              <w:rPr>
                <w:b/>
                <w:sz w:val="20"/>
              </w:rPr>
              <w:t>Australia</w:t>
            </w:r>
          </w:p>
        </w:tc>
        <w:tc>
          <w:tcPr>
            <w:tcW w:w="857"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99"/>
              <w:jc w:val="right"/>
              <w:rPr>
                <w:b/>
                <w:sz w:val="20"/>
              </w:rPr>
            </w:pPr>
            <w:r>
              <w:rPr>
                <w:b/>
                <w:w w:val="95"/>
                <w:sz w:val="20"/>
              </w:rPr>
              <w:t>Free</w:t>
            </w:r>
          </w:p>
        </w:tc>
      </w:tr>
      <w:tr>
        <w:trPr>
          <w:trHeight w:val="2659" w:hRule="atLeast"/>
        </w:trPr>
        <w:tc>
          <w:tcPr>
            <w:tcW w:w="583"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180" w:right="163"/>
              <w:jc w:val="center"/>
              <w:rPr>
                <w:b/>
                <w:sz w:val="20"/>
              </w:rPr>
            </w:pPr>
            <w:r>
              <w:rPr>
                <w:b/>
                <w:sz w:val="20"/>
              </w:rPr>
              <w:t>48</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32"/>
              <w:jc w:val="right"/>
              <w:rPr>
                <w:sz w:val="20"/>
              </w:rPr>
            </w:pPr>
            <w:r>
              <w:rPr>
                <w:sz w:val="20"/>
              </w:rPr>
              <w:t>748</w:t>
            </w:r>
          </w:p>
        </w:tc>
        <w:tc>
          <w:tcPr>
            <w:tcW w:w="1307"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36"/>
              <w:rPr>
                <w:sz w:val="20"/>
              </w:rPr>
            </w:pPr>
            <w:r>
              <w:rPr>
                <w:w w:val="99"/>
                <w:sz w:val="20"/>
              </w:rPr>
              <w:t>*</w:t>
            </w:r>
          </w:p>
        </w:tc>
        <w:tc>
          <w:tcPr>
            <w:tcW w:w="5682" w:type="dxa"/>
          </w:tcPr>
          <w:p>
            <w:pPr>
              <w:pStyle w:val="TableParagraph"/>
              <w:spacing w:before="4"/>
              <w:rPr>
                <w:rFonts w:ascii="Arial Narrow"/>
                <w:b/>
                <w:sz w:val="17"/>
              </w:rPr>
            </w:pPr>
          </w:p>
          <w:p>
            <w:pPr>
              <w:pStyle w:val="TableParagraph"/>
              <w:spacing w:line="196" w:lineRule="auto"/>
              <w:ind w:left="971" w:right="529"/>
              <w:rPr>
                <w:b/>
                <w:sz w:val="20"/>
              </w:rPr>
            </w:pPr>
            <w:r>
              <w:rPr>
                <w:b/>
                <w:sz w:val="20"/>
                <w:u w:val="single"/>
              </w:rPr>
              <w:t>Item 48 – Other inputs to manufacture including</w:t>
            </w:r>
            <w:r>
              <w:rPr>
                <w:b/>
                <w:sz w:val="20"/>
              </w:rPr>
              <w:t> </w:t>
            </w:r>
            <w:r>
              <w:rPr>
                <w:b/>
                <w:sz w:val="20"/>
                <w:u w:val="single"/>
              </w:rPr>
              <w:t>chemicals, plastics and paper</w:t>
            </w:r>
          </w:p>
          <w:p>
            <w:pPr>
              <w:pStyle w:val="TableParagraph"/>
              <w:spacing w:line="196" w:lineRule="auto" w:before="194"/>
              <w:ind w:left="971" w:right="262"/>
              <w:rPr>
                <w:b/>
                <w:sz w:val="20"/>
              </w:rPr>
            </w:pPr>
            <w:r>
              <w:rPr>
                <w:b/>
                <w:sz w:val="20"/>
              </w:rPr>
              <w:t>Goods, as prescribed by by-law, that are classified under heading 3814.00.00, 3908, 4801, 4802, 4810 or</w:t>
            </w:r>
          </w:p>
          <w:p>
            <w:pPr>
              <w:pStyle w:val="TableParagraph"/>
              <w:spacing w:line="178" w:lineRule="exact"/>
              <w:ind w:left="971"/>
              <w:rPr>
                <w:b/>
                <w:sz w:val="20"/>
              </w:rPr>
            </w:pPr>
            <w:r>
              <w:rPr>
                <w:b/>
                <w:sz w:val="20"/>
              </w:rPr>
              <w:t>4811, or subheading 2836.20.00, 2903.71.00,</w:t>
            </w:r>
          </w:p>
          <w:p>
            <w:pPr>
              <w:pStyle w:val="TableParagraph"/>
              <w:spacing w:line="189" w:lineRule="exact"/>
              <w:ind w:left="971"/>
              <w:rPr>
                <w:b/>
                <w:sz w:val="20"/>
              </w:rPr>
            </w:pPr>
            <w:r>
              <w:rPr>
                <w:b/>
                <w:sz w:val="20"/>
              </w:rPr>
              <w:t>2903.72.00, 2903.73.00, 2903.74.00,</w:t>
            </w:r>
            <w:r>
              <w:rPr>
                <w:b/>
                <w:spacing w:val="-11"/>
                <w:sz w:val="20"/>
              </w:rPr>
              <w:t> </w:t>
            </w:r>
            <w:r>
              <w:rPr>
                <w:b/>
                <w:sz w:val="20"/>
              </w:rPr>
              <w:t>2903.75.00,</w:t>
            </w:r>
          </w:p>
          <w:p>
            <w:pPr>
              <w:pStyle w:val="TableParagraph"/>
              <w:spacing w:line="190" w:lineRule="exact"/>
              <w:ind w:left="971"/>
              <w:rPr>
                <w:b/>
                <w:sz w:val="20"/>
              </w:rPr>
            </w:pPr>
            <w:r>
              <w:rPr>
                <w:b/>
                <w:sz w:val="20"/>
              </w:rPr>
              <w:t>2903.79.10, 2905.16.00, 2905.19.10,</w:t>
            </w:r>
            <w:r>
              <w:rPr>
                <w:b/>
                <w:spacing w:val="-11"/>
                <w:sz w:val="20"/>
              </w:rPr>
              <w:t> </w:t>
            </w:r>
            <w:r>
              <w:rPr>
                <w:b/>
                <w:sz w:val="20"/>
              </w:rPr>
              <w:t>2912.60.00,</w:t>
            </w:r>
          </w:p>
          <w:p>
            <w:pPr>
              <w:pStyle w:val="TableParagraph"/>
              <w:spacing w:line="191" w:lineRule="exact"/>
              <w:ind w:left="971"/>
              <w:rPr>
                <w:b/>
                <w:sz w:val="20"/>
              </w:rPr>
            </w:pPr>
            <w:r>
              <w:rPr>
                <w:b/>
                <w:sz w:val="20"/>
              </w:rPr>
              <w:t>2915.70.00, 2915.90.00, 3503.00.10,</w:t>
            </w:r>
            <w:r>
              <w:rPr>
                <w:b/>
                <w:spacing w:val="-11"/>
                <w:sz w:val="20"/>
              </w:rPr>
              <w:t> </w:t>
            </w:r>
            <w:r>
              <w:rPr>
                <w:b/>
                <w:sz w:val="20"/>
              </w:rPr>
              <w:t>3701.30.00,</w:t>
            </w:r>
          </w:p>
          <w:p>
            <w:pPr>
              <w:pStyle w:val="TableParagraph"/>
              <w:spacing w:line="191" w:lineRule="exact"/>
              <w:ind w:left="971"/>
              <w:rPr>
                <w:b/>
                <w:sz w:val="20"/>
              </w:rPr>
            </w:pPr>
            <w:r>
              <w:rPr>
                <w:b/>
                <w:sz w:val="20"/>
              </w:rPr>
              <w:t>3701.91.00, 3701.99.00, 3702.32.90,</w:t>
            </w:r>
            <w:r>
              <w:rPr>
                <w:b/>
                <w:spacing w:val="-11"/>
                <w:sz w:val="20"/>
              </w:rPr>
              <w:t> </w:t>
            </w:r>
            <w:r>
              <w:rPr>
                <w:b/>
                <w:sz w:val="20"/>
              </w:rPr>
              <w:t>3702.39.90,</w:t>
            </w:r>
          </w:p>
          <w:p>
            <w:pPr>
              <w:pStyle w:val="TableParagraph"/>
              <w:spacing w:line="190" w:lineRule="exact"/>
              <w:ind w:left="971"/>
              <w:rPr>
                <w:b/>
                <w:sz w:val="20"/>
              </w:rPr>
            </w:pPr>
            <w:r>
              <w:rPr>
                <w:b/>
                <w:sz w:val="20"/>
              </w:rPr>
              <w:t>3702.44.90, 3702.96.90, 3907.6, 3907.70.00 or 3907.9,</w:t>
            </w:r>
          </w:p>
          <w:p>
            <w:pPr>
              <w:pStyle w:val="TableParagraph"/>
              <w:spacing w:line="210" w:lineRule="exact"/>
              <w:ind w:left="971"/>
              <w:rPr>
                <w:b/>
                <w:sz w:val="20"/>
              </w:rPr>
            </w:pPr>
            <w:r>
              <w:rPr>
                <w:b/>
                <w:sz w:val="20"/>
              </w:rPr>
              <w:t>of Schedule 3</w:t>
            </w:r>
          </w:p>
        </w:tc>
        <w:tc>
          <w:tcPr>
            <w:tcW w:w="857"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99"/>
              <w:jc w:val="right"/>
              <w:rPr>
                <w:b/>
                <w:sz w:val="20"/>
              </w:rPr>
            </w:pPr>
            <w:r>
              <w:rPr>
                <w:b/>
                <w:w w:val="95"/>
                <w:sz w:val="20"/>
              </w:rPr>
              <w:t>Free</w:t>
            </w:r>
          </w:p>
        </w:tc>
      </w:tr>
      <w:tr>
        <w:trPr>
          <w:trHeight w:val="1534" w:hRule="atLeast"/>
        </w:trPr>
        <w:tc>
          <w:tcPr>
            <w:tcW w:w="583"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180" w:right="163"/>
              <w:jc w:val="center"/>
              <w:rPr>
                <w:b/>
                <w:sz w:val="20"/>
              </w:rPr>
            </w:pPr>
            <w:r>
              <w:rPr>
                <w:b/>
                <w:sz w:val="20"/>
              </w:rPr>
              <w:t>49</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32"/>
              <w:jc w:val="right"/>
              <w:rPr>
                <w:sz w:val="20"/>
              </w:rPr>
            </w:pPr>
            <w:r>
              <w:rPr>
                <w:sz w:val="20"/>
              </w:rPr>
              <w:t>749</w:t>
            </w:r>
          </w:p>
        </w:tc>
        <w:tc>
          <w:tcPr>
            <w:tcW w:w="1307"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36"/>
              <w:rPr>
                <w:sz w:val="20"/>
              </w:rPr>
            </w:pPr>
            <w:r>
              <w:rPr>
                <w:w w:val="99"/>
                <w:sz w:val="20"/>
              </w:rPr>
              <w:t>*</w:t>
            </w:r>
          </w:p>
        </w:tc>
        <w:tc>
          <w:tcPr>
            <w:tcW w:w="5682" w:type="dxa"/>
          </w:tcPr>
          <w:p>
            <w:pPr>
              <w:pStyle w:val="TableParagraph"/>
              <w:spacing w:line="201" w:lineRule="auto" w:before="194"/>
              <w:ind w:left="971" w:right="1213"/>
              <w:rPr>
                <w:b/>
                <w:sz w:val="20"/>
              </w:rPr>
            </w:pPr>
            <w:r>
              <w:rPr>
                <w:b/>
                <w:sz w:val="20"/>
                <w:u w:val="single"/>
              </w:rPr>
              <w:t>Item 49 – Aluminium sheet for use in the</w:t>
            </w:r>
            <w:r>
              <w:rPr>
                <w:b/>
                <w:sz w:val="20"/>
              </w:rPr>
              <w:t> </w:t>
            </w:r>
            <w:r>
              <w:rPr>
                <w:b/>
                <w:sz w:val="20"/>
                <w:u w:val="single"/>
              </w:rPr>
              <w:t>manufacture of cans</w:t>
            </w:r>
          </w:p>
          <w:p>
            <w:pPr>
              <w:pStyle w:val="TableParagraph"/>
              <w:spacing w:line="190" w:lineRule="exact" w:before="190"/>
              <w:ind w:left="971" w:right="474"/>
              <w:rPr>
                <w:b/>
                <w:sz w:val="20"/>
              </w:rPr>
            </w:pPr>
            <w:r>
              <w:rPr>
                <w:b/>
                <w:sz w:val="20"/>
              </w:rPr>
              <w:t>Aluminium sheet, as prescribed by by-law, that is classified under subheading 7606.12.00 or 7606.92.00 of Schedule 3 and is used in the manufacture of aluminium cans</w:t>
            </w:r>
          </w:p>
        </w:tc>
        <w:tc>
          <w:tcPr>
            <w:tcW w:w="857"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99"/>
              <w:jc w:val="right"/>
              <w:rPr>
                <w:b/>
                <w:sz w:val="20"/>
              </w:rPr>
            </w:pPr>
            <w:r>
              <w:rPr>
                <w:b/>
                <w:w w:val="95"/>
                <w:sz w:val="20"/>
              </w:rPr>
              <w:t>Free</w:t>
            </w:r>
          </w:p>
        </w:tc>
      </w:tr>
    </w:tbl>
    <w:p>
      <w:pPr>
        <w:pStyle w:val="BodyText"/>
      </w:pPr>
    </w:p>
    <w:p>
      <w:pPr>
        <w:pStyle w:val="BodyText"/>
      </w:pPr>
    </w:p>
    <w:p>
      <w:pPr>
        <w:pStyle w:val="BodyText"/>
      </w:pPr>
    </w:p>
    <w:p>
      <w:pPr>
        <w:pStyle w:val="BodyText"/>
      </w:pPr>
    </w:p>
    <w:p>
      <w:pPr>
        <w:pStyle w:val="BodyText"/>
        <w:spacing w:before="3"/>
        <w:rPr>
          <w:sz w:val="24"/>
        </w:rPr>
      </w:pPr>
      <w:r>
        <w:rPr/>
        <w:pict>
          <v:rect style="position:absolute;margin-left:72.830002pt;margin-top:15.86191pt;width:489.0pt;height:.47pt;mso-position-horizontal-relative:page;mso-position-vertical-relative:paragraph;z-index:-15724032;mso-wrap-distance-left:0;mso-wrap-distance-right:0" filled="true" fillcolor="#000000" stroked="false">
            <v:fill type="solid"/>
            <w10:wrap type="topAndBottom"/>
          </v:rect>
        </w:pict>
      </w:r>
    </w:p>
    <w:p>
      <w:pPr>
        <w:pStyle w:val="BodyText"/>
        <w:tabs>
          <w:tab w:pos="10634" w:val="left" w:leader="none"/>
        </w:tabs>
        <w:spacing w:line="211" w:lineRule="auto" w:before="27"/>
        <w:ind w:left="1564" w:right="811"/>
      </w:pPr>
      <w:r>
        <w:rPr/>
        <w:t>* Enter under tariff classification and statistical key requirements in</w:t>
      </w:r>
      <w:r>
        <w:rPr>
          <w:spacing w:val="8"/>
        </w:rPr>
        <w:t> </w:t>
      </w:r>
      <w:r>
        <w:rPr/>
        <w:t>Schedule</w:t>
      </w:r>
      <w:r>
        <w:rPr>
          <w:spacing w:val="-2"/>
        </w:rPr>
        <w:t> </w:t>
      </w:r>
      <w:r>
        <w:rPr/>
        <w:t>3.</w:t>
        <w:tab/>
      </w:r>
      <w:r>
        <w:rPr>
          <w:spacing w:val="-3"/>
        </w:rPr>
        <w:t>1/1/17 </w:t>
      </w:r>
      <w:r>
        <w:rPr/>
        <w:t># Unless otherwise indicated NZ, PG, FI, DC, LDC and SG rates are</w:t>
      </w:r>
      <w:r>
        <w:rPr>
          <w:spacing w:val="-2"/>
        </w:rPr>
        <w:t> </w:t>
      </w:r>
      <w:r>
        <w:rPr/>
        <w:t>Free.</w:t>
      </w:r>
    </w:p>
    <w:p>
      <w:pPr>
        <w:pStyle w:val="BodyText"/>
        <w:spacing w:line="190" w:lineRule="exact"/>
        <w:ind w:left="1706"/>
      </w:pPr>
      <w:r>
        <w:rPr/>
        <w:t>Unless otherwise indicated general rate applies for CA.</w:t>
      </w:r>
    </w:p>
    <w:p>
      <w:pPr>
        <w:pStyle w:val="BodyText"/>
        <w:spacing w:line="211" w:lineRule="auto" w:before="8"/>
        <w:ind w:left="1706" w:right="841"/>
      </w:pPr>
      <w:r>
        <w:rPr/>
        <w:t>Unless otherwise indicated rates for Singaporean, US, Thai,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ListParagraph"/>
        <w:numPr>
          <w:ilvl w:val="1"/>
          <w:numId w:val="2"/>
        </w:numPr>
        <w:tabs>
          <w:tab w:pos="10082" w:val="left" w:leader="none"/>
          <w:tab w:pos="10083" w:val="left" w:leader="none"/>
        </w:tabs>
        <w:spacing w:line="240" w:lineRule="auto" w:before="163" w:after="0"/>
        <w:ind w:left="10082" w:right="0" w:hanging="8519"/>
        <w:jc w:val="left"/>
        <w:rPr>
          <w:b/>
          <w:sz w:val="20"/>
        </w:rPr>
      </w:pPr>
      <w:r>
        <w:rPr>
          <w:b/>
          <w:sz w:val="20"/>
        </w:rPr>
        <w:t>Schedule</w:t>
      </w:r>
      <w:r>
        <w:rPr>
          <w:b/>
          <w:spacing w:val="-1"/>
          <w:sz w:val="20"/>
        </w:rPr>
        <w:t> </w:t>
      </w:r>
      <w:r>
        <w:rPr>
          <w:b/>
          <w:sz w:val="20"/>
        </w:rPr>
        <w:t>4/21</w:t>
      </w:r>
    </w:p>
    <w:p>
      <w:pPr>
        <w:pStyle w:val="BodyText"/>
        <w:spacing w:line="20" w:lineRule="exact"/>
        <w:ind w:left="1564"/>
        <w:rPr>
          <w:b w:val="0"/>
          <w:sz w:val="2"/>
        </w:rPr>
      </w:pPr>
      <w:r>
        <w:rPr>
          <w:b w:val="0"/>
          <w:sz w:val="2"/>
        </w:rPr>
        <w:pict>
          <v:group style="width:479.5pt;height:.75pt;mso-position-horizontal-relative:char;mso-position-vertical-relative:line" coordorigin="0,0" coordsize="9590,15">
            <v:shape style="position:absolute;left:0;top:0;width:9590;height:15" coordorigin="0,0" coordsize="9590,15" path="m1277,0l581,0,566,0,0,0,0,14,566,14,581,14,1277,14,1277,0xm1291,0l1277,0,1277,14,1291,14,1291,0xm2282,0l2268,0,1291,0,1291,14,2268,14,2282,14,2282,0xm3403,0l2282,0,2282,14,3403,14,3403,0xm3417,0l3403,0,3403,14,3417,14,3417,0xm8258,0l3418,0,3418,14,8258,14,8258,0xm9590,0l8273,0,8272,0,8259,0,8259,14,8272,14,8273,14,9590,14,9590,0xe" filled="true" fillcolor="#000000" stroked="false">
              <v:path arrowok="t"/>
              <v:fill type="solid"/>
            </v:shape>
          </v:group>
        </w:pict>
      </w:r>
      <w:r>
        <w:rPr>
          <w:b w:val="0"/>
          <w:sz w:val="2"/>
        </w:rPr>
      </w:r>
    </w:p>
    <w:p>
      <w:pPr>
        <w:spacing w:after="0" w:line="20" w:lineRule="exact"/>
        <w:rPr>
          <w:sz w:val="2"/>
        </w:rPr>
        <w:sectPr>
          <w:headerReference w:type="default" r:id="rId17"/>
          <w:pgSz w:w="11910" w:h="16840"/>
          <w:pgMar w:header="704" w:footer="0" w:top="1760" w:bottom="280" w:left="0" w:right="0"/>
        </w:sectPr>
      </w:pPr>
    </w:p>
    <w:p>
      <w:pPr>
        <w:pStyle w:val="BodyText"/>
        <w:tabs>
          <w:tab w:pos="2239" w:val="left" w:leader="none"/>
        </w:tabs>
        <w:spacing w:before="49"/>
        <w:ind w:left="2239" w:hanging="567"/>
      </w:pPr>
      <w:r>
        <w:rPr/>
        <w:t>Item</w:t>
        <w:tab/>
      </w:r>
      <w:r>
        <w:rPr>
          <w:w w:val="95"/>
        </w:rPr>
        <w:t>Treat- </w:t>
      </w:r>
      <w:r>
        <w:rPr/>
        <w:t>ment Code</w:t>
      </w:r>
    </w:p>
    <w:p>
      <w:pPr>
        <w:pStyle w:val="BodyText"/>
        <w:spacing w:before="49"/>
        <w:ind w:left="215" w:right="-19"/>
      </w:pPr>
      <w:r>
        <w:rPr>
          <w:b w:val="0"/>
        </w:rPr>
        <w:br w:type="column"/>
      </w:r>
      <w:r>
        <w:rPr/>
        <w:t>Refer- ence Number</w:t>
      </w:r>
    </w:p>
    <w:p>
      <w:pPr>
        <w:pStyle w:val="BodyText"/>
        <w:spacing w:before="49"/>
        <w:ind w:left="330"/>
        <w:jc w:val="both"/>
      </w:pPr>
      <w:r>
        <w:rPr>
          <w:b w:val="0"/>
        </w:rPr>
        <w:br w:type="column"/>
      </w:r>
      <w:r>
        <w:rPr/>
        <w:t>Statistical Code/Unit of Quantity</w:t>
      </w:r>
    </w:p>
    <w:p>
      <w:pPr>
        <w:pStyle w:val="BodyText"/>
        <w:spacing w:before="5"/>
        <w:rPr>
          <w:sz w:val="24"/>
        </w:rPr>
      </w:pPr>
      <w:r>
        <w:rPr>
          <w:b w:val="0"/>
        </w:rPr>
        <w:br w:type="column"/>
      </w:r>
      <w:r>
        <w:rPr>
          <w:sz w:val="24"/>
        </w:rPr>
      </w:r>
    </w:p>
    <w:p>
      <w:pPr>
        <w:pStyle w:val="BodyText"/>
        <w:tabs>
          <w:tab w:pos="5042" w:val="left" w:leader="none"/>
        </w:tabs>
        <w:ind w:left="1672"/>
      </w:pPr>
      <w:r>
        <w:rPr/>
        <w:t>Description</w:t>
      </w:r>
      <w:r>
        <w:rPr>
          <w:spacing w:val="-1"/>
        </w:rPr>
        <w:t> </w:t>
      </w:r>
      <w:r>
        <w:rPr/>
        <w:t>of</w:t>
      </w:r>
      <w:r>
        <w:rPr>
          <w:spacing w:val="-1"/>
        </w:rPr>
        <w:t> </w:t>
      </w:r>
      <w:r>
        <w:rPr/>
        <w:t>Goods</w:t>
        <w:tab/>
        <w:t>Rate #</w:t>
      </w:r>
    </w:p>
    <w:p>
      <w:pPr>
        <w:spacing w:after="0"/>
        <w:sectPr>
          <w:type w:val="continuous"/>
          <w:pgSz w:w="11910" w:h="16840"/>
          <w:pgMar w:top="0" w:bottom="280" w:left="0" w:right="0"/>
          <w:cols w:num="4" w:equalWidth="0">
            <w:col w:w="2695" w:space="40"/>
            <w:col w:w="836" w:space="39"/>
            <w:col w:w="1200" w:space="79"/>
            <w:col w:w="7021"/>
          </w:cols>
        </w:sect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504"/>
        <w:gridCol w:w="645"/>
        <w:gridCol w:w="1282"/>
        <w:gridCol w:w="5686"/>
        <w:gridCol w:w="2110"/>
      </w:tblGrid>
      <w:tr>
        <w:trPr>
          <w:trHeight w:val="1072" w:hRule="atLeast"/>
        </w:trPr>
        <w:tc>
          <w:tcPr>
            <w:tcW w:w="474" w:type="dxa"/>
          </w:tcPr>
          <w:p>
            <w:pPr>
              <w:pStyle w:val="TableParagraph"/>
              <w:rPr>
                <w:rFonts w:ascii="Arial Narrow"/>
                <w:b/>
                <w:sz w:val="22"/>
              </w:rPr>
            </w:pPr>
          </w:p>
          <w:p>
            <w:pPr>
              <w:pStyle w:val="TableParagraph"/>
              <w:spacing w:before="8"/>
              <w:rPr>
                <w:rFonts w:ascii="Arial Narrow"/>
                <w:b/>
                <w:sz w:val="28"/>
              </w:rPr>
            </w:pPr>
          </w:p>
          <w:p>
            <w:pPr>
              <w:pStyle w:val="TableParagraph"/>
              <w:spacing w:before="1"/>
              <w:ind w:left="200"/>
              <w:rPr>
                <w:rFonts w:ascii="Wingdings" w:hAnsi="Wingdings"/>
                <w:sz w:val="20"/>
              </w:rPr>
            </w:pPr>
            <w:r>
              <w:rPr>
                <w:rFonts w:ascii="Wingdings" w:hAnsi="Wingdings"/>
                <w:w w:val="99"/>
                <w:sz w:val="20"/>
              </w:rPr>
              <w:t></w:t>
            </w:r>
          </w:p>
        </w:tc>
        <w:tc>
          <w:tcPr>
            <w:tcW w:w="504" w:type="dxa"/>
            <w:tcBorders>
              <w:top w:val="single" w:sz="6" w:space="0" w:color="000000"/>
            </w:tcBorders>
          </w:tcPr>
          <w:p>
            <w:pPr>
              <w:pStyle w:val="TableParagraph"/>
              <w:rPr>
                <w:rFonts w:ascii="Arial Narrow"/>
                <w:b/>
                <w:sz w:val="22"/>
              </w:rPr>
            </w:pPr>
          </w:p>
          <w:p>
            <w:pPr>
              <w:pStyle w:val="TableParagraph"/>
              <w:spacing w:before="1"/>
              <w:rPr>
                <w:rFonts w:ascii="Arial Narrow"/>
                <w:b/>
                <w:sz w:val="28"/>
              </w:rPr>
            </w:pPr>
          </w:p>
          <w:p>
            <w:pPr>
              <w:pStyle w:val="TableParagraph"/>
              <w:spacing w:before="1"/>
              <w:ind w:left="119"/>
              <w:rPr>
                <w:b/>
                <w:sz w:val="20"/>
              </w:rPr>
            </w:pPr>
            <w:r>
              <w:rPr>
                <w:b/>
                <w:sz w:val="20"/>
              </w:rPr>
              <w:t>50</w:t>
            </w:r>
          </w:p>
        </w:tc>
        <w:tc>
          <w:tcPr>
            <w:tcW w:w="645" w:type="dxa"/>
            <w:tcBorders>
              <w:top w:val="single" w:sz="6" w:space="0" w:color="000000"/>
            </w:tcBorders>
          </w:tcPr>
          <w:p>
            <w:pPr>
              <w:pStyle w:val="TableParagraph"/>
              <w:rPr>
                <w:sz w:val="20"/>
              </w:rPr>
            </w:pPr>
          </w:p>
        </w:tc>
        <w:tc>
          <w:tcPr>
            <w:tcW w:w="1282" w:type="dxa"/>
            <w:tcBorders>
              <w:top w:val="single" w:sz="6" w:space="0" w:color="000000"/>
            </w:tcBorders>
          </w:tcPr>
          <w:p>
            <w:pPr>
              <w:pStyle w:val="TableParagraph"/>
              <w:rPr>
                <w:sz w:val="20"/>
              </w:rPr>
            </w:pPr>
          </w:p>
        </w:tc>
        <w:tc>
          <w:tcPr>
            <w:tcW w:w="5686" w:type="dxa"/>
            <w:tcBorders>
              <w:top w:val="single" w:sz="6" w:space="0" w:color="000000"/>
            </w:tcBorders>
          </w:tcPr>
          <w:p>
            <w:pPr>
              <w:pStyle w:val="TableParagraph"/>
              <w:spacing w:before="2"/>
              <w:ind w:left="969"/>
              <w:rPr>
                <w:b/>
                <w:sz w:val="20"/>
              </w:rPr>
            </w:pPr>
            <w:r>
              <w:rPr>
                <w:b/>
                <w:sz w:val="20"/>
                <w:u w:val="single"/>
              </w:rPr>
              <w:t>Item 50 – Tariff concession order goods</w:t>
            </w:r>
          </w:p>
          <w:p>
            <w:pPr>
              <w:pStyle w:val="TableParagraph"/>
              <w:spacing w:line="196" w:lineRule="auto" w:before="185"/>
              <w:ind w:left="969" w:right="651"/>
              <w:rPr>
                <w:b/>
                <w:sz w:val="20"/>
              </w:rPr>
            </w:pPr>
            <w:r>
              <w:rPr>
                <w:b/>
                <w:sz w:val="20"/>
              </w:rPr>
              <w:t>Goods that a tariff concession order, under Part XVA of the </w:t>
            </w:r>
            <w:r>
              <w:rPr>
                <w:rFonts w:ascii="TimesNewRomanPS-BoldItalicMT"/>
                <w:b/>
                <w:i/>
                <w:sz w:val="20"/>
              </w:rPr>
              <w:t>Customs Act 1901</w:t>
            </w:r>
            <w:r>
              <w:rPr>
                <w:b/>
                <w:sz w:val="20"/>
              </w:rPr>
              <w:t>, declares are goods to which this item</w:t>
            </w:r>
            <w:r>
              <w:rPr>
                <w:b/>
                <w:spacing w:val="-9"/>
                <w:sz w:val="20"/>
              </w:rPr>
              <w:t> </w:t>
            </w:r>
            <w:r>
              <w:rPr>
                <w:b/>
                <w:sz w:val="20"/>
              </w:rPr>
              <w:t>applies:</w:t>
            </w:r>
          </w:p>
        </w:tc>
        <w:tc>
          <w:tcPr>
            <w:tcW w:w="2110" w:type="dxa"/>
            <w:tcBorders>
              <w:top w:val="single" w:sz="6" w:space="0" w:color="000000"/>
            </w:tcBorders>
          </w:tcPr>
          <w:p>
            <w:pPr>
              <w:pStyle w:val="TableParagraph"/>
              <w:rPr>
                <w:sz w:val="20"/>
              </w:rPr>
            </w:pPr>
          </w:p>
        </w:tc>
      </w:tr>
      <w:tr>
        <w:trPr>
          <w:trHeight w:val="760" w:hRule="atLeast"/>
        </w:trPr>
        <w:tc>
          <w:tcPr>
            <w:tcW w:w="474" w:type="dxa"/>
          </w:tcPr>
          <w:p>
            <w:pPr>
              <w:pStyle w:val="TableParagraph"/>
              <w:rPr>
                <w:sz w:val="20"/>
              </w:rPr>
            </w:pPr>
          </w:p>
        </w:tc>
        <w:tc>
          <w:tcPr>
            <w:tcW w:w="504" w:type="dxa"/>
          </w:tcPr>
          <w:p>
            <w:pPr>
              <w:pStyle w:val="TableParagraph"/>
              <w:rPr>
                <w:sz w:val="20"/>
              </w:rPr>
            </w:pPr>
          </w:p>
        </w:tc>
        <w:tc>
          <w:tcPr>
            <w:tcW w:w="645" w:type="dxa"/>
          </w:tcPr>
          <w:p>
            <w:pPr>
              <w:pStyle w:val="TableParagraph"/>
              <w:spacing w:before="70"/>
              <w:ind w:left="162" w:right="142"/>
              <w:jc w:val="center"/>
              <w:rPr>
                <w:sz w:val="20"/>
              </w:rPr>
            </w:pPr>
            <w:r>
              <w:rPr>
                <w:sz w:val="20"/>
              </w:rPr>
              <w:t>505</w:t>
            </w:r>
          </w:p>
        </w:tc>
        <w:tc>
          <w:tcPr>
            <w:tcW w:w="1282" w:type="dxa"/>
          </w:tcPr>
          <w:p>
            <w:pPr>
              <w:pStyle w:val="TableParagraph"/>
              <w:spacing w:before="70"/>
              <w:ind w:left="209"/>
              <w:rPr>
                <w:b/>
                <w:sz w:val="20"/>
              </w:rPr>
            </w:pPr>
            <w:r>
              <w:rPr>
                <w:b/>
                <w:w w:val="99"/>
                <w:sz w:val="20"/>
              </w:rPr>
              <w:t>*</w:t>
            </w:r>
          </w:p>
        </w:tc>
        <w:tc>
          <w:tcPr>
            <w:tcW w:w="5686" w:type="dxa"/>
          </w:tcPr>
          <w:p>
            <w:pPr>
              <w:pStyle w:val="TableParagraph"/>
              <w:spacing w:line="199" w:lineRule="auto" w:before="102"/>
              <w:ind w:left="1252" w:right="247" w:hanging="284"/>
              <w:rPr>
                <w:b/>
                <w:sz w:val="20"/>
              </w:rPr>
            </w:pPr>
            <w:r>
              <w:rPr>
                <w:b/>
                <w:sz w:val="20"/>
              </w:rPr>
              <w:t>(a) goods except goods classified under subheading 3817.00.10, or heading 3819.00.00, of Schedule 3; or</w:t>
            </w:r>
          </w:p>
        </w:tc>
        <w:tc>
          <w:tcPr>
            <w:tcW w:w="2110" w:type="dxa"/>
          </w:tcPr>
          <w:p>
            <w:pPr>
              <w:pStyle w:val="TableParagraph"/>
              <w:spacing w:before="70"/>
              <w:ind w:left="263"/>
              <w:rPr>
                <w:b/>
                <w:sz w:val="20"/>
              </w:rPr>
            </w:pPr>
            <w:r>
              <w:rPr>
                <w:b/>
                <w:sz w:val="20"/>
              </w:rPr>
              <w:t>Free</w:t>
            </w:r>
          </w:p>
        </w:tc>
      </w:tr>
      <w:tr>
        <w:trPr>
          <w:trHeight w:val="1519" w:hRule="atLeast"/>
        </w:trPr>
        <w:tc>
          <w:tcPr>
            <w:tcW w:w="474" w:type="dxa"/>
          </w:tcPr>
          <w:p>
            <w:pPr>
              <w:pStyle w:val="TableParagraph"/>
              <w:rPr>
                <w:sz w:val="20"/>
              </w:rPr>
            </w:pPr>
          </w:p>
        </w:tc>
        <w:tc>
          <w:tcPr>
            <w:tcW w:w="504" w:type="dxa"/>
          </w:tcPr>
          <w:p>
            <w:pPr>
              <w:pStyle w:val="TableParagraph"/>
              <w:rPr>
                <w:sz w:val="20"/>
              </w:rPr>
            </w:pPr>
          </w:p>
        </w:tc>
        <w:tc>
          <w:tcPr>
            <w:tcW w:w="645" w:type="dxa"/>
          </w:tcPr>
          <w:p>
            <w:pPr>
              <w:pStyle w:val="TableParagraph"/>
              <w:spacing w:before="70"/>
              <w:ind w:left="162" w:right="142"/>
              <w:jc w:val="center"/>
              <w:rPr>
                <w:sz w:val="20"/>
              </w:rPr>
            </w:pPr>
            <w:r>
              <w:rPr>
                <w:sz w:val="20"/>
              </w:rPr>
              <w:t>508</w:t>
            </w:r>
          </w:p>
        </w:tc>
        <w:tc>
          <w:tcPr>
            <w:tcW w:w="1282" w:type="dxa"/>
          </w:tcPr>
          <w:p>
            <w:pPr>
              <w:pStyle w:val="TableParagraph"/>
              <w:spacing w:before="70"/>
              <w:ind w:left="209"/>
              <w:rPr>
                <w:b/>
                <w:sz w:val="20"/>
              </w:rPr>
            </w:pPr>
            <w:r>
              <w:rPr>
                <w:b/>
                <w:w w:val="99"/>
                <w:sz w:val="20"/>
              </w:rPr>
              <w:t>*</w:t>
            </w:r>
          </w:p>
        </w:tc>
        <w:tc>
          <w:tcPr>
            <w:tcW w:w="5686" w:type="dxa"/>
          </w:tcPr>
          <w:p>
            <w:pPr>
              <w:pStyle w:val="TableParagraph"/>
              <w:spacing w:line="196" w:lineRule="auto" w:before="103"/>
              <w:ind w:left="1252" w:hanging="284"/>
              <w:rPr>
                <w:b/>
                <w:sz w:val="20"/>
              </w:rPr>
            </w:pPr>
            <w:r>
              <w:rPr>
                <w:b/>
                <w:sz w:val="20"/>
              </w:rPr>
              <w:t>(b) goods classified under subheading 3817.00.10 of Schedule 3: or</w:t>
            </w:r>
          </w:p>
        </w:tc>
        <w:tc>
          <w:tcPr>
            <w:tcW w:w="2110" w:type="dxa"/>
          </w:tcPr>
          <w:p>
            <w:pPr>
              <w:pStyle w:val="TableParagraph"/>
              <w:spacing w:line="210" w:lineRule="exact" w:before="70"/>
              <w:ind w:left="263"/>
              <w:rPr>
                <w:b/>
                <w:sz w:val="20"/>
              </w:rPr>
            </w:pPr>
            <w:r>
              <w:rPr>
                <w:b/>
                <w:sz w:val="20"/>
              </w:rPr>
              <w:t>$0.389/L</w:t>
            </w:r>
          </w:p>
          <w:p>
            <w:pPr>
              <w:pStyle w:val="TableParagraph"/>
              <w:spacing w:line="196" w:lineRule="auto" w:before="13"/>
              <w:ind w:left="263" w:right="182"/>
              <w:rPr>
                <w:b/>
                <w:sz w:val="20"/>
              </w:rPr>
            </w:pPr>
            <w:r>
              <w:rPr>
                <w:b/>
                <w:w w:val="95"/>
                <w:sz w:val="20"/>
              </w:rPr>
              <w:t>NZ/PG/FI/ </w:t>
            </w:r>
            <w:r>
              <w:rPr>
                <w:b/>
                <w:sz w:val="20"/>
              </w:rPr>
              <w:t>DC/LDC/</w:t>
            </w:r>
          </w:p>
          <w:p>
            <w:pPr>
              <w:pStyle w:val="TableParagraph"/>
              <w:spacing w:line="199" w:lineRule="auto"/>
              <w:ind w:left="263" w:right="182"/>
              <w:rPr>
                <w:b/>
                <w:sz w:val="20"/>
              </w:rPr>
            </w:pPr>
            <w:r>
              <w:rPr>
                <w:b/>
                <w:sz w:val="20"/>
              </w:rPr>
              <w:t>SG/US/TH/ CL/AANZ/MY/KR</w:t>
            </w:r>
          </w:p>
          <w:p>
            <w:pPr>
              <w:pStyle w:val="TableParagraph"/>
              <w:spacing w:line="178" w:lineRule="exact"/>
              <w:ind w:left="263"/>
              <w:rPr>
                <w:b/>
                <w:sz w:val="20"/>
              </w:rPr>
            </w:pPr>
            <w:r>
              <w:rPr>
                <w:b/>
                <w:sz w:val="20"/>
              </w:rPr>
              <w:t>/JP/CN/HK:</w:t>
            </w:r>
          </w:p>
          <w:p>
            <w:pPr>
              <w:pStyle w:val="TableParagraph"/>
              <w:spacing w:line="210" w:lineRule="exact"/>
              <w:ind w:left="263"/>
              <w:rPr>
                <w:b/>
                <w:sz w:val="20"/>
              </w:rPr>
            </w:pPr>
            <w:r>
              <w:rPr>
                <w:b/>
                <w:sz w:val="20"/>
              </w:rPr>
              <w:t>$0.389/L</w:t>
            </w:r>
          </w:p>
        </w:tc>
      </w:tr>
      <w:tr>
        <w:trPr>
          <w:trHeight w:val="950" w:hRule="atLeast"/>
        </w:trPr>
        <w:tc>
          <w:tcPr>
            <w:tcW w:w="474" w:type="dxa"/>
          </w:tcPr>
          <w:p>
            <w:pPr>
              <w:pStyle w:val="TableParagraph"/>
              <w:rPr>
                <w:sz w:val="20"/>
              </w:rPr>
            </w:pPr>
          </w:p>
        </w:tc>
        <w:tc>
          <w:tcPr>
            <w:tcW w:w="504" w:type="dxa"/>
          </w:tcPr>
          <w:p>
            <w:pPr>
              <w:pStyle w:val="TableParagraph"/>
              <w:rPr>
                <w:sz w:val="20"/>
              </w:rPr>
            </w:pPr>
          </w:p>
        </w:tc>
        <w:tc>
          <w:tcPr>
            <w:tcW w:w="645" w:type="dxa"/>
          </w:tcPr>
          <w:p>
            <w:pPr>
              <w:pStyle w:val="TableParagraph"/>
              <w:rPr>
                <w:rFonts w:ascii="Arial Narrow"/>
                <w:b/>
                <w:sz w:val="22"/>
              </w:rPr>
            </w:pPr>
          </w:p>
          <w:p>
            <w:pPr>
              <w:pStyle w:val="TableParagraph"/>
              <w:rPr>
                <w:rFonts w:ascii="Arial Narrow"/>
                <w:b/>
                <w:sz w:val="22"/>
              </w:rPr>
            </w:pPr>
          </w:p>
          <w:p>
            <w:pPr>
              <w:pStyle w:val="TableParagraph"/>
              <w:spacing w:before="138"/>
              <w:ind w:left="162" w:right="142"/>
              <w:jc w:val="center"/>
              <w:rPr>
                <w:sz w:val="20"/>
              </w:rPr>
            </w:pPr>
            <w:r>
              <w:rPr>
                <w:sz w:val="20"/>
              </w:rPr>
              <w:t>509</w:t>
            </w:r>
          </w:p>
        </w:tc>
        <w:tc>
          <w:tcPr>
            <w:tcW w:w="1282" w:type="dxa"/>
          </w:tcPr>
          <w:p>
            <w:pPr>
              <w:pStyle w:val="TableParagraph"/>
              <w:rPr>
                <w:rFonts w:ascii="Arial Narrow"/>
                <w:b/>
                <w:sz w:val="22"/>
              </w:rPr>
            </w:pPr>
          </w:p>
          <w:p>
            <w:pPr>
              <w:pStyle w:val="TableParagraph"/>
              <w:rPr>
                <w:rFonts w:ascii="Arial Narrow"/>
                <w:b/>
                <w:sz w:val="22"/>
              </w:rPr>
            </w:pPr>
          </w:p>
          <w:p>
            <w:pPr>
              <w:pStyle w:val="TableParagraph"/>
              <w:spacing w:before="138"/>
              <w:ind w:left="158"/>
              <w:rPr>
                <w:b/>
                <w:sz w:val="20"/>
              </w:rPr>
            </w:pPr>
            <w:r>
              <w:rPr>
                <w:b/>
                <w:w w:val="99"/>
                <w:sz w:val="20"/>
              </w:rPr>
              <w:t>*</w:t>
            </w:r>
          </w:p>
        </w:tc>
        <w:tc>
          <w:tcPr>
            <w:tcW w:w="5686" w:type="dxa"/>
          </w:tcPr>
          <w:p>
            <w:pPr>
              <w:pStyle w:val="TableParagraph"/>
              <w:numPr>
                <w:ilvl w:val="0"/>
                <w:numId w:val="12"/>
              </w:numPr>
              <w:tabs>
                <w:tab w:pos="1253" w:val="left" w:leader="none"/>
              </w:tabs>
              <w:spacing w:line="199" w:lineRule="auto" w:before="102" w:after="0"/>
              <w:ind w:left="1252" w:right="657" w:hanging="284"/>
              <w:jc w:val="left"/>
              <w:rPr>
                <w:b/>
                <w:sz w:val="20"/>
              </w:rPr>
            </w:pPr>
            <w:r>
              <w:rPr>
                <w:b/>
                <w:sz w:val="20"/>
              </w:rPr>
              <w:t>goods classified under heading 3819.00.00 of Schedule 3; or</w:t>
            </w:r>
          </w:p>
          <w:p>
            <w:pPr>
              <w:pStyle w:val="TableParagraph"/>
              <w:numPr>
                <w:ilvl w:val="1"/>
                <w:numId w:val="12"/>
              </w:numPr>
              <w:tabs>
                <w:tab w:pos="1678" w:val="left" w:leader="none"/>
              </w:tabs>
              <w:spacing w:line="240" w:lineRule="auto" w:before="157" w:after="0"/>
              <w:ind w:left="1677" w:right="0" w:hanging="332"/>
              <w:jc w:val="left"/>
              <w:rPr>
                <w:sz w:val="20"/>
              </w:rPr>
            </w:pPr>
            <w:r>
              <w:rPr>
                <w:b/>
                <w:sz w:val="20"/>
              </w:rPr>
              <w:t>as prescribed by by-law; or</w:t>
            </w:r>
            <w:r>
              <w:rPr>
                <w:b/>
                <w:spacing w:val="43"/>
                <w:sz w:val="20"/>
              </w:rPr>
              <w:t> </w:t>
            </w:r>
            <w:r>
              <w:rPr>
                <w:sz w:val="20"/>
              </w:rPr>
              <w:t>†</w:t>
            </w:r>
          </w:p>
        </w:tc>
        <w:tc>
          <w:tcPr>
            <w:tcW w:w="2110" w:type="dxa"/>
          </w:tcPr>
          <w:p>
            <w:pPr>
              <w:pStyle w:val="TableParagraph"/>
              <w:rPr>
                <w:rFonts w:ascii="Arial Narrow"/>
                <w:b/>
                <w:sz w:val="22"/>
              </w:rPr>
            </w:pPr>
          </w:p>
          <w:p>
            <w:pPr>
              <w:pStyle w:val="TableParagraph"/>
              <w:rPr>
                <w:rFonts w:ascii="Arial Narrow"/>
                <w:b/>
                <w:sz w:val="22"/>
              </w:rPr>
            </w:pPr>
          </w:p>
          <w:p>
            <w:pPr>
              <w:pStyle w:val="TableParagraph"/>
              <w:spacing w:before="138"/>
              <w:ind w:left="263"/>
              <w:rPr>
                <w:b/>
                <w:sz w:val="20"/>
              </w:rPr>
            </w:pPr>
            <w:r>
              <w:rPr>
                <w:b/>
                <w:sz w:val="20"/>
              </w:rPr>
              <w:t>Free</w:t>
            </w:r>
          </w:p>
        </w:tc>
      </w:tr>
      <w:tr>
        <w:trPr>
          <w:trHeight w:val="1519" w:hRule="atLeast"/>
        </w:trPr>
        <w:tc>
          <w:tcPr>
            <w:tcW w:w="474" w:type="dxa"/>
          </w:tcPr>
          <w:p>
            <w:pPr>
              <w:pStyle w:val="TableParagraph"/>
              <w:rPr>
                <w:sz w:val="20"/>
              </w:rPr>
            </w:pPr>
          </w:p>
        </w:tc>
        <w:tc>
          <w:tcPr>
            <w:tcW w:w="504" w:type="dxa"/>
          </w:tcPr>
          <w:p>
            <w:pPr>
              <w:pStyle w:val="TableParagraph"/>
              <w:rPr>
                <w:sz w:val="20"/>
              </w:rPr>
            </w:pPr>
          </w:p>
        </w:tc>
        <w:tc>
          <w:tcPr>
            <w:tcW w:w="645" w:type="dxa"/>
          </w:tcPr>
          <w:p>
            <w:pPr>
              <w:pStyle w:val="TableParagraph"/>
              <w:spacing w:before="70"/>
              <w:ind w:left="162" w:right="142"/>
              <w:jc w:val="center"/>
              <w:rPr>
                <w:sz w:val="20"/>
              </w:rPr>
            </w:pPr>
            <w:r>
              <w:rPr>
                <w:sz w:val="20"/>
              </w:rPr>
              <w:t>507</w:t>
            </w:r>
          </w:p>
        </w:tc>
        <w:tc>
          <w:tcPr>
            <w:tcW w:w="1282" w:type="dxa"/>
          </w:tcPr>
          <w:p>
            <w:pPr>
              <w:pStyle w:val="TableParagraph"/>
              <w:spacing w:before="70"/>
              <w:ind w:left="158"/>
              <w:rPr>
                <w:b/>
                <w:sz w:val="20"/>
              </w:rPr>
            </w:pPr>
            <w:r>
              <w:rPr>
                <w:b/>
                <w:w w:val="99"/>
                <w:sz w:val="20"/>
              </w:rPr>
              <w:t>*</w:t>
            </w:r>
          </w:p>
        </w:tc>
        <w:tc>
          <w:tcPr>
            <w:tcW w:w="5686" w:type="dxa"/>
          </w:tcPr>
          <w:p>
            <w:pPr>
              <w:pStyle w:val="TableParagraph"/>
              <w:spacing w:before="70"/>
              <w:ind w:left="1291"/>
              <w:rPr>
                <w:b/>
                <w:sz w:val="20"/>
              </w:rPr>
            </w:pPr>
            <w:r>
              <w:rPr>
                <w:b/>
                <w:sz w:val="20"/>
              </w:rPr>
              <w:t>(ii) other</w:t>
            </w:r>
          </w:p>
        </w:tc>
        <w:tc>
          <w:tcPr>
            <w:tcW w:w="2110" w:type="dxa"/>
          </w:tcPr>
          <w:p>
            <w:pPr>
              <w:pStyle w:val="TableParagraph"/>
              <w:spacing w:line="210" w:lineRule="exact" w:before="70"/>
              <w:ind w:left="263"/>
              <w:rPr>
                <w:b/>
                <w:sz w:val="20"/>
              </w:rPr>
            </w:pPr>
            <w:r>
              <w:rPr>
                <w:b/>
                <w:sz w:val="20"/>
              </w:rPr>
              <w:t>$0.085/L</w:t>
            </w:r>
          </w:p>
          <w:p>
            <w:pPr>
              <w:pStyle w:val="TableParagraph"/>
              <w:spacing w:line="199" w:lineRule="auto" w:before="11"/>
              <w:ind w:left="263" w:right="182"/>
              <w:rPr>
                <w:b/>
                <w:sz w:val="20"/>
              </w:rPr>
            </w:pPr>
            <w:r>
              <w:rPr>
                <w:b/>
                <w:w w:val="95"/>
                <w:sz w:val="20"/>
              </w:rPr>
              <w:t>NZ/PG/FI/ </w:t>
            </w:r>
            <w:r>
              <w:rPr>
                <w:b/>
                <w:sz w:val="20"/>
              </w:rPr>
              <w:t>DC/LDC/</w:t>
            </w:r>
          </w:p>
          <w:p>
            <w:pPr>
              <w:pStyle w:val="TableParagraph"/>
              <w:spacing w:line="196" w:lineRule="auto" w:before="2"/>
              <w:ind w:left="263" w:right="182"/>
              <w:rPr>
                <w:b/>
                <w:sz w:val="20"/>
              </w:rPr>
            </w:pPr>
            <w:r>
              <w:rPr>
                <w:b/>
                <w:sz w:val="20"/>
              </w:rPr>
              <w:t>SG/US/TH/ CL/AANZ/MY/KR</w:t>
            </w:r>
          </w:p>
          <w:p>
            <w:pPr>
              <w:pStyle w:val="TableParagraph"/>
              <w:spacing w:line="178" w:lineRule="exact"/>
              <w:ind w:left="263"/>
              <w:rPr>
                <w:b/>
                <w:sz w:val="20"/>
              </w:rPr>
            </w:pPr>
            <w:r>
              <w:rPr>
                <w:b/>
                <w:sz w:val="20"/>
              </w:rPr>
              <w:t>/JP/CN:</w:t>
            </w:r>
          </w:p>
          <w:p>
            <w:pPr>
              <w:pStyle w:val="TableParagraph"/>
              <w:spacing w:line="210" w:lineRule="exact"/>
              <w:ind w:left="263"/>
              <w:rPr>
                <w:b/>
                <w:sz w:val="20"/>
              </w:rPr>
            </w:pPr>
            <w:r>
              <w:rPr>
                <w:b/>
                <w:sz w:val="20"/>
              </w:rPr>
              <w:t>$0.085/L</w:t>
            </w:r>
          </w:p>
        </w:tc>
      </w:tr>
      <w:tr>
        <w:trPr>
          <w:trHeight w:val="2939" w:hRule="atLeast"/>
        </w:trPr>
        <w:tc>
          <w:tcPr>
            <w:tcW w:w="474" w:type="dxa"/>
          </w:tcPr>
          <w:p>
            <w:pPr>
              <w:pStyle w:val="TableParagraph"/>
              <w:rPr>
                <w:sz w:val="20"/>
              </w:rPr>
            </w:pPr>
          </w:p>
        </w:tc>
        <w:tc>
          <w:tcPr>
            <w:tcW w:w="504" w:type="dxa"/>
          </w:tcPr>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28"/>
              </w:rPr>
            </w:pPr>
          </w:p>
          <w:p>
            <w:pPr>
              <w:pStyle w:val="TableParagraph"/>
              <w:ind w:left="119"/>
              <w:rPr>
                <w:b/>
                <w:sz w:val="20"/>
              </w:rPr>
            </w:pPr>
            <w:r>
              <w:rPr>
                <w:b/>
                <w:sz w:val="20"/>
              </w:rPr>
              <w:t>51</w:t>
            </w:r>
          </w:p>
        </w:tc>
        <w:tc>
          <w:tcPr>
            <w:tcW w:w="645" w:type="dxa"/>
          </w:tcPr>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28"/>
              </w:rPr>
            </w:pPr>
          </w:p>
          <w:p>
            <w:pPr>
              <w:pStyle w:val="TableParagraph"/>
              <w:ind w:left="162" w:right="142"/>
              <w:jc w:val="center"/>
              <w:rPr>
                <w:sz w:val="20"/>
              </w:rPr>
            </w:pPr>
            <w:r>
              <w:rPr>
                <w:sz w:val="20"/>
              </w:rPr>
              <w:t>751</w:t>
            </w:r>
          </w:p>
        </w:tc>
        <w:tc>
          <w:tcPr>
            <w:tcW w:w="1282" w:type="dxa"/>
          </w:tcPr>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28"/>
              </w:rPr>
            </w:pPr>
          </w:p>
          <w:p>
            <w:pPr>
              <w:pStyle w:val="TableParagraph"/>
              <w:ind w:left="209"/>
              <w:rPr>
                <w:b/>
                <w:sz w:val="20"/>
              </w:rPr>
            </w:pPr>
            <w:r>
              <w:rPr>
                <w:b/>
                <w:w w:val="99"/>
                <w:sz w:val="20"/>
              </w:rPr>
              <w:t>*</w:t>
            </w:r>
          </w:p>
        </w:tc>
        <w:tc>
          <w:tcPr>
            <w:tcW w:w="5686" w:type="dxa"/>
          </w:tcPr>
          <w:p>
            <w:pPr>
              <w:pStyle w:val="TableParagraph"/>
              <w:spacing w:line="199" w:lineRule="auto" w:before="102"/>
              <w:ind w:left="969" w:right="531"/>
              <w:rPr>
                <w:b/>
                <w:sz w:val="20"/>
              </w:rPr>
            </w:pPr>
            <w:r>
              <w:rPr>
                <w:b/>
                <w:sz w:val="20"/>
                <w:u w:val="single"/>
              </w:rPr>
              <w:t>Item 51 – Machinery that incorporates or is</w:t>
            </w:r>
            <w:r>
              <w:rPr>
                <w:b/>
                <w:sz w:val="20"/>
              </w:rPr>
              <w:t> </w:t>
            </w:r>
            <w:r>
              <w:rPr>
                <w:b/>
                <w:sz w:val="20"/>
                <w:u w:val="single"/>
              </w:rPr>
              <w:t>imported with other goods which render the</w:t>
            </w:r>
            <w:r>
              <w:rPr>
                <w:b/>
                <w:sz w:val="20"/>
              </w:rPr>
              <w:t> </w:t>
            </w:r>
            <w:r>
              <w:rPr>
                <w:b/>
                <w:sz w:val="20"/>
                <w:u w:val="single"/>
              </w:rPr>
              <w:t>machinery ineligible for a tariff concession order</w:t>
            </w:r>
          </w:p>
          <w:p>
            <w:pPr>
              <w:pStyle w:val="TableParagraph"/>
              <w:spacing w:before="156"/>
              <w:ind w:left="969"/>
              <w:rPr>
                <w:b/>
                <w:sz w:val="20"/>
              </w:rPr>
            </w:pPr>
            <w:r>
              <w:rPr>
                <w:b/>
                <w:sz w:val="20"/>
              </w:rPr>
              <w:t>Goods, as prescribed by by-law, where:</w:t>
            </w:r>
          </w:p>
          <w:p>
            <w:pPr>
              <w:pStyle w:val="TableParagraph"/>
              <w:numPr>
                <w:ilvl w:val="0"/>
                <w:numId w:val="13"/>
              </w:numPr>
              <w:tabs>
                <w:tab w:pos="1253" w:val="left" w:leader="none"/>
              </w:tabs>
              <w:spacing w:line="240" w:lineRule="auto" w:before="149" w:after="0"/>
              <w:ind w:left="1252" w:right="0" w:hanging="284"/>
              <w:jc w:val="left"/>
              <w:rPr>
                <w:b/>
                <w:sz w:val="20"/>
              </w:rPr>
            </w:pPr>
            <w:r>
              <w:rPr>
                <w:b/>
                <w:sz w:val="20"/>
              </w:rPr>
              <w:t>the goods are machinery; and</w:t>
            </w:r>
          </w:p>
          <w:p>
            <w:pPr>
              <w:pStyle w:val="TableParagraph"/>
              <w:numPr>
                <w:ilvl w:val="0"/>
                <w:numId w:val="13"/>
              </w:numPr>
              <w:tabs>
                <w:tab w:pos="1253" w:val="left" w:leader="none"/>
              </w:tabs>
              <w:spacing w:line="196" w:lineRule="auto" w:before="185" w:after="0"/>
              <w:ind w:left="1252" w:right="286" w:hanging="284"/>
              <w:jc w:val="left"/>
              <w:rPr>
                <w:b/>
                <w:sz w:val="20"/>
              </w:rPr>
            </w:pPr>
            <w:r>
              <w:rPr>
                <w:b/>
                <w:sz w:val="20"/>
              </w:rPr>
              <w:t>the machinery incorporates, or is imported with, other goods which makes the machinery not eligible for a tariff concession order</w:t>
            </w:r>
            <w:r>
              <w:rPr>
                <w:b/>
                <w:spacing w:val="-4"/>
                <w:sz w:val="20"/>
              </w:rPr>
              <w:t> </w:t>
            </w:r>
            <w:r>
              <w:rPr>
                <w:b/>
                <w:sz w:val="20"/>
              </w:rPr>
              <w:t>under</w:t>
            </w:r>
          </w:p>
          <w:p>
            <w:pPr>
              <w:pStyle w:val="TableParagraph"/>
              <w:spacing w:line="199" w:lineRule="exact"/>
              <w:ind w:left="1252"/>
              <w:rPr>
                <w:rFonts w:ascii="TimesNewRomanPS-BoldItalicMT"/>
                <w:b/>
                <w:i/>
                <w:sz w:val="20"/>
              </w:rPr>
            </w:pPr>
            <w:r>
              <w:rPr>
                <w:b/>
                <w:sz w:val="20"/>
              </w:rPr>
              <w:t>Part XVA of the </w:t>
            </w:r>
            <w:r>
              <w:rPr>
                <w:rFonts w:ascii="TimesNewRomanPS-BoldItalicMT"/>
                <w:b/>
                <w:i/>
                <w:sz w:val="20"/>
              </w:rPr>
              <w:t>Customs Act 1901</w:t>
            </w:r>
          </w:p>
        </w:tc>
        <w:tc>
          <w:tcPr>
            <w:tcW w:w="2110" w:type="dxa"/>
          </w:tcPr>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28"/>
              </w:rPr>
            </w:pPr>
          </w:p>
          <w:p>
            <w:pPr>
              <w:pStyle w:val="TableParagraph"/>
              <w:ind w:left="263"/>
              <w:rPr>
                <w:b/>
                <w:sz w:val="20"/>
              </w:rPr>
            </w:pPr>
            <w:r>
              <w:rPr>
                <w:b/>
                <w:sz w:val="20"/>
              </w:rPr>
              <w:t>Free</w:t>
            </w:r>
          </w:p>
        </w:tc>
      </w:tr>
      <w:tr>
        <w:trPr>
          <w:trHeight w:val="1682" w:hRule="atLeast"/>
        </w:trPr>
        <w:tc>
          <w:tcPr>
            <w:tcW w:w="474" w:type="dxa"/>
          </w:tcPr>
          <w:p>
            <w:pPr>
              <w:pStyle w:val="TableParagraph"/>
              <w:rPr>
                <w:sz w:val="20"/>
              </w:rPr>
            </w:pPr>
          </w:p>
        </w:tc>
        <w:tc>
          <w:tcPr>
            <w:tcW w:w="504" w:type="dxa"/>
          </w:tcPr>
          <w:p>
            <w:pPr>
              <w:pStyle w:val="TableParagraph"/>
              <w:rPr>
                <w:sz w:val="20"/>
              </w:rPr>
            </w:pPr>
          </w:p>
        </w:tc>
        <w:tc>
          <w:tcPr>
            <w:tcW w:w="645" w:type="dxa"/>
          </w:tcPr>
          <w:p>
            <w:pPr>
              <w:pStyle w:val="TableParagraph"/>
              <w:rPr>
                <w:sz w:val="20"/>
              </w:rPr>
            </w:pPr>
          </w:p>
        </w:tc>
        <w:tc>
          <w:tcPr>
            <w:tcW w:w="1282" w:type="dxa"/>
          </w:tcPr>
          <w:p>
            <w:pPr>
              <w:pStyle w:val="TableParagraph"/>
              <w:rPr>
                <w:sz w:val="20"/>
              </w:rPr>
            </w:pPr>
          </w:p>
        </w:tc>
        <w:tc>
          <w:tcPr>
            <w:tcW w:w="5686" w:type="dxa"/>
          </w:tcPr>
          <w:p>
            <w:pPr>
              <w:pStyle w:val="TableParagraph"/>
              <w:rPr>
                <w:rFonts w:ascii="Arial Narrow"/>
                <w:b/>
                <w:sz w:val="22"/>
              </w:rPr>
            </w:pPr>
          </w:p>
          <w:p>
            <w:pPr>
              <w:pStyle w:val="TableParagraph"/>
              <w:spacing w:before="3"/>
              <w:rPr>
                <w:rFonts w:ascii="Arial Narrow"/>
                <w:b/>
                <w:sz w:val="25"/>
              </w:rPr>
            </w:pPr>
          </w:p>
          <w:p>
            <w:pPr>
              <w:pStyle w:val="TableParagraph"/>
              <w:spacing w:line="206" w:lineRule="exact"/>
              <w:ind w:left="978"/>
              <w:rPr>
                <w:sz w:val="20"/>
              </w:rPr>
            </w:pPr>
            <w:r>
              <w:rPr>
                <w:sz w:val="20"/>
              </w:rPr>
              <w:t>† Treatment Code 509 has been allocated to</w:t>
            </w:r>
          </w:p>
          <w:p>
            <w:pPr>
              <w:pStyle w:val="TableParagraph"/>
              <w:spacing w:line="189" w:lineRule="auto" w:before="15"/>
              <w:ind w:left="1262" w:right="272"/>
              <w:rPr>
                <w:sz w:val="20"/>
              </w:rPr>
            </w:pPr>
            <w:r>
              <w:rPr>
                <w:sz w:val="20"/>
              </w:rPr>
              <w:t>item 50(c)(i). There is a requirement to show on an Import Declaration a current tariff concession order and a by-law or allocated determination. At this time, no by-laws or determinations have been</w:t>
            </w:r>
          </w:p>
          <w:p>
            <w:pPr>
              <w:pStyle w:val="TableParagraph"/>
              <w:spacing w:line="173" w:lineRule="exact"/>
              <w:ind w:left="1262"/>
              <w:rPr>
                <w:sz w:val="20"/>
              </w:rPr>
            </w:pPr>
            <w:r>
              <w:rPr>
                <w:sz w:val="20"/>
              </w:rPr>
              <w:t>issued for this item.</w:t>
            </w:r>
          </w:p>
        </w:tc>
        <w:tc>
          <w:tcPr>
            <w:tcW w:w="2110" w:type="dxa"/>
          </w:tcPr>
          <w:p>
            <w:pPr>
              <w:pStyle w:val="TableParagraph"/>
              <w:rPr>
                <w:sz w:val="20"/>
              </w:rPr>
            </w:pPr>
          </w:p>
        </w:tc>
      </w:tr>
    </w:tbl>
    <w:p>
      <w:pPr>
        <w:pStyle w:val="BodyText"/>
      </w:pPr>
    </w:p>
    <w:p>
      <w:pPr>
        <w:pStyle w:val="BodyText"/>
      </w:pPr>
    </w:p>
    <w:p>
      <w:pPr>
        <w:pStyle w:val="BodyText"/>
      </w:pPr>
    </w:p>
    <w:p>
      <w:pPr>
        <w:pStyle w:val="BodyText"/>
      </w:pPr>
    </w:p>
    <w:p>
      <w:pPr>
        <w:pStyle w:val="BodyText"/>
        <w:spacing w:before="4"/>
        <w:rPr>
          <w:sz w:val="12"/>
        </w:rPr>
      </w:pPr>
      <w:r>
        <w:rPr/>
        <w:pict>
          <v:rect style="position:absolute;margin-left:72.830002pt;margin-top:9.047285pt;width:489.0pt;height:.47pt;mso-position-horizontal-relative:page;mso-position-vertical-relative:paragraph;z-index:-15723008;mso-wrap-distance-left:0;mso-wrap-distance-right:0" filled="true" fillcolor="#000000" stroked="false">
            <v:fill type="solid"/>
            <w10:wrap type="topAndBottom"/>
          </v:rect>
        </w:pict>
      </w:r>
    </w:p>
    <w:p>
      <w:pPr>
        <w:pStyle w:val="BodyText"/>
        <w:tabs>
          <w:tab w:pos="9410" w:val="left" w:leader="none"/>
        </w:tabs>
        <w:spacing w:line="211" w:lineRule="auto" w:before="27"/>
        <w:ind w:left="1564" w:right="809"/>
      </w:pPr>
      <w:r>
        <w:rPr/>
        <w:t>* Enter under tariff classification and statistical key requirements in</w:t>
      </w:r>
      <w:r>
        <w:rPr>
          <w:spacing w:val="8"/>
        </w:rPr>
        <w:t> </w:t>
      </w:r>
      <w:r>
        <w:rPr/>
        <w:t>Schedule</w:t>
      </w:r>
      <w:r>
        <w:rPr>
          <w:spacing w:val="-2"/>
        </w:rPr>
        <w:t> </w:t>
      </w:r>
      <w:r>
        <w:rPr/>
        <w:t>3.</w:t>
        <w:tab/>
      </w:r>
      <w:r>
        <w:rPr>
          <w:rFonts w:ascii="Wingdings" w:hAnsi="Wingdings"/>
          <w:b w:val="0"/>
        </w:rPr>
        <w:t></w:t>
      </w:r>
      <w:r>
        <w:rPr>
          <w:rFonts w:ascii="Wingdings" w:hAnsi="Wingdings"/>
          <w:b w:val="0"/>
          <w:spacing w:val="-155"/>
        </w:rPr>
        <w:t> </w:t>
      </w:r>
      <w:r>
        <w:rPr>
          <w:rFonts w:ascii="Times New Roman" w:hAnsi="Times New Roman"/>
        </w:rPr>
        <w:t>Operative </w:t>
      </w:r>
      <w:r>
        <w:rPr/>
        <w:t>17/1/20 # Unless otherwise indicated NZ, PG, FI, DC, LDC and SG rates are</w:t>
      </w:r>
      <w:r>
        <w:rPr>
          <w:spacing w:val="-2"/>
        </w:rPr>
        <w:t> </w:t>
      </w:r>
      <w:r>
        <w:rPr/>
        <w:t>Free.</w:t>
      </w:r>
    </w:p>
    <w:p>
      <w:pPr>
        <w:pStyle w:val="BodyText"/>
        <w:spacing w:line="189" w:lineRule="exact"/>
        <w:ind w:left="1706"/>
      </w:pPr>
      <w:r>
        <w:rPr/>
        <w:t>Unless otherwise indicated general rate applies for CA.</w:t>
      </w:r>
    </w:p>
    <w:p>
      <w:pPr>
        <w:pStyle w:val="BodyText"/>
        <w:spacing w:line="211" w:lineRule="auto" w:before="8"/>
        <w:ind w:left="1706" w:right="841"/>
      </w:pPr>
      <w:r>
        <w:rPr/>
        <w:t>Unless otherwise indicated rates for Singaporean, US, Thai,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spacing w:before="4"/>
        <w:rPr>
          <w:sz w:val="15"/>
        </w:r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492"/>
        <w:gridCol w:w="746"/>
        <w:gridCol w:w="1204"/>
        <w:gridCol w:w="5677"/>
        <w:gridCol w:w="1789"/>
      </w:tblGrid>
      <w:tr>
        <w:trPr>
          <w:trHeight w:val="802" w:hRule="atLeast"/>
        </w:trPr>
        <w:tc>
          <w:tcPr>
            <w:tcW w:w="8605" w:type="dxa"/>
            <w:gridSpan w:val="5"/>
          </w:tcPr>
          <w:p>
            <w:pPr>
              <w:pStyle w:val="TableParagraph"/>
              <w:tabs>
                <w:tab w:pos="10077" w:val="left" w:leader="none"/>
              </w:tabs>
              <w:ind w:left="488" w:right="-1484"/>
              <w:rPr>
                <w:rFonts w:ascii="Arial Narrow"/>
                <w:b/>
                <w:sz w:val="20"/>
              </w:rPr>
            </w:pPr>
            <w:r>
              <w:rPr>
                <w:rFonts w:ascii="Arial Narrow"/>
                <w:b/>
                <w:w w:val="99"/>
                <w:sz w:val="20"/>
                <w:u w:val="single"/>
              </w:rPr>
              <w:t> </w:t>
            </w:r>
            <w:r>
              <w:rPr>
                <w:rFonts w:ascii="Arial Narrow"/>
                <w:b/>
                <w:sz w:val="20"/>
                <w:u w:val="single"/>
              </w:rPr>
              <w:t> </w:t>
            </w:r>
            <w:r>
              <w:rPr>
                <w:rFonts w:ascii="Arial Narrow"/>
                <w:b/>
                <w:spacing w:val="21"/>
                <w:sz w:val="20"/>
                <w:u w:val="single"/>
              </w:rPr>
              <w:t> </w:t>
            </w:r>
            <w:r>
              <w:rPr>
                <w:rFonts w:ascii="Arial Narrow"/>
                <w:b/>
                <w:sz w:val="20"/>
                <w:u w:val="single"/>
              </w:rPr>
              <w:t>Schedule</w:t>
            </w:r>
            <w:r>
              <w:rPr>
                <w:rFonts w:ascii="Arial Narrow"/>
                <w:b/>
                <w:spacing w:val="-5"/>
                <w:sz w:val="20"/>
                <w:u w:val="single"/>
              </w:rPr>
              <w:t> </w:t>
            </w:r>
            <w:r>
              <w:rPr>
                <w:rFonts w:ascii="Arial Narrow"/>
                <w:b/>
                <w:sz w:val="20"/>
                <w:u w:val="single"/>
              </w:rPr>
              <w:t>4/22</w:t>
              <w:tab/>
            </w:r>
          </w:p>
          <w:p>
            <w:pPr>
              <w:pStyle w:val="TableParagraph"/>
              <w:tabs>
                <w:tab w:pos="1162" w:val="left" w:leader="none"/>
                <w:tab w:pos="1872" w:val="left" w:leader="none"/>
                <w:tab w:pos="2863" w:val="left" w:leader="none"/>
              </w:tabs>
              <w:spacing w:before="57"/>
              <w:ind w:left="596"/>
              <w:rPr>
                <w:rFonts w:ascii="Arial Narrow"/>
                <w:b/>
                <w:sz w:val="20"/>
              </w:rPr>
            </w:pPr>
            <w:r>
              <w:rPr>
                <w:rFonts w:ascii="Arial Narrow"/>
                <w:b/>
                <w:sz w:val="20"/>
              </w:rPr>
              <w:t>Item</w:t>
              <w:tab/>
              <w:t>Treat-</w:t>
              <w:tab/>
              <w:t>Refer-</w:t>
              <w:tab/>
              <w:t>Statistical</w:t>
            </w:r>
          </w:p>
          <w:p>
            <w:pPr>
              <w:pStyle w:val="TableParagraph"/>
              <w:tabs>
                <w:tab w:pos="1872" w:val="left" w:leader="none"/>
                <w:tab w:pos="2863" w:val="left" w:leader="none"/>
                <w:tab w:pos="5484" w:val="left" w:leader="none"/>
              </w:tabs>
              <w:spacing w:before="2"/>
              <w:ind w:left="1162"/>
              <w:rPr>
                <w:rFonts w:ascii="Arial Narrow"/>
                <w:b/>
                <w:sz w:val="20"/>
              </w:rPr>
            </w:pPr>
            <w:r>
              <w:rPr>
                <w:rFonts w:ascii="Arial Narrow"/>
                <w:b/>
                <w:sz w:val="20"/>
              </w:rPr>
              <w:t>ment</w:t>
              <w:tab/>
              <w:t>ence</w:t>
              <w:tab/>
              <w:t>Code/Unit</w:t>
              <w:tab/>
              <w:t>Description of Goods</w:t>
            </w:r>
          </w:p>
        </w:tc>
        <w:tc>
          <w:tcPr>
            <w:tcW w:w="1789" w:type="dxa"/>
          </w:tcPr>
          <w:p>
            <w:pPr>
              <w:pStyle w:val="TableParagraph"/>
              <w:rPr>
                <w:rFonts w:ascii="Arial Narrow"/>
                <w:b/>
                <w:sz w:val="22"/>
              </w:rPr>
            </w:pPr>
          </w:p>
          <w:p>
            <w:pPr>
              <w:pStyle w:val="TableParagraph"/>
              <w:spacing w:before="1"/>
              <w:rPr>
                <w:rFonts w:ascii="Arial Narrow"/>
                <w:b/>
                <w:sz w:val="23"/>
              </w:rPr>
            </w:pPr>
          </w:p>
          <w:p>
            <w:pPr>
              <w:pStyle w:val="TableParagraph"/>
              <w:ind w:left="249"/>
              <w:rPr>
                <w:rFonts w:ascii="Arial Narrow"/>
                <w:b/>
                <w:sz w:val="20"/>
              </w:rPr>
            </w:pPr>
            <w:r>
              <w:rPr>
                <w:rFonts w:ascii="Arial Narrow"/>
                <w:b/>
                <w:sz w:val="20"/>
              </w:rPr>
              <w:t>Rate #</w:t>
            </w:r>
          </w:p>
        </w:tc>
      </w:tr>
      <w:tr>
        <w:trPr>
          <w:trHeight w:val="1185" w:hRule="atLeast"/>
        </w:trPr>
        <w:tc>
          <w:tcPr>
            <w:tcW w:w="486" w:type="dxa"/>
          </w:tcPr>
          <w:p>
            <w:pPr>
              <w:pStyle w:val="TableParagraph"/>
              <w:rPr>
                <w:sz w:val="20"/>
              </w:rPr>
            </w:pPr>
          </w:p>
        </w:tc>
        <w:tc>
          <w:tcPr>
            <w:tcW w:w="1238" w:type="dxa"/>
            <w:gridSpan w:val="2"/>
          </w:tcPr>
          <w:p>
            <w:pPr>
              <w:pStyle w:val="TableParagraph"/>
              <w:tabs>
                <w:tab w:pos="676" w:val="left" w:leader="none"/>
                <w:tab w:pos="1386" w:val="left" w:leader="none"/>
              </w:tabs>
              <w:spacing w:line="172" w:lineRule="exact"/>
              <w:ind w:left="-13" w:right="-159"/>
              <w:rPr>
                <w:rFonts w:ascii="Arial Narrow"/>
                <w:b/>
                <w:sz w:val="20"/>
              </w:rPr>
            </w:pPr>
            <w:r>
              <w:rPr>
                <w:rFonts w:ascii="Arial Narrow"/>
                <w:b/>
                <w:w w:val="99"/>
                <w:sz w:val="20"/>
                <w:u w:val="single"/>
              </w:rPr>
              <w:t> </w:t>
            </w:r>
            <w:r>
              <w:rPr>
                <w:rFonts w:ascii="Arial Narrow"/>
                <w:b/>
                <w:sz w:val="20"/>
                <w:u w:val="single"/>
              </w:rPr>
              <w:tab/>
              <w:t>Code</w:t>
              <w:tab/>
            </w:r>
          </w:p>
        </w:tc>
        <w:tc>
          <w:tcPr>
            <w:tcW w:w="6881" w:type="dxa"/>
            <w:gridSpan w:val="2"/>
          </w:tcPr>
          <w:p>
            <w:pPr>
              <w:pStyle w:val="TableParagraph"/>
              <w:tabs>
                <w:tab w:pos="1139" w:val="left" w:leader="none"/>
                <w:tab w:pos="8354" w:val="left" w:leader="none"/>
              </w:tabs>
              <w:spacing w:line="172" w:lineRule="exact"/>
              <w:ind w:left="148" w:right="-1484"/>
              <w:rPr>
                <w:rFonts w:ascii="Arial Narrow"/>
                <w:b/>
                <w:sz w:val="20"/>
              </w:rPr>
            </w:pPr>
            <w:r>
              <w:rPr>
                <w:rFonts w:ascii="Arial Narrow"/>
                <w:b/>
                <w:sz w:val="20"/>
                <w:u w:val="single"/>
              </w:rPr>
              <w:t>Number</w:t>
              <w:tab/>
              <w:t>of</w:t>
            </w:r>
            <w:r>
              <w:rPr>
                <w:rFonts w:ascii="Arial Narrow"/>
                <w:b/>
                <w:spacing w:val="-1"/>
                <w:sz w:val="20"/>
                <w:u w:val="single"/>
              </w:rPr>
              <w:t> </w:t>
            </w:r>
            <w:r>
              <w:rPr>
                <w:rFonts w:ascii="Arial Narrow"/>
                <w:b/>
                <w:sz w:val="20"/>
                <w:u w:val="single"/>
              </w:rPr>
              <w:t>Quantity</w:t>
              <w:tab/>
            </w:r>
          </w:p>
          <w:p>
            <w:pPr>
              <w:pStyle w:val="TableParagraph"/>
              <w:rPr>
                <w:rFonts w:ascii="Arial Narrow"/>
                <w:b/>
                <w:sz w:val="22"/>
              </w:rPr>
            </w:pPr>
          </w:p>
          <w:p>
            <w:pPr>
              <w:pStyle w:val="TableParagraph"/>
              <w:spacing w:line="208" w:lineRule="auto" w:before="169"/>
              <w:ind w:left="2150" w:right="1418"/>
              <w:rPr>
                <w:b/>
                <w:sz w:val="24"/>
              </w:rPr>
            </w:pPr>
            <w:r>
              <w:rPr>
                <w:b/>
                <w:sz w:val="24"/>
                <w:u w:val="thick"/>
              </w:rPr>
              <w:t>Goods exempt from the Product</w:t>
            </w:r>
            <w:r>
              <w:rPr>
                <w:b/>
                <w:sz w:val="24"/>
              </w:rPr>
              <w:t> </w:t>
            </w:r>
            <w:r>
              <w:rPr>
                <w:b/>
                <w:sz w:val="24"/>
                <w:u w:val="thick"/>
              </w:rPr>
              <w:t>Stewardship Oil Levy</w:t>
            </w:r>
          </w:p>
        </w:tc>
        <w:tc>
          <w:tcPr>
            <w:tcW w:w="1789" w:type="dxa"/>
          </w:tcPr>
          <w:p>
            <w:pPr>
              <w:pStyle w:val="TableParagraph"/>
              <w:rPr>
                <w:sz w:val="20"/>
              </w:rPr>
            </w:pPr>
          </w:p>
        </w:tc>
      </w:tr>
      <w:tr>
        <w:trPr>
          <w:trHeight w:val="1260"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rPr>
                <w:rFonts w:ascii="Arial Narrow"/>
                <w:b/>
                <w:sz w:val="22"/>
              </w:rPr>
            </w:pPr>
          </w:p>
          <w:p>
            <w:pPr>
              <w:pStyle w:val="TableParagraph"/>
              <w:spacing w:before="162"/>
              <w:ind w:left="107"/>
              <w:rPr>
                <w:b/>
                <w:sz w:val="20"/>
              </w:rPr>
            </w:pPr>
            <w:r>
              <w:rPr>
                <w:b/>
                <w:sz w:val="20"/>
              </w:rPr>
              <w:t>52</w:t>
            </w:r>
          </w:p>
        </w:tc>
        <w:tc>
          <w:tcPr>
            <w:tcW w:w="746" w:type="dxa"/>
          </w:tcPr>
          <w:p>
            <w:pPr>
              <w:pStyle w:val="TableParagraph"/>
              <w:rPr>
                <w:rFonts w:ascii="Arial Narrow"/>
                <w:b/>
                <w:sz w:val="22"/>
              </w:rPr>
            </w:pPr>
          </w:p>
          <w:p>
            <w:pPr>
              <w:pStyle w:val="TableParagraph"/>
              <w:rPr>
                <w:rFonts w:ascii="Arial Narrow"/>
                <w:b/>
                <w:sz w:val="22"/>
              </w:rPr>
            </w:pPr>
          </w:p>
          <w:p>
            <w:pPr>
              <w:pStyle w:val="TableParagraph"/>
              <w:spacing w:before="162"/>
              <w:ind w:left="182"/>
              <w:rPr>
                <w:sz w:val="20"/>
              </w:rPr>
            </w:pPr>
            <w:r>
              <w:rPr>
                <w:sz w:val="20"/>
              </w:rPr>
              <w:t>952</w:t>
            </w:r>
          </w:p>
        </w:tc>
        <w:tc>
          <w:tcPr>
            <w:tcW w:w="1204" w:type="dxa"/>
          </w:tcPr>
          <w:p>
            <w:pPr>
              <w:pStyle w:val="TableParagraph"/>
              <w:rPr>
                <w:rFonts w:ascii="Arial Narrow"/>
                <w:b/>
                <w:sz w:val="22"/>
              </w:rPr>
            </w:pPr>
          </w:p>
          <w:p>
            <w:pPr>
              <w:pStyle w:val="TableParagraph"/>
              <w:rPr>
                <w:rFonts w:ascii="Arial Narrow"/>
                <w:b/>
                <w:sz w:val="22"/>
              </w:rPr>
            </w:pPr>
          </w:p>
          <w:p>
            <w:pPr>
              <w:pStyle w:val="TableParagraph"/>
              <w:spacing w:before="162"/>
              <w:ind w:left="108"/>
              <w:rPr>
                <w:sz w:val="20"/>
              </w:rPr>
            </w:pPr>
            <w:r>
              <w:rPr>
                <w:w w:val="99"/>
                <w:sz w:val="20"/>
              </w:rPr>
              <w:t>*</w:t>
            </w:r>
          </w:p>
        </w:tc>
        <w:tc>
          <w:tcPr>
            <w:tcW w:w="5677" w:type="dxa"/>
          </w:tcPr>
          <w:p>
            <w:pPr>
              <w:pStyle w:val="TableParagraph"/>
              <w:spacing w:line="196" w:lineRule="auto" w:before="130"/>
              <w:ind w:left="946" w:right="239"/>
              <w:rPr>
                <w:b/>
                <w:sz w:val="20"/>
              </w:rPr>
            </w:pPr>
            <w:r>
              <w:rPr>
                <w:b/>
                <w:sz w:val="20"/>
                <w:u w:val="single"/>
              </w:rPr>
              <w:t>Item 52 – Mineral and aromatic process oils that are</w:t>
            </w:r>
            <w:r>
              <w:rPr>
                <w:b/>
                <w:sz w:val="20"/>
              </w:rPr>
              <w:t> </w:t>
            </w:r>
            <w:r>
              <w:rPr>
                <w:b/>
                <w:sz w:val="20"/>
                <w:u w:val="single"/>
              </w:rPr>
              <w:t>exempt from the Product Stewardship Oil</w:t>
            </w:r>
            <w:r>
              <w:rPr>
                <w:b/>
                <w:spacing w:val="-7"/>
                <w:sz w:val="20"/>
                <w:u w:val="single"/>
              </w:rPr>
              <w:t> </w:t>
            </w:r>
            <w:r>
              <w:rPr>
                <w:b/>
                <w:sz w:val="20"/>
                <w:u w:val="single"/>
              </w:rPr>
              <w:t>Levy</w:t>
            </w:r>
          </w:p>
          <w:p>
            <w:pPr>
              <w:pStyle w:val="TableParagraph"/>
              <w:spacing w:line="196" w:lineRule="auto" w:before="192"/>
              <w:ind w:left="946" w:right="438"/>
              <w:rPr>
                <w:b/>
                <w:sz w:val="20"/>
              </w:rPr>
            </w:pPr>
            <w:r>
              <w:rPr>
                <w:b/>
                <w:sz w:val="20"/>
              </w:rPr>
              <w:t>Goods, as prescribed by by-law, that are classified under heading 2710, 3403 or 3811 of Schedule</w:t>
            </w:r>
            <w:r>
              <w:rPr>
                <w:b/>
                <w:spacing w:val="-10"/>
                <w:sz w:val="20"/>
              </w:rPr>
              <w:t> </w:t>
            </w:r>
            <w:r>
              <w:rPr>
                <w:b/>
                <w:sz w:val="20"/>
              </w:rPr>
              <w:t>3</w:t>
            </w:r>
          </w:p>
        </w:tc>
        <w:tc>
          <w:tcPr>
            <w:tcW w:w="1789" w:type="dxa"/>
          </w:tcPr>
          <w:p>
            <w:pPr>
              <w:pStyle w:val="TableParagraph"/>
              <w:rPr>
                <w:rFonts w:ascii="Arial Narrow"/>
                <w:b/>
                <w:sz w:val="22"/>
              </w:rPr>
            </w:pPr>
          </w:p>
          <w:p>
            <w:pPr>
              <w:pStyle w:val="TableParagraph"/>
              <w:rPr>
                <w:rFonts w:ascii="Arial Narrow"/>
                <w:b/>
                <w:sz w:val="22"/>
              </w:rPr>
            </w:pPr>
          </w:p>
          <w:p>
            <w:pPr>
              <w:pStyle w:val="TableParagraph"/>
              <w:spacing w:before="162"/>
              <w:ind w:left="251"/>
              <w:rPr>
                <w:b/>
                <w:sz w:val="20"/>
              </w:rPr>
            </w:pPr>
            <w:r>
              <w:rPr>
                <w:b/>
                <w:sz w:val="20"/>
              </w:rPr>
              <w:t>Free</w:t>
            </w:r>
          </w:p>
        </w:tc>
      </w:tr>
      <w:tr>
        <w:trPr>
          <w:trHeight w:val="2945" w:hRule="atLeast"/>
        </w:trPr>
        <w:tc>
          <w:tcPr>
            <w:tcW w:w="486" w:type="dxa"/>
          </w:tcPr>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0"/>
              </w:rPr>
            </w:pPr>
          </w:p>
          <w:p>
            <w:pPr>
              <w:pStyle w:val="TableParagraph"/>
              <w:ind w:left="200"/>
              <w:rPr>
                <w:rFonts w:ascii="Wingdings" w:hAnsi="Wingdings"/>
                <w:sz w:val="20"/>
              </w:rPr>
            </w:pPr>
            <w:r>
              <w:rPr>
                <w:rFonts w:ascii="Wingdings" w:hAnsi="Wingdings"/>
                <w:w w:val="99"/>
                <w:sz w:val="20"/>
              </w:rPr>
              <w:t></w:t>
            </w:r>
          </w:p>
        </w:tc>
        <w:tc>
          <w:tcPr>
            <w:tcW w:w="492"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07"/>
              <w:rPr>
                <w:b/>
                <w:sz w:val="20"/>
              </w:rPr>
            </w:pPr>
            <w:r>
              <w:rPr>
                <w:b/>
                <w:sz w:val="20"/>
              </w:rPr>
              <w:t>53</w:t>
            </w:r>
          </w:p>
        </w:tc>
        <w:tc>
          <w:tcPr>
            <w:tcW w:w="746"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2"/>
              <w:rPr>
                <w:sz w:val="20"/>
              </w:rPr>
            </w:pPr>
            <w:r>
              <w:rPr>
                <w:sz w:val="20"/>
              </w:rPr>
              <w:t>953</w:t>
            </w:r>
          </w:p>
        </w:tc>
        <w:tc>
          <w:tcPr>
            <w:tcW w:w="120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08"/>
              <w:rPr>
                <w:sz w:val="20"/>
              </w:rPr>
            </w:pPr>
            <w:r>
              <w:rPr>
                <w:w w:val="99"/>
                <w:sz w:val="20"/>
              </w:rPr>
              <w:t>*</w:t>
            </w:r>
          </w:p>
        </w:tc>
        <w:tc>
          <w:tcPr>
            <w:tcW w:w="5677" w:type="dxa"/>
          </w:tcPr>
          <w:p>
            <w:pPr>
              <w:pStyle w:val="TableParagraph"/>
              <w:spacing w:before="5"/>
              <w:rPr>
                <w:rFonts w:ascii="Arial Narrow"/>
                <w:b/>
                <w:sz w:val="17"/>
              </w:rPr>
            </w:pPr>
          </w:p>
          <w:p>
            <w:pPr>
              <w:pStyle w:val="TableParagraph"/>
              <w:spacing w:line="196" w:lineRule="auto"/>
              <w:ind w:left="946" w:right="239"/>
              <w:rPr>
                <w:b/>
                <w:sz w:val="20"/>
              </w:rPr>
            </w:pPr>
            <w:r>
              <w:rPr>
                <w:b/>
                <w:sz w:val="20"/>
                <w:u w:val="single"/>
              </w:rPr>
              <w:t>Item 53 – Polyglycol brake fluids that are exempt</w:t>
            </w:r>
            <w:r>
              <w:rPr>
                <w:b/>
                <w:sz w:val="20"/>
              </w:rPr>
              <w:t> </w:t>
            </w:r>
            <w:r>
              <w:rPr>
                <w:b/>
                <w:sz w:val="20"/>
                <w:u w:val="single"/>
              </w:rPr>
              <w:t>from the Product Stewardship Oil Levy</w:t>
            </w:r>
          </w:p>
          <w:p>
            <w:pPr>
              <w:pStyle w:val="TableParagraph"/>
              <w:spacing w:before="158"/>
              <w:ind w:left="946"/>
              <w:rPr>
                <w:b/>
                <w:sz w:val="20"/>
              </w:rPr>
            </w:pPr>
            <w:r>
              <w:rPr>
                <w:b/>
                <w:sz w:val="20"/>
              </w:rPr>
              <w:t>Goods:</w:t>
            </w:r>
          </w:p>
          <w:p>
            <w:pPr>
              <w:pStyle w:val="TableParagraph"/>
              <w:numPr>
                <w:ilvl w:val="0"/>
                <w:numId w:val="14"/>
              </w:numPr>
              <w:tabs>
                <w:tab w:pos="1230" w:val="left" w:leader="none"/>
              </w:tabs>
              <w:spacing w:line="196" w:lineRule="auto" w:before="185" w:after="0"/>
              <w:ind w:left="1229" w:right="260" w:hanging="284"/>
              <w:jc w:val="left"/>
              <w:rPr>
                <w:b/>
                <w:sz w:val="20"/>
              </w:rPr>
            </w:pPr>
            <w:r>
              <w:rPr>
                <w:b/>
                <w:sz w:val="20"/>
              </w:rPr>
              <w:t>as prescribed by by-law, that are classified</w:t>
            </w:r>
            <w:r>
              <w:rPr>
                <w:b/>
                <w:spacing w:val="-20"/>
                <w:sz w:val="20"/>
              </w:rPr>
              <w:t> </w:t>
            </w:r>
            <w:r>
              <w:rPr>
                <w:b/>
                <w:sz w:val="20"/>
              </w:rPr>
              <w:t>under heading 3819.00.00 of Schedule 3;</w:t>
            </w:r>
            <w:r>
              <w:rPr>
                <w:b/>
                <w:spacing w:val="-2"/>
                <w:sz w:val="20"/>
              </w:rPr>
              <w:t> </w:t>
            </w:r>
            <w:r>
              <w:rPr>
                <w:b/>
                <w:sz w:val="20"/>
              </w:rPr>
              <w:t>and</w:t>
            </w:r>
          </w:p>
          <w:p>
            <w:pPr>
              <w:pStyle w:val="TableParagraph"/>
              <w:numPr>
                <w:ilvl w:val="0"/>
                <w:numId w:val="14"/>
              </w:numPr>
              <w:tabs>
                <w:tab w:pos="1230" w:val="left" w:leader="none"/>
              </w:tabs>
              <w:spacing w:line="196" w:lineRule="auto" w:before="192" w:after="0"/>
              <w:ind w:left="1229" w:right="873" w:hanging="284"/>
              <w:jc w:val="left"/>
              <w:rPr>
                <w:b/>
                <w:sz w:val="20"/>
              </w:rPr>
            </w:pPr>
            <w:r>
              <w:rPr>
                <w:b/>
                <w:sz w:val="20"/>
              </w:rPr>
              <w:t>that are not goods to which item 50 of this Schedule</w:t>
            </w:r>
            <w:r>
              <w:rPr>
                <w:b/>
                <w:spacing w:val="-1"/>
                <w:sz w:val="20"/>
              </w:rPr>
              <w:t> </w:t>
            </w:r>
            <w:r>
              <w:rPr>
                <w:b/>
                <w:sz w:val="20"/>
              </w:rPr>
              <w:t>applies</w:t>
            </w:r>
          </w:p>
        </w:tc>
        <w:tc>
          <w:tcPr>
            <w:tcW w:w="1789"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3"/>
              </w:rPr>
            </w:pPr>
          </w:p>
          <w:p>
            <w:pPr>
              <w:pStyle w:val="TableParagraph"/>
              <w:spacing w:line="199" w:lineRule="auto"/>
              <w:ind w:left="251" w:right="611"/>
              <w:rPr>
                <w:b/>
                <w:sz w:val="20"/>
              </w:rPr>
            </w:pPr>
            <w:r>
              <w:rPr>
                <w:b/>
                <w:sz w:val="20"/>
              </w:rPr>
              <w:t>5% US:5% TH:5% CL:5% </w:t>
            </w:r>
            <w:r>
              <w:rPr>
                <w:b/>
                <w:w w:val="95"/>
                <w:sz w:val="20"/>
              </w:rPr>
              <w:t>AANZ:5% </w:t>
            </w:r>
            <w:r>
              <w:rPr>
                <w:b/>
                <w:sz w:val="20"/>
              </w:rPr>
              <w:t>MY:5% KR:5% JP:5% CN:5% SG:5% HK:5%</w:t>
            </w:r>
          </w:p>
        </w:tc>
      </w:tr>
      <w:tr>
        <w:trPr>
          <w:trHeight w:val="452" w:hRule="atLeast"/>
        </w:trPr>
        <w:tc>
          <w:tcPr>
            <w:tcW w:w="486" w:type="dxa"/>
          </w:tcPr>
          <w:p>
            <w:pPr>
              <w:pStyle w:val="TableParagraph"/>
              <w:rPr>
                <w:sz w:val="20"/>
              </w:rPr>
            </w:pPr>
          </w:p>
        </w:tc>
        <w:tc>
          <w:tcPr>
            <w:tcW w:w="492" w:type="dxa"/>
          </w:tcPr>
          <w:p>
            <w:pPr>
              <w:pStyle w:val="TableParagraph"/>
              <w:rPr>
                <w:sz w:val="20"/>
              </w:rPr>
            </w:pPr>
          </w:p>
        </w:tc>
        <w:tc>
          <w:tcPr>
            <w:tcW w:w="746" w:type="dxa"/>
          </w:tcPr>
          <w:p>
            <w:pPr>
              <w:pStyle w:val="TableParagraph"/>
              <w:rPr>
                <w:sz w:val="20"/>
              </w:rPr>
            </w:pPr>
          </w:p>
        </w:tc>
        <w:tc>
          <w:tcPr>
            <w:tcW w:w="1204" w:type="dxa"/>
          </w:tcPr>
          <w:p>
            <w:pPr>
              <w:pStyle w:val="TableParagraph"/>
              <w:rPr>
                <w:sz w:val="20"/>
              </w:rPr>
            </w:pPr>
          </w:p>
        </w:tc>
        <w:tc>
          <w:tcPr>
            <w:tcW w:w="5677" w:type="dxa"/>
          </w:tcPr>
          <w:p>
            <w:pPr>
              <w:pStyle w:val="TableParagraph"/>
              <w:spacing w:before="70"/>
              <w:ind w:left="946"/>
              <w:rPr>
                <w:b/>
                <w:sz w:val="24"/>
              </w:rPr>
            </w:pPr>
            <w:r>
              <w:rPr>
                <w:b/>
                <w:sz w:val="24"/>
                <w:u w:val="thick"/>
              </w:rPr>
              <w:t>Miscellaneous goods</w:t>
            </w:r>
          </w:p>
        </w:tc>
        <w:tc>
          <w:tcPr>
            <w:tcW w:w="1789" w:type="dxa"/>
          </w:tcPr>
          <w:p>
            <w:pPr>
              <w:pStyle w:val="TableParagraph"/>
              <w:rPr>
                <w:sz w:val="20"/>
              </w:rPr>
            </w:pPr>
          </w:p>
        </w:tc>
      </w:tr>
      <w:tr>
        <w:trPr>
          <w:trHeight w:val="882"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07"/>
              <w:rPr>
                <w:b/>
                <w:sz w:val="20"/>
              </w:rPr>
            </w:pPr>
            <w:r>
              <w:rPr>
                <w:b/>
                <w:sz w:val="20"/>
              </w:rPr>
              <w:t>54</w:t>
            </w:r>
          </w:p>
        </w:tc>
        <w:tc>
          <w:tcPr>
            <w:tcW w:w="746"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2"/>
              <w:rPr>
                <w:sz w:val="20"/>
              </w:rPr>
            </w:pPr>
            <w:r>
              <w:rPr>
                <w:sz w:val="20"/>
              </w:rPr>
              <w:t>754</w:t>
            </w:r>
          </w:p>
        </w:tc>
        <w:tc>
          <w:tcPr>
            <w:tcW w:w="1204"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08"/>
              <w:rPr>
                <w:sz w:val="20"/>
              </w:rPr>
            </w:pPr>
            <w:r>
              <w:rPr>
                <w:w w:val="99"/>
                <w:sz w:val="20"/>
              </w:rPr>
              <w:t>*</w:t>
            </w:r>
          </w:p>
        </w:tc>
        <w:tc>
          <w:tcPr>
            <w:tcW w:w="5677" w:type="dxa"/>
          </w:tcPr>
          <w:p>
            <w:pPr>
              <w:pStyle w:val="TableParagraph"/>
              <w:spacing w:before="96"/>
              <w:ind w:left="946"/>
              <w:rPr>
                <w:b/>
                <w:sz w:val="20"/>
              </w:rPr>
            </w:pPr>
            <w:r>
              <w:rPr>
                <w:b/>
                <w:sz w:val="20"/>
                <w:u w:val="single"/>
              </w:rPr>
              <w:t>Item 54 – Handicrafts</w:t>
            </w:r>
          </w:p>
          <w:p>
            <w:pPr>
              <w:pStyle w:val="TableParagraph"/>
              <w:spacing w:before="152"/>
              <w:ind w:left="946"/>
              <w:rPr>
                <w:b/>
                <w:sz w:val="20"/>
              </w:rPr>
            </w:pPr>
            <w:r>
              <w:rPr>
                <w:b/>
                <w:sz w:val="20"/>
              </w:rPr>
              <w:t>Handicrafts, as prescribed by by-law</w:t>
            </w:r>
          </w:p>
        </w:tc>
        <w:tc>
          <w:tcPr>
            <w:tcW w:w="1789"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251"/>
              <w:rPr>
                <w:b/>
                <w:sz w:val="20"/>
              </w:rPr>
            </w:pPr>
            <w:r>
              <w:rPr>
                <w:b/>
                <w:sz w:val="20"/>
              </w:rPr>
              <w:t>Free</w:t>
            </w:r>
          </w:p>
        </w:tc>
      </w:tr>
      <w:tr>
        <w:trPr>
          <w:trHeight w:val="1770"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spacing w:before="9"/>
              <w:rPr>
                <w:rFonts w:ascii="Arial Narrow"/>
                <w:b/>
                <w:sz w:val="25"/>
              </w:rPr>
            </w:pPr>
          </w:p>
          <w:p>
            <w:pPr>
              <w:pStyle w:val="TableParagraph"/>
              <w:ind w:left="107"/>
              <w:rPr>
                <w:b/>
                <w:sz w:val="20"/>
              </w:rPr>
            </w:pPr>
            <w:r>
              <w:rPr>
                <w:b/>
                <w:sz w:val="20"/>
              </w:rPr>
              <w:t>55</w:t>
            </w:r>
          </w:p>
        </w:tc>
        <w:tc>
          <w:tcPr>
            <w:tcW w:w="746" w:type="dxa"/>
          </w:tcPr>
          <w:p>
            <w:pPr>
              <w:pStyle w:val="TableParagraph"/>
              <w:rPr>
                <w:rFonts w:ascii="Arial Narrow"/>
                <w:b/>
                <w:sz w:val="22"/>
              </w:rPr>
            </w:pPr>
          </w:p>
          <w:p>
            <w:pPr>
              <w:pStyle w:val="TableParagraph"/>
              <w:spacing w:before="9"/>
              <w:rPr>
                <w:rFonts w:ascii="Arial Narrow"/>
                <w:b/>
                <w:sz w:val="25"/>
              </w:rPr>
            </w:pPr>
          </w:p>
          <w:p>
            <w:pPr>
              <w:pStyle w:val="TableParagraph"/>
              <w:ind w:left="182"/>
              <w:rPr>
                <w:sz w:val="20"/>
              </w:rPr>
            </w:pPr>
            <w:r>
              <w:rPr>
                <w:sz w:val="20"/>
              </w:rPr>
              <w:t>755 †</w:t>
            </w:r>
          </w:p>
        </w:tc>
        <w:tc>
          <w:tcPr>
            <w:tcW w:w="1204" w:type="dxa"/>
          </w:tcPr>
          <w:p>
            <w:pPr>
              <w:pStyle w:val="TableParagraph"/>
              <w:rPr>
                <w:rFonts w:ascii="Arial Narrow"/>
                <w:b/>
                <w:sz w:val="22"/>
              </w:rPr>
            </w:pPr>
          </w:p>
          <w:p>
            <w:pPr>
              <w:pStyle w:val="TableParagraph"/>
              <w:spacing w:before="9"/>
              <w:rPr>
                <w:rFonts w:ascii="Arial Narrow"/>
                <w:b/>
                <w:sz w:val="25"/>
              </w:rPr>
            </w:pPr>
          </w:p>
          <w:p>
            <w:pPr>
              <w:pStyle w:val="TableParagraph"/>
              <w:ind w:left="153"/>
              <w:rPr>
                <w:sz w:val="20"/>
              </w:rPr>
            </w:pPr>
            <w:r>
              <w:rPr>
                <w:w w:val="99"/>
                <w:sz w:val="20"/>
              </w:rPr>
              <w:t>*</w:t>
            </w:r>
          </w:p>
        </w:tc>
        <w:tc>
          <w:tcPr>
            <w:tcW w:w="5677" w:type="dxa"/>
          </w:tcPr>
          <w:p>
            <w:pPr>
              <w:pStyle w:val="TableParagraph"/>
              <w:spacing w:before="164"/>
              <w:ind w:left="946"/>
              <w:rPr>
                <w:b/>
                <w:sz w:val="20"/>
              </w:rPr>
            </w:pPr>
            <w:r>
              <w:rPr>
                <w:b/>
                <w:sz w:val="20"/>
                <w:u w:val="single"/>
              </w:rPr>
              <w:t>Item 55 – Cheese and curd quota</w:t>
            </w:r>
          </w:p>
          <w:p>
            <w:pPr>
              <w:pStyle w:val="TableParagraph"/>
              <w:spacing w:line="196" w:lineRule="auto" w:before="186"/>
              <w:ind w:left="946" w:right="343"/>
              <w:rPr>
                <w:b/>
                <w:sz w:val="20"/>
              </w:rPr>
            </w:pPr>
            <w:r>
              <w:rPr>
                <w:b/>
                <w:sz w:val="20"/>
              </w:rPr>
              <w:t>Cheese and curd, as prescribed by by-law, that are classified under subheading 0406.10.00, 0406.20.00,</w:t>
            </w:r>
          </w:p>
          <w:p>
            <w:pPr>
              <w:pStyle w:val="TableParagraph"/>
              <w:spacing w:line="198" w:lineRule="exact"/>
              <w:ind w:left="946"/>
              <w:rPr>
                <w:b/>
                <w:sz w:val="20"/>
              </w:rPr>
            </w:pPr>
            <w:r>
              <w:rPr>
                <w:b/>
                <w:sz w:val="20"/>
              </w:rPr>
              <w:t>0406.30.00, 0406.40.90 or 0406.90.90 of Schedule 3</w:t>
            </w:r>
          </w:p>
        </w:tc>
        <w:tc>
          <w:tcPr>
            <w:tcW w:w="1789" w:type="dxa"/>
          </w:tcPr>
          <w:p>
            <w:pPr>
              <w:pStyle w:val="TableParagraph"/>
              <w:rPr>
                <w:rFonts w:ascii="Arial Narrow"/>
                <w:b/>
                <w:sz w:val="22"/>
              </w:rPr>
            </w:pPr>
          </w:p>
          <w:p>
            <w:pPr>
              <w:pStyle w:val="TableParagraph"/>
              <w:spacing w:before="8"/>
              <w:rPr>
                <w:rFonts w:ascii="Arial Narrow"/>
                <w:b/>
                <w:sz w:val="28"/>
              </w:rPr>
            </w:pPr>
          </w:p>
          <w:p>
            <w:pPr>
              <w:pStyle w:val="TableParagraph"/>
              <w:spacing w:line="196" w:lineRule="auto"/>
              <w:ind w:left="251" w:right="184"/>
              <w:rPr>
                <w:b/>
                <w:sz w:val="20"/>
              </w:rPr>
            </w:pPr>
            <w:r>
              <w:rPr>
                <w:b/>
                <w:sz w:val="20"/>
              </w:rPr>
              <w:t>$0.096/kg DC:$0.096/kg, less 5% DCS:$0.096/kg,</w:t>
            </w:r>
          </w:p>
          <w:p>
            <w:pPr>
              <w:pStyle w:val="TableParagraph"/>
              <w:spacing w:line="200" w:lineRule="exact"/>
              <w:ind w:left="251"/>
              <w:rPr>
                <w:b/>
                <w:sz w:val="20"/>
              </w:rPr>
            </w:pPr>
            <w:r>
              <w:rPr>
                <w:b/>
                <w:sz w:val="20"/>
              </w:rPr>
              <w:t>less 5%</w:t>
            </w:r>
          </w:p>
        </w:tc>
      </w:tr>
      <w:tr>
        <w:trPr>
          <w:trHeight w:val="2164" w:hRule="atLeast"/>
        </w:trPr>
        <w:tc>
          <w:tcPr>
            <w:tcW w:w="486" w:type="dxa"/>
          </w:tcPr>
          <w:p>
            <w:pPr>
              <w:pStyle w:val="TableParagraph"/>
              <w:rPr>
                <w:sz w:val="20"/>
              </w:rPr>
            </w:pPr>
          </w:p>
        </w:tc>
        <w:tc>
          <w:tcPr>
            <w:tcW w:w="492" w:type="dxa"/>
          </w:tcPr>
          <w:p>
            <w:pPr>
              <w:pStyle w:val="TableParagraph"/>
              <w:rPr>
                <w:sz w:val="20"/>
              </w:rPr>
            </w:pPr>
          </w:p>
        </w:tc>
        <w:tc>
          <w:tcPr>
            <w:tcW w:w="746" w:type="dxa"/>
          </w:tcPr>
          <w:p>
            <w:pPr>
              <w:pStyle w:val="TableParagraph"/>
              <w:rPr>
                <w:sz w:val="20"/>
              </w:rPr>
            </w:pPr>
          </w:p>
        </w:tc>
        <w:tc>
          <w:tcPr>
            <w:tcW w:w="1204" w:type="dxa"/>
          </w:tcPr>
          <w:p>
            <w:pPr>
              <w:pStyle w:val="TableParagraph"/>
              <w:rPr>
                <w:sz w:val="20"/>
              </w:rPr>
            </w:pPr>
          </w:p>
        </w:tc>
        <w:tc>
          <w:tcPr>
            <w:tcW w:w="5677" w:type="dxa"/>
          </w:tcPr>
          <w:p>
            <w:pPr>
              <w:pStyle w:val="TableParagraph"/>
              <w:spacing w:before="8"/>
              <w:rPr>
                <w:rFonts w:ascii="Arial Narrow"/>
                <w:b/>
                <w:sz w:val="22"/>
              </w:rPr>
            </w:pPr>
          </w:p>
          <w:p>
            <w:pPr>
              <w:pStyle w:val="TableParagraph"/>
              <w:spacing w:line="196" w:lineRule="auto"/>
              <w:ind w:left="1208" w:right="373" w:hanging="253"/>
              <w:rPr>
                <w:sz w:val="20"/>
              </w:rPr>
            </w:pPr>
            <w:r>
              <w:rPr>
                <w:sz w:val="20"/>
              </w:rPr>
              <w:t>† Rate Number 61A is to be quoted for Treatment Code 755. This Treatment Code will operate from 1 July 2013.</w:t>
            </w:r>
          </w:p>
          <w:p>
            <w:pPr>
              <w:pStyle w:val="TableParagraph"/>
              <w:spacing w:line="201" w:lineRule="auto" w:before="189"/>
              <w:ind w:left="1239" w:right="286" w:hanging="1"/>
              <w:rPr>
                <w:sz w:val="20"/>
              </w:rPr>
            </w:pPr>
            <w:r>
              <w:rPr>
                <w:sz w:val="20"/>
              </w:rPr>
              <w:t>A tariff quota instrument number is also required to be input on the Import Declaration.</w:t>
            </w:r>
          </w:p>
          <w:p>
            <w:pPr>
              <w:pStyle w:val="TableParagraph"/>
              <w:spacing w:line="190" w:lineRule="exact" w:before="190"/>
              <w:ind w:left="1239" w:right="459" w:hanging="1"/>
              <w:jc w:val="both"/>
              <w:rPr>
                <w:sz w:val="20"/>
              </w:rPr>
            </w:pPr>
            <w:r>
              <w:rPr>
                <w:sz w:val="20"/>
              </w:rPr>
              <w:t>Note that imports of cheese and curd from certain preference countries are duty free and use of item 55 is not available.</w:t>
            </w:r>
          </w:p>
        </w:tc>
        <w:tc>
          <w:tcPr>
            <w:tcW w:w="1789" w:type="dxa"/>
          </w:tcPr>
          <w:p>
            <w:pPr>
              <w:pStyle w:val="TableParagraph"/>
              <w:rPr>
                <w:sz w:val="20"/>
              </w:rPr>
            </w:pPr>
          </w:p>
        </w:tc>
      </w:tr>
    </w:tbl>
    <w:p>
      <w:pPr>
        <w:pStyle w:val="BodyText"/>
      </w:pPr>
    </w:p>
    <w:p>
      <w:pPr>
        <w:pStyle w:val="BodyText"/>
      </w:pPr>
    </w:p>
    <w:p>
      <w:pPr>
        <w:pStyle w:val="BodyText"/>
      </w:pPr>
    </w:p>
    <w:p>
      <w:pPr>
        <w:pStyle w:val="BodyText"/>
        <w:spacing w:before="4"/>
        <w:rPr>
          <w:sz w:val="29"/>
        </w:rPr>
      </w:pPr>
      <w:r>
        <w:rPr/>
        <w:pict>
          <v:rect style="position:absolute;margin-left:72.830002pt;margin-top:18.773575pt;width:489.0pt;height:.47pt;mso-position-horizontal-relative:page;mso-position-vertical-relative:paragraph;z-index:-15722496;mso-wrap-distance-left:0;mso-wrap-distance-right:0" filled="true" fillcolor="#000000" stroked="false">
            <v:fill type="solid"/>
            <w10:wrap type="topAndBottom"/>
          </v:rect>
        </w:pict>
      </w:r>
    </w:p>
    <w:p>
      <w:pPr>
        <w:pStyle w:val="BodyText"/>
        <w:tabs>
          <w:tab w:pos="9410" w:val="left" w:leader="none"/>
        </w:tabs>
        <w:spacing w:line="211" w:lineRule="auto" w:before="27"/>
        <w:ind w:left="1564" w:right="809"/>
      </w:pPr>
      <w:r>
        <w:rPr/>
        <w:t>* Enter under tariff classification and statistical key requirements in</w:t>
      </w:r>
      <w:r>
        <w:rPr>
          <w:spacing w:val="8"/>
        </w:rPr>
        <w:t> </w:t>
      </w:r>
      <w:r>
        <w:rPr/>
        <w:t>Schedule</w:t>
      </w:r>
      <w:r>
        <w:rPr>
          <w:spacing w:val="-2"/>
        </w:rPr>
        <w:t> </w:t>
      </w:r>
      <w:r>
        <w:rPr/>
        <w:t>3.</w:t>
        <w:tab/>
      </w:r>
      <w:r>
        <w:rPr>
          <w:rFonts w:ascii="Wingdings" w:hAnsi="Wingdings"/>
          <w:b w:val="0"/>
        </w:rPr>
        <w:t></w:t>
      </w:r>
      <w:r>
        <w:rPr>
          <w:rFonts w:ascii="Wingdings" w:hAnsi="Wingdings"/>
          <w:b w:val="0"/>
          <w:spacing w:val="-155"/>
        </w:rPr>
        <w:t> </w:t>
      </w:r>
      <w:r>
        <w:rPr>
          <w:rFonts w:ascii="Times New Roman" w:hAnsi="Times New Roman"/>
        </w:rPr>
        <w:t>Operative </w:t>
      </w:r>
      <w:r>
        <w:rPr/>
        <w:t>17/1/20 # Unless otherwise indicated NZ, PG, FI, DC, LDC and SG rates are</w:t>
      </w:r>
      <w:r>
        <w:rPr>
          <w:spacing w:val="-2"/>
        </w:rPr>
        <w:t> </w:t>
      </w:r>
      <w:r>
        <w:rPr/>
        <w:t>Free.</w:t>
      </w:r>
    </w:p>
    <w:p>
      <w:pPr>
        <w:pStyle w:val="BodyText"/>
        <w:spacing w:line="189" w:lineRule="exact"/>
        <w:ind w:left="1706"/>
      </w:pPr>
      <w:r>
        <w:rPr/>
        <w:t>Unless otherwise indicated general rate applies for CA.</w:t>
      </w:r>
    </w:p>
    <w:p>
      <w:pPr>
        <w:pStyle w:val="BodyText"/>
        <w:spacing w:line="211" w:lineRule="auto" w:before="8"/>
        <w:ind w:left="1706" w:right="841"/>
      </w:pPr>
      <w:r>
        <w:rPr/>
        <w:t>Unless otherwise indicated rates for Singaporean, US, Thai, Chilean, AANZ, TPP, Malaysian,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pgSz w:w="11910" w:h="16840"/>
          <w:pgMar w:header="704" w:footer="0" w:top="176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0"/>
        <w:jc w:val="right"/>
      </w:pPr>
      <w:r>
        <w:rPr>
          <w:w w:val="95"/>
        </w:rPr>
        <w:t>Item</w:t>
      </w:r>
    </w:p>
    <w:p>
      <w:pPr>
        <w:pStyle w:val="BodyText"/>
        <w:spacing w:line="223" w:lineRule="exact"/>
        <w:ind w:left="1938" w:right="158"/>
        <w:jc w:val="center"/>
        <w:rPr>
          <w:rFonts w:ascii="Arial"/>
        </w:rPr>
      </w:pPr>
      <w:r>
        <w:rPr>
          <w:b w:val="0"/>
        </w:rPr>
        <w:br w:type="column"/>
      </w:r>
      <w:r>
        <w:rPr>
          <w:rFonts w:ascii="Arial"/>
        </w:rPr>
        <w:t>SCHEDULE 13</w:t>
      </w:r>
    </w:p>
    <w:p>
      <w:pPr>
        <w:spacing w:line="216" w:lineRule="exact" w:before="168"/>
        <w:ind w:left="1938" w:right="155" w:firstLine="0"/>
        <w:jc w:val="center"/>
        <w:rPr>
          <w:rFonts w:ascii="Arial"/>
          <w:sz w:val="20"/>
        </w:rPr>
      </w:pPr>
      <w:r>
        <w:rPr>
          <w:rFonts w:ascii="Arial"/>
          <w:sz w:val="20"/>
        </w:rPr>
        <w:t>HONG KONG ORIGINATING GOODS</w:t>
      </w:r>
    </w:p>
    <w:p>
      <w:pPr>
        <w:spacing w:line="216" w:lineRule="exact" w:before="0"/>
        <w:ind w:left="1938" w:right="159" w:firstLine="0"/>
        <w:jc w:val="center"/>
        <w:rPr>
          <w:sz w:val="20"/>
        </w:rPr>
      </w:pPr>
      <w:r>
        <w:rPr>
          <w:sz w:val="20"/>
        </w:rPr>
        <w:t>(Sections 15 and 16 of the Customs Tariff Act 1995)</w:t>
      </w:r>
    </w:p>
    <w:p>
      <w:pPr>
        <w:spacing w:line="240" w:lineRule="auto" w:before="0"/>
        <w:rPr>
          <w:sz w:val="22"/>
        </w:rPr>
      </w:pPr>
    </w:p>
    <w:p>
      <w:pPr>
        <w:spacing w:line="240" w:lineRule="auto" w:before="9"/>
        <w:rPr>
          <w:sz w:val="18"/>
        </w:rPr>
      </w:pPr>
    </w:p>
    <w:p>
      <w:pPr>
        <w:pStyle w:val="BodyText"/>
        <w:spacing w:line="208" w:lineRule="auto"/>
        <w:ind w:left="1182" w:right="4039"/>
      </w:pPr>
      <w:r>
        <w:rPr/>
        <w:pict>
          <v:shape style="position:absolute;margin-left:83.630005pt;margin-top:-3.646249pt;width:460.7pt;height:.75pt;mso-position-horizontal-relative:page;mso-position-vertical-relative:paragraph;z-index:15735808" coordorigin="1673,-73" coordsize="9214,15" path="m3247,-73l3233,-73,1673,-73,1673,-59,3233,-59,3247,-59,3247,-73xm4792,-73l3247,-73,3247,-59,4792,-59,4792,-73xm4807,-73l4793,-73,4793,-59,4807,-59,4807,-73xm7924,-73l7910,-73,4807,-73,4807,-59,7910,-59,7924,-59,7924,-73xm10886,-73l7925,-73,7925,-59,10886,-59,10886,-73xe" filled="true" fillcolor="#000000" stroked="false">
            <v:path arrowok="t"/>
            <v:fill type="solid"/>
            <w10:wrap type="none"/>
          </v:shape>
        </w:pict>
      </w:r>
      <w:r>
        <w:rPr/>
        <w:t>Heading or subheading in</w:t>
      </w:r>
    </w:p>
    <w:p>
      <w:pPr>
        <w:pStyle w:val="BodyText"/>
        <w:tabs>
          <w:tab w:pos="5860" w:val="left" w:leader="none"/>
        </w:tabs>
        <w:spacing w:line="207" w:lineRule="exact"/>
        <w:ind w:left="1182"/>
      </w:pPr>
      <w:r>
        <w:rPr/>
        <w:t>Schedule</w:t>
      </w:r>
      <w:r>
        <w:rPr>
          <w:spacing w:val="-1"/>
        </w:rPr>
        <w:t> </w:t>
      </w:r>
      <w:r>
        <w:rPr/>
        <w:t>3</w:t>
        <w:tab/>
        <w:t>Rate</w:t>
      </w:r>
      <w:r>
        <w:rPr>
          <w:spacing w:val="-2"/>
        </w:rPr>
        <w:t> </w:t>
      </w:r>
      <w:r>
        <w:rPr>
          <w:spacing w:val="-18"/>
        </w:rPr>
        <w:t>#</w:t>
      </w:r>
    </w:p>
    <w:p>
      <w:pPr>
        <w:pStyle w:val="BodyText"/>
        <w:rPr>
          <w:sz w:val="22"/>
        </w:rPr>
      </w:pPr>
      <w:r>
        <w:rPr>
          <w:b w:val="0"/>
        </w:rPr>
        <w:br w:type="column"/>
      </w:r>
      <w:r>
        <w:rPr>
          <w:sz w:val="22"/>
        </w:rPr>
      </w:r>
    </w:p>
    <w:p>
      <w:pPr>
        <w:pStyle w:val="BodyText"/>
        <w:rPr>
          <w:sz w:val="22"/>
        </w:rPr>
      </w:pPr>
    </w:p>
    <w:p>
      <w:pPr>
        <w:pStyle w:val="BodyText"/>
        <w:rPr>
          <w:sz w:val="22"/>
        </w:rPr>
      </w:pPr>
    </w:p>
    <w:p>
      <w:pPr>
        <w:pStyle w:val="BodyText"/>
        <w:spacing w:before="8"/>
      </w:pPr>
    </w:p>
    <w:p>
      <w:pPr>
        <w:pStyle w:val="BodyText"/>
        <w:spacing w:before="1"/>
        <w:ind w:left="1212"/>
      </w:pPr>
      <w:r>
        <w:rPr/>
        <w:t>Schedule 13/1</w:t>
      </w:r>
    </w:p>
    <w:p>
      <w:pPr>
        <w:spacing w:after="0"/>
        <w:sectPr>
          <w:headerReference w:type="default" r:id="rId18"/>
          <w:pgSz w:w="11910" w:h="16840"/>
          <w:pgMar w:header="547" w:footer="0" w:top="740" w:bottom="280" w:left="0" w:right="0"/>
          <w:cols w:num="3" w:equalWidth="0">
            <w:col w:w="2118" w:space="40"/>
            <w:col w:w="6353" w:space="39"/>
            <w:col w:w="3360"/>
          </w:cols>
        </w:sectPr>
      </w:pPr>
    </w:p>
    <w:p>
      <w:pPr>
        <w:pStyle w:val="BodyText"/>
        <w:spacing w:before="10"/>
        <w:rPr>
          <w:sz w:val="11"/>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3520"/>
        <w:gridCol w:w="4756"/>
      </w:tblGrid>
      <w:tr>
        <w:trPr>
          <w:trHeight w:val="1261" w:hRule="atLeast"/>
        </w:trPr>
        <w:tc>
          <w:tcPr>
            <w:tcW w:w="952" w:type="dxa"/>
            <w:tcBorders>
              <w:top w:val="single" w:sz="6" w:space="0" w:color="000000"/>
            </w:tcBorders>
          </w:tcPr>
          <w:p>
            <w:pPr>
              <w:pStyle w:val="TableParagraph"/>
              <w:spacing w:before="192"/>
              <w:ind w:left="122"/>
              <w:rPr>
                <w:b/>
                <w:sz w:val="20"/>
              </w:rPr>
            </w:pPr>
            <w:r>
              <w:rPr>
                <w:b/>
                <w:w w:val="99"/>
                <w:sz w:val="20"/>
              </w:rPr>
              <w:t>1</w:t>
            </w:r>
          </w:p>
        </w:tc>
        <w:tc>
          <w:tcPr>
            <w:tcW w:w="3520" w:type="dxa"/>
            <w:tcBorders>
              <w:top w:val="single" w:sz="6" w:space="0" w:color="000000"/>
            </w:tcBorders>
          </w:tcPr>
          <w:p>
            <w:pPr>
              <w:pStyle w:val="TableParagraph"/>
              <w:spacing w:before="192"/>
              <w:ind w:left="730"/>
              <w:rPr>
                <w:b/>
                <w:sz w:val="20"/>
              </w:rPr>
            </w:pPr>
            <w:r>
              <w:rPr>
                <w:b/>
                <w:sz w:val="20"/>
              </w:rPr>
              <w:t>2203.00.63</w:t>
            </w:r>
          </w:p>
        </w:tc>
        <w:tc>
          <w:tcPr>
            <w:tcW w:w="4756" w:type="dxa"/>
            <w:tcBorders>
              <w:top w:val="single" w:sz="6" w:space="0" w:color="000000"/>
            </w:tcBorders>
          </w:tcPr>
          <w:p>
            <w:pPr>
              <w:pStyle w:val="TableParagraph"/>
              <w:spacing w:before="6"/>
              <w:rPr>
                <w:rFonts w:ascii="Arial Narrow"/>
                <w:b/>
                <w:sz w:val="19"/>
              </w:rPr>
            </w:pPr>
          </w:p>
          <w:p>
            <w:pPr>
              <w:pStyle w:val="TableParagraph"/>
              <w:spacing w:line="199" w:lineRule="auto"/>
              <w:ind w:left="1888" w:right="364"/>
              <w:rPr>
                <w:b/>
                <w:sz w:val="20"/>
              </w:rPr>
            </w:pPr>
            <w:r>
              <w:rPr>
                <w:b/>
                <w:sz w:val="20"/>
              </w:rPr>
              <w:t>$8.71/L of alcohol, calculated on that alcohol content by which the percentage by volume of alcohol of the goods exceeds 1.15</w:t>
            </w:r>
          </w:p>
        </w:tc>
      </w:tr>
      <w:tr>
        <w:trPr>
          <w:trHeight w:val="1140" w:hRule="atLeast"/>
        </w:trPr>
        <w:tc>
          <w:tcPr>
            <w:tcW w:w="952" w:type="dxa"/>
          </w:tcPr>
          <w:p>
            <w:pPr>
              <w:pStyle w:val="TableParagraph"/>
              <w:spacing w:before="70"/>
              <w:ind w:left="122"/>
              <w:rPr>
                <w:b/>
                <w:sz w:val="20"/>
              </w:rPr>
            </w:pPr>
            <w:r>
              <w:rPr>
                <w:b/>
                <w:w w:val="99"/>
                <w:sz w:val="20"/>
              </w:rPr>
              <w:t>2</w:t>
            </w:r>
          </w:p>
        </w:tc>
        <w:tc>
          <w:tcPr>
            <w:tcW w:w="3520" w:type="dxa"/>
          </w:tcPr>
          <w:p>
            <w:pPr>
              <w:pStyle w:val="TableParagraph"/>
              <w:spacing w:before="70"/>
              <w:ind w:left="730"/>
              <w:rPr>
                <w:b/>
                <w:sz w:val="20"/>
              </w:rPr>
            </w:pPr>
            <w:r>
              <w:rPr>
                <w:b/>
                <w:sz w:val="20"/>
              </w:rPr>
              <w:t>2203.00.64</w:t>
            </w:r>
          </w:p>
        </w:tc>
        <w:tc>
          <w:tcPr>
            <w:tcW w:w="4756" w:type="dxa"/>
          </w:tcPr>
          <w:p>
            <w:pPr>
              <w:pStyle w:val="TableParagraph"/>
              <w:spacing w:line="199" w:lineRule="auto" w:before="102"/>
              <w:ind w:left="1888" w:right="264"/>
              <w:rPr>
                <w:b/>
                <w:sz w:val="20"/>
              </w:rPr>
            </w:pPr>
            <w:r>
              <w:rPr>
                <w:b/>
                <w:sz w:val="20"/>
              </w:rPr>
              <w:t>$43.53/L of alcohol, calculated on that alcohol content by which the percentage by volume of alcohol of the</w:t>
            </w:r>
          </w:p>
          <w:p>
            <w:pPr>
              <w:pStyle w:val="TableParagraph"/>
              <w:spacing w:line="195" w:lineRule="exact"/>
              <w:ind w:left="1888"/>
              <w:rPr>
                <w:b/>
                <w:sz w:val="20"/>
              </w:rPr>
            </w:pPr>
            <w:r>
              <w:rPr>
                <w:b/>
                <w:sz w:val="20"/>
              </w:rPr>
              <w:t>goods exceeds 1.15</w:t>
            </w:r>
          </w:p>
        </w:tc>
      </w:tr>
      <w:tr>
        <w:trPr>
          <w:trHeight w:val="1140" w:hRule="atLeast"/>
        </w:trPr>
        <w:tc>
          <w:tcPr>
            <w:tcW w:w="952" w:type="dxa"/>
          </w:tcPr>
          <w:p>
            <w:pPr>
              <w:pStyle w:val="TableParagraph"/>
              <w:spacing w:before="70"/>
              <w:ind w:left="122"/>
              <w:rPr>
                <w:b/>
                <w:sz w:val="20"/>
              </w:rPr>
            </w:pPr>
            <w:r>
              <w:rPr>
                <w:b/>
                <w:w w:val="99"/>
                <w:sz w:val="20"/>
              </w:rPr>
              <w:t>3</w:t>
            </w:r>
          </w:p>
        </w:tc>
        <w:tc>
          <w:tcPr>
            <w:tcW w:w="3520" w:type="dxa"/>
          </w:tcPr>
          <w:p>
            <w:pPr>
              <w:pStyle w:val="TableParagraph"/>
              <w:spacing w:before="70"/>
              <w:ind w:left="730"/>
              <w:rPr>
                <w:b/>
                <w:sz w:val="20"/>
              </w:rPr>
            </w:pPr>
            <w:r>
              <w:rPr>
                <w:b/>
                <w:sz w:val="20"/>
              </w:rPr>
              <w:t>2203.00.65</w:t>
            </w:r>
          </w:p>
        </w:tc>
        <w:tc>
          <w:tcPr>
            <w:tcW w:w="4756" w:type="dxa"/>
          </w:tcPr>
          <w:p>
            <w:pPr>
              <w:pStyle w:val="TableParagraph"/>
              <w:spacing w:line="199" w:lineRule="auto" w:before="102"/>
              <w:ind w:left="1888" w:right="264"/>
              <w:rPr>
                <w:b/>
                <w:sz w:val="20"/>
              </w:rPr>
            </w:pPr>
            <w:r>
              <w:rPr>
                <w:b/>
                <w:sz w:val="20"/>
              </w:rPr>
              <w:t>$27.26/L of alcohol, calculated on that alcohol content by which the percentage by volume of alcohol of the</w:t>
            </w:r>
          </w:p>
          <w:p>
            <w:pPr>
              <w:pStyle w:val="TableParagraph"/>
              <w:spacing w:line="195" w:lineRule="exact"/>
              <w:ind w:left="1888"/>
              <w:rPr>
                <w:b/>
                <w:sz w:val="20"/>
              </w:rPr>
            </w:pPr>
            <w:r>
              <w:rPr>
                <w:b/>
                <w:sz w:val="20"/>
              </w:rPr>
              <w:t>goods exceeds 1.15</w:t>
            </w:r>
          </w:p>
        </w:tc>
      </w:tr>
      <w:tr>
        <w:trPr>
          <w:trHeight w:val="1139" w:hRule="atLeast"/>
        </w:trPr>
        <w:tc>
          <w:tcPr>
            <w:tcW w:w="952" w:type="dxa"/>
          </w:tcPr>
          <w:p>
            <w:pPr>
              <w:pStyle w:val="TableParagraph"/>
              <w:spacing w:before="70"/>
              <w:ind w:left="122"/>
              <w:rPr>
                <w:b/>
                <w:sz w:val="20"/>
              </w:rPr>
            </w:pPr>
            <w:r>
              <w:rPr>
                <w:b/>
                <w:w w:val="99"/>
                <w:sz w:val="20"/>
              </w:rPr>
              <w:t>4</w:t>
            </w:r>
          </w:p>
        </w:tc>
        <w:tc>
          <w:tcPr>
            <w:tcW w:w="3520" w:type="dxa"/>
          </w:tcPr>
          <w:p>
            <w:pPr>
              <w:pStyle w:val="TableParagraph"/>
              <w:spacing w:before="70"/>
              <w:ind w:left="730"/>
              <w:rPr>
                <w:b/>
                <w:sz w:val="20"/>
              </w:rPr>
            </w:pPr>
            <w:r>
              <w:rPr>
                <w:b/>
                <w:sz w:val="20"/>
              </w:rPr>
              <w:t>2203.00.66</w:t>
            </w:r>
          </w:p>
        </w:tc>
        <w:tc>
          <w:tcPr>
            <w:tcW w:w="4756" w:type="dxa"/>
          </w:tcPr>
          <w:p>
            <w:pPr>
              <w:pStyle w:val="TableParagraph"/>
              <w:spacing w:line="199" w:lineRule="auto" w:before="102"/>
              <w:ind w:left="1888" w:right="264"/>
              <w:rPr>
                <w:b/>
                <w:sz w:val="20"/>
              </w:rPr>
            </w:pPr>
            <w:r>
              <w:rPr>
                <w:b/>
                <w:sz w:val="20"/>
              </w:rPr>
              <w:t>$50.70/L of alcohol, calculated on that alcohol content by which the percentage by volume of alcohol of the</w:t>
            </w:r>
          </w:p>
          <w:p>
            <w:pPr>
              <w:pStyle w:val="TableParagraph"/>
              <w:spacing w:line="195" w:lineRule="exact"/>
              <w:ind w:left="1888"/>
              <w:rPr>
                <w:b/>
                <w:sz w:val="20"/>
              </w:rPr>
            </w:pPr>
            <w:r>
              <w:rPr>
                <w:b/>
                <w:sz w:val="20"/>
              </w:rPr>
              <w:t>goods exceeds 1.15</w:t>
            </w:r>
          </w:p>
        </w:tc>
      </w:tr>
      <w:tr>
        <w:trPr>
          <w:trHeight w:val="1140" w:hRule="atLeast"/>
        </w:trPr>
        <w:tc>
          <w:tcPr>
            <w:tcW w:w="952" w:type="dxa"/>
          </w:tcPr>
          <w:p>
            <w:pPr>
              <w:pStyle w:val="TableParagraph"/>
              <w:spacing w:before="70"/>
              <w:ind w:left="122"/>
              <w:rPr>
                <w:b/>
                <w:sz w:val="20"/>
              </w:rPr>
            </w:pPr>
            <w:r>
              <w:rPr>
                <w:b/>
                <w:w w:val="99"/>
                <w:sz w:val="20"/>
              </w:rPr>
              <w:t>5</w:t>
            </w:r>
          </w:p>
        </w:tc>
        <w:tc>
          <w:tcPr>
            <w:tcW w:w="3520" w:type="dxa"/>
          </w:tcPr>
          <w:p>
            <w:pPr>
              <w:pStyle w:val="TableParagraph"/>
              <w:spacing w:before="70"/>
              <w:ind w:left="730"/>
              <w:rPr>
                <w:b/>
                <w:sz w:val="20"/>
              </w:rPr>
            </w:pPr>
            <w:r>
              <w:rPr>
                <w:b/>
                <w:sz w:val="20"/>
              </w:rPr>
              <w:t>2203.00.67</w:t>
            </w:r>
          </w:p>
        </w:tc>
        <w:tc>
          <w:tcPr>
            <w:tcW w:w="4756" w:type="dxa"/>
          </w:tcPr>
          <w:p>
            <w:pPr>
              <w:pStyle w:val="TableParagraph"/>
              <w:spacing w:line="199" w:lineRule="auto" w:before="102"/>
              <w:ind w:left="1888" w:right="264"/>
              <w:rPr>
                <w:b/>
                <w:sz w:val="20"/>
              </w:rPr>
            </w:pPr>
            <w:r>
              <w:rPr>
                <w:b/>
                <w:sz w:val="20"/>
              </w:rPr>
              <w:t>$35.71/L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216" w:hRule="atLeast"/>
        </w:trPr>
        <w:tc>
          <w:tcPr>
            <w:tcW w:w="952" w:type="dxa"/>
          </w:tcPr>
          <w:p>
            <w:pPr>
              <w:pStyle w:val="TableParagraph"/>
              <w:spacing w:before="70"/>
              <w:ind w:left="122"/>
              <w:rPr>
                <w:b/>
                <w:sz w:val="20"/>
              </w:rPr>
            </w:pPr>
            <w:r>
              <w:rPr>
                <w:b/>
                <w:w w:val="99"/>
                <w:sz w:val="20"/>
              </w:rPr>
              <w:t>6</w:t>
            </w:r>
          </w:p>
        </w:tc>
        <w:tc>
          <w:tcPr>
            <w:tcW w:w="3520" w:type="dxa"/>
          </w:tcPr>
          <w:p>
            <w:pPr>
              <w:pStyle w:val="TableParagraph"/>
              <w:spacing w:before="70"/>
              <w:ind w:left="730"/>
              <w:rPr>
                <w:b/>
                <w:sz w:val="20"/>
              </w:rPr>
            </w:pPr>
            <w:r>
              <w:rPr>
                <w:b/>
                <w:sz w:val="20"/>
              </w:rPr>
              <w:t>2203.00.69</w:t>
            </w:r>
          </w:p>
        </w:tc>
        <w:tc>
          <w:tcPr>
            <w:tcW w:w="4756" w:type="dxa"/>
          </w:tcPr>
          <w:p>
            <w:pPr>
              <w:pStyle w:val="TableParagraph"/>
              <w:spacing w:line="199" w:lineRule="auto" w:before="102"/>
              <w:ind w:left="1888" w:right="264"/>
              <w:rPr>
                <w:b/>
                <w:sz w:val="20"/>
              </w:rPr>
            </w:pPr>
            <w:r>
              <w:rPr>
                <w:b/>
                <w:sz w:val="20"/>
              </w:rPr>
              <w:t>$50.70/L of alcohol, calculated on that alcohol content by which the percentage by volume of alcohol of the</w:t>
            </w:r>
          </w:p>
          <w:p>
            <w:pPr>
              <w:pStyle w:val="TableParagraph"/>
              <w:spacing w:line="196" w:lineRule="exact"/>
              <w:ind w:left="1888"/>
              <w:rPr>
                <w:b/>
                <w:sz w:val="20"/>
              </w:rPr>
            </w:pPr>
            <w:r>
              <w:rPr>
                <w:b/>
                <w:sz w:val="20"/>
              </w:rPr>
              <w:t>goods exceeds 1.15</w:t>
            </w:r>
          </w:p>
        </w:tc>
      </w:tr>
      <w:tr>
        <w:trPr>
          <w:trHeight w:val="1420" w:hRule="atLeast"/>
        </w:trPr>
        <w:tc>
          <w:tcPr>
            <w:tcW w:w="952" w:type="dxa"/>
          </w:tcPr>
          <w:p>
            <w:pPr>
              <w:pStyle w:val="TableParagraph"/>
              <w:spacing w:before="147"/>
              <w:ind w:left="122"/>
              <w:rPr>
                <w:b/>
                <w:sz w:val="20"/>
              </w:rPr>
            </w:pPr>
            <w:r>
              <w:rPr>
                <w:b/>
                <w:w w:val="99"/>
                <w:sz w:val="20"/>
              </w:rPr>
              <w:t>7</w:t>
            </w:r>
          </w:p>
        </w:tc>
        <w:tc>
          <w:tcPr>
            <w:tcW w:w="3520" w:type="dxa"/>
          </w:tcPr>
          <w:p>
            <w:pPr>
              <w:pStyle w:val="TableParagraph"/>
              <w:spacing w:before="147"/>
              <w:ind w:left="730"/>
              <w:rPr>
                <w:b/>
                <w:sz w:val="20"/>
              </w:rPr>
            </w:pPr>
            <w:r>
              <w:rPr>
                <w:b/>
                <w:sz w:val="20"/>
              </w:rPr>
              <w:t>2203.00.71</w:t>
            </w:r>
          </w:p>
        </w:tc>
        <w:tc>
          <w:tcPr>
            <w:tcW w:w="4756" w:type="dxa"/>
          </w:tcPr>
          <w:p>
            <w:pPr>
              <w:pStyle w:val="TableParagraph"/>
              <w:spacing w:before="147"/>
              <w:ind w:left="1888" w:right="364"/>
              <w:rPr>
                <w:b/>
                <w:sz w:val="20"/>
              </w:rPr>
            </w:pPr>
            <w:r>
              <w:rPr>
                <w:b/>
                <w:sz w:val="20"/>
              </w:rPr>
              <w:t>$8.71/L of alcohol, calculated on that alcohol content by which the percentage by volume of alcohol of the goods exceeds 1.15</w:t>
            </w:r>
          </w:p>
        </w:tc>
      </w:tr>
      <w:tr>
        <w:trPr>
          <w:trHeight w:val="1266" w:hRule="atLeast"/>
        </w:trPr>
        <w:tc>
          <w:tcPr>
            <w:tcW w:w="952" w:type="dxa"/>
          </w:tcPr>
          <w:p>
            <w:pPr>
              <w:pStyle w:val="TableParagraph"/>
              <w:spacing w:before="115"/>
              <w:ind w:left="122"/>
              <w:rPr>
                <w:b/>
                <w:sz w:val="20"/>
              </w:rPr>
            </w:pPr>
            <w:r>
              <w:rPr>
                <w:b/>
                <w:w w:val="99"/>
                <w:sz w:val="20"/>
              </w:rPr>
              <w:t>8</w:t>
            </w:r>
          </w:p>
        </w:tc>
        <w:tc>
          <w:tcPr>
            <w:tcW w:w="3520" w:type="dxa"/>
          </w:tcPr>
          <w:p>
            <w:pPr>
              <w:pStyle w:val="TableParagraph"/>
              <w:spacing w:before="115"/>
              <w:ind w:left="730"/>
              <w:rPr>
                <w:b/>
                <w:sz w:val="20"/>
              </w:rPr>
            </w:pPr>
            <w:r>
              <w:rPr>
                <w:b/>
                <w:sz w:val="20"/>
              </w:rPr>
              <w:t>2203.00.72</w:t>
            </w:r>
          </w:p>
        </w:tc>
        <w:tc>
          <w:tcPr>
            <w:tcW w:w="4756" w:type="dxa"/>
          </w:tcPr>
          <w:p>
            <w:pPr>
              <w:pStyle w:val="TableParagraph"/>
              <w:spacing w:before="115"/>
              <w:ind w:left="1888" w:right="264"/>
              <w:rPr>
                <w:b/>
                <w:sz w:val="20"/>
              </w:rPr>
            </w:pPr>
            <w:r>
              <w:rPr>
                <w:b/>
                <w:sz w:val="20"/>
              </w:rPr>
              <w:t>$27.26/L of alcohol, calculated on that alcohol content by which the percentage by volume of alcohol of the</w:t>
            </w:r>
          </w:p>
          <w:p>
            <w:pPr>
              <w:pStyle w:val="TableParagraph"/>
              <w:spacing w:line="210" w:lineRule="exact" w:before="2"/>
              <w:ind w:left="1888"/>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5"/>
        </w:rPr>
      </w:pPr>
      <w:r>
        <w:rPr/>
        <w:pict>
          <v:rect style="position:absolute;margin-left:76.550003pt;margin-top:10.677598pt;width:467.76pt;height:.71pt;mso-position-horizontal-relative:page;mso-position-vertical-relative:paragraph;z-index:-15721984;mso-wrap-distance-left:0;mso-wrap-distance-right:0" filled="true" fillcolor="#000000" stroked="false">
            <v:fill type="solid"/>
            <w10:wrap type="topAndBottom"/>
          </v:rect>
        </w:pict>
      </w:r>
    </w:p>
    <w:p>
      <w:pPr>
        <w:pStyle w:val="BodyText"/>
        <w:tabs>
          <w:tab w:pos="10048" w:val="left" w:leader="none"/>
        </w:tabs>
        <w:spacing w:before="8"/>
        <w:ind w:left="1639"/>
      </w:pPr>
      <w:r>
        <w:rPr/>
        <w:t># Unless otherwise indicated rates for Hong Kong originating goods</w:t>
      </w:r>
      <w:r>
        <w:rPr>
          <w:spacing w:val="-26"/>
        </w:rPr>
        <w:t> </w:t>
      </w:r>
      <w:r>
        <w:rPr/>
        <w:t>are</w:t>
      </w:r>
      <w:r>
        <w:rPr>
          <w:spacing w:val="-2"/>
        </w:rPr>
        <w:t> </w:t>
      </w:r>
      <w:r>
        <w:rPr/>
        <w:t>Free.</w:t>
        <w:tab/>
        <w:t>17/1/2020</w:t>
      </w:r>
    </w:p>
    <w:p>
      <w:pPr>
        <w:spacing w:after="0"/>
        <w:sectPr>
          <w:type w:val="continuous"/>
          <w:pgSz w:w="11910" w:h="16840"/>
          <w:pgMar w:top="0" w:bottom="280" w:left="0" w:right="0"/>
        </w:sectPr>
      </w:pPr>
    </w:p>
    <w:p>
      <w:pPr>
        <w:pStyle w:val="BodyText"/>
        <w:spacing w:line="223" w:lineRule="exact"/>
        <w:ind w:left="2010" w:right="2883"/>
        <w:jc w:val="center"/>
        <w:rPr>
          <w:rFonts w:ascii="Arial"/>
        </w:rPr>
      </w:pPr>
      <w:r>
        <w:rPr>
          <w:rFonts w:ascii="Arial"/>
        </w:rPr>
        <w:t>SCHEDULE 13</w:t>
      </w:r>
    </w:p>
    <w:p>
      <w:pPr>
        <w:spacing w:before="168"/>
        <w:ind w:left="1877" w:right="2751" w:firstLine="0"/>
        <w:jc w:val="center"/>
        <w:rPr>
          <w:rFonts w:ascii="Arial"/>
          <w:sz w:val="20"/>
        </w:rPr>
      </w:pPr>
      <w:r>
        <w:rPr>
          <w:rFonts w:ascii="Arial"/>
          <w:sz w:val="20"/>
        </w:rPr>
        <w:t>FREE TRADE AGREEMENT BETWEEN AUSTRALIA AND HONG KONG</w:t>
      </w:r>
    </w:p>
    <w:p>
      <w:pPr>
        <w:pStyle w:val="BodyText"/>
        <w:tabs>
          <w:tab w:pos="10177" w:val="left" w:leader="none"/>
        </w:tabs>
        <w:spacing w:line="270" w:lineRule="atLeast" w:before="130"/>
        <w:ind w:left="2627" w:right="1724" w:hanging="1668"/>
      </w:pPr>
      <w:r>
        <w:rPr>
          <w:u w:val="single"/>
        </w:rPr>
        <w:t>Schedule</w:t>
      </w:r>
      <w:r>
        <w:rPr>
          <w:spacing w:val="-6"/>
          <w:u w:val="single"/>
        </w:rPr>
        <w:t> </w:t>
      </w:r>
      <w:r>
        <w:rPr>
          <w:u w:val="single"/>
        </w:rPr>
        <w:t>13/2</w:t>
        <w:tab/>
        <w:tab/>
      </w:r>
      <w:r>
        <w:rPr/>
        <w:t> Heading or</w:t>
      </w:r>
    </w:p>
    <w:p>
      <w:pPr>
        <w:pStyle w:val="BodyText"/>
        <w:spacing w:line="176" w:lineRule="exact"/>
        <w:ind w:left="2627"/>
      </w:pPr>
      <w:r>
        <w:rPr/>
        <w:t>subheading in</w:t>
      </w:r>
    </w:p>
    <w:p>
      <w:pPr>
        <w:pStyle w:val="BodyText"/>
        <w:tabs>
          <w:tab w:pos="2627" w:val="left" w:leader="none"/>
          <w:tab w:pos="7310" w:val="left" w:leader="none"/>
        </w:tabs>
        <w:ind w:left="1067"/>
      </w:pPr>
      <w:r>
        <w:rPr/>
        <w:t>Item</w:t>
        <w:tab/>
        <w:t>Schedule</w:t>
      </w:r>
      <w:r>
        <w:rPr>
          <w:spacing w:val="-1"/>
        </w:rPr>
        <w:t> </w:t>
      </w:r>
      <w:r>
        <w:rPr/>
        <w:t>3</w:t>
        <w:tab/>
        <w:t>Rate #</w:t>
      </w:r>
    </w:p>
    <w:p>
      <w:pPr>
        <w:pStyle w:val="BodyText"/>
        <w:spacing w:before="1"/>
        <w:rPr>
          <w:sz w:val="12"/>
        </w:rPr>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3469"/>
        <w:gridCol w:w="4757"/>
      </w:tblGrid>
      <w:tr>
        <w:trPr>
          <w:trHeight w:val="1572" w:hRule="atLeast"/>
        </w:trPr>
        <w:tc>
          <w:tcPr>
            <w:tcW w:w="1006" w:type="dxa"/>
            <w:tcBorders>
              <w:top w:val="single" w:sz="6" w:space="0" w:color="000000"/>
            </w:tcBorders>
          </w:tcPr>
          <w:p>
            <w:pPr>
              <w:pStyle w:val="TableParagraph"/>
              <w:rPr>
                <w:rFonts w:ascii="Arial Narrow"/>
                <w:b/>
                <w:sz w:val="26"/>
              </w:rPr>
            </w:pPr>
          </w:p>
          <w:p>
            <w:pPr>
              <w:pStyle w:val="TableParagraph"/>
              <w:ind w:left="127"/>
              <w:rPr>
                <w:b/>
                <w:sz w:val="20"/>
              </w:rPr>
            </w:pPr>
            <w:r>
              <w:rPr>
                <w:b/>
                <w:w w:val="99"/>
                <w:sz w:val="20"/>
              </w:rPr>
              <w:t>9</w:t>
            </w:r>
          </w:p>
        </w:tc>
        <w:tc>
          <w:tcPr>
            <w:tcW w:w="3469" w:type="dxa"/>
            <w:tcBorders>
              <w:top w:val="single" w:sz="6" w:space="0" w:color="000000"/>
            </w:tcBorders>
          </w:tcPr>
          <w:p>
            <w:pPr>
              <w:pStyle w:val="TableParagraph"/>
              <w:rPr>
                <w:rFonts w:ascii="Arial Narrow"/>
                <w:b/>
                <w:sz w:val="26"/>
              </w:rPr>
            </w:pPr>
          </w:p>
          <w:p>
            <w:pPr>
              <w:pStyle w:val="TableParagraph"/>
              <w:ind w:left="678"/>
              <w:rPr>
                <w:b/>
                <w:sz w:val="20"/>
              </w:rPr>
            </w:pPr>
            <w:r>
              <w:rPr>
                <w:b/>
                <w:sz w:val="20"/>
              </w:rPr>
              <w:t>2203.00.79</w:t>
            </w:r>
          </w:p>
        </w:tc>
        <w:tc>
          <w:tcPr>
            <w:tcW w:w="4757" w:type="dxa"/>
            <w:tcBorders>
              <w:top w:val="single" w:sz="6" w:space="0" w:color="000000"/>
            </w:tcBorders>
          </w:tcPr>
          <w:p>
            <w:pPr>
              <w:pStyle w:val="TableParagraph"/>
              <w:rPr>
                <w:rFonts w:ascii="Arial Narrow"/>
                <w:b/>
                <w:sz w:val="26"/>
              </w:rPr>
            </w:pPr>
          </w:p>
          <w:p>
            <w:pPr>
              <w:pStyle w:val="TableParagraph"/>
              <w:ind w:left="1889" w:right="264"/>
              <w:rPr>
                <w:b/>
                <w:sz w:val="20"/>
              </w:rPr>
            </w:pPr>
            <w:r>
              <w:rPr>
                <w:b/>
                <w:sz w:val="20"/>
              </w:rPr>
              <w:t>$35.71/L of alcohol, calculated on that alcohol content by which the percentage by volume of alcohol of the</w:t>
            </w:r>
          </w:p>
          <w:p>
            <w:pPr>
              <w:pStyle w:val="TableParagraph"/>
              <w:spacing w:before="2"/>
              <w:ind w:left="1889"/>
              <w:rPr>
                <w:b/>
                <w:sz w:val="20"/>
              </w:rPr>
            </w:pPr>
            <w:r>
              <w:rPr>
                <w:b/>
                <w:sz w:val="20"/>
              </w:rPr>
              <w:t>goods exceeds 1.15</w:t>
            </w:r>
          </w:p>
        </w:tc>
      </w:tr>
      <w:tr>
        <w:trPr>
          <w:trHeight w:val="469" w:hRule="atLeast"/>
        </w:trPr>
        <w:tc>
          <w:tcPr>
            <w:tcW w:w="1006" w:type="dxa"/>
          </w:tcPr>
          <w:p>
            <w:pPr>
              <w:pStyle w:val="TableParagraph"/>
              <w:spacing w:before="114"/>
              <w:ind w:left="127"/>
              <w:rPr>
                <w:b/>
                <w:sz w:val="20"/>
              </w:rPr>
            </w:pPr>
            <w:r>
              <w:rPr>
                <w:b/>
                <w:sz w:val="20"/>
              </w:rPr>
              <w:t>10</w:t>
            </w:r>
          </w:p>
        </w:tc>
        <w:tc>
          <w:tcPr>
            <w:tcW w:w="3469" w:type="dxa"/>
          </w:tcPr>
          <w:p>
            <w:pPr>
              <w:pStyle w:val="TableParagraph"/>
              <w:spacing w:before="114"/>
              <w:ind w:left="678"/>
              <w:rPr>
                <w:b/>
                <w:sz w:val="20"/>
              </w:rPr>
            </w:pPr>
            <w:r>
              <w:rPr>
                <w:b/>
                <w:sz w:val="20"/>
              </w:rPr>
              <w:t>2203.00.91</w:t>
            </w:r>
          </w:p>
        </w:tc>
        <w:tc>
          <w:tcPr>
            <w:tcW w:w="4757" w:type="dxa"/>
          </w:tcPr>
          <w:p>
            <w:pPr>
              <w:pStyle w:val="TableParagraph"/>
              <w:spacing w:before="114"/>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11</w:t>
            </w:r>
          </w:p>
        </w:tc>
        <w:tc>
          <w:tcPr>
            <w:tcW w:w="3469" w:type="dxa"/>
          </w:tcPr>
          <w:p>
            <w:pPr>
              <w:pStyle w:val="TableParagraph"/>
              <w:spacing w:before="115"/>
              <w:ind w:left="678"/>
              <w:rPr>
                <w:b/>
                <w:sz w:val="20"/>
              </w:rPr>
            </w:pPr>
            <w:r>
              <w:rPr>
                <w:b/>
                <w:sz w:val="20"/>
              </w:rPr>
              <w:t>2203.00.99</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12</w:t>
            </w:r>
          </w:p>
        </w:tc>
        <w:tc>
          <w:tcPr>
            <w:tcW w:w="3469" w:type="dxa"/>
          </w:tcPr>
          <w:p>
            <w:pPr>
              <w:pStyle w:val="TableParagraph"/>
              <w:spacing w:before="115"/>
              <w:ind w:left="678"/>
              <w:rPr>
                <w:b/>
                <w:sz w:val="20"/>
              </w:rPr>
            </w:pPr>
            <w:r>
              <w:rPr>
                <w:b/>
                <w:sz w:val="20"/>
              </w:rPr>
              <w:t>2204.10.23</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13</w:t>
            </w:r>
          </w:p>
        </w:tc>
        <w:tc>
          <w:tcPr>
            <w:tcW w:w="3469" w:type="dxa"/>
          </w:tcPr>
          <w:p>
            <w:pPr>
              <w:pStyle w:val="TableParagraph"/>
              <w:spacing w:before="115"/>
              <w:ind w:left="678"/>
              <w:rPr>
                <w:b/>
                <w:sz w:val="20"/>
              </w:rPr>
            </w:pPr>
            <w:r>
              <w:rPr>
                <w:b/>
                <w:sz w:val="20"/>
              </w:rPr>
              <w:t>2204.10.29</w:t>
            </w:r>
          </w:p>
        </w:tc>
        <w:tc>
          <w:tcPr>
            <w:tcW w:w="4757" w:type="dxa"/>
          </w:tcPr>
          <w:p>
            <w:pPr>
              <w:pStyle w:val="TableParagraph"/>
              <w:spacing w:before="115"/>
              <w:ind w:right="1244"/>
              <w:jc w:val="right"/>
              <w:rPr>
                <w:b/>
                <w:sz w:val="20"/>
              </w:rPr>
            </w:pPr>
            <w:r>
              <w:rPr>
                <w:b/>
                <w:sz w:val="20"/>
              </w:rPr>
              <w:t>$85.87/L of alcohol</w:t>
            </w:r>
          </w:p>
        </w:tc>
      </w:tr>
      <w:tr>
        <w:trPr>
          <w:trHeight w:val="469" w:hRule="atLeast"/>
        </w:trPr>
        <w:tc>
          <w:tcPr>
            <w:tcW w:w="1006" w:type="dxa"/>
          </w:tcPr>
          <w:p>
            <w:pPr>
              <w:pStyle w:val="TableParagraph"/>
              <w:spacing w:before="115"/>
              <w:ind w:left="127"/>
              <w:rPr>
                <w:b/>
                <w:sz w:val="20"/>
              </w:rPr>
            </w:pPr>
            <w:r>
              <w:rPr>
                <w:b/>
                <w:sz w:val="20"/>
              </w:rPr>
              <w:t>14</w:t>
            </w:r>
          </w:p>
        </w:tc>
        <w:tc>
          <w:tcPr>
            <w:tcW w:w="3469" w:type="dxa"/>
          </w:tcPr>
          <w:p>
            <w:pPr>
              <w:pStyle w:val="TableParagraph"/>
              <w:spacing w:before="115"/>
              <w:ind w:left="678"/>
              <w:rPr>
                <w:b/>
                <w:sz w:val="20"/>
              </w:rPr>
            </w:pPr>
            <w:r>
              <w:rPr>
                <w:b/>
                <w:sz w:val="20"/>
              </w:rPr>
              <w:t>2204.10.83</w:t>
            </w:r>
          </w:p>
        </w:tc>
        <w:tc>
          <w:tcPr>
            <w:tcW w:w="4757" w:type="dxa"/>
          </w:tcPr>
          <w:p>
            <w:pPr>
              <w:pStyle w:val="TableParagraph"/>
              <w:spacing w:before="115"/>
              <w:ind w:right="1244"/>
              <w:jc w:val="right"/>
              <w:rPr>
                <w:b/>
                <w:sz w:val="20"/>
              </w:rPr>
            </w:pPr>
            <w:r>
              <w:rPr>
                <w:b/>
                <w:sz w:val="20"/>
              </w:rPr>
              <w:t>$85.87/L of alcohol</w:t>
            </w:r>
          </w:p>
        </w:tc>
      </w:tr>
      <w:tr>
        <w:trPr>
          <w:trHeight w:val="469" w:hRule="atLeast"/>
        </w:trPr>
        <w:tc>
          <w:tcPr>
            <w:tcW w:w="1006" w:type="dxa"/>
          </w:tcPr>
          <w:p>
            <w:pPr>
              <w:pStyle w:val="TableParagraph"/>
              <w:spacing w:before="114"/>
              <w:ind w:left="127"/>
              <w:rPr>
                <w:b/>
                <w:sz w:val="20"/>
              </w:rPr>
            </w:pPr>
            <w:r>
              <w:rPr>
                <w:b/>
                <w:sz w:val="20"/>
              </w:rPr>
              <w:t>15</w:t>
            </w:r>
          </w:p>
        </w:tc>
        <w:tc>
          <w:tcPr>
            <w:tcW w:w="3469" w:type="dxa"/>
          </w:tcPr>
          <w:p>
            <w:pPr>
              <w:pStyle w:val="TableParagraph"/>
              <w:spacing w:before="114"/>
              <w:ind w:left="678"/>
              <w:rPr>
                <w:b/>
                <w:sz w:val="20"/>
              </w:rPr>
            </w:pPr>
            <w:r>
              <w:rPr>
                <w:b/>
                <w:sz w:val="20"/>
              </w:rPr>
              <w:t>2204.10.89</w:t>
            </w:r>
          </w:p>
        </w:tc>
        <w:tc>
          <w:tcPr>
            <w:tcW w:w="4757" w:type="dxa"/>
          </w:tcPr>
          <w:p>
            <w:pPr>
              <w:pStyle w:val="TableParagraph"/>
              <w:spacing w:before="114"/>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16</w:t>
            </w:r>
          </w:p>
        </w:tc>
        <w:tc>
          <w:tcPr>
            <w:tcW w:w="3469" w:type="dxa"/>
          </w:tcPr>
          <w:p>
            <w:pPr>
              <w:pStyle w:val="TableParagraph"/>
              <w:spacing w:before="115"/>
              <w:ind w:left="678"/>
              <w:rPr>
                <w:b/>
                <w:sz w:val="20"/>
              </w:rPr>
            </w:pPr>
            <w:r>
              <w:rPr>
                <w:b/>
                <w:sz w:val="20"/>
              </w:rPr>
              <w:t>2204.21.30</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17</w:t>
            </w:r>
          </w:p>
        </w:tc>
        <w:tc>
          <w:tcPr>
            <w:tcW w:w="3469" w:type="dxa"/>
          </w:tcPr>
          <w:p>
            <w:pPr>
              <w:pStyle w:val="TableParagraph"/>
              <w:spacing w:before="115"/>
              <w:ind w:left="678"/>
              <w:rPr>
                <w:b/>
                <w:sz w:val="20"/>
              </w:rPr>
            </w:pPr>
            <w:r>
              <w:rPr>
                <w:b/>
                <w:sz w:val="20"/>
              </w:rPr>
              <w:t>2204.21.90</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18</w:t>
            </w:r>
          </w:p>
        </w:tc>
        <w:tc>
          <w:tcPr>
            <w:tcW w:w="3469" w:type="dxa"/>
          </w:tcPr>
          <w:p>
            <w:pPr>
              <w:pStyle w:val="TableParagraph"/>
              <w:spacing w:before="115"/>
              <w:ind w:left="678"/>
              <w:rPr>
                <w:b/>
                <w:sz w:val="20"/>
              </w:rPr>
            </w:pPr>
            <w:r>
              <w:rPr>
                <w:b/>
                <w:sz w:val="20"/>
              </w:rPr>
              <w:t>2204.22.30</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19</w:t>
            </w:r>
          </w:p>
        </w:tc>
        <w:tc>
          <w:tcPr>
            <w:tcW w:w="3469" w:type="dxa"/>
          </w:tcPr>
          <w:p>
            <w:pPr>
              <w:pStyle w:val="TableParagraph"/>
              <w:spacing w:before="115"/>
              <w:ind w:left="678"/>
              <w:rPr>
                <w:b/>
                <w:sz w:val="20"/>
              </w:rPr>
            </w:pPr>
            <w:r>
              <w:rPr>
                <w:b/>
                <w:sz w:val="20"/>
              </w:rPr>
              <w:t>2204.22.90</w:t>
            </w:r>
          </w:p>
        </w:tc>
        <w:tc>
          <w:tcPr>
            <w:tcW w:w="4757" w:type="dxa"/>
          </w:tcPr>
          <w:p>
            <w:pPr>
              <w:pStyle w:val="TableParagraph"/>
              <w:spacing w:before="115"/>
              <w:ind w:right="1244"/>
              <w:jc w:val="right"/>
              <w:rPr>
                <w:b/>
                <w:sz w:val="20"/>
              </w:rPr>
            </w:pPr>
            <w:r>
              <w:rPr>
                <w:b/>
                <w:sz w:val="20"/>
              </w:rPr>
              <w:t>$85.87/L of alcohol</w:t>
            </w:r>
          </w:p>
        </w:tc>
      </w:tr>
      <w:tr>
        <w:trPr>
          <w:trHeight w:val="469" w:hRule="atLeast"/>
        </w:trPr>
        <w:tc>
          <w:tcPr>
            <w:tcW w:w="1006" w:type="dxa"/>
          </w:tcPr>
          <w:p>
            <w:pPr>
              <w:pStyle w:val="TableParagraph"/>
              <w:spacing w:before="115"/>
              <w:ind w:left="127"/>
              <w:rPr>
                <w:b/>
                <w:sz w:val="20"/>
              </w:rPr>
            </w:pPr>
            <w:r>
              <w:rPr>
                <w:b/>
                <w:sz w:val="20"/>
              </w:rPr>
              <w:t>20</w:t>
            </w:r>
          </w:p>
        </w:tc>
        <w:tc>
          <w:tcPr>
            <w:tcW w:w="3469" w:type="dxa"/>
          </w:tcPr>
          <w:p>
            <w:pPr>
              <w:pStyle w:val="TableParagraph"/>
              <w:spacing w:before="115"/>
              <w:ind w:left="678"/>
              <w:rPr>
                <w:b/>
                <w:sz w:val="20"/>
              </w:rPr>
            </w:pPr>
            <w:r>
              <w:rPr>
                <w:b/>
                <w:sz w:val="20"/>
              </w:rPr>
              <w:t>2204.29.30</w:t>
            </w:r>
          </w:p>
        </w:tc>
        <w:tc>
          <w:tcPr>
            <w:tcW w:w="4757" w:type="dxa"/>
          </w:tcPr>
          <w:p>
            <w:pPr>
              <w:pStyle w:val="TableParagraph"/>
              <w:spacing w:before="115"/>
              <w:ind w:right="1244"/>
              <w:jc w:val="right"/>
              <w:rPr>
                <w:b/>
                <w:sz w:val="20"/>
              </w:rPr>
            </w:pPr>
            <w:r>
              <w:rPr>
                <w:b/>
                <w:sz w:val="20"/>
              </w:rPr>
              <w:t>$85.87/L of alcohol</w:t>
            </w:r>
          </w:p>
        </w:tc>
      </w:tr>
      <w:tr>
        <w:trPr>
          <w:trHeight w:val="469" w:hRule="atLeast"/>
        </w:trPr>
        <w:tc>
          <w:tcPr>
            <w:tcW w:w="1006" w:type="dxa"/>
          </w:tcPr>
          <w:p>
            <w:pPr>
              <w:pStyle w:val="TableParagraph"/>
              <w:spacing w:before="114"/>
              <w:ind w:left="127"/>
              <w:rPr>
                <w:b/>
                <w:sz w:val="20"/>
              </w:rPr>
            </w:pPr>
            <w:r>
              <w:rPr>
                <w:b/>
                <w:sz w:val="20"/>
              </w:rPr>
              <w:t>21</w:t>
            </w:r>
          </w:p>
        </w:tc>
        <w:tc>
          <w:tcPr>
            <w:tcW w:w="3469" w:type="dxa"/>
          </w:tcPr>
          <w:p>
            <w:pPr>
              <w:pStyle w:val="TableParagraph"/>
              <w:spacing w:before="114"/>
              <w:ind w:left="678"/>
              <w:rPr>
                <w:b/>
                <w:sz w:val="20"/>
              </w:rPr>
            </w:pPr>
            <w:r>
              <w:rPr>
                <w:b/>
                <w:sz w:val="20"/>
              </w:rPr>
              <w:t>2204.29.90</w:t>
            </w:r>
          </w:p>
        </w:tc>
        <w:tc>
          <w:tcPr>
            <w:tcW w:w="4757" w:type="dxa"/>
          </w:tcPr>
          <w:p>
            <w:pPr>
              <w:pStyle w:val="TableParagraph"/>
              <w:spacing w:before="114"/>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22</w:t>
            </w:r>
          </w:p>
        </w:tc>
        <w:tc>
          <w:tcPr>
            <w:tcW w:w="3469" w:type="dxa"/>
          </w:tcPr>
          <w:p>
            <w:pPr>
              <w:pStyle w:val="TableParagraph"/>
              <w:spacing w:before="115"/>
              <w:ind w:left="678"/>
              <w:rPr>
                <w:b/>
                <w:sz w:val="20"/>
              </w:rPr>
            </w:pPr>
            <w:r>
              <w:rPr>
                <w:b/>
                <w:sz w:val="20"/>
              </w:rPr>
              <w:t>2205.10.30</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23</w:t>
            </w:r>
          </w:p>
        </w:tc>
        <w:tc>
          <w:tcPr>
            <w:tcW w:w="3469" w:type="dxa"/>
          </w:tcPr>
          <w:p>
            <w:pPr>
              <w:pStyle w:val="TableParagraph"/>
              <w:spacing w:before="115"/>
              <w:ind w:left="678"/>
              <w:rPr>
                <w:b/>
                <w:sz w:val="20"/>
              </w:rPr>
            </w:pPr>
            <w:r>
              <w:rPr>
                <w:b/>
                <w:sz w:val="20"/>
              </w:rPr>
              <w:t>2205.10.90</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24</w:t>
            </w:r>
          </w:p>
        </w:tc>
        <w:tc>
          <w:tcPr>
            <w:tcW w:w="3469" w:type="dxa"/>
          </w:tcPr>
          <w:p>
            <w:pPr>
              <w:pStyle w:val="TableParagraph"/>
              <w:spacing w:before="115"/>
              <w:ind w:left="678"/>
              <w:rPr>
                <w:b/>
                <w:sz w:val="20"/>
              </w:rPr>
            </w:pPr>
            <w:r>
              <w:rPr>
                <w:b/>
                <w:sz w:val="20"/>
              </w:rPr>
              <w:t>2205.90.30</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25</w:t>
            </w:r>
          </w:p>
        </w:tc>
        <w:tc>
          <w:tcPr>
            <w:tcW w:w="3469" w:type="dxa"/>
          </w:tcPr>
          <w:p>
            <w:pPr>
              <w:pStyle w:val="TableParagraph"/>
              <w:spacing w:before="115"/>
              <w:ind w:left="678"/>
              <w:rPr>
                <w:b/>
                <w:sz w:val="20"/>
              </w:rPr>
            </w:pPr>
            <w:r>
              <w:rPr>
                <w:b/>
                <w:sz w:val="20"/>
              </w:rPr>
              <w:t>2205.90.90</w:t>
            </w:r>
          </w:p>
        </w:tc>
        <w:tc>
          <w:tcPr>
            <w:tcW w:w="4757" w:type="dxa"/>
          </w:tcPr>
          <w:p>
            <w:pPr>
              <w:pStyle w:val="TableParagraph"/>
              <w:spacing w:before="115"/>
              <w:ind w:right="1244"/>
              <w:jc w:val="right"/>
              <w:rPr>
                <w:b/>
                <w:sz w:val="20"/>
              </w:rPr>
            </w:pPr>
            <w:r>
              <w:rPr>
                <w:b/>
                <w:sz w:val="20"/>
              </w:rPr>
              <w:t>$85.87/L of alcohol</w:t>
            </w:r>
          </w:p>
        </w:tc>
      </w:tr>
      <w:tr>
        <w:trPr>
          <w:trHeight w:val="469" w:hRule="atLeast"/>
        </w:trPr>
        <w:tc>
          <w:tcPr>
            <w:tcW w:w="1006" w:type="dxa"/>
          </w:tcPr>
          <w:p>
            <w:pPr>
              <w:pStyle w:val="TableParagraph"/>
              <w:spacing w:before="115"/>
              <w:ind w:left="127"/>
              <w:rPr>
                <w:b/>
                <w:sz w:val="20"/>
              </w:rPr>
            </w:pPr>
            <w:r>
              <w:rPr>
                <w:b/>
                <w:sz w:val="20"/>
              </w:rPr>
              <w:t>26</w:t>
            </w:r>
          </w:p>
        </w:tc>
        <w:tc>
          <w:tcPr>
            <w:tcW w:w="3469" w:type="dxa"/>
          </w:tcPr>
          <w:p>
            <w:pPr>
              <w:pStyle w:val="TableParagraph"/>
              <w:spacing w:before="115"/>
              <w:ind w:left="678"/>
              <w:rPr>
                <w:b/>
                <w:sz w:val="20"/>
              </w:rPr>
            </w:pPr>
            <w:r>
              <w:rPr>
                <w:b/>
                <w:sz w:val="20"/>
              </w:rPr>
              <w:t>2206.00.13</w:t>
            </w:r>
          </w:p>
        </w:tc>
        <w:tc>
          <w:tcPr>
            <w:tcW w:w="4757" w:type="dxa"/>
          </w:tcPr>
          <w:p>
            <w:pPr>
              <w:pStyle w:val="TableParagraph"/>
              <w:spacing w:before="115"/>
              <w:ind w:right="1244"/>
              <w:jc w:val="right"/>
              <w:rPr>
                <w:b/>
                <w:sz w:val="20"/>
              </w:rPr>
            </w:pPr>
            <w:r>
              <w:rPr>
                <w:b/>
                <w:sz w:val="20"/>
              </w:rPr>
              <w:t>$85.87/L of alcohol</w:t>
            </w:r>
          </w:p>
        </w:tc>
      </w:tr>
      <w:tr>
        <w:trPr>
          <w:trHeight w:val="469" w:hRule="atLeast"/>
        </w:trPr>
        <w:tc>
          <w:tcPr>
            <w:tcW w:w="1006" w:type="dxa"/>
          </w:tcPr>
          <w:p>
            <w:pPr>
              <w:pStyle w:val="TableParagraph"/>
              <w:spacing w:before="114"/>
              <w:ind w:left="127"/>
              <w:rPr>
                <w:b/>
                <w:sz w:val="20"/>
              </w:rPr>
            </w:pPr>
            <w:r>
              <w:rPr>
                <w:b/>
                <w:sz w:val="20"/>
              </w:rPr>
              <w:t>27</w:t>
            </w:r>
          </w:p>
        </w:tc>
        <w:tc>
          <w:tcPr>
            <w:tcW w:w="3469" w:type="dxa"/>
          </w:tcPr>
          <w:p>
            <w:pPr>
              <w:pStyle w:val="TableParagraph"/>
              <w:spacing w:before="114"/>
              <w:ind w:left="678"/>
              <w:rPr>
                <w:b/>
                <w:sz w:val="20"/>
              </w:rPr>
            </w:pPr>
            <w:r>
              <w:rPr>
                <w:b/>
                <w:sz w:val="20"/>
              </w:rPr>
              <w:t>2206.00.14</w:t>
            </w:r>
          </w:p>
        </w:tc>
        <w:tc>
          <w:tcPr>
            <w:tcW w:w="4757" w:type="dxa"/>
          </w:tcPr>
          <w:p>
            <w:pPr>
              <w:pStyle w:val="TableParagraph"/>
              <w:spacing w:before="114"/>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28</w:t>
            </w:r>
          </w:p>
        </w:tc>
        <w:tc>
          <w:tcPr>
            <w:tcW w:w="3469" w:type="dxa"/>
          </w:tcPr>
          <w:p>
            <w:pPr>
              <w:pStyle w:val="TableParagraph"/>
              <w:spacing w:before="115"/>
              <w:ind w:left="678"/>
              <w:rPr>
                <w:b/>
                <w:sz w:val="20"/>
              </w:rPr>
            </w:pPr>
            <w:r>
              <w:rPr>
                <w:b/>
                <w:sz w:val="20"/>
              </w:rPr>
              <w:t>2206.00.21</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29</w:t>
            </w:r>
          </w:p>
        </w:tc>
        <w:tc>
          <w:tcPr>
            <w:tcW w:w="3469" w:type="dxa"/>
          </w:tcPr>
          <w:p>
            <w:pPr>
              <w:pStyle w:val="TableParagraph"/>
              <w:spacing w:before="115"/>
              <w:ind w:left="678"/>
              <w:rPr>
                <w:b/>
                <w:sz w:val="20"/>
              </w:rPr>
            </w:pPr>
            <w:r>
              <w:rPr>
                <w:b/>
                <w:sz w:val="20"/>
              </w:rPr>
              <w:t>2206.00.22</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30</w:t>
            </w:r>
          </w:p>
        </w:tc>
        <w:tc>
          <w:tcPr>
            <w:tcW w:w="3469" w:type="dxa"/>
          </w:tcPr>
          <w:p>
            <w:pPr>
              <w:pStyle w:val="TableParagraph"/>
              <w:spacing w:before="115"/>
              <w:ind w:left="678"/>
              <w:rPr>
                <w:b/>
                <w:sz w:val="20"/>
              </w:rPr>
            </w:pPr>
            <w:r>
              <w:rPr>
                <w:b/>
                <w:sz w:val="20"/>
              </w:rPr>
              <w:t>2206.00.23</w:t>
            </w:r>
          </w:p>
        </w:tc>
        <w:tc>
          <w:tcPr>
            <w:tcW w:w="4757" w:type="dxa"/>
          </w:tcPr>
          <w:p>
            <w:pPr>
              <w:pStyle w:val="TableParagraph"/>
              <w:spacing w:before="115"/>
              <w:ind w:right="1244"/>
              <w:jc w:val="right"/>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31</w:t>
            </w:r>
          </w:p>
        </w:tc>
        <w:tc>
          <w:tcPr>
            <w:tcW w:w="3469" w:type="dxa"/>
          </w:tcPr>
          <w:p>
            <w:pPr>
              <w:pStyle w:val="TableParagraph"/>
              <w:spacing w:before="115"/>
              <w:ind w:left="678"/>
              <w:rPr>
                <w:b/>
                <w:sz w:val="20"/>
              </w:rPr>
            </w:pPr>
            <w:r>
              <w:rPr>
                <w:b/>
                <w:sz w:val="20"/>
              </w:rPr>
              <w:t>2206.00.24</w:t>
            </w:r>
          </w:p>
        </w:tc>
        <w:tc>
          <w:tcPr>
            <w:tcW w:w="4757" w:type="dxa"/>
          </w:tcPr>
          <w:p>
            <w:pPr>
              <w:pStyle w:val="TableParagraph"/>
              <w:spacing w:before="115"/>
              <w:ind w:right="1244"/>
              <w:jc w:val="right"/>
              <w:rPr>
                <w:b/>
                <w:sz w:val="20"/>
              </w:rPr>
            </w:pPr>
            <w:r>
              <w:rPr>
                <w:b/>
                <w:sz w:val="20"/>
              </w:rPr>
              <w:t>$85.87/L of alcohol</w:t>
            </w:r>
          </w:p>
        </w:tc>
      </w:tr>
      <w:tr>
        <w:trPr>
          <w:trHeight w:val="345" w:hRule="atLeast"/>
        </w:trPr>
        <w:tc>
          <w:tcPr>
            <w:tcW w:w="1006" w:type="dxa"/>
          </w:tcPr>
          <w:p>
            <w:pPr>
              <w:pStyle w:val="TableParagraph"/>
              <w:spacing w:line="210" w:lineRule="exact" w:before="115"/>
              <w:ind w:left="127"/>
              <w:rPr>
                <w:b/>
                <w:sz w:val="20"/>
              </w:rPr>
            </w:pPr>
            <w:r>
              <w:rPr>
                <w:b/>
                <w:sz w:val="20"/>
              </w:rPr>
              <w:t>32</w:t>
            </w:r>
          </w:p>
        </w:tc>
        <w:tc>
          <w:tcPr>
            <w:tcW w:w="3469" w:type="dxa"/>
          </w:tcPr>
          <w:p>
            <w:pPr>
              <w:pStyle w:val="TableParagraph"/>
              <w:spacing w:line="210" w:lineRule="exact" w:before="115"/>
              <w:ind w:left="678"/>
              <w:rPr>
                <w:b/>
                <w:sz w:val="20"/>
              </w:rPr>
            </w:pPr>
            <w:r>
              <w:rPr>
                <w:b/>
                <w:sz w:val="20"/>
              </w:rPr>
              <w:t>2206.00.52</w:t>
            </w:r>
          </w:p>
        </w:tc>
        <w:tc>
          <w:tcPr>
            <w:tcW w:w="4757" w:type="dxa"/>
          </w:tcPr>
          <w:p>
            <w:pPr>
              <w:pStyle w:val="TableParagraph"/>
              <w:spacing w:line="210" w:lineRule="exact" w:before="115"/>
              <w:ind w:right="1244"/>
              <w:jc w:val="right"/>
              <w:rPr>
                <w:b/>
                <w:sz w:val="20"/>
              </w:rPr>
            </w:pPr>
            <w:r>
              <w:rPr>
                <w:b/>
                <w:sz w:val="20"/>
              </w:rPr>
              <w:t>$85.87/L of alcohol</w:t>
            </w:r>
          </w:p>
        </w:tc>
      </w:tr>
    </w:tbl>
    <w:p>
      <w:pPr>
        <w:pStyle w:val="BodyText"/>
      </w:pPr>
    </w:p>
    <w:p>
      <w:pPr>
        <w:pStyle w:val="BodyText"/>
      </w:pPr>
    </w:p>
    <w:p>
      <w:pPr>
        <w:pStyle w:val="BodyText"/>
      </w:pPr>
    </w:p>
    <w:p>
      <w:pPr>
        <w:pStyle w:val="BodyText"/>
        <w:spacing w:before="1"/>
        <w:rPr>
          <w:sz w:val="16"/>
        </w:rPr>
      </w:pPr>
      <w:r>
        <w:rPr/>
        <w:pict>
          <v:rect style="position:absolute;margin-left:40.910pt;margin-top:11.193574pt;width:467.75pt;height:.71pt;mso-position-horizontal-relative:page;mso-position-vertical-relative:paragraph;z-index:-15720960;mso-wrap-distance-left:0;mso-wrap-distance-right:0" filled="true" fillcolor="#000000" stroked="false">
            <v:fill type="solid"/>
            <w10:wrap type="topAndBottom"/>
          </v:rect>
        </w:pict>
      </w:r>
    </w:p>
    <w:p>
      <w:pPr>
        <w:pStyle w:val="BodyText"/>
        <w:tabs>
          <w:tab w:pos="9333" w:val="left" w:leader="none"/>
        </w:tabs>
        <w:spacing w:before="5"/>
        <w:ind w:left="923"/>
      </w:pPr>
      <w:r>
        <w:rPr/>
        <w:t># Unless otherwise indicated rates for Hong Kong originating goods</w:t>
      </w:r>
      <w:r>
        <w:rPr>
          <w:spacing w:val="-23"/>
        </w:rPr>
        <w:t> </w:t>
      </w:r>
      <w:r>
        <w:rPr/>
        <w:t>are</w:t>
      </w:r>
      <w:r>
        <w:rPr>
          <w:spacing w:val="-2"/>
        </w:rPr>
        <w:t> </w:t>
      </w:r>
      <w:r>
        <w:rPr/>
        <w:t>Free.</w:t>
        <w:tab/>
        <w:t>17/1/2020</w:t>
      </w:r>
    </w:p>
    <w:p>
      <w:pPr>
        <w:spacing w:after="0"/>
        <w:sectPr>
          <w:headerReference w:type="default" r:id="rId19"/>
          <w:pgSz w:w="11910" w:h="1684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w w:val="95"/>
        </w:rPr>
        <w:t>Item</w:t>
      </w:r>
    </w:p>
    <w:p>
      <w:pPr>
        <w:pStyle w:val="BodyText"/>
        <w:spacing w:line="223" w:lineRule="exact"/>
        <w:ind w:left="777"/>
        <w:jc w:val="center"/>
        <w:rPr>
          <w:rFonts w:ascii="Arial"/>
        </w:rPr>
      </w:pPr>
      <w:r>
        <w:rPr>
          <w:b w:val="0"/>
        </w:rPr>
        <w:br w:type="column"/>
      </w:r>
      <w:r>
        <w:rPr>
          <w:rFonts w:ascii="Arial"/>
        </w:rPr>
        <w:t>SCHEDULE 13</w:t>
      </w:r>
    </w:p>
    <w:p>
      <w:pPr>
        <w:spacing w:before="168"/>
        <w:ind w:left="777" w:right="0" w:firstLine="0"/>
        <w:jc w:val="center"/>
        <w:rPr>
          <w:rFonts w:ascii="Arial"/>
          <w:sz w:val="20"/>
        </w:rPr>
      </w:pPr>
      <w:r>
        <w:rPr>
          <w:rFonts w:ascii="Arial"/>
          <w:sz w:val="20"/>
        </w:rPr>
        <w:t>FREE TRADE AGREEMENT BETWEEN AUSTRALIA AND HONG KONG</w:t>
      </w:r>
    </w:p>
    <w:p>
      <w:pPr>
        <w:pStyle w:val="BodyText"/>
        <w:rPr>
          <w:rFonts w:ascii="Arial"/>
          <w:b w:val="0"/>
          <w:sz w:val="22"/>
        </w:rPr>
      </w:pPr>
    </w:p>
    <w:p>
      <w:pPr>
        <w:pStyle w:val="BodyText"/>
        <w:rPr>
          <w:rFonts w:ascii="Arial"/>
          <w:b w:val="0"/>
          <w:sz w:val="19"/>
        </w:rPr>
      </w:pPr>
    </w:p>
    <w:p>
      <w:pPr>
        <w:pStyle w:val="BodyText"/>
        <w:spacing w:line="208" w:lineRule="auto" w:before="1"/>
        <w:ind w:left="1182" w:right="5042"/>
      </w:pPr>
      <w:r>
        <w:rPr/>
        <w:pict>
          <v:shape style="position:absolute;margin-left:83.630005pt;margin-top:-3.687255pt;width:460.7pt;height:.75pt;mso-position-horizontal-relative:page;mso-position-vertical-relative:paragraph;z-index:15737344" coordorigin="1673,-74" coordsize="9214,15" path="m3247,-74l3233,-74,1673,-74,1673,-60,3233,-60,3247,-60,3247,-74xm4792,-74l3247,-74,3247,-60,4792,-60,4792,-74xm4807,-74l4793,-74,4793,-60,4807,-60,4807,-74xm7924,-74l7910,-74,4807,-74,4807,-60,7910,-60,7924,-60,7924,-74xm10886,-74l7925,-74,7925,-60,10886,-60,10886,-74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1"/>
        </w:rPr>
        <w:t> </w:t>
      </w:r>
      <w:r>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209"/>
      </w:pPr>
      <w:r>
        <w:rPr/>
        <w:t>Schedule 13/3</w:t>
      </w:r>
    </w:p>
    <w:p>
      <w:pPr>
        <w:spacing w:after="0"/>
        <w:sectPr>
          <w:headerReference w:type="default" r:id="rId20"/>
          <w:pgSz w:w="11910" w:h="16840"/>
          <w:pgMar w:header="547" w:footer="0" w:top="740" w:bottom="280" w:left="0" w:right="0"/>
          <w:cols w:num="3" w:equalWidth="0">
            <w:col w:w="2118" w:space="40"/>
            <w:col w:w="7356" w:space="39"/>
            <w:col w:w="2357"/>
          </w:cols>
        </w:sectPr>
      </w:pPr>
    </w:p>
    <w:p>
      <w:pPr>
        <w:pStyle w:val="BodyText"/>
        <w:spacing w:before="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3470"/>
        <w:gridCol w:w="4757"/>
      </w:tblGrid>
      <w:tr>
        <w:trPr>
          <w:trHeight w:val="510" w:hRule="atLeast"/>
        </w:trPr>
        <w:tc>
          <w:tcPr>
            <w:tcW w:w="1003" w:type="dxa"/>
            <w:tcBorders>
              <w:top w:val="single" w:sz="6" w:space="0" w:color="000000"/>
            </w:tcBorders>
          </w:tcPr>
          <w:p>
            <w:pPr>
              <w:pStyle w:val="TableParagraph"/>
              <w:spacing w:before="9"/>
              <w:rPr>
                <w:rFonts w:ascii="Arial Narrow"/>
                <w:b/>
                <w:sz w:val="18"/>
              </w:rPr>
            </w:pPr>
          </w:p>
          <w:p>
            <w:pPr>
              <w:pStyle w:val="TableParagraph"/>
              <w:spacing w:before="1"/>
              <w:ind w:left="122"/>
              <w:rPr>
                <w:b/>
                <w:sz w:val="20"/>
              </w:rPr>
            </w:pPr>
            <w:r>
              <w:rPr>
                <w:b/>
                <w:sz w:val="20"/>
              </w:rPr>
              <w:t>33</w:t>
            </w:r>
          </w:p>
        </w:tc>
        <w:tc>
          <w:tcPr>
            <w:tcW w:w="3470" w:type="dxa"/>
            <w:tcBorders>
              <w:top w:val="single" w:sz="6" w:space="0" w:color="000000"/>
            </w:tcBorders>
          </w:tcPr>
          <w:p>
            <w:pPr>
              <w:pStyle w:val="TableParagraph"/>
              <w:spacing w:before="9"/>
              <w:rPr>
                <w:rFonts w:ascii="Arial Narrow"/>
                <w:b/>
                <w:sz w:val="18"/>
              </w:rPr>
            </w:pPr>
          </w:p>
          <w:p>
            <w:pPr>
              <w:pStyle w:val="TableParagraph"/>
              <w:spacing w:before="1"/>
              <w:ind w:left="679"/>
              <w:rPr>
                <w:b/>
                <w:sz w:val="20"/>
              </w:rPr>
            </w:pPr>
            <w:r>
              <w:rPr>
                <w:b/>
                <w:sz w:val="20"/>
              </w:rPr>
              <w:t>2206.00.59</w:t>
            </w:r>
          </w:p>
        </w:tc>
        <w:tc>
          <w:tcPr>
            <w:tcW w:w="4757" w:type="dxa"/>
            <w:tcBorders>
              <w:top w:val="single" w:sz="6" w:space="0" w:color="000000"/>
            </w:tcBorders>
          </w:tcPr>
          <w:p>
            <w:pPr>
              <w:pStyle w:val="TableParagraph"/>
              <w:spacing w:before="9"/>
              <w:rPr>
                <w:rFonts w:ascii="Arial Narrow"/>
                <w:b/>
                <w:sz w:val="18"/>
              </w:rPr>
            </w:pPr>
          </w:p>
          <w:p>
            <w:pPr>
              <w:pStyle w:val="TableParagraph"/>
              <w:spacing w:before="1"/>
              <w:ind w:right="1247"/>
              <w:jc w:val="right"/>
              <w:rPr>
                <w:b/>
                <w:sz w:val="20"/>
              </w:rPr>
            </w:pPr>
            <w:r>
              <w:rPr>
                <w:b/>
                <w:sz w:val="20"/>
              </w:rPr>
              <w:t>$85.87/L of alcohol</w:t>
            </w:r>
          </w:p>
        </w:tc>
      </w:tr>
      <w:tr>
        <w:trPr>
          <w:trHeight w:val="350" w:hRule="atLeast"/>
        </w:trPr>
        <w:tc>
          <w:tcPr>
            <w:tcW w:w="1003" w:type="dxa"/>
          </w:tcPr>
          <w:p>
            <w:pPr>
              <w:pStyle w:val="TableParagraph"/>
              <w:spacing w:before="55"/>
              <w:ind w:left="122"/>
              <w:rPr>
                <w:b/>
                <w:sz w:val="20"/>
              </w:rPr>
            </w:pPr>
            <w:r>
              <w:rPr>
                <w:b/>
                <w:sz w:val="20"/>
              </w:rPr>
              <w:t>34</w:t>
            </w:r>
          </w:p>
        </w:tc>
        <w:tc>
          <w:tcPr>
            <w:tcW w:w="3470" w:type="dxa"/>
          </w:tcPr>
          <w:p>
            <w:pPr>
              <w:pStyle w:val="TableParagraph"/>
              <w:spacing w:before="55"/>
              <w:ind w:left="679"/>
              <w:rPr>
                <w:b/>
                <w:sz w:val="20"/>
              </w:rPr>
            </w:pPr>
            <w:r>
              <w:rPr>
                <w:b/>
                <w:sz w:val="20"/>
              </w:rPr>
              <w:t>2206.00.62</w:t>
            </w:r>
          </w:p>
        </w:tc>
        <w:tc>
          <w:tcPr>
            <w:tcW w:w="4757" w:type="dxa"/>
          </w:tcPr>
          <w:p>
            <w:pPr>
              <w:pStyle w:val="TableParagraph"/>
              <w:spacing w:before="55"/>
              <w:ind w:right="1247"/>
              <w:jc w:val="right"/>
              <w:rPr>
                <w:b/>
                <w:sz w:val="20"/>
              </w:rPr>
            </w:pPr>
            <w:r>
              <w:rPr>
                <w:b/>
                <w:sz w:val="20"/>
              </w:rPr>
              <w:t>$85.87/L of alcohol</w:t>
            </w:r>
          </w:p>
        </w:tc>
      </w:tr>
      <w:tr>
        <w:trPr>
          <w:trHeight w:val="333" w:hRule="atLeast"/>
        </w:trPr>
        <w:tc>
          <w:tcPr>
            <w:tcW w:w="1003" w:type="dxa"/>
          </w:tcPr>
          <w:p>
            <w:pPr>
              <w:pStyle w:val="TableParagraph"/>
              <w:spacing w:before="55"/>
              <w:ind w:left="122"/>
              <w:rPr>
                <w:b/>
                <w:sz w:val="20"/>
              </w:rPr>
            </w:pPr>
            <w:r>
              <w:rPr>
                <w:b/>
                <w:sz w:val="20"/>
              </w:rPr>
              <w:t>35</w:t>
            </w:r>
          </w:p>
        </w:tc>
        <w:tc>
          <w:tcPr>
            <w:tcW w:w="3470" w:type="dxa"/>
          </w:tcPr>
          <w:p>
            <w:pPr>
              <w:pStyle w:val="TableParagraph"/>
              <w:spacing w:before="55"/>
              <w:ind w:left="679"/>
              <w:rPr>
                <w:b/>
                <w:sz w:val="20"/>
              </w:rPr>
            </w:pPr>
            <w:r>
              <w:rPr>
                <w:b/>
                <w:sz w:val="20"/>
              </w:rPr>
              <w:t>2206.00.69</w:t>
            </w:r>
          </w:p>
        </w:tc>
        <w:tc>
          <w:tcPr>
            <w:tcW w:w="4757" w:type="dxa"/>
          </w:tcPr>
          <w:p>
            <w:pPr>
              <w:pStyle w:val="TableParagraph"/>
              <w:spacing w:before="55"/>
              <w:ind w:right="1247"/>
              <w:jc w:val="right"/>
              <w:rPr>
                <w:b/>
                <w:sz w:val="20"/>
              </w:rPr>
            </w:pPr>
            <w:r>
              <w:rPr>
                <w:b/>
                <w:sz w:val="20"/>
              </w:rPr>
              <w:t>$85.87/L of alcohol</w:t>
            </w:r>
          </w:p>
        </w:tc>
      </w:tr>
      <w:tr>
        <w:trPr>
          <w:trHeight w:val="1107" w:hRule="atLeast"/>
        </w:trPr>
        <w:tc>
          <w:tcPr>
            <w:tcW w:w="1003" w:type="dxa"/>
          </w:tcPr>
          <w:p>
            <w:pPr>
              <w:pStyle w:val="TableParagraph"/>
              <w:spacing w:before="72"/>
              <w:ind w:left="122"/>
              <w:rPr>
                <w:b/>
                <w:sz w:val="20"/>
              </w:rPr>
            </w:pPr>
            <w:r>
              <w:rPr>
                <w:b/>
                <w:sz w:val="20"/>
              </w:rPr>
              <w:t>36</w:t>
            </w:r>
          </w:p>
        </w:tc>
        <w:tc>
          <w:tcPr>
            <w:tcW w:w="3470" w:type="dxa"/>
          </w:tcPr>
          <w:p>
            <w:pPr>
              <w:pStyle w:val="TableParagraph"/>
              <w:spacing w:before="72"/>
              <w:ind w:left="679"/>
              <w:rPr>
                <w:b/>
                <w:sz w:val="20"/>
              </w:rPr>
            </w:pPr>
            <w:r>
              <w:rPr>
                <w:b/>
                <w:sz w:val="20"/>
              </w:rPr>
              <w:t>2206.00.72</w:t>
            </w:r>
          </w:p>
        </w:tc>
        <w:tc>
          <w:tcPr>
            <w:tcW w:w="4757" w:type="dxa"/>
          </w:tcPr>
          <w:p>
            <w:pPr>
              <w:pStyle w:val="TableParagraph"/>
              <w:spacing w:line="196" w:lineRule="auto" w:before="72"/>
              <w:ind w:left="1887" w:right="277"/>
              <w:rPr>
                <w:b/>
                <w:sz w:val="20"/>
              </w:rPr>
            </w:pPr>
            <w:r>
              <w:rPr>
                <w:b/>
                <w:sz w:val="20"/>
              </w:rPr>
              <w:t>$8.71/L of alcohol, calculated on that alcohol content by which the percentage by volume of alcohol of the goods exceeds 1.15</w:t>
            </w:r>
          </w:p>
        </w:tc>
      </w:tr>
      <w:tr>
        <w:trPr>
          <w:trHeight w:val="1140" w:hRule="atLeast"/>
        </w:trPr>
        <w:tc>
          <w:tcPr>
            <w:tcW w:w="1003" w:type="dxa"/>
          </w:tcPr>
          <w:p>
            <w:pPr>
              <w:pStyle w:val="TableParagraph"/>
              <w:spacing w:before="104"/>
              <w:ind w:left="122"/>
              <w:rPr>
                <w:b/>
                <w:sz w:val="20"/>
              </w:rPr>
            </w:pPr>
            <w:r>
              <w:rPr>
                <w:b/>
                <w:sz w:val="20"/>
              </w:rPr>
              <w:t>37</w:t>
            </w:r>
          </w:p>
        </w:tc>
        <w:tc>
          <w:tcPr>
            <w:tcW w:w="3470" w:type="dxa"/>
          </w:tcPr>
          <w:p>
            <w:pPr>
              <w:pStyle w:val="TableParagraph"/>
              <w:spacing w:before="104"/>
              <w:ind w:left="679"/>
              <w:rPr>
                <w:b/>
                <w:sz w:val="20"/>
              </w:rPr>
            </w:pPr>
            <w:r>
              <w:rPr>
                <w:b/>
                <w:sz w:val="20"/>
              </w:rPr>
              <w:t>2206.00.73</w:t>
            </w:r>
          </w:p>
        </w:tc>
        <w:tc>
          <w:tcPr>
            <w:tcW w:w="4757" w:type="dxa"/>
          </w:tcPr>
          <w:p>
            <w:pPr>
              <w:pStyle w:val="TableParagraph"/>
              <w:spacing w:line="196" w:lineRule="auto" w:before="105"/>
              <w:ind w:left="1887" w:right="266"/>
              <w:rPr>
                <w:b/>
                <w:sz w:val="20"/>
              </w:rPr>
            </w:pPr>
            <w:r>
              <w:rPr>
                <w:b/>
                <w:sz w:val="20"/>
              </w:rPr>
              <w:t>$43.53/L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1003" w:type="dxa"/>
          </w:tcPr>
          <w:p>
            <w:pPr>
              <w:pStyle w:val="TableParagraph"/>
              <w:spacing w:before="104"/>
              <w:ind w:left="122"/>
              <w:rPr>
                <w:b/>
                <w:sz w:val="20"/>
              </w:rPr>
            </w:pPr>
            <w:r>
              <w:rPr>
                <w:b/>
                <w:sz w:val="20"/>
              </w:rPr>
              <w:t>38</w:t>
            </w:r>
          </w:p>
        </w:tc>
        <w:tc>
          <w:tcPr>
            <w:tcW w:w="3470" w:type="dxa"/>
          </w:tcPr>
          <w:p>
            <w:pPr>
              <w:pStyle w:val="TableParagraph"/>
              <w:spacing w:before="104"/>
              <w:ind w:left="679"/>
              <w:rPr>
                <w:b/>
                <w:sz w:val="20"/>
              </w:rPr>
            </w:pPr>
            <w:r>
              <w:rPr>
                <w:b/>
                <w:sz w:val="20"/>
              </w:rPr>
              <w:t>2206.00.76</w:t>
            </w:r>
          </w:p>
        </w:tc>
        <w:tc>
          <w:tcPr>
            <w:tcW w:w="4757" w:type="dxa"/>
          </w:tcPr>
          <w:p>
            <w:pPr>
              <w:pStyle w:val="TableParagraph"/>
              <w:spacing w:line="196" w:lineRule="auto" w:before="105"/>
              <w:ind w:left="1887" w:right="266"/>
              <w:rPr>
                <w:b/>
                <w:sz w:val="20"/>
              </w:rPr>
            </w:pPr>
            <w:r>
              <w:rPr>
                <w:b/>
                <w:sz w:val="20"/>
              </w:rPr>
              <w:t>$27.26/L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1003" w:type="dxa"/>
          </w:tcPr>
          <w:p>
            <w:pPr>
              <w:pStyle w:val="TableParagraph"/>
              <w:spacing w:before="104"/>
              <w:ind w:left="122"/>
              <w:rPr>
                <w:b/>
                <w:sz w:val="20"/>
              </w:rPr>
            </w:pPr>
            <w:r>
              <w:rPr>
                <w:b/>
                <w:sz w:val="20"/>
              </w:rPr>
              <w:t>39</w:t>
            </w:r>
          </w:p>
        </w:tc>
        <w:tc>
          <w:tcPr>
            <w:tcW w:w="3470" w:type="dxa"/>
          </w:tcPr>
          <w:p>
            <w:pPr>
              <w:pStyle w:val="TableParagraph"/>
              <w:spacing w:before="104"/>
              <w:ind w:left="679"/>
              <w:rPr>
                <w:b/>
                <w:sz w:val="20"/>
              </w:rPr>
            </w:pPr>
            <w:r>
              <w:rPr>
                <w:b/>
                <w:sz w:val="20"/>
              </w:rPr>
              <w:t>2206.00.77</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40" w:hRule="atLeast"/>
        </w:trPr>
        <w:tc>
          <w:tcPr>
            <w:tcW w:w="1003" w:type="dxa"/>
          </w:tcPr>
          <w:p>
            <w:pPr>
              <w:pStyle w:val="TableParagraph"/>
              <w:spacing w:before="104"/>
              <w:ind w:left="122"/>
              <w:rPr>
                <w:b/>
                <w:sz w:val="20"/>
              </w:rPr>
            </w:pPr>
            <w:r>
              <w:rPr>
                <w:b/>
                <w:sz w:val="20"/>
              </w:rPr>
              <w:t>40</w:t>
            </w:r>
          </w:p>
        </w:tc>
        <w:tc>
          <w:tcPr>
            <w:tcW w:w="3470" w:type="dxa"/>
          </w:tcPr>
          <w:p>
            <w:pPr>
              <w:pStyle w:val="TableParagraph"/>
              <w:spacing w:before="104"/>
              <w:ind w:left="679"/>
              <w:rPr>
                <w:b/>
                <w:sz w:val="20"/>
              </w:rPr>
            </w:pPr>
            <w:r>
              <w:rPr>
                <w:b/>
                <w:sz w:val="20"/>
              </w:rPr>
              <w:t>2206.00.78</w:t>
            </w:r>
          </w:p>
        </w:tc>
        <w:tc>
          <w:tcPr>
            <w:tcW w:w="4757" w:type="dxa"/>
          </w:tcPr>
          <w:p>
            <w:pPr>
              <w:pStyle w:val="TableParagraph"/>
              <w:spacing w:line="196" w:lineRule="auto" w:before="105"/>
              <w:ind w:left="1887" w:right="266"/>
              <w:rPr>
                <w:b/>
                <w:sz w:val="20"/>
              </w:rPr>
            </w:pPr>
            <w:r>
              <w:rPr>
                <w:b/>
                <w:sz w:val="20"/>
              </w:rPr>
              <w:t>$35.71/L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155" w:hRule="atLeast"/>
        </w:trPr>
        <w:tc>
          <w:tcPr>
            <w:tcW w:w="1003" w:type="dxa"/>
          </w:tcPr>
          <w:p>
            <w:pPr>
              <w:pStyle w:val="TableParagraph"/>
              <w:spacing w:before="104"/>
              <w:ind w:left="122"/>
              <w:rPr>
                <w:b/>
                <w:sz w:val="20"/>
              </w:rPr>
            </w:pPr>
            <w:r>
              <w:rPr>
                <w:b/>
                <w:sz w:val="20"/>
              </w:rPr>
              <w:t>41</w:t>
            </w:r>
          </w:p>
        </w:tc>
        <w:tc>
          <w:tcPr>
            <w:tcW w:w="3470" w:type="dxa"/>
          </w:tcPr>
          <w:p>
            <w:pPr>
              <w:pStyle w:val="TableParagraph"/>
              <w:spacing w:before="104"/>
              <w:ind w:left="679"/>
              <w:rPr>
                <w:b/>
                <w:sz w:val="20"/>
              </w:rPr>
            </w:pPr>
            <w:r>
              <w:rPr>
                <w:b/>
                <w:sz w:val="20"/>
              </w:rPr>
              <w:t>2206.00.79</w:t>
            </w:r>
          </w:p>
        </w:tc>
        <w:tc>
          <w:tcPr>
            <w:tcW w:w="4757" w:type="dxa"/>
          </w:tcPr>
          <w:p>
            <w:pPr>
              <w:pStyle w:val="TableParagraph"/>
              <w:spacing w:line="196" w:lineRule="auto" w:before="105"/>
              <w:ind w:left="1887" w:right="266"/>
              <w:rPr>
                <w:b/>
                <w:sz w:val="20"/>
              </w:rPr>
            </w:pPr>
            <w:r>
              <w:rPr>
                <w:b/>
                <w:sz w:val="20"/>
              </w:rPr>
              <w:t>$50.70/L of alcohol, calculated on that alcohol content by which the percentage by volume of alcohol of the</w:t>
            </w:r>
          </w:p>
          <w:p>
            <w:pPr>
              <w:pStyle w:val="TableParagraph"/>
              <w:spacing w:line="201" w:lineRule="exact"/>
              <w:ind w:left="1887"/>
              <w:rPr>
                <w:b/>
                <w:sz w:val="20"/>
              </w:rPr>
            </w:pPr>
            <w:r>
              <w:rPr>
                <w:b/>
                <w:sz w:val="20"/>
              </w:rPr>
              <w:t>goods exceeds 1.15</w:t>
            </w:r>
          </w:p>
        </w:tc>
      </w:tr>
      <w:tr>
        <w:trPr>
          <w:trHeight w:val="1302" w:hRule="atLeast"/>
        </w:trPr>
        <w:tc>
          <w:tcPr>
            <w:tcW w:w="1003" w:type="dxa"/>
          </w:tcPr>
          <w:p>
            <w:pPr>
              <w:pStyle w:val="TableParagraph"/>
              <w:spacing w:before="89"/>
              <w:ind w:left="122"/>
              <w:rPr>
                <w:b/>
                <w:sz w:val="20"/>
              </w:rPr>
            </w:pPr>
            <w:r>
              <w:rPr>
                <w:b/>
                <w:sz w:val="20"/>
              </w:rPr>
              <w:t>42</w:t>
            </w:r>
          </w:p>
        </w:tc>
        <w:tc>
          <w:tcPr>
            <w:tcW w:w="3470" w:type="dxa"/>
          </w:tcPr>
          <w:p>
            <w:pPr>
              <w:pStyle w:val="TableParagraph"/>
              <w:spacing w:before="89"/>
              <w:ind w:left="679"/>
              <w:rPr>
                <w:b/>
                <w:sz w:val="20"/>
              </w:rPr>
            </w:pPr>
            <w:r>
              <w:rPr>
                <w:b/>
                <w:sz w:val="20"/>
              </w:rPr>
              <w:t>2206.00.82</w:t>
            </w:r>
          </w:p>
        </w:tc>
        <w:tc>
          <w:tcPr>
            <w:tcW w:w="4757" w:type="dxa"/>
          </w:tcPr>
          <w:p>
            <w:pPr>
              <w:pStyle w:val="TableParagraph"/>
              <w:spacing w:before="87"/>
              <w:ind w:left="1887" w:right="366"/>
              <w:rPr>
                <w:b/>
                <w:sz w:val="20"/>
              </w:rPr>
            </w:pPr>
            <w:r>
              <w:rPr>
                <w:b/>
                <w:sz w:val="20"/>
              </w:rPr>
              <w:t>$8.71/L of alcohol, calculated on that alcohol content by which the percentage by volume of alcohol of the goods exceeds 1.15</w:t>
            </w:r>
          </w:p>
        </w:tc>
      </w:tr>
      <w:tr>
        <w:trPr>
          <w:trHeight w:val="1204" w:hRule="atLeast"/>
        </w:trPr>
        <w:tc>
          <w:tcPr>
            <w:tcW w:w="1003" w:type="dxa"/>
          </w:tcPr>
          <w:p>
            <w:pPr>
              <w:pStyle w:val="TableParagraph"/>
              <w:spacing w:before="55"/>
              <w:ind w:left="122"/>
              <w:rPr>
                <w:b/>
                <w:sz w:val="20"/>
              </w:rPr>
            </w:pPr>
            <w:r>
              <w:rPr>
                <w:b/>
                <w:sz w:val="20"/>
              </w:rPr>
              <w:t>43</w:t>
            </w:r>
          </w:p>
        </w:tc>
        <w:tc>
          <w:tcPr>
            <w:tcW w:w="3470" w:type="dxa"/>
          </w:tcPr>
          <w:p>
            <w:pPr>
              <w:pStyle w:val="TableParagraph"/>
              <w:spacing w:before="55"/>
              <w:ind w:left="679"/>
              <w:rPr>
                <w:b/>
                <w:sz w:val="20"/>
              </w:rPr>
            </w:pPr>
            <w:r>
              <w:rPr>
                <w:b/>
                <w:sz w:val="20"/>
              </w:rPr>
              <w:t>2206.00.83</w:t>
            </w:r>
          </w:p>
        </w:tc>
        <w:tc>
          <w:tcPr>
            <w:tcW w:w="4757" w:type="dxa"/>
          </w:tcPr>
          <w:p>
            <w:pPr>
              <w:pStyle w:val="TableParagraph"/>
              <w:spacing w:before="55"/>
              <w:ind w:left="1887" w:right="266"/>
              <w:rPr>
                <w:b/>
                <w:sz w:val="20"/>
              </w:rPr>
            </w:pPr>
            <w:r>
              <w:rPr>
                <w:b/>
                <w:sz w:val="20"/>
              </w:rPr>
              <w:t>$27.26/L of alcohol, calculated on that alcohol content by which the percentage by volume of alcohol of the</w:t>
            </w:r>
          </w:p>
          <w:p>
            <w:pPr>
              <w:pStyle w:val="TableParagraph"/>
              <w:spacing w:line="209" w:lineRule="exact"/>
              <w:ind w:left="1887"/>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2"/>
        </w:rPr>
      </w:pPr>
      <w:r>
        <w:rPr/>
        <w:pict>
          <v:rect style="position:absolute;margin-left:76.550003pt;margin-top:14.96959pt;width:467.76pt;height:.71pt;mso-position-horizontal-relative:page;mso-position-vertical-relative:paragraph;z-index:-15720448;mso-wrap-distance-left:0;mso-wrap-distance-right:0" filled="true" fillcolor="#000000" stroked="false">
            <v:fill type="solid"/>
            <w10:wrap type="topAndBottom"/>
          </v:rect>
        </w:pict>
      </w:r>
    </w:p>
    <w:p>
      <w:pPr>
        <w:pStyle w:val="BodyText"/>
        <w:tabs>
          <w:tab w:pos="10048" w:val="left" w:leader="none"/>
        </w:tabs>
        <w:spacing w:before="8"/>
        <w:ind w:left="1639"/>
      </w:pPr>
      <w:r>
        <w:rPr/>
        <w:t># Unless otherwise indicated rates for Hong Kong originating goods</w:t>
      </w:r>
      <w:r>
        <w:rPr>
          <w:spacing w:val="-26"/>
        </w:rPr>
        <w:t> </w:t>
      </w:r>
      <w:r>
        <w:rPr/>
        <w:t>are</w:t>
      </w:r>
      <w:r>
        <w:rPr>
          <w:spacing w:val="-2"/>
        </w:rPr>
        <w:t> </w:t>
      </w:r>
      <w:r>
        <w:rPr/>
        <w:t>Free.</w:t>
        <w:tab/>
        <w:t>17/1/2020</w:t>
      </w:r>
    </w:p>
    <w:p>
      <w:pPr>
        <w:spacing w:after="0"/>
        <w:sectPr>
          <w:type w:val="continuous"/>
          <w:pgSz w:w="11910" w:h="16840"/>
          <w:pgMar w:top="0" w:bottom="280" w:left="0" w:right="0"/>
        </w:sectPr>
      </w:pPr>
    </w:p>
    <w:p>
      <w:pPr>
        <w:pStyle w:val="BodyText"/>
        <w:spacing w:line="223" w:lineRule="exact"/>
        <w:ind w:left="2010" w:right="2883"/>
        <w:jc w:val="center"/>
        <w:rPr>
          <w:rFonts w:ascii="Arial"/>
        </w:rPr>
      </w:pPr>
      <w:r>
        <w:rPr>
          <w:rFonts w:ascii="Arial"/>
        </w:rPr>
        <w:t>SCHEDULE 13</w:t>
      </w:r>
    </w:p>
    <w:p>
      <w:pPr>
        <w:spacing w:before="168"/>
        <w:ind w:left="1877" w:right="2751" w:firstLine="0"/>
        <w:jc w:val="center"/>
        <w:rPr>
          <w:rFonts w:ascii="Arial"/>
          <w:sz w:val="20"/>
        </w:rPr>
      </w:pPr>
      <w:r>
        <w:rPr>
          <w:rFonts w:ascii="Arial"/>
          <w:sz w:val="20"/>
        </w:rPr>
        <w:t>FREE TRADE AGREEMENT BETWEEN AUSTRALIA AND HONG KONG</w:t>
      </w:r>
    </w:p>
    <w:p>
      <w:pPr>
        <w:pStyle w:val="BodyText"/>
        <w:tabs>
          <w:tab w:pos="10177" w:val="left" w:leader="none"/>
        </w:tabs>
        <w:spacing w:line="270" w:lineRule="atLeast" w:before="130"/>
        <w:ind w:left="2627" w:right="1724" w:hanging="1668"/>
      </w:pPr>
      <w:r>
        <w:rPr>
          <w:u w:val="single"/>
        </w:rPr>
        <w:t>Schedule</w:t>
      </w:r>
      <w:r>
        <w:rPr>
          <w:spacing w:val="-6"/>
          <w:u w:val="single"/>
        </w:rPr>
        <w:t> </w:t>
      </w:r>
      <w:r>
        <w:rPr>
          <w:u w:val="single"/>
        </w:rPr>
        <w:t>13/4</w:t>
        <w:tab/>
        <w:tab/>
      </w:r>
      <w:r>
        <w:rPr/>
        <w:t> Heading or</w:t>
      </w:r>
    </w:p>
    <w:p>
      <w:pPr>
        <w:pStyle w:val="BodyText"/>
        <w:spacing w:line="176" w:lineRule="exact"/>
        <w:ind w:left="2627"/>
      </w:pPr>
      <w:r>
        <w:rPr/>
        <w:t>subheading in</w:t>
      </w:r>
    </w:p>
    <w:p>
      <w:pPr>
        <w:pStyle w:val="BodyText"/>
        <w:tabs>
          <w:tab w:pos="2627" w:val="left" w:leader="none"/>
          <w:tab w:pos="7310" w:val="left" w:leader="none"/>
        </w:tabs>
        <w:ind w:left="1067"/>
      </w:pPr>
      <w:r>
        <w:rPr/>
        <w:t>Item</w:t>
        <w:tab/>
        <w:t>Schedule</w:t>
      </w:r>
      <w:r>
        <w:rPr>
          <w:spacing w:val="-1"/>
        </w:rPr>
        <w:t> </w:t>
      </w:r>
      <w:r>
        <w:rPr/>
        <w:t>3</w:t>
        <w:tab/>
        <w:t>Rate #</w:t>
      </w:r>
    </w:p>
    <w:p>
      <w:pPr>
        <w:pStyle w:val="BodyText"/>
        <w:spacing w:before="1"/>
        <w:rPr>
          <w:sz w:val="12"/>
        </w:rPr>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3469"/>
        <w:gridCol w:w="4757"/>
      </w:tblGrid>
      <w:tr>
        <w:trPr>
          <w:trHeight w:val="1638" w:hRule="atLeast"/>
        </w:trPr>
        <w:tc>
          <w:tcPr>
            <w:tcW w:w="1006"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44</w:t>
            </w:r>
          </w:p>
        </w:tc>
        <w:tc>
          <w:tcPr>
            <w:tcW w:w="3469" w:type="dxa"/>
            <w:tcBorders>
              <w:top w:val="single" w:sz="6" w:space="0" w:color="000000"/>
            </w:tcBorders>
          </w:tcPr>
          <w:p>
            <w:pPr>
              <w:pStyle w:val="TableParagraph"/>
              <w:spacing w:before="10"/>
              <w:rPr>
                <w:rFonts w:ascii="Arial Narrow"/>
                <w:b/>
                <w:sz w:val="31"/>
              </w:rPr>
            </w:pPr>
          </w:p>
          <w:p>
            <w:pPr>
              <w:pStyle w:val="TableParagraph"/>
              <w:ind w:left="678"/>
              <w:rPr>
                <w:b/>
                <w:sz w:val="20"/>
              </w:rPr>
            </w:pPr>
            <w:r>
              <w:rPr>
                <w:b/>
                <w:sz w:val="20"/>
              </w:rPr>
              <w:t>2206.00.89</w:t>
            </w:r>
          </w:p>
        </w:tc>
        <w:tc>
          <w:tcPr>
            <w:tcW w:w="4757" w:type="dxa"/>
            <w:tcBorders>
              <w:top w:val="single" w:sz="6" w:space="0" w:color="000000"/>
            </w:tcBorders>
          </w:tcPr>
          <w:p>
            <w:pPr>
              <w:pStyle w:val="TableParagraph"/>
              <w:spacing w:before="10"/>
              <w:rPr>
                <w:rFonts w:ascii="Arial Narrow"/>
                <w:b/>
                <w:sz w:val="31"/>
              </w:rPr>
            </w:pPr>
          </w:p>
          <w:p>
            <w:pPr>
              <w:pStyle w:val="TableParagraph"/>
              <w:ind w:left="1889" w:right="264"/>
              <w:rPr>
                <w:b/>
                <w:sz w:val="20"/>
              </w:rPr>
            </w:pPr>
            <w:r>
              <w:rPr>
                <w:b/>
                <w:sz w:val="20"/>
              </w:rPr>
              <w:t>$35.71/L of alcohol, calculated on that alcohol content by which the percentage by volume of alcohol of the</w:t>
            </w:r>
          </w:p>
          <w:p>
            <w:pPr>
              <w:pStyle w:val="TableParagraph"/>
              <w:spacing w:line="229" w:lineRule="exact"/>
              <w:ind w:left="1889"/>
              <w:rPr>
                <w:b/>
                <w:sz w:val="20"/>
              </w:rPr>
            </w:pPr>
            <w:r>
              <w:rPr>
                <w:b/>
                <w:sz w:val="20"/>
              </w:rPr>
              <w:t>goods exceeds 1.15</w:t>
            </w:r>
          </w:p>
        </w:tc>
      </w:tr>
      <w:tr>
        <w:trPr>
          <w:trHeight w:val="470" w:hRule="atLeast"/>
        </w:trPr>
        <w:tc>
          <w:tcPr>
            <w:tcW w:w="1006" w:type="dxa"/>
          </w:tcPr>
          <w:p>
            <w:pPr>
              <w:pStyle w:val="TableParagraph"/>
              <w:spacing w:before="115"/>
              <w:ind w:left="127"/>
              <w:rPr>
                <w:b/>
                <w:sz w:val="20"/>
              </w:rPr>
            </w:pPr>
            <w:r>
              <w:rPr>
                <w:b/>
                <w:sz w:val="20"/>
              </w:rPr>
              <w:t>45</w:t>
            </w:r>
          </w:p>
        </w:tc>
        <w:tc>
          <w:tcPr>
            <w:tcW w:w="3469" w:type="dxa"/>
          </w:tcPr>
          <w:p>
            <w:pPr>
              <w:pStyle w:val="TableParagraph"/>
              <w:spacing w:before="115"/>
              <w:ind w:left="678"/>
              <w:rPr>
                <w:b/>
                <w:sz w:val="20"/>
              </w:rPr>
            </w:pPr>
            <w:r>
              <w:rPr>
                <w:b/>
                <w:sz w:val="20"/>
              </w:rPr>
              <w:t>2206.00.92</w:t>
            </w:r>
          </w:p>
        </w:tc>
        <w:tc>
          <w:tcPr>
            <w:tcW w:w="4757" w:type="dxa"/>
          </w:tcPr>
          <w:p>
            <w:pPr>
              <w:pStyle w:val="TableParagraph"/>
              <w:spacing w:before="115"/>
              <w:ind w:left="1889"/>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46</w:t>
            </w:r>
          </w:p>
        </w:tc>
        <w:tc>
          <w:tcPr>
            <w:tcW w:w="3469" w:type="dxa"/>
          </w:tcPr>
          <w:p>
            <w:pPr>
              <w:pStyle w:val="TableParagraph"/>
              <w:spacing w:before="115"/>
              <w:ind w:left="678"/>
              <w:rPr>
                <w:b/>
                <w:sz w:val="20"/>
              </w:rPr>
            </w:pPr>
            <w:r>
              <w:rPr>
                <w:b/>
                <w:sz w:val="20"/>
              </w:rPr>
              <w:t>2206.00.99</w:t>
            </w:r>
          </w:p>
        </w:tc>
        <w:tc>
          <w:tcPr>
            <w:tcW w:w="4757" w:type="dxa"/>
          </w:tcPr>
          <w:p>
            <w:pPr>
              <w:pStyle w:val="TableParagraph"/>
              <w:spacing w:before="115"/>
              <w:ind w:left="1889"/>
              <w:rPr>
                <w:b/>
                <w:sz w:val="20"/>
              </w:rPr>
            </w:pPr>
            <w:r>
              <w:rPr>
                <w:b/>
                <w:sz w:val="20"/>
              </w:rPr>
              <w:t>$85.87/L of alcohol</w:t>
            </w:r>
          </w:p>
        </w:tc>
      </w:tr>
      <w:tr>
        <w:trPr>
          <w:trHeight w:val="469" w:hRule="atLeast"/>
        </w:trPr>
        <w:tc>
          <w:tcPr>
            <w:tcW w:w="1006" w:type="dxa"/>
          </w:tcPr>
          <w:p>
            <w:pPr>
              <w:pStyle w:val="TableParagraph"/>
              <w:spacing w:before="115"/>
              <w:ind w:left="127"/>
              <w:rPr>
                <w:b/>
                <w:sz w:val="20"/>
              </w:rPr>
            </w:pPr>
            <w:r>
              <w:rPr>
                <w:b/>
                <w:sz w:val="20"/>
              </w:rPr>
              <w:t>47</w:t>
            </w:r>
          </w:p>
        </w:tc>
        <w:tc>
          <w:tcPr>
            <w:tcW w:w="3469" w:type="dxa"/>
          </w:tcPr>
          <w:p>
            <w:pPr>
              <w:pStyle w:val="TableParagraph"/>
              <w:spacing w:before="115"/>
              <w:ind w:left="678"/>
              <w:rPr>
                <w:b/>
                <w:sz w:val="20"/>
              </w:rPr>
            </w:pPr>
            <w:r>
              <w:rPr>
                <w:b/>
                <w:sz w:val="20"/>
              </w:rPr>
              <w:t>2207.10.00</w:t>
            </w:r>
          </w:p>
        </w:tc>
        <w:tc>
          <w:tcPr>
            <w:tcW w:w="4757" w:type="dxa"/>
          </w:tcPr>
          <w:p>
            <w:pPr>
              <w:pStyle w:val="TableParagraph"/>
              <w:spacing w:before="115"/>
              <w:ind w:left="1889"/>
              <w:rPr>
                <w:b/>
                <w:sz w:val="20"/>
              </w:rPr>
            </w:pPr>
            <w:r>
              <w:rPr>
                <w:b/>
                <w:sz w:val="20"/>
              </w:rPr>
              <w:t>$85.87/L of alcohol</w:t>
            </w:r>
          </w:p>
        </w:tc>
      </w:tr>
      <w:tr>
        <w:trPr>
          <w:trHeight w:val="469" w:hRule="atLeast"/>
        </w:trPr>
        <w:tc>
          <w:tcPr>
            <w:tcW w:w="1006" w:type="dxa"/>
          </w:tcPr>
          <w:p>
            <w:pPr>
              <w:pStyle w:val="TableParagraph"/>
              <w:spacing w:before="114"/>
              <w:ind w:left="127"/>
              <w:rPr>
                <w:b/>
                <w:sz w:val="20"/>
              </w:rPr>
            </w:pPr>
            <w:r>
              <w:rPr>
                <w:b/>
                <w:sz w:val="20"/>
              </w:rPr>
              <w:t>48</w:t>
            </w:r>
          </w:p>
        </w:tc>
        <w:tc>
          <w:tcPr>
            <w:tcW w:w="3469" w:type="dxa"/>
          </w:tcPr>
          <w:p>
            <w:pPr>
              <w:pStyle w:val="TableParagraph"/>
              <w:spacing w:before="114"/>
              <w:ind w:left="678"/>
              <w:rPr>
                <w:b/>
                <w:sz w:val="20"/>
              </w:rPr>
            </w:pPr>
            <w:r>
              <w:rPr>
                <w:b/>
                <w:sz w:val="20"/>
              </w:rPr>
              <w:t>2207.20.10</w:t>
            </w:r>
          </w:p>
        </w:tc>
        <w:tc>
          <w:tcPr>
            <w:tcW w:w="4757" w:type="dxa"/>
          </w:tcPr>
          <w:p>
            <w:pPr>
              <w:pStyle w:val="TableParagraph"/>
              <w:spacing w:before="114"/>
              <w:ind w:left="1889"/>
              <w:rPr>
                <w:b/>
                <w:sz w:val="20"/>
              </w:rPr>
            </w:pPr>
            <w:r>
              <w:rPr>
                <w:b/>
                <w:sz w:val="20"/>
              </w:rPr>
              <w:t>$0.418/L</w:t>
            </w:r>
          </w:p>
        </w:tc>
      </w:tr>
      <w:tr>
        <w:trPr>
          <w:trHeight w:val="470" w:hRule="atLeast"/>
        </w:trPr>
        <w:tc>
          <w:tcPr>
            <w:tcW w:w="1006" w:type="dxa"/>
          </w:tcPr>
          <w:p>
            <w:pPr>
              <w:pStyle w:val="TableParagraph"/>
              <w:spacing w:before="115"/>
              <w:ind w:left="127"/>
              <w:rPr>
                <w:b/>
                <w:sz w:val="20"/>
              </w:rPr>
            </w:pPr>
            <w:r>
              <w:rPr>
                <w:b/>
                <w:sz w:val="20"/>
              </w:rPr>
              <w:t>49</w:t>
            </w:r>
          </w:p>
        </w:tc>
        <w:tc>
          <w:tcPr>
            <w:tcW w:w="3469" w:type="dxa"/>
          </w:tcPr>
          <w:p>
            <w:pPr>
              <w:pStyle w:val="TableParagraph"/>
              <w:spacing w:before="115"/>
              <w:ind w:left="678"/>
              <w:rPr>
                <w:b/>
                <w:sz w:val="20"/>
              </w:rPr>
            </w:pPr>
            <w:r>
              <w:rPr>
                <w:b/>
                <w:sz w:val="20"/>
              </w:rPr>
              <w:t>2208.20.10</w:t>
            </w:r>
          </w:p>
        </w:tc>
        <w:tc>
          <w:tcPr>
            <w:tcW w:w="4757" w:type="dxa"/>
          </w:tcPr>
          <w:p>
            <w:pPr>
              <w:pStyle w:val="TableParagraph"/>
              <w:spacing w:before="115"/>
              <w:ind w:left="1889"/>
              <w:rPr>
                <w:b/>
                <w:sz w:val="20"/>
              </w:rPr>
            </w:pPr>
            <w:r>
              <w:rPr>
                <w:b/>
                <w:sz w:val="20"/>
              </w:rPr>
              <w:t>$80.20/L of alcohol</w:t>
            </w:r>
          </w:p>
        </w:tc>
      </w:tr>
      <w:tr>
        <w:trPr>
          <w:trHeight w:val="470" w:hRule="atLeast"/>
        </w:trPr>
        <w:tc>
          <w:tcPr>
            <w:tcW w:w="1006" w:type="dxa"/>
          </w:tcPr>
          <w:p>
            <w:pPr>
              <w:pStyle w:val="TableParagraph"/>
              <w:spacing w:before="115"/>
              <w:ind w:left="127"/>
              <w:rPr>
                <w:b/>
                <w:sz w:val="20"/>
              </w:rPr>
            </w:pPr>
            <w:r>
              <w:rPr>
                <w:b/>
                <w:sz w:val="20"/>
              </w:rPr>
              <w:t>50</w:t>
            </w:r>
          </w:p>
        </w:tc>
        <w:tc>
          <w:tcPr>
            <w:tcW w:w="3469" w:type="dxa"/>
          </w:tcPr>
          <w:p>
            <w:pPr>
              <w:pStyle w:val="TableParagraph"/>
              <w:spacing w:before="115"/>
              <w:ind w:left="678"/>
              <w:rPr>
                <w:b/>
                <w:sz w:val="20"/>
              </w:rPr>
            </w:pPr>
            <w:r>
              <w:rPr>
                <w:b/>
                <w:sz w:val="20"/>
              </w:rPr>
              <w:t>2208.20.90</w:t>
            </w:r>
          </w:p>
        </w:tc>
        <w:tc>
          <w:tcPr>
            <w:tcW w:w="4757" w:type="dxa"/>
          </w:tcPr>
          <w:p>
            <w:pPr>
              <w:pStyle w:val="TableParagraph"/>
              <w:spacing w:before="115"/>
              <w:ind w:left="1889"/>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51</w:t>
            </w:r>
          </w:p>
        </w:tc>
        <w:tc>
          <w:tcPr>
            <w:tcW w:w="3469" w:type="dxa"/>
          </w:tcPr>
          <w:p>
            <w:pPr>
              <w:pStyle w:val="TableParagraph"/>
              <w:spacing w:before="115"/>
              <w:ind w:left="678"/>
              <w:rPr>
                <w:b/>
                <w:sz w:val="20"/>
              </w:rPr>
            </w:pPr>
            <w:r>
              <w:rPr>
                <w:b/>
                <w:sz w:val="20"/>
              </w:rPr>
              <w:t>2208.30.00</w:t>
            </w:r>
          </w:p>
        </w:tc>
        <w:tc>
          <w:tcPr>
            <w:tcW w:w="4757" w:type="dxa"/>
          </w:tcPr>
          <w:p>
            <w:pPr>
              <w:pStyle w:val="TableParagraph"/>
              <w:spacing w:before="115"/>
              <w:ind w:left="1889"/>
              <w:rPr>
                <w:b/>
                <w:sz w:val="20"/>
              </w:rPr>
            </w:pPr>
            <w:r>
              <w:rPr>
                <w:b/>
                <w:sz w:val="20"/>
              </w:rPr>
              <w:t>$85.87/L of alcohol</w:t>
            </w:r>
          </w:p>
        </w:tc>
      </w:tr>
      <w:tr>
        <w:trPr>
          <w:trHeight w:val="469" w:hRule="atLeast"/>
        </w:trPr>
        <w:tc>
          <w:tcPr>
            <w:tcW w:w="1006" w:type="dxa"/>
          </w:tcPr>
          <w:p>
            <w:pPr>
              <w:pStyle w:val="TableParagraph"/>
              <w:spacing w:before="115"/>
              <w:ind w:left="127"/>
              <w:rPr>
                <w:b/>
                <w:sz w:val="20"/>
              </w:rPr>
            </w:pPr>
            <w:r>
              <w:rPr>
                <w:b/>
                <w:sz w:val="20"/>
              </w:rPr>
              <w:t>52</w:t>
            </w:r>
          </w:p>
        </w:tc>
        <w:tc>
          <w:tcPr>
            <w:tcW w:w="3469" w:type="dxa"/>
          </w:tcPr>
          <w:p>
            <w:pPr>
              <w:pStyle w:val="TableParagraph"/>
              <w:spacing w:before="115"/>
              <w:ind w:left="678"/>
              <w:rPr>
                <w:b/>
                <w:sz w:val="20"/>
              </w:rPr>
            </w:pPr>
            <w:r>
              <w:rPr>
                <w:b/>
                <w:sz w:val="20"/>
              </w:rPr>
              <w:t>2208.40.00</w:t>
            </w:r>
          </w:p>
        </w:tc>
        <w:tc>
          <w:tcPr>
            <w:tcW w:w="4757" w:type="dxa"/>
          </w:tcPr>
          <w:p>
            <w:pPr>
              <w:pStyle w:val="TableParagraph"/>
              <w:spacing w:before="115"/>
              <w:ind w:left="1889"/>
              <w:rPr>
                <w:b/>
                <w:sz w:val="20"/>
              </w:rPr>
            </w:pPr>
            <w:r>
              <w:rPr>
                <w:b/>
                <w:sz w:val="20"/>
              </w:rPr>
              <w:t>$85.87/L of alcohol</w:t>
            </w:r>
          </w:p>
        </w:tc>
      </w:tr>
      <w:tr>
        <w:trPr>
          <w:trHeight w:val="469" w:hRule="atLeast"/>
        </w:trPr>
        <w:tc>
          <w:tcPr>
            <w:tcW w:w="1006" w:type="dxa"/>
          </w:tcPr>
          <w:p>
            <w:pPr>
              <w:pStyle w:val="TableParagraph"/>
              <w:spacing w:before="114"/>
              <w:ind w:left="127"/>
              <w:rPr>
                <w:b/>
                <w:sz w:val="20"/>
              </w:rPr>
            </w:pPr>
            <w:r>
              <w:rPr>
                <w:b/>
                <w:sz w:val="20"/>
              </w:rPr>
              <w:t>53</w:t>
            </w:r>
          </w:p>
        </w:tc>
        <w:tc>
          <w:tcPr>
            <w:tcW w:w="3469" w:type="dxa"/>
          </w:tcPr>
          <w:p>
            <w:pPr>
              <w:pStyle w:val="TableParagraph"/>
              <w:spacing w:before="114"/>
              <w:ind w:left="678"/>
              <w:rPr>
                <w:b/>
                <w:sz w:val="20"/>
              </w:rPr>
            </w:pPr>
            <w:r>
              <w:rPr>
                <w:b/>
                <w:sz w:val="20"/>
              </w:rPr>
              <w:t>2208.50.00</w:t>
            </w:r>
          </w:p>
        </w:tc>
        <w:tc>
          <w:tcPr>
            <w:tcW w:w="4757" w:type="dxa"/>
          </w:tcPr>
          <w:p>
            <w:pPr>
              <w:pStyle w:val="TableParagraph"/>
              <w:spacing w:before="114"/>
              <w:ind w:left="1889"/>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54</w:t>
            </w:r>
          </w:p>
        </w:tc>
        <w:tc>
          <w:tcPr>
            <w:tcW w:w="3469" w:type="dxa"/>
          </w:tcPr>
          <w:p>
            <w:pPr>
              <w:pStyle w:val="TableParagraph"/>
              <w:spacing w:before="115"/>
              <w:ind w:left="678"/>
              <w:rPr>
                <w:b/>
                <w:sz w:val="20"/>
              </w:rPr>
            </w:pPr>
            <w:r>
              <w:rPr>
                <w:b/>
                <w:sz w:val="20"/>
              </w:rPr>
              <w:t>2208.60.00</w:t>
            </w:r>
          </w:p>
        </w:tc>
        <w:tc>
          <w:tcPr>
            <w:tcW w:w="4757" w:type="dxa"/>
          </w:tcPr>
          <w:p>
            <w:pPr>
              <w:pStyle w:val="TableParagraph"/>
              <w:spacing w:before="115"/>
              <w:ind w:left="1889"/>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55</w:t>
            </w:r>
          </w:p>
        </w:tc>
        <w:tc>
          <w:tcPr>
            <w:tcW w:w="3469" w:type="dxa"/>
          </w:tcPr>
          <w:p>
            <w:pPr>
              <w:pStyle w:val="TableParagraph"/>
              <w:spacing w:before="115"/>
              <w:ind w:left="678"/>
              <w:rPr>
                <w:b/>
                <w:sz w:val="20"/>
              </w:rPr>
            </w:pPr>
            <w:r>
              <w:rPr>
                <w:b/>
                <w:sz w:val="20"/>
              </w:rPr>
              <w:t>2208.70.00</w:t>
            </w:r>
          </w:p>
        </w:tc>
        <w:tc>
          <w:tcPr>
            <w:tcW w:w="4757" w:type="dxa"/>
          </w:tcPr>
          <w:p>
            <w:pPr>
              <w:pStyle w:val="TableParagraph"/>
              <w:spacing w:before="115"/>
              <w:ind w:left="1889"/>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56</w:t>
            </w:r>
          </w:p>
        </w:tc>
        <w:tc>
          <w:tcPr>
            <w:tcW w:w="3469" w:type="dxa"/>
          </w:tcPr>
          <w:p>
            <w:pPr>
              <w:pStyle w:val="TableParagraph"/>
              <w:spacing w:before="115"/>
              <w:ind w:left="678"/>
              <w:rPr>
                <w:b/>
                <w:sz w:val="20"/>
              </w:rPr>
            </w:pPr>
            <w:r>
              <w:rPr>
                <w:b/>
                <w:sz w:val="20"/>
              </w:rPr>
              <w:t>2208.90.20</w:t>
            </w:r>
          </w:p>
        </w:tc>
        <w:tc>
          <w:tcPr>
            <w:tcW w:w="4757" w:type="dxa"/>
          </w:tcPr>
          <w:p>
            <w:pPr>
              <w:pStyle w:val="TableParagraph"/>
              <w:spacing w:before="115"/>
              <w:ind w:left="1889"/>
              <w:rPr>
                <w:b/>
                <w:sz w:val="20"/>
              </w:rPr>
            </w:pPr>
            <w:r>
              <w:rPr>
                <w:b/>
                <w:sz w:val="20"/>
              </w:rPr>
              <w:t>$85.87/L of alcohol</w:t>
            </w:r>
          </w:p>
        </w:tc>
      </w:tr>
      <w:tr>
        <w:trPr>
          <w:trHeight w:val="470" w:hRule="atLeast"/>
        </w:trPr>
        <w:tc>
          <w:tcPr>
            <w:tcW w:w="1006" w:type="dxa"/>
          </w:tcPr>
          <w:p>
            <w:pPr>
              <w:pStyle w:val="TableParagraph"/>
              <w:spacing w:before="115"/>
              <w:ind w:left="127"/>
              <w:rPr>
                <w:b/>
                <w:sz w:val="20"/>
              </w:rPr>
            </w:pPr>
            <w:r>
              <w:rPr>
                <w:b/>
                <w:sz w:val="20"/>
              </w:rPr>
              <w:t>57</w:t>
            </w:r>
          </w:p>
        </w:tc>
        <w:tc>
          <w:tcPr>
            <w:tcW w:w="3469" w:type="dxa"/>
          </w:tcPr>
          <w:p>
            <w:pPr>
              <w:pStyle w:val="TableParagraph"/>
              <w:spacing w:before="115"/>
              <w:ind w:left="678"/>
              <w:rPr>
                <w:b/>
                <w:sz w:val="20"/>
              </w:rPr>
            </w:pPr>
            <w:r>
              <w:rPr>
                <w:b/>
                <w:sz w:val="20"/>
              </w:rPr>
              <w:t>2208.90.90</w:t>
            </w:r>
          </w:p>
        </w:tc>
        <w:tc>
          <w:tcPr>
            <w:tcW w:w="4757" w:type="dxa"/>
          </w:tcPr>
          <w:p>
            <w:pPr>
              <w:pStyle w:val="TableParagraph"/>
              <w:spacing w:before="115"/>
              <w:ind w:left="1889"/>
              <w:rPr>
                <w:b/>
                <w:sz w:val="20"/>
              </w:rPr>
            </w:pPr>
            <w:r>
              <w:rPr>
                <w:b/>
                <w:sz w:val="20"/>
              </w:rPr>
              <w:t>$85.87/L of alcohol</w:t>
            </w:r>
          </w:p>
        </w:tc>
      </w:tr>
      <w:tr>
        <w:trPr>
          <w:trHeight w:val="469" w:hRule="atLeast"/>
        </w:trPr>
        <w:tc>
          <w:tcPr>
            <w:tcW w:w="1006" w:type="dxa"/>
          </w:tcPr>
          <w:p>
            <w:pPr>
              <w:pStyle w:val="TableParagraph"/>
              <w:spacing w:before="115"/>
              <w:ind w:left="127"/>
              <w:rPr>
                <w:b/>
                <w:sz w:val="20"/>
              </w:rPr>
            </w:pPr>
            <w:r>
              <w:rPr>
                <w:b/>
                <w:sz w:val="20"/>
              </w:rPr>
              <w:t>58</w:t>
            </w:r>
          </w:p>
        </w:tc>
        <w:tc>
          <w:tcPr>
            <w:tcW w:w="3469" w:type="dxa"/>
          </w:tcPr>
          <w:p>
            <w:pPr>
              <w:pStyle w:val="TableParagraph"/>
              <w:spacing w:before="115"/>
              <w:ind w:left="678"/>
              <w:rPr>
                <w:b/>
                <w:sz w:val="20"/>
              </w:rPr>
            </w:pPr>
            <w:r>
              <w:rPr>
                <w:b/>
                <w:sz w:val="20"/>
              </w:rPr>
              <w:t>2401.10.00</w:t>
            </w:r>
          </w:p>
        </w:tc>
        <w:tc>
          <w:tcPr>
            <w:tcW w:w="4757" w:type="dxa"/>
          </w:tcPr>
          <w:p>
            <w:pPr>
              <w:pStyle w:val="TableParagraph"/>
              <w:spacing w:before="115"/>
              <w:ind w:left="1889"/>
              <w:rPr>
                <w:b/>
                <w:sz w:val="20"/>
              </w:rPr>
            </w:pPr>
            <w:r>
              <w:rPr>
                <w:b/>
                <w:sz w:val="20"/>
              </w:rPr>
              <w:t>$1,291.77/kg</w:t>
            </w:r>
          </w:p>
        </w:tc>
      </w:tr>
      <w:tr>
        <w:trPr>
          <w:trHeight w:val="469" w:hRule="atLeast"/>
        </w:trPr>
        <w:tc>
          <w:tcPr>
            <w:tcW w:w="1006" w:type="dxa"/>
          </w:tcPr>
          <w:p>
            <w:pPr>
              <w:pStyle w:val="TableParagraph"/>
              <w:spacing w:before="114"/>
              <w:ind w:left="127"/>
              <w:rPr>
                <w:b/>
                <w:sz w:val="20"/>
              </w:rPr>
            </w:pPr>
            <w:r>
              <w:rPr>
                <w:b/>
                <w:sz w:val="20"/>
              </w:rPr>
              <w:t>59</w:t>
            </w:r>
          </w:p>
        </w:tc>
        <w:tc>
          <w:tcPr>
            <w:tcW w:w="3469" w:type="dxa"/>
          </w:tcPr>
          <w:p>
            <w:pPr>
              <w:pStyle w:val="TableParagraph"/>
              <w:spacing w:before="114"/>
              <w:ind w:left="678"/>
              <w:rPr>
                <w:b/>
                <w:sz w:val="20"/>
              </w:rPr>
            </w:pPr>
            <w:r>
              <w:rPr>
                <w:b/>
                <w:sz w:val="20"/>
              </w:rPr>
              <w:t>2401.20.00</w:t>
            </w:r>
          </w:p>
        </w:tc>
        <w:tc>
          <w:tcPr>
            <w:tcW w:w="4757" w:type="dxa"/>
          </w:tcPr>
          <w:p>
            <w:pPr>
              <w:pStyle w:val="TableParagraph"/>
              <w:spacing w:before="114"/>
              <w:ind w:left="1889"/>
              <w:rPr>
                <w:b/>
                <w:sz w:val="20"/>
              </w:rPr>
            </w:pPr>
            <w:r>
              <w:rPr>
                <w:b/>
                <w:sz w:val="20"/>
              </w:rPr>
              <w:t>$1,291.77/kg of tobacco content</w:t>
            </w:r>
          </w:p>
        </w:tc>
      </w:tr>
      <w:tr>
        <w:trPr>
          <w:trHeight w:val="470" w:hRule="atLeast"/>
        </w:trPr>
        <w:tc>
          <w:tcPr>
            <w:tcW w:w="1006" w:type="dxa"/>
          </w:tcPr>
          <w:p>
            <w:pPr>
              <w:pStyle w:val="TableParagraph"/>
              <w:spacing w:before="115"/>
              <w:ind w:left="127"/>
              <w:rPr>
                <w:b/>
                <w:sz w:val="20"/>
              </w:rPr>
            </w:pPr>
            <w:r>
              <w:rPr>
                <w:b/>
                <w:sz w:val="20"/>
              </w:rPr>
              <w:t>60</w:t>
            </w:r>
          </w:p>
        </w:tc>
        <w:tc>
          <w:tcPr>
            <w:tcW w:w="3469" w:type="dxa"/>
          </w:tcPr>
          <w:p>
            <w:pPr>
              <w:pStyle w:val="TableParagraph"/>
              <w:spacing w:before="115"/>
              <w:ind w:left="678"/>
              <w:rPr>
                <w:b/>
                <w:sz w:val="20"/>
              </w:rPr>
            </w:pPr>
            <w:r>
              <w:rPr>
                <w:b/>
                <w:sz w:val="20"/>
              </w:rPr>
              <w:t>2401.30.00</w:t>
            </w:r>
          </w:p>
        </w:tc>
        <w:tc>
          <w:tcPr>
            <w:tcW w:w="4757" w:type="dxa"/>
          </w:tcPr>
          <w:p>
            <w:pPr>
              <w:pStyle w:val="TableParagraph"/>
              <w:spacing w:before="115"/>
              <w:ind w:left="1889"/>
              <w:rPr>
                <w:b/>
                <w:sz w:val="20"/>
              </w:rPr>
            </w:pPr>
            <w:r>
              <w:rPr>
                <w:b/>
                <w:sz w:val="20"/>
              </w:rPr>
              <w:t>$1,291.77/kg of tobacco content</w:t>
            </w:r>
          </w:p>
        </w:tc>
      </w:tr>
      <w:tr>
        <w:trPr>
          <w:trHeight w:val="470" w:hRule="atLeast"/>
        </w:trPr>
        <w:tc>
          <w:tcPr>
            <w:tcW w:w="1006" w:type="dxa"/>
          </w:tcPr>
          <w:p>
            <w:pPr>
              <w:pStyle w:val="TableParagraph"/>
              <w:spacing w:before="115"/>
              <w:ind w:left="127"/>
              <w:rPr>
                <w:b/>
                <w:sz w:val="20"/>
              </w:rPr>
            </w:pPr>
            <w:r>
              <w:rPr>
                <w:b/>
                <w:sz w:val="20"/>
              </w:rPr>
              <w:t>61</w:t>
            </w:r>
          </w:p>
        </w:tc>
        <w:tc>
          <w:tcPr>
            <w:tcW w:w="3469" w:type="dxa"/>
          </w:tcPr>
          <w:p>
            <w:pPr>
              <w:pStyle w:val="TableParagraph"/>
              <w:spacing w:before="115"/>
              <w:ind w:left="678"/>
              <w:rPr>
                <w:b/>
                <w:sz w:val="20"/>
              </w:rPr>
            </w:pPr>
            <w:r>
              <w:rPr>
                <w:b/>
                <w:sz w:val="20"/>
              </w:rPr>
              <w:t>2402.10.20</w:t>
            </w:r>
          </w:p>
        </w:tc>
        <w:tc>
          <w:tcPr>
            <w:tcW w:w="4757" w:type="dxa"/>
          </w:tcPr>
          <w:p>
            <w:pPr>
              <w:pStyle w:val="TableParagraph"/>
              <w:spacing w:before="115"/>
              <w:ind w:left="1889"/>
              <w:rPr>
                <w:b/>
                <w:sz w:val="20"/>
              </w:rPr>
            </w:pPr>
            <w:r>
              <w:rPr>
                <w:b/>
                <w:sz w:val="20"/>
              </w:rPr>
              <w:t>$0.93653/stick</w:t>
            </w:r>
          </w:p>
        </w:tc>
      </w:tr>
      <w:tr>
        <w:trPr>
          <w:trHeight w:val="470" w:hRule="atLeast"/>
        </w:trPr>
        <w:tc>
          <w:tcPr>
            <w:tcW w:w="1006" w:type="dxa"/>
          </w:tcPr>
          <w:p>
            <w:pPr>
              <w:pStyle w:val="TableParagraph"/>
              <w:spacing w:before="115"/>
              <w:ind w:left="127"/>
              <w:rPr>
                <w:b/>
                <w:sz w:val="20"/>
              </w:rPr>
            </w:pPr>
            <w:r>
              <w:rPr>
                <w:b/>
                <w:sz w:val="20"/>
              </w:rPr>
              <w:t>62</w:t>
            </w:r>
          </w:p>
        </w:tc>
        <w:tc>
          <w:tcPr>
            <w:tcW w:w="3469" w:type="dxa"/>
          </w:tcPr>
          <w:p>
            <w:pPr>
              <w:pStyle w:val="TableParagraph"/>
              <w:spacing w:before="115"/>
              <w:ind w:left="678"/>
              <w:rPr>
                <w:b/>
                <w:sz w:val="20"/>
              </w:rPr>
            </w:pPr>
            <w:r>
              <w:rPr>
                <w:b/>
                <w:sz w:val="20"/>
              </w:rPr>
              <w:t>2402.10.80</w:t>
            </w:r>
          </w:p>
        </w:tc>
        <w:tc>
          <w:tcPr>
            <w:tcW w:w="4757" w:type="dxa"/>
          </w:tcPr>
          <w:p>
            <w:pPr>
              <w:pStyle w:val="TableParagraph"/>
              <w:spacing w:before="115"/>
              <w:ind w:left="1889"/>
              <w:rPr>
                <w:b/>
                <w:sz w:val="20"/>
              </w:rPr>
            </w:pPr>
            <w:r>
              <w:rPr>
                <w:b/>
                <w:sz w:val="20"/>
              </w:rPr>
              <w:t>$1,291.77/kg of tobacco content</w:t>
            </w:r>
          </w:p>
        </w:tc>
      </w:tr>
      <w:tr>
        <w:trPr>
          <w:trHeight w:val="470" w:hRule="atLeast"/>
        </w:trPr>
        <w:tc>
          <w:tcPr>
            <w:tcW w:w="1006" w:type="dxa"/>
          </w:tcPr>
          <w:p>
            <w:pPr>
              <w:pStyle w:val="TableParagraph"/>
              <w:spacing w:before="115"/>
              <w:ind w:left="127"/>
              <w:rPr>
                <w:b/>
                <w:sz w:val="20"/>
              </w:rPr>
            </w:pPr>
            <w:r>
              <w:rPr>
                <w:b/>
                <w:sz w:val="20"/>
              </w:rPr>
              <w:t>63</w:t>
            </w:r>
          </w:p>
        </w:tc>
        <w:tc>
          <w:tcPr>
            <w:tcW w:w="3469" w:type="dxa"/>
          </w:tcPr>
          <w:p>
            <w:pPr>
              <w:pStyle w:val="TableParagraph"/>
              <w:spacing w:before="115"/>
              <w:ind w:left="678"/>
              <w:rPr>
                <w:b/>
                <w:sz w:val="20"/>
              </w:rPr>
            </w:pPr>
            <w:r>
              <w:rPr>
                <w:b/>
                <w:sz w:val="20"/>
              </w:rPr>
              <w:t>2402.20.20</w:t>
            </w:r>
          </w:p>
        </w:tc>
        <w:tc>
          <w:tcPr>
            <w:tcW w:w="4757" w:type="dxa"/>
          </w:tcPr>
          <w:p>
            <w:pPr>
              <w:pStyle w:val="TableParagraph"/>
              <w:spacing w:before="115"/>
              <w:ind w:left="1889"/>
              <w:rPr>
                <w:b/>
                <w:sz w:val="20"/>
              </w:rPr>
            </w:pPr>
            <w:r>
              <w:rPr>
                <w:b/>
                <w:sz w:val="20"/>
              </w:rPr>
              <w:t>$0.93653/stick</w:t>
            </w:r>
          </w:p>
        </w:tc>
      </w:tr>
      <w:tr>
        <w:trPr>
          <w:trHeight w:val="469" w:hRule="atLeast"/>
        </w:trPr>
        <w:tc>
          <w:tcPr>
            <w:tcW w:w="1006" w:type="dxa"/>
          </w:tcPr>
          <w:p>
            <w:pPr>
              <w:pStyle w:val="TableParagraph"/>
              <w:spacing w:before="115"/>
              <w:ind w:left="127"/>
              <w:rPr>
                <w:b/>
                <w:sz w:val="20"/>
              </w:rPr>
            </w:pPr>
            <w:r>
              <w:rPr>
                <w:b/>
                <w:sz w:val="20"/>
              </w:rPr>
              <w:t>64</w:t>
            </w:r>
          </w:p>
        </w:tc>
        <w:tc>
          <w:tcPr>
            <w:tcW w:w="3469" w:type="dxa"/>
          </w:tcPr>
          <w:p>
            <w:pPr>
              <w:pStyle w:val="TableParagraph"/>
              <w:spacing w:before="115"/>
              <w:ind w:left="678"/>
              <w:rPr>
                <w:b/>
                <w:sz w:val="20"/>
              </w:rPr>
            </w:pPr>
            <w:r>
              <w:rPr>
                <w:b/>
                <w:sz w:val="20"/>
              </w:rPr>
              <w:t>2402.20.80</w:t>
            </w:r>
          </w:p>
        </w:tc>
        <w:tc>
          <w:tcPr>
            <w:tcW w:w="4757" w:type="dxa"/>
          </w:tcPr>
          <w:p>
            <w:pPr>
              <w:pStyle w:val="TableParagraph"/>
              <w:spacing w:before="115"/>
              <w:ind w:left="1889"/>
              <w:rPr>
                <w:b/>
                <w:sz w:val="20"/>
              </w:rPr>
            </w:pPr>
            <w:r>
              <w:rPr>
                <w:b/>
                <w:sz w:val="20"/>
              </w:rPr>
              <w:t>$1,291.77/kg of tobacco content</w:t>
            </w:r>
          </w:p>
        </w:tc>
      </w:tr>
      <w:tr>
        <w:trPr>
          <w:trHeight w:val="469" w:hRule="atLeast"/>
        </w:trPr>
        <w:tc>
          <w:tcPr>
            <w:tcW w:w="1006" w:type="dxa"/>
          </w:tcPr>
          <w:p>
            <w:pPr>
              <w:pStyle w:val="TableParagraph"/>
              <w:spacing w:before="114"/>
              <w:ind w:left="127"/>
              <w:rPr>
                <w:b/>
                <w:sz w:val="20"/>
              </w:rPr>
            </w:pPr>
            <w:r>
              <w:rPr>
                <w:b/>
                <w:sz w:val="20"/>
              </w:rPr>
              <w:t>65</w:t>
            </w:r>
          </w:p>
        </w:tc>
        <w:tc>
          <w:tcPr>
            <w:tcW w:w="3469" w:type="dxa"/>
          </w:tcPr>
          <w:p>
            <w:pPr>
              <w:pStyle w:val="TableParagraph"/>
              <w:spacing w:before="114"/>
              <w:ind w:left="678"/>
              <w:rPr>
                <w:b/>
                <w:sz w:val="20"/>
              </w:rPr>
            </w:pPr>
            <w:r>
              <w:rPr>
                <w:b/>
                <w:sz w:val="20"/>
              </w:rPr>
              <w:t>2403.11.00</w:t>
            </w:r>
          </w:p>
        </w:tc>
        <w:tc>
          <w:tcPr>
            <w:tcW w:w="4757" w:type="dxa"/>
          </w:tcPr>
          <w:p>
            <w:pPr>
              <w:pStyle w:val="TableParagraph"/>
              <w:spacing w:before="114"/>
              <w:ind w:left="1889"/>
              <w:rPr>
                <w:b/>
                <w:sz w:val="20"/>
              </w:rPr>
            </w:pPr>
            <w:r>
              <w:rPr>
                <w:b/>
                <w:sz w:val="20"/>
              </w:rPr>
              <w:t>$1,291.77/kg of tobacco content</w:t>
            </w:r>
          </w:p>
        </w:tc>
      </w:tr>
      <w:tr>
        <w:trPr>
          <w:trHeight w:val="470" w:hRule="atLeast"/>
        </w:trPr>
        <w:tc>
          <w:tcPr>
            <w:tcW w:w="1006" w:type="dxa"/>
          </w:tcPr>
          <w:p>
            <w:pPr>
              <w:pStyle w:val="TableParagraph"/>
              <w:spacing w:before="115"/>
              <w:ind w:left="127"/>
              <w:rPr>
                <w:b/>
                <w:sz w:val="20"/>
              </w:rPr>
            </w:pPr>
            <w:r>
              <w:rPr>
                <w:b/>
                <w:sz w:val="20"/>
              </w:rPr>
              <w:t>66</w:t>
            </w:r>
          </w:p>
        </w:tc>
        <w:tc>
          <w:tcPr>
            <w:tcW w:w="3469" w:type="dxa"/>
          </w:tcPr>
          <w:p>
            <w:pPr>
              <w:pStyle w:val="TableParagraph"/>
              <w:spacing w:before="115"/>
              <w:ind w:left="678"/>
              <w:rPr>
                <w:b/>
                <w:sz w:val="20"/>
              </w:rPr>
            </w:pPr>
            <w:r>
              <w:rPr>
                <w:b/>
                <w:sz w:val="20"/>
              </w:rPr>
              <w:t>2403.19.10</w:t>
            </w:r>
          </w:p>
        </w:tc>
        <w:tc>
          <w:tcPr>
            <w:tcW w:w="4757" w:type="dxa"/>
          </w:tcPr>
          <w:p>
            <w:pPr>
              <w:pStyle w:val="TableParagraph"/>
              <w:spacing w:before="115"/>
              <w:ind w:left="1889"/>
              <w:rPr>
                <w:b/>
                <w:sz w:val="20"/>
              </w:rPr>
            </w:pPr>
            <w:r>
              <w:rPr>
                <w:b/>
                <w:sz w:val="20"/>
              </w:rPr>
              <w:t>$0.93653/stick</w:t>
            </w:r>
          </w:p>
        </w:tc>
      </w:tr>
      <w:tr>
        <w:trPr>
          <w:trHeight w:val="345" w:hRule="atLeast"/>
        </w:trPr>
        <w:tc>
          <w:tcPr>
            <w:tcW w:w="1006" w:type="dxa"/>
          </w:tcPr>
          <w:p>
            <w:pPr>
              <w:pStyle w:val="TableParagraph"/>
              <w:spacing w:line="210" w:lineRule="exact" w:before="115"/>
              <w:ind w:left="127"/>
              <w:rPr>
                <w:b/>
                <w:sz w:val="20"/>
              </w:rPr>
            </w:pPr>
            <w:r>
              <w:rPr>
                <w:b/>
                <w:sz w:val="20"/>
              </w:rPr>
              <w:t>67</w:t>
            </w:r>
          </w:p>
        </w:tc>
        <w:tc>
          <w:tcPr>
            <w:tcW w:w="3469" w:type="dxa"/>
          </w:tcPr>
          <w:p>
            <w:pPr>
              <w:pStyle w:val="TableParagraph"/>
              <w:spacing w:line="210" w:lineRule="exact" w:before="115"/>
              <w:ind w:left="678"/>
              <w:rPr>
                <w:b/>
                <w:sz w:val="20"/>
              </w:rPr>
            </w:pPr>
            <w:r>
              <w:rPr>
                <w:b/>
                <w:sz w:val="20"/>
              </w:rPr>
              <w:t>2403.19.90</w:t>
            </w:r>
          </w:p>
        </w:tc>
        <w:tc>
          <w:tcPr>
            <w:tcW w:w="4757" w:type="dxa"/>
          </w:tcPr>
          <w:p>
            <w:pPr>
              <w:pStyle w:val="TableParagraph"/>
              <w:spacing w:line="210" w:lineRule="exact" w:before="115"/>
              <w:ind w:left="1889"/>
              <w:rPr>
                <w:b/>
                <w:sz w:val="20"/>
              </w:rPr>
            </w:pPr>
            <w:r>
              <w:rPr>
                <w:b/>
                <w:sz w:val="20"/>
              </w:rPr>
              <w:t>$1,291.77/kg of tobacco content</w:t>
            </w:r>
          </w:p>
        </w:tc>
      </w:tr>
    </w:tbl>
    <w:p>
      <w:pPr>
        <w:pStyle w:val="BodyText"/>
      </w:pPr>
    </w:p>
    <w:p>
      <w:pPr>
        <w:pStyle w:val="BodyText"/>
        <w:spacing w:before="5"/>
        <w:rPr>
          <w:sz w:val="25"/>
        </w:rPr>
      </w:pPr>
      <w:r>
        <w:rPr/>
        <w:pict>
          <v:rect style="position:absolute;margin-left:40.910pt;margin-top:16.534903pt;width:467.75pt;height:.71pt;mso-position-horizontal-relative:page;mso-position-vertical-relative:paragraph;z-index:-15719424;mso-wrap-distance-left:0;mso-wrap-distance-right:0" filled="true" fillcolor="#000000" stroked="false">
            <v:fill type="solid"/>
            <w10:wrap type="topAndBottom"/>
          </v:rect>
        </w:pict>
      </w:r>
    </w:p>
    <w:p>
      <w:pPr>
        <w:pStyle w:val="BodyText"/>
        <w:tabs>
          <w:tab w:pos="9333" w:val="left" w:leader="none"/>
        </w:tabs>
        <w:spacing w:before="8"/>
        <w:ind w:left="923"/>
      </w:pPr>
      <w:r>
        <w:rPr/>
        <w:t># Unless otherwise indicated rates for Hong Kong originating goods</w:t>
      </w:r>
      <w:r>
        <w:rPr>
          <w:spacing w:val="-23"/>
        </w:rPr>
        <w:t> </w:t>
      </w:r>
      <w:r>
        <w:rPr/>
        <w:t>are</w:t>
      </w:r>
      <w:r>
        <w:rPr>
          <w:spacing w:val="-2"/>
        </w:rPr>
        <w:t> </w:t>
      </w:r>
      <w:r>
        <w:rPr/>
        <w:t>Free.</w:t>
        <w:tab/>
        <w:t>17/1/2020</w:t>
      </w:r>
    </w:p>
    <w:p>
      <w:pPr>
        <w:spacing w:after="0"/>
        <w:sectPr>
          <w:headerReference w:type="default" r:id="rId21"/>
          <w:pgSz w:w="11910" w:h="16840"/>
          <w:pgMar w:header="547" w:footer="0" w:top="740" w:bottom="280" w:left="0" w:right="0"/>
        </w:sectPr>
      </w:pPr>
    </w:p>
    <w:p>
      <w:pPr>
        <w:pStyle w:val="BodyText"/>
        <w:spacing w:line="223" w:lineRule="exact"/>
        <w:ind w:left="2885" w:right="2340"/>
        <w:jc w:val="center"/>
        <w:rPr>
          <w:rFonts w:ascii="Arial"/>
        </w:rPr>
      </w:pPr>
      <w:r>
        <w:rPr>
          <w:rFonts w:ascii="Arial"/>
        </w:rPr>
        <w:t>SCHEDULE 13</w:t>
      </w:r>
    </w:p>
    <w:p>
      <w:pPr>
        <w:spacing w:before="168"/>
        <w:ind w:left="1877" w:right="1331" w:firstLine="0"/>
        <w:jc w:val="center"/>
        <w:rPr>
          <w:rFonts w:ascii="Arial"/>
          <w:sz w:val="20"/>
        </w:rPr>
      </w:pPr>
      <w:r>
        <w:rPr>
          <w:rFonts w:ascii="Arial"/>
          <w:sz w:val="20"/>
        </w:rPr>
        <w:t>INDONESIA-AUSTRALIA COMPREHENSIVE ECONOMIC PARTNERSHIP AGREEMENT</w:t>
      </w:r>
    </w:p>
    <w:p>
      <w:pPr>
        <w:pStyle w:val="BodyText"/>
        <w:spacing w:before="172"/>
        <w:ind w:right="1044"/>
        <w:jc w:val="right"/>
      </w:pPr>
      <w:r>
        <w:rPr/>
        <w:t>Schedule 13/5</w:t>
      </w:r>
    </w:p>
    <w:p>
      <w:pPr>
        <w:pStyle w:val="BodyText"/>
        <w:spacing w:line="20" w:lineRule="exact"/>
        <w:ind w:left="1672"/>
        <w:rPr>
          <w:b w:val="0"/>
          <w:sz w:val="2"/>
        </w:rPr>
      </w:pPr>
      <w:r>
        <w:rPr>
          <w:b w:val="0"/>
          <w:sz w:val="2"/>
        </w:rPr>
        <w:pict>
          <v:group style="width:460.7pt;height:.75pt;mso-position-horizontal-relative:char;mso-position-vertical-relative:line" coordorigin="0,0" coordsize="9214,15">
            <v:shape style="position:absolute;left:0;top:0;width:9214;height:15" coordorigin="0,0" coordsize="9214,15" path="m1574,0l1560,0,0,0,0,14,1560,14,1574,14,1574,0xm3120,0l1574,0,1574,14,3120,14,3120,0xm3134,0l3120,0,3120,14,3134,14,3134,0xm6252,0l6238,0,3134,0,3134,14,6238,14,6252,14,6252,0xm9214,0l6252,0,6252,14,9214,14,9214,0xe" filled="true" fillcolor="#000000" stroked="false">
              <v:path arrowok="t"/>
              <v:fill type="solid"/>
            </v:shape>
          </v:group>
        </w:pict>
      </w:r>
      <w:r>
        <w:rPr>
          <w:b w:val="0"/>
          <w:sz w:val="2"/>
        </w:rPr>
      </w:r>
    </w:p>
    <w:p>
      <w:pPr>
        <w:spacing w:after="0" w:line="20" w:lineRule="exact"/>
        <w:rPr>
          <w:sz w:val="2"/>
        </w:rPr>
        <w:sectPr>
          <w:headerReference w:type="default" r:id="rId22"/>
          <w:pgSz w:w="11910" w:h="16840"/>
          <w:pgMar w:header="547" w:footer="0" w:top="740" w:bottom="280" w:left="0" w:right="0"/>
        </w:sectPr>
      </w:pPr>
    </w:p>
    <w:p>
      <w:pPr>
        <w:pStyle w:val="BodyText"/>
        <w:rPr>
          <w:sz w:val="22"/>
        </w:rPr>
      </w:pPr>
    </w:p>
    <w:p>
      <w:pPr>
        <w:pStyle w:val="BodyText"/>
        <w:spacing w:before="174"/>
        <w:jc w:val="right"/>
      </w:pPr>
      <w:r>
        <w:rPr>
          <w:w w:val="95"/>
        </w:rPr>
        <w:t>Item</w:t>
      </w:r>
    </w:p>
    <w:p>
      <w:pPr>
        <w:pStyle w:val="BodyText"/>
        <w:spacing w:line="208" w:lineRule="auto" w:before="51"/>
        <w:ind w:left="1182" w:right="7438"/>
      </w:pPr>
      <w:r>
        <w:rPr>
          <w:b w:val="0"/>
        </w:rPr>
        <w:br w:type="column"/>
      </w:r>
      <w:r>
        <w:rPr/>
        <w:t>Heading or subheading in</w:t>
      </w:r>
    </w:p>
    <w:p>
      <w:pPr>
        <w:pStyle w:val="BodyText"/>
        <w:tabs>
          <w:tab w:pos="5860" w:val="left" w:leader="none"/>
        </w:tabs>
        <w:spacing w:line="205" w:lineRule="exact"/>
        <w:ind w:left="1182"/>
      </w:pPr>
      <w:r>
        <w:rPr/>
        <w:t>Schedule</w:t>
      </w:r>
      <w:r>
        <w:rPr>
          <w:spacing w:val="-1"/>
        </w:rPr>
        <w:t> </w:t>
      </w:r>
      <w:r>
        <w:rPr/>
        <w:t>3</w:t>
        <w:tab/>
        <w:t>Rate #</w:t>
      </w:r>
    </w:p>
    <w:p>
      <w:pPr>
        <w:spacing w:after="0" w:line="205" w:lineRule="exact"/>
        <w:sectPr>
          <w:type w:val="continuous"/>
          <w:pgSz w:w="11910" w:h="16840"/>
          <w:pgMar w:top="0" w:bottom="280" w:left="0" w:right="0"/>
          <w:cols w:num="2" w:equalWidth="0">
            <w:col w:w="2118" w:space="40"/>
            <w:col w:w="9752"/>
          </w:cols>
        </w:sectPr>
      </w:pPr>
    </w:p>
    <w:p>
      <w:pPr>
        <w:pStyle w:val="BodyText"/>
        <w:spacing w:before="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2602"/>
        <w:gridCol w:w="2436"/>
        <w:gridCol w:w="3187"/>
      </w:tblGrid>
      <w:tr>
        <w:trPr>
          <w:trHeight w:val="690" w:hRule="atLeast"/>
        </w:trPr>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68</w:t>
            </w:r>
          </w:p>
        </w:tc>
        <w:tc>
          <w:tcPr>
            <w:tcW w:w="2602"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2403.91.00</w:t>
            </w:r>
          </w:p>
        </w:tc>
        <w:tc>
          <w:tcPr>
            <w:tcW w:w="2436"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4"/>
              <w:rPr>
                <w:rFonts w:ascii="Arial Narrow"/>
                <w:b/>
                <w:sz w:val="29"/>
              </w:rPr>
            </w:pPr>
          </w:p>
          <w:p>
            <w:pPr>
              <w:pStyle w:val="TableParagraph"/>
              <w:ind w:left="319"/>
              <w:rPr>
                <w:b/>
                <w:sz w:val="20"/>
              </w:rPr>
            </w:pPr>
            <w:r>
              <w:rPr>
                <w:b/>
                <w:sz w:val="20"/>
              </w:rPr>
              <w:t>$1,291.77/kg of tobacco content</w:t>
            </w:r>
          </w:p>
        </w:tc>
      </w:tr>
      <w:tr>
        <w:trPr>
          <w:trHeight w:val="470" w:hRule="atLeast"/>
        </w:trPr>
        <w:tc>
          <w:tcPr>
            <w:tcW w:w="1003" w:type="dxa"/>
          </w:tcPr>
          <w:p>
            <w:pPr>
              <w:pStyle w:val="TableParagraph"/>
              <w:spacing w:before="115"/>
              <w:ind w:left="122"/>
              <w:rPr>
                <w:b/>
                <w:sz w:val="20"/>
              </w:rPr>
            </w:pPr>
            <w:r>
              <w:rPr>
                <w:b/>
                <w:sz w:val="20"/>
              </w:rPr>
              <w:t>69</w:t>
            </w:r>
          </w:p>
        </w:tc>
        <w:tc>
          <w:tcPr>
            <w:tcW w:w="2602" w:type="dxa"/>
          </w:tcPr>
          <w:p>
            <w:pPr>
              <w:pStyle w:val="TableParagraph"/>
              <w:spacing w:before="115"/>
              <w:ind w:left="679"/>
              <w:rPr>
                <w:b/>
                <w:sz w:val="20"/>
              </w:rPr>
            </w:pPr>
            <w:r>
              <w:rPr>
                <w:b/>
                <w:sz w:val="20"/>
              </w:rPr>
              <w:t>2403.99.80</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$1,291.77/kg of tobacco content</w:t>
            </w:r>
          </w:p>
        </w:tc>
      </w:tr>
      <w:tr>
        <w:trPr>
          <w:trHeight w:val="470" w:hRule="atLeast"/>
        </w:trPr>
        <w:tc>
          <w:tcPr>
            <w:tcW w:w="1003" w:type="dxa"/>
          </w:tcPr>
          <w:p>
            <w:pPr>
              <w:pStyle w:val="TableParagraph"/>
              <w:spacing w:before="115"/>
              <w:ind w:left="122"/>
              <w:rPr>
                <w:b/>
                <w:sz w:val="20"/>
              </w:rPr>
            </w:pPr>
            <w:r>
              <w:rPr>
                <w:b/>
                <w:sz w:val="20"/>
              </w:rPr>
              <w:t>70</w:t>
            </w:r>
          </w:p>
        </w:tc>
        <w:tc>
          <w:tcPr>
            <w:tcW w:w="2602" w:type="dxa"/>
          </w:tcPr>
          <w:p>
            <w:pPr>
              <w:pStyle w:val="TableParagraph"/>
              <w:spacing w:before="115"/>
              <w:ind w:left="679"/>
              <w:rPr>
                <w:b/>
                <w:sz w:val="20"/>
              </w:rPr>
            </w:pPr>
            <w:r>
              <w:rPr>
                <w:b/>
                <w:sz w:val="20"/>
              </w:rPr>
              <w:t>2707.10.00</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469" w:hRule="atLeast"/>
        </w:trPr>
        <w:tc>
          <w:tcPr>
            <w:tcW w:w="1003" w:type="dxa"/>
          </w:tcPr>
          <w:p>
            <w:pPr>
              <w:pStyle w:val="TableParagraph"/>
              <w:spacing w:before="115"/>
              <w:ind w:left="122"/>
              <w:rPr>
                <w:b/>
                <w:sz w:val="20"/>
              </w:rPr>
            </w:pPr>
            <w:r>
              <w:rPr>
                <w:b/>
                <w:sz w:val="20"/>
              </w:rPr>
              <w:t>71</w:t>
            </w:r>
          </w:p>
        </w:tc>
        <w:tc>
          <w:tcPr>
            <w:tcW w:w="2602" w:type="dxa"/>
          </w:tcPr>
          <w:p>
            <w:pPr>
              <w:pStyle w:val="TableParagraph"/>
              <w:spacing w:before="115"/>
              <w:ind w:left="679"/>
              <w:rPr>
                <w:b/>
                <w:sz w:val="20"/>
              </w:rPr>
            </w:pPr>
            <w:r>
              <w:rPr>
                <w:b/>
                <w:sz w:val="20"/>
              </w:rPr>
              <w:t>2707.20.00</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469" w:hRule="atLeast"/>
        </w:trPr>
        <w:tc>
          <w:tcPr>
            <w:tcW w:w="1003" w:type="dxa"/>
          </w:tcPr>
          <w:p>
            <w:pPr>
              <w:pStyle w:val="TableParagraph"/>
              <w:spacing w:before="114"/>
              <w:ind w:left="122"/>
              <w:rPr>
                <w:b/>
                <w:sz w:val="20"/>
              </w:rPr>
            </w:pPr>
            <w:r>
              <w:rPr>
                <w:b/>
                <w:sz w:val="20"/>
              </w:rPr>
              <w:t>72</w:t>
            </w:r>
          </w:p>
        </w:tc>
        <w:tc>
          <w:tcPr>
            <w:tcW w:w="2602" w:type="dxa"/>
          </w:tcPr>
          <w:p>
            <w:pPr>
              <w:pStyle w:val="TableParagraph"/>
              <w:spacing w:before="114"/>
              <w:ind w:left="679"/>
              <w:rPr>
                <w:b/>
                <w:sz w:val="20"/>
              </w:rPr>
            </w:pPr>
            <w:r>
              <w:rPr>
                <w:b/>
                <w:sz w:val="20"/>
              </w:rPr>
              <w:t>2707.30.00</w:t>
            </w:r>
          </w:p>
        </w:tc>
        <w:tc>
          <w:tcPr>
            <w:tcW w:w="2436" w:type="dxa"/>
          </w:tcPr>
          <w:p>
            <w:pPr>
              <w:pStyle w:val="TableParagraph"/>
              <w:rPr>
                <w:sz w:val="18"/>
              </w:rPr>
            </w:pPr>
          </w:p>
        </w:tc>
        <w:tc>
          <w:tcPr>
            <w:tcW w:w="3187" w:type="dxa"/>
          </w:tcPr>
          <w:p>
            <w:pPr>
              <w:pStyle w:val="TableParagraph"/>
              <w:spacing w:before="114"/>
              <w:ind w:left="319"/>
              <w:rPr>
                <w:b/>
                <w:sz w:val="20"/>
              </w:rPr>
            </w:pPr>
            <w:r>
              <w:rPr>
                <w:b/>
                <w:sz w:val="20"/>
              </w:rPr>
              <w:t>$0.418/L</w:t>
            </w:r>
          </w:p>
        </w:tc>
      </w:tr>
      <w:tr>
        <w:trPr>
          <w:trHeight w:val="470" w:hRule="atLeast"/>
        </w:trPr>
        <w:tc>
          <w:tcPr>
            <w:tcW w:w="1003" w:type="dxa"/>
          </w:tcPr>
          <w:p>
            <w:pPr>
              <w:pStyle w:val="TableParagraph"/>
              <w:spacing w:before="115"/>
              <w:ind w:left="122"/>
              <w:rPr>
                <w:b/>
                <w:sz w:val="20"/>
              </w:rPr>
            </w:pPr>
            <w:r>
              <w:rPr>
                <w:b/>
                <w:sz w:val="20"/>
              </w:rPr>
              <w:t>73</w:t>
            </w:r>
          </w:p>
        </w:tc>
        <w:tc>
          <w:tcPr>
            <w:tcW w:w="2602" w:type="dxa"/>
          </w:tcPr>
          <w:p>
            <w:pPr>
              <w:pStyle w:val="TableParagraph"/>
              <w:spacing w:before="115"/>
              <w:ind w:left="679"/>
              <w:rPr>
                <w:b/>
                <w:sz w:val="20"/>
              </w:rPr>
            </w:pPr>
            <w:r>
              <w:rPr>
                <w:b/>
                <w:sz w:val="20"/>
              </w:rPr>
              <w:t>2707.50.00</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470" w:hRule="atLeast"/>
        </w:trPr>
        <w:tc>
          <w:tcPr>
            <w:tcW w:w="1003" w:type="dxa"/>
          </w:tcPr>
          <w:p>
            <w:pPr>
              <w:pStyle w:val="TableParagraph"/>
              <w:spacing w:before="115"/>
              <w:ind w:left="122"/>
              <w:rPr>
                <w:b/>
                <w:sz w:val="20"/>
              </w:rPr>
            </w:pPr>
            <w:r>
              <w:rPr>
                <w:b/>
                <w:sz w:val="20"/>
              </w:rPr>
              <w:t>74</w:t>
            </w:r>
          </w:p>
        </w:tc>
        <w:tc>
          <w:tcPr>
            <w:tcW w:w="2602" w:type="dxa"/>
          </w:tcPr>
          <w:p>
            <w:pPr>
              <w:pStyle w:val="TableParagraph"/>
              <w:spacing w:before="115"/>
              <w:ind w:left="679"/>
              <w:rPr>
                <w:b/>
                <w:sz w:val="20"/>
              </w:rPr>
            </w:pPr>
            <w:r>
              <w:rPr>
                <w:b/>
                <w:sz w:val="20"/>
              </w:rPr>
              <w:t>2709.00.90</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468" w:hRule="atLeast"/>
        </w:trPr>
        <w:tc>
          <w:tcPr>
            <w:tcW w:w="1003" w:type="dxa"/>
          </w:tcPr>
          <w:p>
            <w:pPr>
              <w:pStyle w:val="TableParagraph"/>
              <w:spacing w:before="115"/>
              <w:ind w:left="122"/>
              <w:rPr>
                <w:b/>
                <w:sz w:val="20"/>
              </w:rPr>
            </w:pPr>
            <w:r>
              <w:rPr>
                <w:b/>
                <w:sz w:val="20"/>
              </w:rPr>
              <w:t>75</w:t>
            </w:r>
          </w:p>
        </w:tc>
        <w:tc>
          <w:tcPr>
            <w:tcW w:w="2602" w:type="dxa"/>
          </w:tcPr>
          <w:p>
            <w:pPr>
              <w:pStyle w:val="TableParagraph"/>
              <w:spacing w:before="115"/>
              <w:ind w:left="679"/>
              <w:rPr>
                <w:b/>
                <w:sz w:val="20"/>
              </w:rPr>
            </w:pPr>
            <w:r>
              <w:rPr>
                <w:b/>
                <w:sz w:val="20"/>
              </w:rPr>
              <w:t>2710.12.61</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$0.03556/L</w:t>
            </w:r>
          </w:p>
        </w:tc>
      </w:tr>
      <w:tr>
        <w:trPr>
          <w:trHeight w:val="578" w:hRule="atLeast"/>
        </w:trPr>
        <w:tc>
          <w:tcPr>
            <w:tcW w:w="1003" w:type="dxa"/>
          </w:tcPr>
          <w:p>
            <w:pPr>
              <w:pStyle w:val="TableParagraph"/>
              <w:spacing w:before="118"/>
              <w:ind w:left="122"/>
              <w:rPr>
                <w:b/>
                <w:sz w:val="20"/>
              </w:rPr>
            </w:pPr>
            <w:r>
              <w:rPr>
                <w:b/>
                <w:sz w:val="20"/>
              </w:rPr>
              <w:t>76</w:t>
            </w:r>
          </w:p>
        </w:tc>
        <w:tc>
          <w:tcPr>
            <w:tcW w:w="2602" w:type="dxa"/>
          </w:tcPr>
          <w:p>
            <w:pPr>
              <w:pStyle w:val="TableParagraph"/>
              <w:spacing w:before="118"/>
              <w:ind w:left="679"/>
              <w:rPr>
                <w:b/>
                <w:sz w:val="20"/>
              </w:rPr>
            </w:pPr>
            <w:r>
              <w:rPr>
                <w:b/>
                <w:sz w:val="20"/>
              </w:rPr>
              <w:t>2710.12.62*</w:t>
            </w:r>
          </w:p>
        </w:tc>
        <w:tc>
          <w:tcPr>
            <w:tcW w:w="2436" w:type="dxa"/>
          </w:tcPr>
          <w:p>
            <w:pPr>
              <w:pStyle w:val="TableParagraph"/>
              <w:spacing w:before="113"/>
              <w:ind w:right="317"/>
              <w:jc w:val="right"/>
              <w:rPr>
                <w:sz w:val="20"/>
              </w:rPr>
            </w:pPr>
            <w:r>
              <w:rPr>
                <w:sz w:val="20"/>
              </w:rPr>
              <w:t>(Rate No. 001)</w:t>
            </w:r>
          </w:p>
        </w:tc>
        <w:tc>
          <w:tcPr>
            <w:tcW w:w="3187" w:type="dxa"/>
          </w:tcPr>
          <w:p>
            <w:pPr>
              <w:pStyle w:val="TableParagraph"/>
              <w:spacing w:line="228" w:lineRule="exact" w:before="122"/>
              <w:ind w:left="319" w:right="1153"/>
              <w:rPr>
                <w:b/>
                <w:sz w:val="20"/>
              </w:rPr>
            </w:pPr>
            <w:r>
              <w:rPr>
                <w:b/>
                <w:sz w:val="20"/>
              </w:rPr>
              <w:t>$0.418/L of gasoline plus</w:t>
            </w:r>
          </w:p>
        </w:tc>
      </w:tr>
      <w:tr>
        <w:trPr>
          <w:trHeight w:val="440" w:hRule="atLeast"/>
        </w:trPr>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002)</w:t>
            </w:r>
          </w:p>
        </w:tc>
        <w:tc>
          <w:tcPr>
            <w:tcW w:w="3187" w:type="dxa"/>
          </w:tcPr>
          <w:p>
            <w:pPr>
              <w:pStyle w:val="TableParagraph"/>
              <w:spacing w:line="230" w:lineRule="exact" w:before="1"/>
              <w:ind w:left="319" w:right="1209"/>
              <w:rPr>
                <w:b/>
                <w:sz w:val="20"/>
              </w:rPr>
            </w:pPr>
            <w:r>
              <w:rPr>
                <w:b/>
                <w:sz w:val="20"/>
              </w:rPr>
              <w:t>$0.418/L of ethanol plus</w:t>
            </w:r>
          </w:p>
        </w:tc>
      </w:tr>
      <w:tr>
        <w:trPr>
          <w:trHeight w:val="505" w:hRule="atLeast"/>
        </w:trPr>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003)</w:t>
            </w:r>
          </w:p>
        </w:tc>
        <w:tc>
          <w:tcPr>
            <w:tcW w:w="3187" w:type="dxa"/>
          </w:tcPr>
          <w:p>
            <w:pPr>
              <w:pStyle w:val="TableParagraph"/>
              <w:spacing w:line="196" w:lineRule="auto"/>
              <w:ind w:left="319" w:right="297"/>
              <w:rPr>
                <w:b/>
                <w:sz w:val="20"/>
              </w:rPr>
            </w:pPr>
            <w:r>
              <w:rPr>
                <w:b/>
                <w:sz w:val="20"/>
              </w:rPr>
              <w:t>$0.418/L of other substances (if any) in the blend</w:t>
            </w:r>
          </w:p>
        </w:tc>
      </w:tr>
      <w:tr>
        <w:trPr>
          <w:trHeight w:val="466" w:hRule="atLeast"/>
        </w:trPr>
        <w:tc>
          <w:tcPr>
            <w:tcW w:w="1003" w:type="dxa"/>
          </w:tcPr>
          <w:p>
            <w:pPr>
              <w:pStyle w:val="TableParagraph"/>
              <w:spacing w:before="112"/>
              <w:ind w:left="122"/>
              <w:rPr>
                <w:b/>
                <w:sz w:val="20"/>
              </w:rPr>
            </w:pPr>
            <w:r>
              <w:rPr>
                <w:b/>
                <w:sz w:val="20"/>
              </w:rPr>
              <w:t>77</w:t>
            </w:r>
          </w:p>
        </w:tc>
        <w:tc>
          <w:tcPr>
            <w:tcW w:w="2602" w:type="dxa"/>
          </w:tcPr>
          <w:p>
            <w:pPr>
              <w:pStyle w:val="TableParagraph"/>
              <w:spacing w:before="112"/>
              <w:ind w:left="679"/>
              <w:rPr>
                <w:b/>
                <w:sz w:val="20"/>
              </w:rPr>
            </w:pPr>
            <w:r>
              <w:rPr>
                <w:b/>
                <w:sz w:val="20"/>
              </w:rPr>
              <w:t>2710.12.69</w:t>
            </w:r>
          </w:p>
        </w:tc>
        <w:tc>
          <w:tcPr>
            <w:tcW w:w="2436" w:type="dxa"/>
          </w:tcPr>
          <w:p>
            <w:pPr>
              <w:pStyle w:val="TableParagraph"/>
              <w:rPr>
                <w:sz w:val="18"/>
              </w:rPr>
            </w:pPr>
          </w:p>
        </w:tc>
        <w:tc>
          <w:tcPr>
            <w:tcW w:w="3187" w:type="dxa"/>
          </w:tcPr>
          <w:p>
            <w:pPr>
              <w:pStyle w:val="TableParagraph"/>
              <w:spacing w:before="112"/>
              <w:ind w:left="319"/>
              <w:rPr>
                <w:b/>
                <w:sz w:val="20"/>
              </w:rPr>
            </w:pPr>
            <w:r>
              <w:rPr>
                <w:b/>
                <w:sz w:val="20"/>
              </w:rPr>
              <w:t>$0.418/L</w:t>
            </w:r>
          </w:p>
        </w:tc>
      </w:tr>
      <w:tr>
        <w:trPr>
          <w:trHeight w:val="470" w:hRule="atLeast"/>
        </w:trPr>
        <w:tc>
          <w:tcPr>
            <w:tcW w:w="1003" w:type="dxa"/>
          </w:tcPr>
          <w:p>
            <w:pPr>
              <w:pStyle w:val="TableParagraph"/>
              <w:spacing w:before="115"/>
              <w:ind w:left="122"/>
              <w:rPr>
                <w:b/>
                <w:sz w:val="20"/>
              </w:rPr>
            </w:pPr>
            <w:r>
              <w:rPr>
                <w:b/>
                <w:sz w:val="20"/>
              </w:rPr>
              <w:t>78</w:t>
            </w:r>
          </w:p>
        </w:tc>
        <w:tc>
          <w:tcPr>
            <w:tcW w:w="2602" w:type="dxa"/>
          </w:tcPr>
          <w:p>
            <w:pPr>
              <w:pStyle w:val="TableParagraph"/>
              <w:spacing w:before="115"/>
              <w:ind w:left="679"/>
              <w:rPr>
                <w:b/>
                <w:sz w:val="20"/>
              </w:rPr>
            </w:pPr>
            <w:r>
              <w:rPr>
                <w:b/>
                <w:sz w:val="20"/>
              </w:rPr>
              <w:t>2710.12.70</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468" w:hRule="atLeast"/>
        </w:trPr>
        <w:tc>
          <w:tcPr>
            <w:tcW w:w="1003" w:type="dxa"/>
          </w:tcPr>
          <w:p>
            <w:pPr>
              <w:pStyle w:val="TableParagraph"/>
              <w:spacing w:before="115"/>
              <w:ind w:left="122"/>
              <w:rPr>
                <w:b/>
                <w:sz w:val="20"/>
              </w:rPr>
            </w:pPr>
            <w:r>
              <w:rPr>
                <w:b/>
                <w:sz w:val="20"/>
              </w:rPr>
              <w:t>79</w:t>
            </w:r>
          </w:p>
        </w:tc>
        <w:tc>
          <w:tcPr>
            <w:tcW w:w="2602" w:type="dxa"/>
          </w:tcPr>
          <w:p>
            <w:pPr>
              <w:pStyle w:val="TableParagraph"/>
              <w:spacing w:before="115"/>
              <w:ind w:left="679"/>
              <w:rPr>
                <w:b/>
                <w:sz w:val="20"/>
              </w:rPr>
            </w:pPr>
            <w:r>
              <w:rPr>
                <w:b/>
                <w:sz w:val="20"/>
              </w:rPr>
              <w:t>2710.19.16</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578" w:hRule="atLeast"/>
        </w:trPr>
        <w:tc>
          <w:tcPr>
            <w:tcW w:w="1003" w:type="dxa"/>
          </w:tcPr>
          <w:p>
            <w:pPr>
              <w:pStyle w:val="TableParagraph"/>
              <w:spacing w:before="118"/>
              <w:ind w:left="122"/>
              <w:rPr>
                <w:b/>
                <w:sz w:val="20"/>
              </w:rPr>
            </w:pPr>
            <w:r>
              <w:rPr>
                <w:b/>
                <w:sz w:val="20"/>
              </w:rPr>
              <w:t>80</w:t>
            </w:r>
          </w:p>
        </w:tc>
        <w:tc>
          <w:tcPr>
            <w:tcW w:w="2602" w:type="dxa"/>
          </w:tcPr>
          <w:p>
            <w:pPr>
              <w:pStyle w:val="TableParagraph"/>
              <w:spacing w:before="118"/>
              <w:ind w:left="679"/>
              <w:rPr>
                <w:b/>
                <w:sz w:val="20"/>
              </w:rPr>
            </w:pPr>
            <w:r>
              <w:rPr>
                <w:b/>
                <w:sz w:val="20"/>
              </w:rPr>
              <w:t>2710.19.22*</w:t>
            </w:r>
          </w:p>
        </w:tc>
        <w:tc>
          <w:tcPr>
            <w:tcW w:w="2436" w:type="dxa"/>
          </w:tcPr>
          <w:p>
            <w:pPr>
              <w:pStyle w:val="TableParagraph"/>
              <w:spacing w:before="113"/>
              <w:ind w:right="317"/>
              <w:jc w:val="right"/>
              <w:rPr>
                <w:sz w:val="20"/>
              </w:rPr>
            </w:pPr>
            <w:r>
              <w:rPr>
                <w:sz w:val="20"/>
              </w:rPr>
              <w:t>(Rate No. 001)</w:t>
            </w:r>
          </w:p>
        </w:tc>
        <w:tc>
          <w:tcPr>
            <w:tcW w:w="3187" w:type="dxa"/>
          </w:tcPr>
          <w:p>
            <w:pPr>
              <w:pStyle w:val="TableParagraph"/>
              <w:spacing w:line="228" w:lineRule="exact" w:before="122"/>
              <w:ind w:left="319" w:right="1364"/>
              <w:rPr>
                <w:b/>
                <w:sz w:val="20"/>
              </w:rPr>
            </w:pPr>
            <w:r>
              <w:rPr>
                <w:b/>
                <w:sz w:val="20"/>
              </w:rPr>
              <w:t>$0.418/L of diesel plus</w:t>
            </w:r>
          </w:p>
        </w:tc>
      </w:tr>
      <w:tr>
        <w:trPr>
          <w:trHeight w:val="440" w:hRule="atLeast"/>
        </w:trPr>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002)</w:t>
            </w:r>
          </w:p>
        </w:tc>
        <w:tc>
          <w:tcPr>
            <w:tcW w:w="3187" w:type="dxa"/>
          </w:tcPr>
          <w:p>
            <w:pPr>
              <w:pStyle w:val="TableParagraph"/>
              <w:spacing w:line="230" w:lineRule="exact" w:before="1"/>
              <w:ind w:left="319" w:right="1209"/>
              <w:rPr>
                <w:b/>
                <w:sz w:val="20"/>
              </w:rPr>
            </w:pPr>
            <w:r>
              <w:rPr>
                <w:b/>
                <w:sz w:val="20"/>
              </w:rPr>
              <w:t>$0.418/L of ethanol plus</w:t>
            </w:r>
          </w:p>
        </w:tc>
      </w:tr>
      <w:tr>
        <w:trPr>
          <w:trHeight w:val="505" w:hRule="atLeast"/>
        </w:trPr>
        <w:tc>
          <w:tcPr>
            <w:tcW w:w="1003" w:type="dxa"/>
          </w:tcPr>
          <w:p>
            <w:pPr>
              <w:pStyle w:val="TableParagraph"/>
              <w:rPr>
                <w:sz w:val="18"/>
              </w:rPr>
            </w:pPr>
          </w:p>
        </w:tc>
        <w:tc>
          <w:tcPr>
            <w:tcW w:w="2602" w:type="dxa"/>
          </w:tcPr>
          <w:p>
            <w:pPr>
              <w:pStyle w:val="TableParagraph"/>
              <w:rPr>
                <w:sz w:val="18"/>
              </w:rPr>
            </w:pPr>
          </w:p>
        </w:tc>
        <w:tc>
          <w:tcPr>
            <w:tcW w:w="2436" w:type="dxa"/>
          </w:tcPr>
          <w:p>
            <w:pPr>
              <w:pStyle w:val="TableParagraph"/>
              <w:spacing w:line="223" w:lineRule="exact"/>
              <w:ind w:right="317"/>
              <w:jc w:val="right"/>
              <w:rPr>
                <w:sz w:val="20"/>
              </w:rPr>
            </w:pPr>
            <w:r>
              <w:rPr>
                <w:sz w:val="20"/>
              </w:rPr>
              <w:t>(Rate No. 003)</w:t>
            </w:r>
          </w:p>
        </w:tc>
        <w:tc>
          <w:tcPr>
            <w:tcW w:w="3187" w:type="dxa"/>
          </w:tcPr>
          <w:p>
            <w:pPr>
              <w:pStyle w:val="TableParagraph"/>
              <w:spacing w:line="196" w:lineRule="auto"/>
              <w:ind w:left="319" w:right="297"/>
              <w:rPr>
                <w:b/>
                <w:sz w:val="20"/>
              </w:rPr>
            </w:pPr>
            <w:r>
              <w:rPr>
                <w:b/>
                <w:sz w:val="20"/>
              </w:rPr>
              <w:t>$0.418/L of other substances (if any) in the blend</w:t>
            </w:r>
          </w:p>
        </w:tc>
      </w:tr>
      <w:tr>
        <w:trPr>
          <w:trHeight w:val="466" w:hRule="atLeast"/>
        </w:trPr>
        <w:tc>
          <w:tcPr>
            <w:tcW w:w="1003" w:type="dxa"/>
          </w:tcPr>
          <w:p>
            <w:pPr>
              <w:pStyle w:val="TableParagraph"/>
              <w:spacing w:before="112"/>
              <w:ind w:left="122"/>
              <w:rPr>
                <w:b/>
                <w:sz w:val="20"/>
              </w:rPr>
            </w:pPr>
            <w:r>
              <w:rPr>
                <w:b/>
                <w:sz w:val="20"/>
              </w:rPr>
              <w:t>81</w:t>
            </w:r>
          </w:p>
        </w:tc>
        <w:tc>
          <w:tcPr>
            <w:tcW w:w="2602" w:type="dxa"/>
          </w:tcPr>
          <w:p>
            <w:pPr>
              <w:pStyle w:val="TableParagraph"/>
              <w:spacing w:before="112"/>
              <w:ind w:left="679"/>
              <w:rPr>
                <w:b/>
                <w:sz w:val="20"/>
              </w:rPr>
            </w:pPr>
            <w:r>
              <w:rPr>
                <w:b/>
                <w:sz w:val="20"/>
              </w:rPr>
              <w:t>2710.19.28</w:t>
            </w:r>
          </w:p>
        </w:tc>
        <w:tc>
          <w:tcPr>
            <w:tcW w:w="2436" w:type="dxa"/>
          </w:tcPr>
          <w:p>
            <w:pPr>
              <w:pStyle w:val="TableParagraph"/>
              <w:rPr>
                <w:sz w:val="18"/>
              </w:rPr>
            </w:pPr>
          </w:p>
        </w:tc>
        <w:tc>
          <w:tcPr>
            <w:tcW w:w="3187" w:type="dxa"/>
          </w:tcPr>
          <w:p>
            <w:pPr>
              <w:pStyle w:val="TableParagraph"/>
              <w:spacing w:before="112"/>
              <w:ind w:left="319"/>
              <w:rPr>
                <w:b/>
                <w:sz w:val="20"/>
              </w:rPr>
            </w:pPr>
            <w:r>
              <w:rPr>
                <w:b/>
                <w:sz w:val="20"/>
              </w:rPr>
              <w:t>$0.418/L</w:t>
            </w:r>
          </w:p>
        </w:tc>
      </w:tr>
      <w:tr>
        <w:trPr>
          <w:trHeight w:val="470" w:hRule="atLeast"/>
        </w:trPr>
        <w:tc>
          <w:tcPr>
            <w:tcW w:w="1003" w:type="dxa"/>
          </w:tcPr>
          <w:p>
            <w:pPr>
              <w:pStyle w:val="TableParagraph"/>
              <w:spacing w:before="115"/>
              <w:ind w:left="122"/>
              <w:rPr>
                <w:b/>
                <w:sz w:val="20"/>
              </w:rPr>
            </w:pPr>
            <w:r>
              <w:rPr>
                <w:b/>
                <w:sz w:val="20"/>
              </w:rPr>
              <w:t>82</w:t>
            </w:r>
          </w:p>
        </w:tc>
        <w:tc>
          <w:tcPr>
            <w:tcW w:w="2602" w:type="dxa"/>
          </w:tcPr>
          <w:p>
            <w:pPr>
              <w:pStyle w:val="TableParagraph"/>
              <w:spacing w:before="115"/>
              <w:ind w:left="679"/>
              <w:rPr>
                <w:b/>
                <w:sz w:val="20"/>
              </w:rPr>
            </w:pPr>
            <w:r>
              <w:rPr>
                <w:b/>
                <w:sz w:val="20"/>
              </w:rPr>
              <w:t>2710.19.40</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$0.03556/L</w:t>
            </w:r>
          </w:p>
        </w:tc>
      </w:tr>
      <w:tr>
        <w:trPr>
          <w:trHeight w:val="470" w:hRule="atLeast"/>
        </w:trPr>
        <w:tc>
          <w:tcPr>
            <w:tcW w:w="1003" w:type="dxa"/>
          </w:tcPr>
          <w:p>
            <w:pPr>
              <w:pStyle w:val="TableParagraph"/>
              <w:spacing w:before="115"/>
              <w:ind w:left="122"/>
              <w:rPr>
                <w:b/>
                <w:sz w:val="20"/>
              </w:rPr>
            </w:pPr>
            <w:r>
              <w:rPr>
                <w:b/>
                <w:sz w:val="20"/>
              </w:rPr>
              <w:t>83</w:t>
            </w:r>
          </w:p>
        </w:tc>
        <w:tc>
          <w:tcPr>
            <w:tcW w:w="2602" w:type="dxa"/>
          </w:tcPr>
          <w:p>
            <w:pPr>
              <w:pStyle w:val="TableParagraph"/>
              <w:spacing w:before="115"/>
              <w:ind w:left="679"/>
              <w:rPr>
                <w:b/>
                <w:sz w:val="20"/>
              </w:rPr>
            </w:pPr>
            <w:r>
              <w:rPr>
                <w:b/>
                <w:sz w:val="20"/>
              </w:rPr>
              <w:t>2710.19.51</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470" w:hRule="atLeast"/>
        </w:trPr>
        <w:tc>
          <w:tcPr>
            <w:tcW w:w="1003" w:type="dxa"/>
          </w:tcPr>
          <w:p>
            <w:pPr>
              <w:pStyle w:val="TableParagraph"/>
              <w:spacing w:before="115"/>
              <w:ind w:left="122"/>
              <w:rPr>
                <w:b/>
                <w:sz w:val="20"/>
              </w:rPr>
            </w:pPr>
            <w:r>
              <w:rPr>
                <w:b/>
                <w:sz w:val="20"/>
              </w:rPr>
              <w:t>84</w:t>
            </w:r>
          </w:p>
        </w:tc>
        <w:tc>
          <w:tcPr>
            <w:tcW w:w="2602" w:type="dxa"/>
          </w:tcPr>
          <w:p>
            <w:pPr>
              <w:pStyle w:val="TableParagraph"/>
              <w:spacing w:before="115"/>
              <w:ind w:left="679"/>
              <w:rPr>
                <w:b/>
                <w:sz w:val="20"/>
              </w:rPr>
            </w:pPr>
            <w:r>
              <w:rPr>
                <w:b/>
                <w:sz w:val="20"/>
              </w:rPr>
              <w:t>2710.19.52</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470" w:hRule="atLeast"/>
        </w:trPr>
        <w:tc>
          <w:tcPr>
            <w:tcW w:w="1003" w:type="dxa"/>
          </w:tcPr>
          <w:p>
            <w:pPr>
              <w:pStyle w:val="TableParagraph"/>
              <w:spacing w:before="115"/>
              <w:ind w:left="122"/>
              <w:rPr>
                <w:b/>
                <w:sz w:val="20"/>
              </w:rPr>
            </w:pPr>
            <w:r>
              <w:rPr>
                <w:b/>
                <w:sz w:val="20"/>
              </w:rPr>
              <w:t>85</w:t>
            </w:r>
          </w:p>
        </w:tc>
        <w:tc>
          <w:tcPr>
            <w:tcW w:w="2602" w:type="dxa"/>
          </w:tcPr>
          <w:p>
            <w:pPr>
              <w:pStyle w:val="TableParagraph"/>
              <w:spacing w:before="115"/>
              <w:ind w:left="679"/>
              <w:rPr>
                <w:b/>
                <w:sz w:val="20"/>
              </w:rPr>
            </w:pPr>
            <w:r>
              <w:rPr>
                <w:b/>
                <w:sz w:val="20"/>
              </w:rPr>
              <w:t>2710.19.53</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452" w:hRule="atLeast"/>
        </w:trPr>
        <w:tc>
          <w:tcPr>
            <w:tcW w:w="1003" w:type="dxa"/>
          </w:tcPr>
          <w:p>
            <w:pPr>
              <w:pStyle w:val="TableParagraph"/>
              <w:spacing w:before="115"/>
              <w:ind w:left="122"/>
              <w:rPr>
                <w:b/>
                <w:sz w:val="20"/>
              </w:rPr>
            </w:pPr>
            <w:r>
              <w:rPr>
                <w:b/>
                <w:sz w:val="20"/>
              </w:rPr>
              <w:t>86</w:t>
            </w:r>
          </w:p>
        </w:tc>
        <w:tc>
          <w:tcPr>
            <w:tcW w:w="2602" w:type="dxa"/>
          </w:tcPr>
          <w:p>
            <w:pPr>
              <w:pStyle w:val="TableParagraph"/>
              <w:spacing w:before="115"/>
              <w:ind w:left="679"/>
              <w:rPr>
                <w:b/>
                <w:sz w:val="20"/>
              </w:rPr>
            </w:pPr>
            <w:r>
              <w:rPr>
                <w:b/>
                <w:sz w:val="20"/>
              </w:rPr>
              <w:t>2710.19.70</w:t>
            </w:r>
          </w:p>
        </w:tc>
        <w:tc>
          <w:tcPr>
            <w:tcW w:w="2436" w:type="dxa"/>
          </w:tcPr>
          <w:p>
            <w:pPr>
              <w:pStyle w:val="TableParagraph"/>
              <w:rPr>
                <w:sz w:val="18"/>
              </w:rPr>
            </w:pPr>
          </w:p>
        </w:tc>
        <w:tc>
          <w:tcPr>
            <w:tcW w:w="3187" w:type="dxa"/>
          </w:tcPr>
          <w:p>
            <w:pPr>
              <w:pStyle w:val="TableParagraph"/>
              <w:spacing w:before="115"/>
              <w:ind w:left="319"/>
              <w:rPr>
                <w:b/>
                <w:sz w:val="20"/>
              </w:rPr>
            </w:pPr>
            <w:r>
              <w:rPr>
                <w:b/>
                <w:sz w:val="20"/>
              </w:rPr>
              <w:t>$0.418/L</w:t>
            </w:r>
          </w:p>
        </w:tc>
      </w:tr>
      <w:tr>
        <w:trPr>
          <w:trHeight w:val="708" w:hRule="atLeast"/>
        </w:trPr>
        <w:tc>
          <w:tcPr>
            <w:tcW w:w="9228" w:type="dxa"/>
            <w:gridSpan w:val="4"/>
          </w:tcPr>
          <w:p>
            <w:pPr>
              <w:pStyle w:val="TableParagraph"/>
              <w:spacing w:line="211" w:lineRule="exact" w:before="98"/>
              <w:ind w:left="580"/>
              <w:rPr>
                <w:sz w:val="20"/>
              </w:rPr>
            </w:pPr>
            <w:r>
              <w:rPr>
                <w:b/>
                <w:sz w:val="20"/>
              </w:rPr>
              <w:t>* </w:t>
            </w:r>
            <w:r>
              <w:rPr>
                <w:sz w:val="20"/>
              </w:rPr>
              <w:t>For each component of the blend, the Import Declaration is to show the rate number, shown in brackets,</w:t>
            </w:r>
          </w:p>
          <w:p>
            <w:pPr>
              <w:pStyle w:val="TableParagraph"/>
              <w:spacing w:line="190" w:lineRule="exact" w:before="15"/>
              <w:ind w:left="751" w:right="222"/>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50003pt;margin-top:10.713574pt;width:467.76pt;height:.71pt;mso-position-horizontal-relative:page;mso-position-vertical-relative:paragraph;z-index:-15718400;mso-wrap-distance-left:0;mso-wrap-distance-right:0" filled="true" fillcolor="#000000" stroked="false">
            <v:fill type="solid"/>
            <w10:wrap type="topAndBottom"/>
          </v:rect>
        </w:pict>
      </w:r>
    </w:p>
    <w:p>
      <w:pPr>
        <w:pStyle w:val="BodyText"/>
        <w:tabs>
          <w:tab w:pos="10048" w:val="left" w:leader="none"/>
        </w:tabs>
        <w:spacing w:before="8"/>
        <w:ind w:left="1639"/>
      </w:pPr>
      <w:r>
        <w:rPr/>
        <w:t># Unless otherwise indicated rates for Hong Kong originating goods</w:t>
      </w:r>
      <w:r>
        <w:rPr>
          <w:spacing w:val="-26"/>
        </w:rPr>
        <w:t> </w:t>
      </w:r>
      <w:r>
        <w:rPr/>
        <w:t>are</w:t>
      </w:r>
      <w:r>
        <w:rPr>
          <w:spacing w:val="-2"/>
        </w:rPr>
        <w:t> </w:t>
      </w:r>
      <w:r>
        <w:rPr/>
        <w:t>Free.</w:t>
        <w:tab/>
        <w:t>17/1/2020</w:t>
      </w:r>
    </w:p>
    <w:p>
      <w:pPr>
        <w:spacing w:after="0"/>
        <w:sectPr>
          <w:type w:val="continuous"/>
          <w:pgSz w:w="11910" w:h="16840"/>
          <w:pgMar w:top="0" w:bottom="280" w:left="0" w:right="0"/>
        </w:sectPr>
      </w:pPr>
    </w:p>
    <w:p>
      <w:pPr>
        <w:pStyle w:val="BodyText"/>
        <w:spacing w:line="223" w:lineRule="exact"/>
        <w:ind w:left="2010" w:right="2883"/>
        <w:jc w:val="center"/>
        <w:rPr>
          <w:rFonts w:ascii="Arial"/>
        </w:rPr>
      </w:pPr>
      <w:r>
        <w:rPr>
          <w:rFonts w:ascii="Arial"/>
        </w:rPr>
        <w:t>SCHEDULE 13</w:t>
      </w:r>
    </w:p>
    <w:p>
      <w:pPr>
        <w:spacing w:before="168"/>
        <w:ind w:left="1877" w:right="2751" w:firstLine="0"/>
        <w:jc w:val="center"/>
        <w:rPr>
          <w:rFonts w:ascii="Arial"/>
          <w:sz w:val="20"/>
        </w:rPr>
      </w:pPr>
      <w:r>
        <w:rPr>
          <w:rFonts w:ascii="Arial"/>
          <w:sz w:val="20"/>
        </w:rPr>
        <w:t>FREE TRADE AGREEMENT BETWEEN AUSTRALIA AND HONG KONG</w:t>
      </w:r>
    </w:p>
    <w:p>
      <w:pPr>
        <w:pStyle w:val="BodyText"/>
        <w:tabs>
          <w:tab w:pos="10177" w:val="left" w:leader="none"/>
        </w:tabs>
        <w:spacing w:line="270" w:lineRule="atLeast" w:before="130"/>
        <w:ind w:left="2627" w:right="1724" w:hanging="1668"/>
      </w:pPr>
      <w:r>
        <w:rPr>
          <w:u w:val="single"/>
        </w:rPr>
        <w:t>Schedule</w:t>
      </w:r>
      <w:r>
        <w:rPr>
          <w:spacing w:val="-6"/>
          <w:u w:val="single"/>
        </w:rPr>
        <w:t> </w:t>
      </w:r>
      <w:r>
        <w:rPr>
          <w:u w:val="single"/>
        </w:rPr>
        <w:t>13/6</w:t>
        <w:tab/>
        <w:tab/>
      </w:r>
      <w:r>
        <w:rPr/>
        <w:t> Heading or</w:t>
      </w:r>
    </w:p>
    <w:p>
      <w:pPr>
        <w:pStyle w:val="BodyText"/>
        <w:spacing w:line="176" w:lineRule="exact"/>
        <w:ind w:left="2627"/>
      </w:pPr>
      <w:r>
        <w:rPr/>
        <w:t>subheading in</w:t>
      </w:r>
    </w:p>
    <w:p>
      <w:pPr>
        <w:pStyle w:val="BodyText"/>
        <w:tabs>
          <w:tab w:pos="2627" w:val="left" w:leader="none"/>
          <w:tab w:pos="7310" w:val="left" w:leader="none"/>
        </w:tabs>
        <w:ind w:left="1067"/>
      </w:pPr>
      <w:r>
        <w:rPr/>
        <w:t>Item</w:t>
        <w:tab/>
        <w:t>Schedule</w:t>
      </w:r>
      <w:r>
        <w:rPr>
          <w:spacing w:val="-1"/>
        </w:rPr>
        <w:t> </w:t>
      </w:r>
      <w:r>
        <w:rPr/>
        <w:t>3</w:t>
        <w:tab/>
        <w:t>Rate #</w:t>
      </w:r>
    </w:p>
    <w:p>
      <w:pPr>
        <w:pStyle w:val="BodyText"/>
        <w:spacing w:before="1"/>
        <w:rPr>
          <w:sz w:val="12"/>
        </w:rPr>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551"/>
        <w:gridCol w:w="2438"/>
        <w:gridCol w:w="3189"/>
      </w:tblGrid>
      <w:tr>
        <w:trPr>
          <w:trHeight w:val="719" w:hRule="atLeast"/>
        </w:trPr>
        <w:tc>
          <w:tcPr>
            <w:tcW w:w="105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87</w:t>
            </w:r>
          </w:p>
        </w:tc>
        <w:tc>
          <w:tcPr>
            <w:tcW w:w="2551" w:type="dxa"/>
            <w:tcBorders>
              <w:top w:val="single" w:sz="6" w:space="0" w:color="000000"/>
            </w:tcBorders>
          </w:tcPr>
          <w:p>
            <w:pPr>
              <w:pStyle w:val="TableParagraph"/>
              <w:spacing w:before="10"/>
              <w:rPr>
                <w:rFonts w:ascii="Arial Narrow"/>
                <w:b/>
                <w:sz w:val="31"/>
              </w:rPr>
            </w:pPr>
          </w:p>
          <w:p>
            <w:pPr>
              <w:pStyle w:val="TableParagraph"/>
              <w:ind w:left="627"/>
              <w:rPr>
                <w:b/>
                <w:sz w:val="20"/>
              </w:rPr>
            </w:pPr>
            <w:r>
              <w:rPr>
                <w:b/>
                <w:sz w:val="20"/>
              </w:rPr>
              <w:t>2710.19.91</w:t>
            </w:r>
          </w:p>
        </w:tc>
        <w:tc>
          <w:tcPr>
            <w:tcW w:w="2438" w:type="dxa"/>
            <w:tcBorders>
              <w:top w:val="single" w:sz="6" w:space="0" w:color="000000"/>
            </w:tcBorders>
          </w:tcPr>
          <w:p>
            <w:pPr>
              <w:pStyle w:val="TableParagraph"/>
              <w:rPr>
                <w:sz w:val="18"/>
              </w:rPr>
            </w:pPr>
          </w:p>
        </w:tc>
        <w:tc>
          <w:tcPr>
            <w:tcW w:w="3189" w:type="dxa"/>
            <w:tcBorders>
              <w:top w:val="single" w:sz="6" w:space="0" w:color="000000"/>
            </w:tcBorders>
          </w:tcPr>
          <w:p>
            <w:pPr>
              <w:pStyle w:val="TableParagraph"/>
              <w:spacing w:before="10"/>
              <w:rPr>
                <w:rFonts w:ascii="Arial Narrow"/>
                <w:b/>
                <w:sz w:val="31"/>
              </w:rPr>
            </w:pPr>
          </w:p>
          <w:p>
            <w:pPr>
              <w:pStyle w:val="TableParagraph"/>
              <w:ind w:left="318"/>
              <w:rPr>
                <w:b/>
                <w:sz w:val="20"/>
              </w:rPr>
            </w:pPr>
            <w:r>
              <w:rPr>
                <w:b/>
                <w:sz w:val="20"/>
              </w:rPr>
              <w:t>$0.085/L</w:t>
            </w:r>
          </w:p>
        </w:tc>
      </w:tr>
      <w:tr>
        <w:trPr>
          <w:trHeight w:val="466" w:hRule="atLeast"/>
        </w:trPr>
        <w:tc>
          <w:tcPr>
            <w:tcW w:w="1057" w:type="dxa"/>
          </w:tcPr>
          <w:p>
            <w:pPr>
              <w:pStyle w:val="TableParagraph"/>
              <w:spacing w:before="115"/>
              <w:ind w:left="127"/>
              <w:rPr>
                <w:b/>
                <w:sz w:val="20"/>
              </w:rPr>
            </w:pPr>
            <w:r>
              <w:rPr>
                <w:b/>
                <w:sz w:val="20"/>
              </w:rPr>
              <w:t>88</w:t>
            </w:r>
          </w:p>
        </w:tc>
        <w:tc>
          <w:tcPr>
            <w:tcW w:w="2551" w:type="dxa"/>
          </w:tcPr>
          <w:p>
            <w:pPr>
              <w:pStyle w:val="TableParagraph"/>
              <w:spacing w:before="115"/>
              <w:ind w:left="627"/>
              <w:rPr>
                <w:b/>
                <w:sz w:val="20"/>
              </w:rPr>
            </w:pPr>
            <w:r>
              <w:rPr>
                <w:b/>
                <w:sz w:val="20"/>
              </w:rPr>
              <w:t>2710.19.92</w:t>
            </w:r>
          </w:p>
        </w:tc>
        <w:tc>
          <w:tcPr>
            <w:tcW w:w="2438" w:type="dxa"/>
          </w:tcPr>
          <w:p>
            <w:pPr>
              <w:pStyle w:val="TableParagraph"/>
              <w:rPr>
                <w:sz w:val="18"/>
              </w:rPr>
            </w:pPr>
          </w:p>
        </w:tc>
        <w:tc>
          <w:tcPr>
            <w:tcW w:w="3189" w:type="dxa"/>
          </w:tcPr>
          <w:p>
            <w:pPr>
              <w:pStyle w:val="TableParagraph"/>
              <w:spacing w:before="115"/>
              <w:ind w:left="318"/>
              <w:rPr>
                <w:b/>
                <w:sz w:val="20"/>
              </w:rPr>
            </w:pPr>
            <w:r>
              <w:rPr>
                <w:b/>
                <w:sz w:val="20"/>
              </w:rPr>
              <w:t>$0.085/kg</w:t>
            </w:r>
          </w:p>
        </w:tc>
      </w:tr>
      <w:tr>
        <w:trPr>
          <w:trHeight w:val="579" w:hRule="atLeast"/>
        </w:trPr>
        <w:tc>
          <w:tcPr>
            <w:tcW w:w="1057" w:type="dxa"/>
          </w:tcPr>
          <w:p>
            <w:pPr>
              <w:pStyle w:val="TableParagraph"/>
              <w:spacing w:before="116"/>
              <w:ind w:left="127"/>
              <w:rPr>
                <w:b/>
                <w:sz w:val="20"/>
              </w:rPr>
            </w:pPr>
            <w:r>
              <w:rPr>
                <w:b/>
                <w:sz w:val="20"/>
              </w:rPr>
              <w:t>89</w:t>
            </w:r>
          </w:p>
        </w:tc>
        <w:tc>
          <w:tcPr>
            <w:tcW w:w="2551" w:type="dxa"/>
          </w:tcPr>
          <w:p>
            <w:pPr>
              <w:pStyle w:val="TableParagraph"/>
              <w:spacing w:before="172"/>
              <w:ind w:left="627"/>
              <w:rPr>
                <w:b/>
                <w:sz w:val="20"/>
              </w:rPr>
            </w:pPr>
            <w:r>
              <w:rPr>
                <w:b/>
                <w:sz w:val="20"/>
              </w:rPr>
              <w:t>2710.20.00*</w:t>
            </w:r>
          </w:p>
        </w:tc>
        <w:tc>
          <w:tcPr>
            <w:tcW w:w="2438" w:type="dxa"/>
          </w:tcPr>
          <w:p>
            <w:pPr>
              <w:pStyle w:val="TableParagraph"/>
              <w:spacing w:before="112"/>
              <w:ind w:right="320"/>
              <w:jc w:val="right"/>
              <w:rPr>
                <w:sz w:val="20"/>
              </w:rPr>
            </w:pPr>
            <w:r>
              <w:rPr>
                <w:sz w:val="20"/>
              </w:rPr>
              <w:t>(Rate No. 001)</w:t>
            </w:r>
          </w:p>
        </w:tc>
        <w:tc>
          <w:tcPr>
            <w:tcW w:w="3189" w:type="dxa"/>
          </w:tcPr>
          <w:p>
            <w:pPr>
              <w:pStyle w:val="TableParagraph"/>
              <w:spacing w:line="230" w:lineRule="atLeast" w:before="116"/>
              <w:ind w:left="318" w:right="1100"/>
              <w:rPr>
                <w:b/>
                <w:sz w:val="20"/>
              </w:rPr>
            </w:pPr>
            <w:r>
              <w:rPr>
                <w:b/>
                <w:sz w:val="20"/>
              </w:rPr>
              <w:t>$0.418/L of biodiesel plus</w:t>
            </w:r>
          </w:p>
        </w:tc>
      </w:tr>
      <w:tr>
        <w:trPr>
          <w:trHeight w:val="440"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189" w:type="dxa"/>
          </w:tcPr>
          <w:p>
            <w:pPr>
              <w:pStyle w:val="TableParagraph"/>
              <w:spacing w:line="230" w:lineRule="exact"/>
              <w:ind w:left="318" w:right="545"/>
              <w:rPr>
                <w:b/>
                <w:sz w:val="20"/>
              </w:rPr>
            </w:pPr>
            <w:r>
              <w:rPr>
                <w:b/>
                <w:sz w:val="20"/>
              </w:rPr>
              <w:t>$0.418/L of ethanol (if any) plus</w:t>
            </w:r>
          </w:p>
        </w:tc>
      </w:tr>
      <w:tr>
        <w:trPr>
          <w:trHeight w:val="499"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4" w:lineRule="exact"/>
              <w:ind w:right="320"/>
              <w:jc w:val="right"/>
              <w:rPr>
                <w:sz w:val="20"/>
              </w:rPr>
            </w:pPr>
            <w:r>
              <w:rPr>
                <w:sz w:val="20"/>
              </w:rPr>
              <w:t>(Rate No. 003)</w:t>
            </w:r>
          </w:p>
        </w:tc>
        <w:tc>
          <w:tcPr>
            <w:tcW w:w="3189" w:type="dxa"/>
          </w:tcPr>
          <w:p>
            <w:pPr>
              <w:pStyle w:val="TableParagraph"/>
              <w:spacing w:line="196" w:lineRule="auto"/>
              <w:ind w:left="318" w:right="428"/>
              <w:rPr>
                <w:b/>
                <w:sz w:val="20"/>
              </w:rPr>
            </w:pPr>
            <w:r>
              <w:rPr>
                <w:b/>
                <w:sz w:val="20"/>
              </w:rPr>
              <w:t>$0.418/L of other substances in the blend</w:t>
            </w:r>
          </w:p>
        </w:tc>
      </w:tr>
      <w:tr>
        <w:trPr>
          <w:trHeight w:val="456" w:hRule="atLeast"/>
        </w:trPr>
        <w:tc>
          <w:tcPr>
            <w:tcW w:w="1057" w:type="dxa"/>
          </w:tcPr>
          <w:p>
            <w:pPr>
              <w:pStyle w:val="TableParagraph"/>
              <w:spacing w:before="119"/>
              <w:ind w:left="127"/>
              <w:rPr>
                <w:b/>
                <w:sz w:val="20"/>
              </w:rPr>
            </w:pPr>
            <w:r>
              <w:rPr>
                <w:b/>
                <w:sz w:val="20"/>
              </w:rPr>
              <w:t>90</w:t>
            </w:r>
          </w:p>
        </w:tc>
        <w:tc>
          <w:tcPr>
            <w:tcW w:w="2551" w:type="dxa"/>
          </w:tcPr>
          <w:p>
            <w:pPr>
              <w:pStyle w:val="TableParagraph"/>
              <w:spacing w:before="105"/>
              <w:ind w:left="627"/>
              <w:rPr>
                <w:b/>
                <w:sz w:val="20"/>
              </w:rPr>
            </w:pPr>
            <w:r>
              <w:rPr>
                <w:b/>
                <w:sz w:val="20"/>
              </w:rPr>
              <w:t>2710.91.16</w:t>
            </w:r>
          </w:p>
        </w:tc>
        <w:tc>
          <w:tcPr>
            <w:tcW w:w="2438" w:type="dxa"/>
          </w:tcPr>
          <w:p>
            <w:pPr>
              <w:pStyle w:val="TableParagraph"/>
              <w:rPr>
                <w:sz w:val="18"/>
              </w:rPr>
            </w:pPr>
          </w:p>
        </w:tc>
        <w:tc>
          <w:tcPr>
            <w:tcW w:w="3189" w:type="dxa"/>
          </w:tcPr>
          <w:p>
            <w:pPr>
              <w:pStyle w:val="TableParagraph"/>
              <w:spacing w:before="105"/>
              <w:ind w:left="318"/>
              <w:rPr>
                <w:b/>
                <w:sz w:val="20"/>
              </w:rPr>
            </w:pPr>
            <w:r>
              <w:rPr>
                <w:b/>
                <w:sz w:val="20"/>
              </w:rPr>
              <w:t>$0.418/L</w:t>
            </w:r>
          </w:p>
        </w:tc>
      </w:tr>
      <w:tr>
        <w:trPr>
          <w:trHeight w:val="565" w:hRule="atLeast"/>
        </w:trPr>
        <w:tc>
          <w:tcPr>
            <w:tcW w:w="1057" w:type="dxa"/>
          </w:tcPr>
          <w:p>
            <w:pPr>
              <w:pStyle w:val="TableParagraph"/>
              <w:spacing w:before="102"/>
              <w:ind w:left="127"/>
              <w:rPr>
                <w:b/>
                <w:sz w:val="20"/>
              </w:rPr>
            </w:pPr>
            <w:r>
              <w:rPr>
                <w:b/>
                <w:sz w:val="20"/>
              </w:rPr>
              <w:t>91</w:t>
            </w:r>
          </w:p>
        </w:tc>
        <w:tc>
          <w:tcPr>
            <w:tcW w:w="2551" w:type="dxa"/>
          </w:tcPr>
          <w:p>
            <w:pPr>
              <w:pStyle w:val="TableParagraph"/>
              <w:spacing w:before="102"/>
              <w:ind w:left="627"/>
              <w:rPr>
                <w:b/>
                <w:sz w:val="20"/>
              </w:rPr>
            </w:pPr>
            <w:r>
              <w:rPr>
                <w:b/>
                <w:sz w:val="20"/>
              </w:rPr>
              <w:t>2710.91.22*</w:t>
            </w:r>
          </w:p>
        </w:tc>
        <w:tc>
          <w:tcPr>
            <w:tcW w:w="2438" w:type="dxa"/>
          </w:tcPr>
          <w:p>
            <w:pPr>
              <w:pStyle w:val="TableParagraph"/>
              <w:spacing w:before="97"/>
              <w:ind w:right="320"/>
              <w:jc w:val="right"/>
              <w:rPr>
                <w:sz w:val="20"/>
              </w:rPr>
            </w:pPr>
            <w:r>
              <w:rPr>
                <w:sz w:val="20"/>
              </w:rPr>
              <w:t>(Rate No. 001)</w:t>
            </w:r>
          </w:p>
        </w:tc>
        <w:tc>
          <w:tcPr>
            <w:tcW w:w="3189" w:type="dxa"/>
          </w:tcPr>
          <w:p>
            <w:pPr>
              <w:pStyle w:val="TableParagraph"/>
              <w:spacing w:line="230" w:lineRule="atLeast" w:before="102"/>
              <w:ind w:left="318" w:right="1367"/>
              <w:rPr>
                <w:b/>
                <w:sz w:val="20"/>
              </w:rPr>
            </w:pPr>
            <w:r>
              <w:rPr>
                <w:b/>
                <w:sz w:val="20"/>
              </w:rPr>
              <w:t>$0.418/L of diesel plus</w:t>
            </w:r>
          </w:p>
        </w:tc>
      </w:tr>
      <w:tr>
        <w:trPr>
          <w:trHeight w:val="440"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189" w:type="dxa"/>
          </w:tcPr>
          <w:p>
            <w:pPr>
              <w:pStyle w:val="TableParagraph"/>
              <w:spacing w:line="230" w:lineRule="exact"/>
              <w:ind w:left="318" w:right="1212"/>
              <w:rPr>
                <w:b/>
                <w:sz w:val="20"/>
              </w:rPr>
            </w:pPr>
            <w:r>
              <w:rPr>
                <w:b/>
                <w:sz w:val="20"/>
              </w:rPr>
              <w:t>$0.418/L of ethanol plus</w:t>
            </w:r>
          </w:p>
        </w:tc>
      </w:tr>
      <w:tr>
        <w:trPr>
          <w:trHeight w:val="506"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2" w:lineRule="exact"/>
              <w:ind w:right="320"/>
              <w:jc w:val="right"/>
              <w:rPr>
                <w:sz w:val="20"/>
              </w:rPr>
            </w:pPr>
            <w:r>
              <w:rPr>
                <w:sz w:val="20"/>
              </w:rPr>
              <w:t>(Rate No. 003)</w:t>
            </w:r>
          </w:p>
        </w:tc>
        <w:tc>
          <w:tcPr>
            <w:tcW w:w="3189" w:type="dxa"/>
          </w:tcPr>
          <w:p>
            <w:pPr>
              <w:pStyle w:val="TableParagraph"/>
              <w:spacing w:line="196" w:lineRule="auto"/>
              <w:ind w:left="318" w:right="428"/>
              <w:rPr>
                <w:b/>
                <w:sz w:val="20"/>
              </w:rPr>
            </w:pPr>
            <w:r>
              <w:rPr>
                <w:b/>
                <w:sz w:val="20"/>
              </w:rPr>
              <w:t>$0.418/L of other substances (if any) in the blend</w:t>
            </w:r>
          </w:p>
        </w:tc>
      </w:tr>
      <w:tr>
        <w:trPr>
          <w:trHeight w:val="466" w:hRule="atLeast"/>
        </w:trPr>
        <w:tc>
          <w:tcPr>
            <w:tcW w:w="1057" w:type="dxa"/>
          </w:tcPr>
          <w:p>
            <w:pPr>
              <w:pStyle w:val="TableParagraph"/>
              <w:spacing w:before="112"/>
              <w:ind w:left="127"/>
              <w:rPr>
                <w:b/>
                <w:sz w:val="20"/>
              </w:rPr>
            </w:pPr>
            <w:r>
              <w:rPr>
                <w:b/>
                <w:sz w:val="20"/>
              </w:rPr>
              <w:t>92</w:t>
            </w:r>
          </w:p>
        </w:tc>
        <w:tc>
          <w:tcPr>
            <w:tcW w:w="2551" w:type="dxa"/>
          </w:tcPr>
          <w:p>
            <w:pPr>
              <w:pStyle w:val="TableParagraph"/>
              <w:spacing w:before="112"/>
              <w:ind w:left="627"/>
              <w:rPr>
                <w:b/>
                <w:sz w:val="20"/>
              </w:rPr>
            </w:pPr>
            <w:r>
              <w:rPr>
                <w:b/>
                <w:sz w:val="20"/>
              </w:rPr>
              <w:t>2710.91.28</w:t>
            </w:r>
          </w:p>
        </w:tc>
        <w:tc>
          <w:tcPr>
            <w:tcW w:w="2438" w:type="dxa"/>
          </w:tcPr>
          <w:p>
            <w:pPr>
              <w:pStyle w:val="TableParagraph"/>
              <w:rPr>
                <w:sz w:val="18"/>
              </w:rPr>
            </w:pPr>
          </w:p>
        </w:tc>
        <w:tc>
          <w:tcPr>
            <w:tcW w:w="3189" w:type="dxa"/>
          </w:tcPr>
          <w:p>
            <w:pPr>
              <w:pStyle w:val="TableParagraph"/>
              <w:spacing w:before="112"/>
              <w:ind w:left="318"/>
              <w:rPr>
                <w:b/>
                <w:sz w:val="20"/>
              </w:rPr>
            </w:pPr>
            <w:r>
              <w:rPr>
                <w:b/>
                <w:sz w:val="20"/>
              </w:rPr>
              <w:t>$0.418/L</w:t>
            </w:r>
          </w:p>
        </w:tc>
      </w:tr>
      <w:tr>
        <w:trPr>
          <w:trHeight w:val="469" w:hRule="atLeast"/>
        </w:trPr>
        <w:tc>
          <w:tcPr>
            <w:tcW w:w="1057" w:type="dxa"/>
          </w:tcPr>
          <w:p>
            <w:pPr>
              <w:pStyle w:val="TableParagraph"/>
              <w:spacing w:before="115"/>
              <w:ind w:left="127"/>
              <w:rPr>
                <w:b/>
                <w:sz w:val="20"/>
              </w:rPr>
            </w:pPr>
            <w:r>
              <w:rPr>
                <w:b/>
                <w:sz w:val="20"/>
              </w:rPr>
              <w:t>93</w:t>
            </w:r>
          </w:p>
        </w:tc>
        <w:tc>
          <w:tcPr>
            <w:tcW w:w="2551" w:type="dxa"/>
          </w:tcPr>
          <w:p>
            <w:pPr>
              <w:pStyle w:val="TableParagraph"/>
              <w:spacing w:before="115"/>
              <w:ind w:left="627"/>
              <w:rPr>
                <w:b/>
                <w:sz w:val="20"/>
              </w:rPr>
            </w:pPr>
            <w:r>
              <w:rPr>
                <w:b/>
                <w:sz w:val="20"/>
              </w:rPr>
              <w:t>2710.91.40</w:t>
            </w:r>
          </w:p>
        </w:tc>
        <w:tc>
          <w:tcPr>
            <w:tcW w:w="2438" w:type="dxa"/>
          </w:tcPr>
          <w:p>
            <w:pPr>
              <w:pStyle w:val="TableParagraph"/>
              <w:rPr>
                <w:sz w:val="18"/>
              </w:rPr>
            </w:pPr>
          </w:p>
        </w:tc>
        <w:tc>
          <w:tcPr>
            <w:tcW w:w="3189" w:type="dxa"/>
          </w:tcPr>
          <w:p>
            <w:pPr>
              <w:pStyle w:val="TableParagraph"/>
              <w:spacing w:before="115"/>
              <w:ind w:left="318"/>
              <w:rPr>
                <w:b/>
                <w:sz w:val="20"/>
              </w:rPr>
            </w:pPr>
            <w:r>
              <w:rPr>
                <w:b/>
                <w:sz w:val="20"/>
              </w:rPr>
              <w:t>$0.03556/L</w:t>
            </w:r>
          </w:p>
        </w:tc>
      </w:tr>
      <w:tr>
        <w:trPr>
          <w:trHeight w:val="470" w:hRule="atLeast"/>
        </w:trPr>
        <w:tc>
          <w:tcPr>
            <w:tcW w:w="1057" w:type="dxa"/>
          </w:tcPr>
          <w:p>
            <w:pPr>
              <w:pStyle w:val="TableParagraph"/>
              <w:spacing w:before="114"/>
              <w:ind w:left="127"/>
              <w:rPr>
                <w:b/>
                <w:sz w:val="20"/>
              </w:rPr>
            </w:pPr>
            <w:r>
              <w:rPr>
                <w:b/>
                <w:sz w:val="20"/>
              </w:rPr>
              <w:t>94</w:t>
            </w:r>
          </w:p>
        </w:tc>
        <w:tc>
          <w:tcPr>
            <w:tcW w:w="2551" w:type="dxa"/>
          </w:tcPr>
          <w:p>
            <w:pPr>
              <w:pStyle w:val="TableParagraph"/>
              <w:spacing w:before="114"/>
              <w:ind w:left="627"/>
              <w:rPr>
                <w:b/>
                <w:sz w:val="20"/>
              </w:rPr>
            </w:pPr>
            <w:r>
              <w:rPr>
                <w:b/>
                <w:sz w:val="20"/>
              </w:rPr>
              <w:t>2710.91.51</w:t>
            </w:r>
          </w:p>
        </w:tc>
        <w:tc>
          <w:tcPr>
            <w:tcW w:w="2438" w:type="dxa"/>
          </w:tcPr>
          <w:p>
            <w:pPr>
              <w:pStyle w:val="TableParagraph"/>
              <w:rPr>
                <w:sz w:val="18"/>
              </w:rPr>
            </w:pPr>
          </w:p>
        </w:tc>
        <w:tc>
          <w:tcPr>
            <w:tcW w:w="3189" w:type="dxa"/>
          </w:tcPr>
          <w:p>
            <w:pPr>
              <w:pStyle w:val="TableParagraph"/>
              <w:spacing w:before="117"/>
              <w:ind w:left="318"/>
              <w:rPr>
                <w:b/>
                <w:sz w:val="20"/>
              </w:rPr>
            </w:pPr>
            <w:r>
              <w:rPr>
                <w:b/>
                <w:sz w:val="20"/>
              </w:rPr>
              <w:t>$0.418/L</w:t>
            </w:r>
          </w:p>
        </w:tc>
      </w:tr>
      <w:tr>
        <w:trPr>
          <w:trHeight w:val="469" w:hRule="atLeast"/>
        </w:trPr>
        <w:tc>
          <w:tcPr>
            <w:tcW w:w="1057" w:type="dxa"/>
          </w:tcPr>
          <w:p>
            <w:pPr>
              <w:pStyle w:val="TableParagraph"/>
              <w:spacing w:before="114"/>
              <w:ind w:left="127"/>
              <w:rPr>
                <w:b/>
                <w:sz w:val="20"/>
              </w:rPr>
            </w:pPr>
            <w:r>
              <w:rPr>
                <w:b/>
                <w:sz w:val="20"/>
              </w:rPr>
              <w:t>95</w:t>
            </w:r>
          </w:p>
        </w:tc>
        <w:tc>
          <w:tcPr>
            <w:tcW w:w="2551" w:type="dxa"/>
          </w:tcPr>
          <w:p>
            <w:pPr>
              <w:pStyle w:val="TableParagraph"/>
              <w:spacing w:before="114"/>
              <w:ind w:left="627"/>
              <w:rPr>
                <w:b/>
                <w:sz w:val="20"/>
              </w:rPr>
            </w:pPr>
            <w:r>
              <w:rPr>
                <w:b/>
                <w:sz w:val="20"/>
              </w:rPr>
              <w:t>2710.91.52</w:t>
            </w:r>
          </w:p>
        </w:tc>
        <w:tc>
          <w:tcPr>
            <w:tcW w:w="2438" w:type="dxa"/>
          </w:tcPr>
          <w:p>
            <w:pPr>
              <w:pStyle w:val="TableParagraph"/>
              <w:rPr>
                <w:sz w:val="18"/>
              </w:rPr>
            </w:pPr>
          </w:p>
        </w:tc>
        <w:tc>
          <w:tcPr>
            <w:tcW w:w="3189" w:type="dxa"/>
          </w:tcPr>
          <w:p>
            <w:pPr>
              <w:pStyle w:val="TableParagraph"/>
              <w:spacing w:before="114"/>
              <w:ind w:left="318"/>
              <w:rPr>
                <w:b/>
                <w:sz w:val="20"/>
              </w:rPr>
            </w:pPr>
            <w:r>
              <w:rPr>
                <w:b/>
                <w:sz w:val="20"/>
              </w:rPr>
              <w:t>$0.418/L</w:t>
            </w:r>
          </w:p>
        </w:tc>
      </w:tr>
      <w:tr>
        <w:trPr>
          <w:trHeight w:val="470" w:hRule="atLeast"/>
        </w:trPr>
        <w:tc>
          <w:tcPr>
            <w:tcW w:w="1057" w:type="dxa"/>
          </w:tcPr>
          <w:p>
            <w:pPr>
              <w:pStyle w:val="TableParagraph"/>
              <w:spacing w:before="115"/>
              <w:ind w:left="127"/>
              <w:rPr>
                <w:b/>
                <w:sz w:val="20"/>
              </w:rPr>
            </w:pPr>
            <w:r>
              <w:rPr>
                <w:b/>
                <w:sz w:val="20"/>
              </w:rPr>
              <w:t>96</w:t>
            </w:r>
          </w:p>
        </w:tc>
        <w:tc>
          <w:tcPr>
            <w:tcW w:w="2551" w:type="dxa"/>
          </w:tcPr>
          <w:p>
            <w:pPr>
              <w:pStyle w:val="TableParagraph"/>
              <w:spacing w:before="115"/>
              <w:ind w:left="627"/>
              <w:rPr>
                <w:b/>
                <w:sz w:val="20"/>
              </w:rPr>
            </w:pPr>
            <w:r>
              <w:rPr>
                <w:b/>
                <w:sz w:val="20"/>
              </w:rPr>
              <w:t>2710.91.53</w:t>
            </w:r>
          </w:p>
        </w:tc>
        <w:tc>
          <w:tcPr>
            <w:tcW w:w="2438" w:type="dxa"/>
          </w:tcPr>
          <w:p>
            <w:pPr>
              <w:pStyle w:val="TableParagraph"/>
              <w:rPr>
                <w:sz w:val="18"/>
              </w:rPr>
            </w:pPr>
          </w:p>
        </w:tc>
        <w:tc>
          <w:tcPr>
            <w:tcW w:w="3189" w:type="dxa"/>
          </w:tcPr>
          <w:p>
            <w:pPr>
              <w:pStyle w:val="TableParagraph"/>
              <w:spacing w:before="115"/>
              <w:ind w:left="318"/>
              <w:rPr>
                <w:b/>
                <w:sz w:val="20"/>
              </w:rPr>
            </w:pPr>
            <w:r>
              <w:rPr>
                <w:b/>
                <w:sz w:val="20"/>
              </w:rPr>
              <w:t>$0.418/L</w:t>
            </w:r>
          </w:p>
        </w:tc>
      </w:tr>
      <w:tr>
        <w:trPr>
          <w:trHeight w:val="468" w:hRule="atLeast"/>
        </w:trPr>
        <w:tc>
          <w:tcPr>
            <w:tcW w:w="1057" w:type="dxa"/>
          </w:tcPr>
          <w:p>
            <w:pPr>
              <w:pStyle w:val="TableParagraph"/>
              <w:spacing w:before="115"/>
              <w:ind w:left="127"/>
              <w:rPr>
                <w:b/>
                <w:sz w:val="20"/>
              </w:rPr>
            </w:pPr>
            <w:r>
              <w:rPr>
                <w:b/>
                <w:sz w:val="20"/>
              </w:rPr>
              <w:t>97</w:t>
            </w:r>
          </w:p>
        </w:tc>
        <w:tc>
          <w:tcPr>
            <w:tcW w:w="2551" w:type="dxa"/>
          </w:tcPr>
          <w:p>
            <w:pPr>
              <w:pStyle w:val="TableParagraph"/>
              <w:spacing w:before="115"/>
              <w:ind w:left="627"/>
              <w:rPr>
                <w:b/>
                <w:sz w:val="20"/>
              </w:rPr>
            </w:pPr>
            <w:r>
              <w:rPr>
                <w:b/>
                <w:sz w:val="20"/>
              </w:rPr>
              <w:t>2710.91.61</w:t>
            </w:r>
          </w:p>
        </w:tc>
        <w:tc>
          <w:tcPr>
            <w:tcW w:w="2438" w:type="dxa"/>
          </w:tcPr>
          <w:p>
            <w:pPr>
              <w:pStyle w:val="TableParagraph"/>
              <w:rPr>
                <w:sz w:val="18"/>
              </w:rPr>
            </w:pPr>
          </w:p>
        </w:tc>
        <w:tc>
          <w:tcPr>
            <w:tcW w:w="3189" w:type="dxa"/>
          </w:tcPr>
          <w:p>
            <w:pPr>
              <w:pStyle w:val="TableParagraph"/>
              <w:spacing w:before="115"/>
              <w:ind w:left="318"/>
              <w:rPr>
                <w:b/>
                <w:sz w:val="20"/>
              </w:rPr>
            </w:pPr>
            <w:r>
              <w:rPr>
                <w:b/>
                <w:sz w:val="20"/>
              </w:rPr>
              <w:t>$0.03556/L</w:t>
            </w:r>
          </w:p>
        </w:tc>
      </w:tr>
      <w:tr>
        <w:trPr>
          <w:trHeight w:val="579" w:hRule="atLeast"/>
        </w:trPr>
        <w:tc>
          <w:tcPr>
            <w:tcW w:w="1057" w:type="dxa"/>
          </w:tcPr>
          <w:p>
            <w:pPr>
              <w:pStyle w:val="TableParagraph"/>
              <w:spacing w:before="118"/>
              <w:ind w:left="127"/>
              <w:rPr>
                <w:b/>
                <w:sz w:val="20"/>
              </w:rPr>
            </w:pPr>
            <w:r>
              <w:rPr>
                <w:b/>
                <w:sz w:val="20"/>
              </w:rPr>
              <w:t>98</w:t>
            </w:r>
          </w:p>
        </w:tc>
        <w:tc>
          <w:tcPr>
            <w:tcW w:w="2551" w:type="dxa"/>
          </w:tcPr>
          <w:p>
            <w:pPr>
              <w:pStyle w:val="TableParagraph"/>
              <w:spacing w:before="118"/>
              <w:ind w:left="627"/>
              <w:rPr>
                <w:b/>
                <w:sz w:val="20"/>
              </w:rPr>
            </w:pPr>
            <w:r>
              <w:rPr>
                <w:b/>
                <w:sz w:val="20"/>
              </w:rPr>
              <w:t>2710.91.62*</w:t>
            </w:r>
          </w:p>
        </w:tc>
        <w:tc>
          <w:tcPr>
            <w:tcW w:w="2438" w:type="dxa"/>
          </w:tcPr>
          <w:p>
            <w:pPr>
              <w:pStyle w:val="TableParagraph"/>
              <w:spacing w:before="113"/>
              <w:ind w:right="320"/>
              <w:jc w:val="right"/>
              <w:rPr>
                <w:sz w:val="20"/>
              </w:rPr>
            </w:pPr>
            <w:r>
              <w:rPr>
                <w:sz w:val="20"/>
              </w:rPr>
              <w:t>(Rate No. 001)</w:t>
            </w:r>
          </w:p>
        </w:tc>
        <w:tc>
          <w:tcPr>
            <w:tcW w:w="3189" w:type="dxa"/>
          </w:tcPr>
          <w:p>
            <w:pPr>
              <w:pStyle w:val="TableParagraph"/>
              <w:spacing w:line="230" w:lineRule="atLeast" w:before="118"/>
              <w:ind w:left="318" w:right="1156"/>
              <w:rPr>
                <w:b/>
                <w:sz w:val="20"/>
              </w:rPr>
            </w:pPr>
            <w:r>
              <w:rPr>
                <w:b/>
                <w:sz w:val="20"/>
              </w:rPr>
              <w:t>$0.418/L of gasoline plus</w:t>
            </w:r>
          </w:p>
        </w:tc>
      </w:tr>
      <w:tr>
        <w:trPr>
          <w:trHeight w:val="439"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line="222" w:lineRule="exact"/>
              <w:ind w:right="320"/>
              <w:jc w:val="right"/>
              <w:rPr>
                <w:sz w:val="20"/>
              </w:rPr>
            </w:pPr>
            <w:r>
              <w:rPr>
                <w:sz w:val="20"/>
              </w:rPr>
              <w:t>(Rate No. 002)</w:t>
            </w:r>
          </w:p>
        </w:tc>
        <w:tc>
          <w:tcPr>
            <w:tcW w:w="3189" w:type="dxa"/>
          </w:tcPr>
          <w:p>
            <w:pPr>
              <w:pStyle w:val="TableParagraph"/>
              <w:spacing w:line="227" w:lineRule="exact"/>
              <w:ind w:left="318"/>
              <w:rPr>
                <w:b/>
                <w:sz w:val="20"/>
              </w:rPr>
            </w:pPr>
            <w:r>
              <w:rPr>
                <w:b/>
                <w:sz w:val="20"/>
              </w:rPr>
              <w:t>$0.418/L of ethanol</w:t>
            </w:r>
          </w:p>
          <w:p>
            <w:pPr>
              <w:pStyle w:val="TableParagraph"/>
              <w:spacing w:line="192" w:lineRule="exact"/>
              <w:ind w:left="318"/>
              <w:rPr>
                <w:b/>
                <w:sz w:val="20"/>
              </w:rPr>
            </w:pPr>
            <w:r>
              <w:rPr>
                <w:b/>
                <w:sz w:val="20"/>
              </w:rPr>
              <w:t>plus</w:t>
            </w:r>
          </w:p>
        </w:tc>
      </w:tr>
      <w:tr>
        <w:trPr>
          <w:trHeight w:val="525" w:hRule="atLeast"/>
        </w:trPr>
        <w:tc>
          <w:tcPr>
            <w:tcW w:w="1057" w:type="dxa"/>
          </w:tcPr>
          <w:p>
            <w:pPr>
              <w:pStyle w:val="TableParagraph"/>
              <w:rPr>
                <w:sz w:val="18"/>
              </w:rPr>
            </w:pPr>
          </w:p>
        </w:tc>
        <w:tc>
          <w:tcPr>
            <w:tcW w:w="2551" w:type="dxa"/>
          </w:tcPr>
          <w:p>
            <w:pPr>
              <w:pStyle w:val="TableParagraph"/>
              <w:rPr>
                <w:sz w:val="18"/>
              </w:rPr>
            </w:pPr>
          </w:p>
        </w:tc>
        <w:tc>
          <w:tcPr>
            <w:tcW w:w="2438" w:type="dxa"/>
          </w:tcPr>
          <w:p>
            <w:pPr>
              <w:pStyle w:val="TableParagraph"/>
              <w:spacing w:before="14"/>
              <w:ind w:right="320"/>
              <w:jc w:val="right"/>
              <w:rPr>
                <w:sz w:val="20"/>
              </w:rPr>
            </w:pPr>
            <w:r>
              <w:rPr>
                <w:sz w:val="20"/>
              </w:rPr>
              <w:t>(Rate No. 003)</w:t>
            </w:r>
          </w:p>
        </w:tc>
        <w:tc>
          <w:tcPr>
            <w:tcW w:w="3189" w:type="dxa"/>
          </w:tcPr>
          <w:p>
            <w:pPr>
              <w:pStyle w:val="TableParagraph"/>
              <w:spacing w:line="199" w:lineRule="auto" w:before="16"/>
              <w:ind w:left="318" w:right="428"/>
              <w:rPr>
                <w:b/>
                <w:sz w:val="20"/>
              </w:rPr>
            </w:pPr>
            <w:r>
              <w:rPr>
                <w:b/>
                <w:sz w:val="20"/>
              </w:rPr>
              <w:t>$0.418/L of other substances (if any) in the blend</w:t>
            </w:r>
          </w:p>
        </w:tc>
      </w:tr>
      <w:tr>
        <w:trPr>
          <w:trHeight w:val="467" w:hRule="atLeast"/>
        </w:trPr>
        <w:tc>
          <w:tcPr>
            <w:tcW w:w="1057" w:type="dxa"/>
          </w:tcPr>
          <w:p>
            <w:pPr>
              <w:pStyle w:val="TableParagraph"/>
              <w:spacing w:before="112"/>
              <w:ind w:left="127"/>
              <w:rPr>
                <w:b/>
                <w:sz w:val="20"/>
              </w:rPr>
            </w:pPr>
            <w:r>
              <w:rPr>
                <w:b/>
                <w:sz w:val="20"/>
              </w:rPr>
              <w:t>99</w:t>
            </w:r>
          </w:p>
        </w:tc>
        <w:tc>
          <w:tcPr>
            <w:tcW w:w="2551" w:type="dxa"/>
          </w:tcPr>
          <w:p>
            <w:pPr>
              <w:pStyle w:val="TableParagraph"/>
              <w:spacing w:before="112"/>
              <w:ind w:left="627"/>
              <w:rPr>
                <w:b/>
                <w:sz w:val="20"/>
              </w:rPr>
            </w:pPr>
            <w:r>
              <w:rPr>
                <w:b/>
                <w:sz w:val="20"/>
              </w:rPr>
              <w:t>2710.91.69</w:t>
            </w:r>
          </w:p>
        </w:tc>
        <w:tc>
          <w:tcPr>
            <w:tcW w:w="2438" w:type="dxa"/>
          </w:tcPr>
          <w:p>
            <w:pPr>
              <w:pStyle w:val="TableParagraph"/>
              <w:rPr>
                <w:sz w:val="18"/>
              </w:rPr>
            </w:pPr>
          </w:p>
        </w:tc>
        <w:tc>
          <w:tcPr>
            <w:tcW w:w="3189" w:type="dxa"/>
          </w:tcPr>
          <w:p>
            <w:pPr>
              <w:pStyle w:val="TableParagraph"/>
              <w:spacing w:before="114"/>
              <w:ind w:left="318"/>
              <w:rPr>
                <w:b/>
                <w:sz w:val="20"/>
              </w:rPr>
            </w:pPr>
            <w:r>
              <w:rPr>
                <w:b/>
                <w:sz w:val="20"/>
              </w:rPr>
              <w:t>$0.418/L</w:t>
            </w:r>
          </w:p>
        </w:tc>
      </w:tr>
      <w:tr>
        <w:trPr>
          <w:trHeight w:val="455" w:hRule="atLeast"/>
        </w:trPr>
        <w:tc>
          <w:tcPr>
            <w:tcW w:w="1057" w:type="dxa"/>
          </w:tcPr>
          <w:p>
            <w:pPr>
              <w:pStyle w:val="TableParagraph"/>
              <w:spacing w:before="114"/>
              <w:ind w:left="127"/>
              <w:rPr>
                <w:b/>
                <w:sz w:val="20"/>
              </w:rPr>
            </w:pPr>
            <w:r>
              <w:rPr>
                <w:b/>
                <w:sz w:val="20"/>
              </w:rPr>
              <w:t>100</w:t>
            </w:r>
          </w:p>
        </w:tc>
        <w:tc>
          <w:tcPr>
            <w:tcW w:w="2551" w:type="dxa"/>
          </w:tcPr>
          <w:p>
            <w:pPr>
              <w:pStyle w:val="TableParagraph"/>
              <w:spacing w:before="114"/>
              <w:ind w:left="627"/>
              <w:rPr>
                <w:b/>
                <w:sz w:val="20"/>
              </w:rPr>
            </w:pPr>
            <w:r>
              <w:rPr>
                <w:b/>
                <w:sz w:val="20"/>
              </w:rPr>
              <w:t>2710.91.70</w:t>
            </w:r>
          </w:p>
        </w:tc>
        <w:tc>
          <w:tcPr>
            <w:tcW w:w="2438" w:type="dxa"/>
          </w:tcPr>
          <w:p>
            <w:pPr>
              <w:pStyle w:val="TableParagraph"/>
              <w:rPr>
                <w:sz w:val="18"/>
              </w:rPr>
            </w:pPr>
          </w:p>
        </w:tc>
        <w:tc>
          <w:tcPr>
            <w:tcW w:w="3189" w:type="dxa"/>
          </w:tcPr>
          <w:p>
            <w:pPr>
              <w:pStyle w:val="TableParagraph"/>
              <w:spacing w:before="114"/>
              <w:ind w:left="318"/>
              <w:rPr>
                <w:b/>
                <w:sz w:val="20"/>
              </w:rPr>
            </w:pPr>
            <w:r>
              <w:rPr>
                <w:b/>
                <w:sz w:val="20"/>
              </w:rPr>
              <w:t>$0.418/L</w:t>
            </w:r>
          </w:p>
        </w:tc>
      </w:tr>
      <w:tr>
        <w:trPr>
          <w:trHeight w:val="733" w:hRule="atLeast"/>
        </w:trPr>
        <w:tc>
          <w:tcPr>
            <w:tcW w:w="9235" w:type="dxa"/>
            <w:gridSpan w:val="4"/>
          </w:tcPr>
          <w:p>
            <w:pPr>
              <w:pStyle w:val="TableParagraph"/>
              <w:spacing w:line="216" w:lineRule="exact" w:before="102"/>
              <w:ind w:left="580"/>
              <w:rPr>
                <w:sz w:val="20"/>
              </w:rPr>
            </w:pPr>
            <w:r>
              <w:rPr>
                <w:b/>
                <w:sz w:val="20"/>
              </w:rPr>
              <w:t>* </w:t>
            </w:r>
            <w:r>
              <w:rPr>
                <w:sz w:val="20"/>
              </w:rPr>
              <w:t>For each component of the blend, the Import Declaration is to show the rate number, shown in brackets,</w:t>
            </w:r>
          </w:p>
          <w:p>
            <w:pPr>
              <w:pStyle w:val="TableParagraph"/>
              <w:spacing w:line="198" w:lineRule="exact" w:before="14"/>
              <w:ind w:left="763" w:right="217"/>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0pt;margin-top:16.319254pt;width:467.75pt;height:.71pt;mso-position-horizontal-relative:page;mso-position-vertical-relative:paragraph;z-index:-15717888;mso-wrap-distance-left:0;mso-wrap-distance-right:0" filled="true" fillcolor="#000000" stroked="false">
            <v:fill type="solid"/>
            <w10:wrap type="topAndBottom"/>
          </v:rect>
        </w:pict>
      </w:r>
    </w:p>
    <w:p>
      <w:pPr>
        <w:pStyle w:val="BodyText"/>
        <w:tabs>
          <w:tab w:pos="9333" w:val="left" w:leader="none"/>
        </w:tabs>
        <w:spacing w:before="8"/>
        <w:ind w:left="923"/>
      </w:pPr>
      <w:r>
        <w:rPr/>
        <w:t># Unless otherwise indicated rates for Hong Kong originating goods</w:t>
      </w:r>
      <w:r>
        <w:rPr>
          <w:spacing w:val="-23"/>
        </w:rPr>
        <w:t> </w:t>
      </w:r>
      <w:r>
        <w:rPr/>
        <w:t>are</w:t>
      </w:r>
      <w:r>
        <w:rPr>
          <w:spacing w:val="-2"/>
        </w:rPr>
        <w:t> </w:t>
      </w:r>
      <w:r>
        <w:rPr/>
        <w:t>Free.</w:t>
        <w:tab/>
        <w:t>17/1/2020</w:t>
      </w:r>
    </w:p>
    <w:p>
      <w:pPr>
        <w:spacing w:after="0"/>
        <w:sectPr>
          <w:headerReference w:type="default" r:id="rId23"/>
          <w:pgSz w:w="11910" w:h="1684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w w:val="95"/>
        </w:rPr>
        <w:t>Item</w:t>
      </w:r>
    </w:p>
    <w:p>
      <w:pPr>
        <w:pStyle w:val="BodyText"/>
        <w:spacing w:line="223" w:lineRule="exact"/>
        <w:ind w:left="778"/>
        <w:jc w:val="center"/>
        <w:rPr>
          <w:rFonts w:ascii="Arial"/>
        </w:rPr>
      </w:pPr>
      <w:r>
        <w:rPr>
          <w:b w:val="0"/>
        </w:rPr>
        <w:br w:type="column"/>
      </w:r>
      <w:r>
        <w:rPr>
          <w:rFonts w:ascii="Arial"/>
        </w:rPr>
        <w:t>SCHEDULE 13</w:t>
      </w:r>
    </w:p>
    <w:p>
      <w:pPr>
        <w:spacing w:before="168"/>
        <w:ind w:left="777" w:right="0" w:firstLine="0"/>
        <w:jc w:val="center"/>
        <w:rPr>
          <w:rFonts w:ascii="Arial"/>
          <w:sz w:val="20"/>
        </w:rPr>
      </w:pPr>
      <w:r>
        <w:rPr>
          <w:rFonts w:ascii="Arial"/>
          <w:sz w:val="20"/>
        </w:rPr>
        <w:t>FREE TRADE AGREEMENT BETWEEN AUSTRALIA AND HONG</w:t>
      </w:r>
      <w:r>
        <w:rPr>
          <w:rFonts w:ascii="Arial"/>
          <w:spacing w:val="-16"/>
          <w:sz w:val="20"/>
        </w:rPr>
        <w:t> </w:t>
      </w:r>
      <w:r>
        <w:rPr>
          <w:rFonts w:ascii="Arial"/>
          <w:sz w:val="20"/>
        </w:rPr>
        <w:t>KONG</w:t>
      </w:r>
    </w:p>
    <w:p>
      <w:pPr>
        <w:pStyle w:val="BodyText"/>
        <w:rPr>
          <w:rFonts w:ascii="Arial"/>
          <w:b w:val="0"/>
          <w:sz w:val="22"/>
        </w:rPr>
      </w:pPr>
    </w:p>
    <w:p>
      <w:pPr>
        <w:pStyle w:val="BodyText"/>
        <w:rPr>
          <w:rFonts w:ascii="Arial"/>
          <w:b w:val="0"/>
          <w:sz w:val="19"/>
        </w:rPr>
      </w:pPr>
    </w:p>
    <w:p>
      <w:pPr>
        <w:pStyle w:val="BodyText"/>
        <w:spacing w:line="208" w:lineRule="auto" w:before="1"/>
        <w:ind w:left="1182" w:right="5041"/>
      </w:pPr>
      <w:r>
        <w:rPr/>
        <w:pict>
          <v:shape style="position:absolute;margin-left:83.630005pt;margin-top:-3.687255pt;width:460.7pt;height:.75pt;mso-position-horizontal-relative:page;mso-position-vertical-relative:paragraph;z-index:15740416" coordorigin="1673,-74" coordsize="9214,15" path="m3247,-74l3233,-74,1673,-74,1673,-60,3233,-60,3247,-60,3247,-74xm4792,-74l3247,-74,3247,-60,4792,-60,4792,-74xm4807,-74l4793,-74,4793,-60,4807,-60,4807,-74xm7924,-74l7910,-74,4807,-74,4807,-60,7910,-60,7924,-60,7924,-74xm10886,-74l7925,-74,7925,-60,10886,-60,10886,-74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1"/>
        </w:rPr>
        <w:t> </w:t>
      </w:r>
      <w:r>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210"/>
      </w:pPr>
      <w:r>
        <w:rPr/>
        <w:t>Schedule 13/7</w:t>
      </w:r>
    </w:p>
    <w:p>
      <w:pPr>
        <w:spacing w:after="0"/>
        <w:sectPr>
          <w:headerReference w:type="default" r:id="rId24"/>
          <w:pgSz w:w="11910" w:h="16840"/>
          <w:pgMar w:header="547" w:footer="0" w:top="740" w:bottom="280" w:left="0" w:right="0"/>
          <w:cols w:num="3" w:equalWidth="0">
            <w:col w:w="2118" w:space="40"/>
            <w:col w:w="7355" w:space="39"/>
            <w:col w:w="2358"/>
          </w:cols>
        </w:sectPr>
      </w:pPr>
    </w:p>
    <w:p>
      <w:pPr>
        <w:pStyle w:val="BodyText"/>
        <w:spacing w:before="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2551"/>
        <w:gridCol w:w="2436"/>
        <w:gridCol w:w="3187"/>
      </w:tblGrid>
      <w:tr>
        <w:trPr>
          <w:trHeight w:val="798" w:hRule="atLeast"/>
        </w:trPr>
        <w:tc>
          <w:tcPr>
            <w:tcW w:w="105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101</w:t>
            </w:r>
          </w:p>
        </w:tc>
        <w:tc>
          <w:tcPr>
            <w:tcW w:w="2551" w:type="dxa"/>
            <w:tcBorders>
              <w:top w:val="single" w:sz="6" w:space="0" w:color="000000"/>
            </w:tcBorders>
          </w:tcPr>
          <w:p>
            <w:pPr>
              <w:pStyle w:val="TableParagraph"/>
              <w:spacing w:before="4"/>
              <w:rPr>
                <w:rFonts w:ascii="Arial Narrow"/>
                <w:b/>
                <w:sz w:val="29"/>
              </w:rPr>
            </w:pPr>
          </w:p>
          <w:p>
            <w:pPr>
              <w:pStyle w:val="TableParagraph"/>
              <w:ind w:left="629"/>
              <w:rPr>
                <w:b/>
                <w:sz w:val="20"/>
              </w:rPr>
            </w:pPr>
            <w:r>
              <w:rPr>
                <w:b/>
                <w:sz w:val="20"/>
              </w:rPr>
              <w:t>2710.91.80*</w:t>
            </w:r>
          </w:p>
        </w:tc>
        <w:tc>
          <w:tcPr>
            <w:tcW w:w="2436" w:type="dxa"/>
            <w:tcBorders>
              <w:top w:val="single" w:sz="6" w:space="0" w:color="000000"/>
            </w:tcBorders>
          </w:tcPr>
          <w:p>
            <w:pPr>
              <w:pStyle w:val="TableParagraph"/>
              <w:spacing w:before="11"/>
              <w:rPr>
                <w:rFonts w:ascii="Arial Narrow"/>
                <w:b/>
                <w:sz w:val="28"/>
              </w:rPr>
            </w:pPr>
          </w:p>
          <w:p>
            <w:pPr>
              <w:pStyle w:val="TableParagraph"/>
              <w:ind w:right="316"/>
              <w:jc w:val="right"/>
              <w:rPr>
                <w:sz w:val="20"/>
              </w:rPr>
            </w:pPr>
            <w:r>
              <w:rPr>
                <w:sz w:val="20"/>
              </w:rPr>
              <w:t>(Rate No. 001)</w:t>
            </w:r>
          </w:p>
        </w:tc>
        <w:tc>
          <w:tcPr>
            <w:tcW w:w="3187" w:type="dxa"/>
            <w:tcBorders>
              <w:top w:val="single" w:sz="6" w:space="0" w:color="000000"/>
            </w:tcBorders>
          </w:tcPr>
          <w:p>
            <w:pPr>
              <w:pStyle w:val="TableParagraph"/>
              <w:spacing w:before="4"/>
              <w:rPr>
                <w:rFonts w:ascii="Arial Narrow"/>
                <w:b/>
                <w:sz w:val="29"/>
              </w:rPr>
            </w:pPr>
          </w:p>
          <w:p>
            <w:pPr>
              <w:pStyle w:val="TableParagraph"/>
              <w:spacing w:line="230" w:lineRule="atLeast"/>
              <w:ind w:left="320" w:right="1096"/>
              <w:rPr>
                <w:b/>
                <w:sz w:val="20"/>
              </w:rPr>
            </w:pPr>
            <w:r>
              <w:rPr>
                <w:b/>
                <w:sz w:val="20"/>
              </w:rPr>
              <w:t>$0.418/L of biodiesel plus</w:t>
            </w:r>
          </w:p>
        </w:tc>
      </w:tr>
      <w:tr>
        <w:trPr>
          <w:trHeight w:val="438"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002)</w:t>
            </w:r>
          </w:p>
        </w:tc>
        <w:tc>
          <w:tcPr>
            <w:tcW w:w="3187" w:type="dxa"/>
          </w:tcPr>
          <w:p>
            <w:pPr>
              <w:pStyle w:val="TableParagraph"/>
              <w:spacing w:line="228" w:lineRule="exact" w:before="2"/>
              <w:ind w:left="320" w:right="541"/>
              <w:rPr>
                <w:b/>
                <w:sz w:val="20"/>
              </w:rPr>
            </w:pPr>
            <w:r>
              <w:rPr>
                <w:b/>
                <w:sz w:val="20"/>
              </w:rPr>
              <w:t>$0.418/L of ethanol (if any) plus</w:t>
            </w:r>
          </w:p>
        </w:tc>
      </w:tr>
      <w:tr>
        <w:trPr>
          <w:trHeight w:val="507"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4" w:lineRule="exact"/>
              <w:ind w:right="316"/>
              <w:jc w:val="right"/>
              <w:rPr>
                <w:sz w:val="20"/>
              </w:rPr>
            </w:pPr>
            <w:r>
              <w:rPr>
                <w:sz w:val="20"/>
              </w:rPr>
              <w:t>(Rate No. 003)</w:t>
            </w:r>
          </w:p>
        </w:tc>
        <w:tc>
          <w:tcPr>
            <w:tcW w:w="3187" w:type="dxa"/>
          </w:tcPr>
          <w:p>
            <w:pPr>
              <w:pStyle w:val="TableParagraph"/>
              <w:spacing w:line="199" w:lineRule="auto"/>
              <w:ind w:left="320" w:right="297"/>
              <w:rPr>
                <w:b/>
                <w:sz w:val="20"/>
              </w:rPr>
            </w:pPr>
            <w:r>
              <w:rPr>
                <w:b/>
                <w:sz w:val="20"/>
              </w:rPr>
              <w:t>$0.418/L of other substances in the blend</w:t>
            </w:r>
          </w:p>
        </w:tc>
      </w:tr>
      <w:tr>
        <w:trPr>
          <w:trHeight w:val="465" w:hRule="atLeast"/>
        </w:trPr>
        <w:tc>
          <w:tcPr>
            <w:tcW w:w="1053" w:type="dxa"/>
          </w:tcPr>
          <w:p>
            <w:pPr>
              <w:pStyle w:val="TableParagraph"/>
              <w:spacing w:before="112"/>
              <w:ind w:left="122"/>
              <w:rPr>
                <w:b/>
                <w:sz w:val="20"/>
              </w:rPr>
            </w:pPr>
            <w:r>
              <w:rPr>
                <w:b/>
                <w:sz w:val="20"/>
              </w:rPr>
              <w:t>102</w:t>
            </w:r>
          </w:p>
        </w:tc>
        <w:tc>
          <w:tcPr>
            <w:tcW w:w="2551" w:type="dxa"/>
          </w:tcPr>
          <w:p>
            <w:pPr>
              <w:pStyle w:val="TableParagraph"/>
              <w:spacing w:before="112"/>
              <w:ind w:left="629"/>
              <w:rPr>
                <w:b/>
                <w:sz w:val="20"/>
              </w:rPr>
            </w:pPr>
            <w:r>
              <w:rPr>
                <w:b/>
                <w:sz w:val="20"/>
              </w:rPr>
              <w:t>2710.91.91</w:t>
            </w:r>
          </w:p>
        </w:tc>
        <w:tc>
          <w:tcPr>
            <w:tcW w:w="2436" w:type="dxa"/>
          </w:tcPr>
          <w:p>
            <w:pPr>
              <w:pStyle w:val="TableParagraph"/>
              <w:rPr>
                <w:sz w:val="18"/>
              </w:rPr>
            </w:pPr>
          </w:p>
        </w:tc>
        <w:tc>
          <w:tcPr>
            <w:tcW w:w="3187" w:type="dxa"/>
          </w:tcPr>
          <w:p>
            <w:pPr>
              <w:pStyle w:val="TableParagraph"/>
              <w:spacing w:before="112"/>
              <w:ind w:left="320"/>
              <w:rPr>
                <w:b/>
                <w:sz w:val="20"/>
              </w:rPr>
            </w:pPr>
            <w:r>
              <w:rPr>
                <w:b/>
                <w:sz w:val="20"/>
              </w:rPr>
              <w:t>$0.085/L</w:t>
            </w:r>
          </w:p>
        </w:tc>
      </w:tr>
      <w:tr>
        <w:trPr>
          <w:trHeight w:val="470" w:hRule="atLeast"/>
        </w:trPr>
        <w:tc>
          <w:tcPr>
            <w:tcW w:w="1053" w:type="dxa"/>
          </w:tcPr>
          <w:p>
            <w:pPr>
              <w:pStyle w:val="TableParagraph"/>
              <w:spacing w:before="114"/>
              <w:ind w:left="122"/>
              <w:rPr>
                <w:b/>
                <w:sz w:val="20"/>
              </w:rPr>
            </w:pPr>
            <w:r>
              <w:rPr>
                <w:b/>
                <w:sz w:val="20"/>
              </w:rPr>
              <w:t>103</w:t>
            </w:r>
          </w:p>
        </w:tc>
        <w:tc>
          <w:tcPr>
            <w:tcW w:w="2551" w:type="dxa"/>
          </w:tcPr>
          <w:p>
            <w:pPr>
              <w:pStyle w:val="TableParagraph"/>
              <w:spacing w:before="114"/>
              <w:ind w:left="629"/>
              <w:rPr>
                <w:b/>
                <w:sz w:val="20"/>
              </w:rPr>
            </w:pPr>
            <w:r>
              <w:rPr>
                <w:b/>
                <w:sz w:val="20"/>
              </w:rPr>
              <w:t>2710.91.92</w:t>
            </w:r>
          </w:p>
        </w:tc>
        <w:tc>
          <w:tcPr>
            <w:tcW w:w="2436" w:type="dxa"/>
          </w:tcPr>
          <w:p>
            <w:pPr>
              <w:pStyle w:val="TableParagraph"/>
              <w:rPr>
                <w:sz w:val="18"/>
              </w:rPr>
            </w:pPr>
          </w:p>
        </w:tc>
        <w:tc>
          <w:tcPr>
            <w:tcW w:w="3187" w:type="dxa"/>
          </w:tcPr>
          <w:p>
            <w:pPr>
              <w:pStyle w:val="TableParagraph"/>
              <w:spacing w:before="116"/>
              <w:ind w:left="320"/>
              <w:rPr>
                <w:b/>
                <w:sz w:val="20"/>
              </w:rPr>
            </w:pPr>
            <w:r>
              <w:rPr>
                <w:b/>
                <w:sz w:val="20"/>
              </w:rPr>
              <w:t>$0.085/kg</w:t>
            </w:r>
          </w:p>
        </w:tc>
      </w:tr>
      <w:tr>
        <w:trPr>
          <w:trHeight w:val="466" w:hRule="atLeast"/>
        </w:trPr>
        <w:tc>
          <w:tcPr>
            <w:tcW w:w="1053" w:type="dxa"/>
          </w:tcPr>
          <w:p>
            <w:pPr>
              <w:pStyle w:val="TableParagraph"/>
              <w:spacing w:before="114"/>
              <w:ind w:left="122"/>
              <w:rPr>
                <w:b/>
                <w:sz w:val="20"/>
              </w:rPr>
            </w:pPr>
            <w:r>
              <w:rPr>
                <w:b/>
                <w:sz w:val="20"/>
              </w:rPr>
              <w:t>104</w:t>
            </w:r>
          </w:p>
        </w:tc>
        <w:tc>
          <w:tcPr>
            <w:tcW w:w="2551" w:type="dxa"/>
          </w:tcPr>
          <w:p>
            <w:pPr>
              <w:pStyle w:val="TableParagraph"/>
              <w:spacing w:before="114"/>
              <w:ind w:left="629"/>
              <w:rPr>
                <w:b/>
                <w:sz w:val="20"/>
              </w:rPr>
            </w:pPr>
            <w:r>
              <w:rPr>
                <w:b/>
                <w:sz w:val="20"/>
              </w:rPr>
              <w:t>2710.99.16</w:t>
            </w:r>
          </w:p>
        </w:tc>
        <w:tc>
          <w:tcPr>
            <w:tcW w:w="2436" w:type="dxa"/>
          </w:tcPr>
          <w:p>
            <w:pPr>
              <w:pStyle w:val="TableParagraph"/>
              <w:rPr>
                <w:sz w:val="18"/>
              </w:rPr>
            </w:pPr>
          </w:p>
        </w:tc>
        <w:tc>
          <w:tcPr>
            <w:tcW w:w="3187" w:type="dxa"/>
          </w:tcPr>
          <w:p>
            <w:pPr>
              <w:pStyle w:val="TableParagraph"/>
              <w:spacing w:before="114"/>
              <w:ind w:left="320"/>
              <w:rPr>
                <w:b/>
                <w:sz w:val="20"/>
              </w:rPr>
            </w:pPr>
            <w:r>
              <w:rPr>
                <w:b/>
                <w:sz w:val="20"/>
              </w:rPr>
              <w:t>$0.418/L</w:t>
            </w:r>
          </w:p>
        </w:tc>
      </w:tr>
      <w:tr>
        <w:trPr>
          <w:trHeight w:val="580" w:hRule="atLeast"/>
        </w:trPr>
        <w:tc>
          <w:tcPr>
            <w:tcW w:w="1053" w:type="dxa"/>
          </w:tcPr>
          <w:p>
            <w:pPr>
              <w:pStyle w:val="TableParagraph"/>
              <w:spacing w:before="118"/>
              <w:ind w:left="122"/>
              <w:rPr>
                <w:b/>
                <w:sz w:val="20"/>
              </w:rPr>
            </w:pPr>
            <w:r>
              <w:rPr>
                <w:b/>
                <w:sz w:val="20"/>
              </w:rPr>
              <w:t>105</w:t>
            </w:r>
          </w:p>
        </w:tc>
        <w:tc>
          <w:tcPr>
            <w:tcW w:w="2551" w:type="dxa"/>
          </w:tcPr>
          <w:p>
            <w:pPr>
              <w:pStyle w:val="TableParagraph"/>
              <w:spacing w:before="118"/>
              <w:ind w:left="629"/>
              <w:rPr>
                <w:b/>
                <w:sz w:val="20"/>
              </w:rPr>
            </w:pPr>
            <w:r>
              <w:rPr>
                <w:b/>
                <w:sz w:val="20"/>
              </w:rPr>
              <w:t>2710.99.22*</w:t>
            </w:r>
          </w:p>
        </w:tc>
        <w:tc>
          <w:tcPr>
            <w:tcW w:w="2436" w:type="dxa"/>
          </w:tcPr>
          <w:p>
            <w:pPr>
              <w:pStyle w:val="TableParagraph"/>
              <w:spacing w:before="113"/>
              <w:ind w:right="316"/>
              <w:jc w:val="right"/>
              <w:rPr>
                <w:sz w:val="20"/>
              </w:rPr>
            </w:pPr>
            <w:r>
              <w:rPr>
                <w:sz w:val="20"/>
              </w:rPr>
              <w:t>(Rate No. 001)</w:t>
            </w:r>
          </w:p>
        </w:tc>
        <w:tc>
          <w:tcPr>
            <w:tcW w:w="3187" w:type="dxa"/>
          </w:tcPr>
          <w:p>
            <w:pPr>
              <w:pStyle w:val="TableParagraph"/>
              <w:spacing w:line="230" w:lineRule="atLeast" w:before="118"/>
              <w:ind w:left="320" w:right="1363"/>
              <w:rPr>
                <w:b/>
                <w:sz w:val="20"/>
              </w:rPr>
            </w:pPr>
            <w:r>
              <w:rPr>
                <w:b/>
                <w:sz w:val="20"/>
              </w:rPr>
              <w:t>$0.418/L of diesel plus</w:t>
            </w:r>
          </w:p>
        </w:tc>
      </w:tr>
      <w:tr>
        <w:trPr>
          <w:trHeight w:val="438"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002)</w:t>
            </w:r>
          </w:p>
        </w:tc>
        <w:tc>
          <w:tcPr>
            <w:tcW w:w="3187" w:type="dxa"/>
          </w:tcPr>
          <w:p>
            <w:pPr>
              <w:pStyle w:val="TableParagraph"/>
              <w:spacing w:line="228" w:lineRule="exact" w:before="2"/>
              <w:ind w:left="320" w:right="1208"/>
              <w:rPr>
                <w:b/>
                <w:sz w:val="20"/>
              </w:rPr>
            </w:pPr>
            <w:r>
              <w:rPr>
                <w:b/>
                <w:sz w:val="20"/>
              </w:rPr>
              <w:t>$0.418/L of ethanol plus</w:t>
            </w:r>
          </w:p>
        </w:tc>
      </w:tr>
      <w:tr>
        <w:trPr>
          <w:trHeight w:val="507"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4" w:lineRule="exact"/>
              <w:ind w:right="316"/>
              <w:jc w:val="right"/>
              <w:rPr>
                <w:sz w:val="20"/>
              </w:rPr>
            </w:pPr>
            <w:r>
              <w:rPr>
                <w:sz w:val="20"/>
              </w:rPr>
              <w:t>(Rate No. 003)</w:t>
            </w:r>
          </w:p>
        </w:tc>
        <w:tc>
          <w:tcPr>
            <w:tcW w:w="3187" w:type="dxa"/>
          </w:tcPr>
          <w:p>
            <w:pPr>
              <w:pStyle w:val="TableParagraph"/>
              <w:spacing w:line="199" w:lineRule="auto"/>
              <w:ind w:left="320" w:right="297"/>
              <w:rPr>
                <w:b/>
                <w:sz w:val="20"/>
              </w:rPr>
            </w:pPr>
            <w:r>
              <w:rPr>
                <w:b/>
                <w:sz w:val="20"/>
              </w:rPr>
              <w:t>$0.418/L of other substances (if any) in the blend</w:t>
            </w:r>
          </w:p>
        </w:tc>
      </w:tr>
      <w:tr>
        <w:trPr>
          <w:trHeight w:val="496" w:hRule="atLeast"/>
        </w:trPr>
        <w:tc>
          <w:tcPr>
            <w:tcW w:w="1053" w:type="dxa"/>
          </w:tcPr>
          <w:p>
            <w:pPr>
              <w:pStyle w:val="TableParagraph"/>
              <w:spacing w:before="172"/>
              <w:ind w:left="122"/>
              <w:rPr>
                <w:b/>
                <w:sz w:val="20"/>
              </w:rPr>
            </w:pPr>
            <w:r>
              <w:rPr>
                <w:b/>
                <w:sz w:val="20"/>
              </w:rPr>
              <w:t>106</w:t>
            </w:r>
          </w:p>
        </w:tc>
        <w:tc>
          <w:tcPr>
            <w:tcW w:w="2551" w:type="dxa"/>
          </w:tcPr>
          <w:p>
            <w:pPr>
              <w:pStyle w:val="TableParagraph"/>
              <w:spacing w:before="172"/>
              <w:ind w:left="629"/>
              <w:rPr>
                <w:b/>
                <w:sz w:val="20"/>
              </w:rPr>
            </w:pPr>
            <w:r>
              <w:rPr>
                <w:b/>
                <w:sz w:val="20"/>
              </w:rPr>
              <w:t>2710.99.28</w:t>
            </w:r>
          </w:p>
        </w:tc>
        <w:tc>
          <w:tcPr>
            <w:tcW w:w="2436" w:type="dxa"/>
          </w:tcPr>
          <w:p>
            <w:pPr>
              <w:pStyle w:val="TableParagraph"/>
              <w:rPr>
                <w:sz w:val="18"/>
              </w:rPr>
            </w:pPr>
          </w:p>
        </w:tc>
        <w:tc>
          <w:tcPr>
            <w:tcW w:w="3187" w:type="dxa"/>
          </w:tcPr>
          <w:p>
            <w:pPr>
              <w:pStyle w:val="TableParagraph"/>
              <w:spacing w:before="112"/>
              <w:ind w:left="320"/>
              <w:rPr>
                <w:b/>
                <w:sz w:val="20"/>
              </w:rPr>
            </w:pPr>
            <w:r>
              <w:rPr>
                <w:b/>
                <w:sz w:val="20"/>
              </w:rPr>
              <w:t>$0.418/L</w:t>
            </w:r>
          </w:p>
        </w:tc>
      </w:tr>
      <w:tr>
        <w:trPr>
          <w:trHeight w:val="468" w:hRule="atLeast"/>
        </w:trPr>
        <w:tc>
          <w:tcPr>
            <w:tcW w:w="1053" w:type="dxa"/>
          </w:tcPr>
          <w:p>
            <w:pPr>
              <w:pStyle w:val="TableParagraph"/>
              <w:spacing w:before="143"/>
              <w:ind w:left="122"/>
              <w:rPr>
                <w:b/>
                <w:sz w:val="20"/>
              </w:rPr>
            </w:pPr>
            <w:r>
              <w:rPr>
                <w:b/>
                <w:sz w:val="20"/>
              </w:rPr>
              <w:t>107</w:t>
            </w:r>
          </w:p>
        </w:tc>
        <w:tc>
          <w:tcPr>
            <w:tcW w:w="2551" w:type="dxa"/>
          </w:tcPr>
          <w:p>
            <w:pPr>
              <w:pStyle w:val="TableParagraph"/>
              <w:spacing w:before="143"/>
              <w:ind w:left="629"/>
              <w:rPr>
                <w:b/>
                <w:sz w:val="20"/>
              </w:rPr>
            </w:pPr>
            <w:r>
              <w:rPr>
                <w:b/>
                <w:sz w:val="20"/>
              </w:rPr>
              <w:t>2710.99.40</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$0.03556/L</w:t>
            </w:r>
          </w:p>
        </w:tc>
      </w:tr>
      <w:tr>
        <w:trPr>
          <w:trHeight w:val="470" w:hRule="atLeast"/>
        </w:trPr>
        <w:tc>
          <w:tcPr>
            <w:tcW w:w="1053" w:type="dxa"/>
          </w:tcPr>
          <w:p>
            <w:pPr>
              <w:pStyle w:val="TableParagraph"/>
              <w:spacing w:before="145"/>
              <w:ind w:left="122"/>
              <w:rPr>
                <w:b/>
                <w:sz w:val="20"/>
              </w:rPr>
            </w:pPr>
            <w:r>
              <w:rPr>
                <w:b/>
                <w:sz w:val="20"/>
              </w:rPr>
              <w:t>108</w:t>
            </w:r>
          </w:p>
        </w:tc>
        <w:tc>
          <w:tcPr>
            <w:tcW w:w="2551" w:type="dxa"/>
          </w:tcPr>
          <w:p>
            <w:pPr>
              <w:pStyle w:val="TableParagraph"/>
              <w:spacing w:before="145"/>
              <w:ind w:left="629"/>
              <w:rPr>
                <w:b/>
                <w:sz w:val="20"/>
              </w:rPr>
            </w:pPr>
            <w:r>
              <w:rPr>
                <w:b/>
                <w:sz w:val="20"/>
              </w:rPr>
              <w:t>2710.99.51</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$0.418/L</w:t>
            </w:r>
          </w:p>
        </w:tc>
      </w:tr>
      <w:tr>
        <w:trPr>
          <w:trHeight w:val="470" w:hRule="atLeast"/>
        </w:trPr>
        <w:tc>
          <w:tcPr>
            <w:tcW w:w="1053" w:type="dxa"/>
          </w:tcPr>
          <w:p>
            <w:pPr>
              <w:pStyle w:val="TableParagraph"/>
              <w:spacing w:before="145"/>
              <w:ind w:left="122"/>
              <w:rPr>
                <w:b/>
                <w:sz w:val="20"/>
              </w:rPr>
            </w:pPr>
            <w:r>
              <w:rPr>
                <w:b/>
                <w:sz w:val="20"/>
              </w:rPr>
              <w:t>109</w:t>
            </w:r>
          </w:p>
        </w:tc>
        <w:tc>
          <w:tcPr>
            <w:tcW w:w="2551" w:type="dxa"/>
          </w:tcPr>
          <w:p>
            <w:pPr>
              <w:pStyle w:val="TableParagraph"/>
              <w:spacing w:before="145"/>
              <w:ind w:left="629"/>
              <w:rPr>
                <w:b/>
                <w:sz w:val="20"/>
              </w:rPr>
            </w:pPr>
            <w:r>
              <w:rPr>
                <w:b/>
                <w:sz w:val="20"/>
              </w:rPr>
              <w:t>2710.99.52</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$0.418/L</w:t>
            </w:r>
          </w:p>
        </w:tc>
      </w:tr>
      <w:tr>
        <w:trPr>
          <w:trHeight w:val="470" w:hRule="atLeast"/>
        </w:trPr>
        <w:tc>
          <w:tcPr>
            <w:tcW w:w="1053" w:type="dxa"/>
          </w:tcPr>
          <w:p>
            <w:pPr>
              <w:pStyle w:val="TableParagraph"/>
              <w:spacing w:before="145"/>
              <w:ind w:left="122"/>
              <w:rPr>
                <w:b/>
                <w:sz w:val="20"/>
              </w:rPr>
            </w:pPr>
            <w:r>
              <w:rPr>
                <w:b/>
                <w:sz w:val="20"/>
              </w:rPr>
              <w:t>110</w:t>
            </w:r>
          </w:p>
        </w:tc>
        <w:tc>
          <w:tcPr>
            <w:tcW w:w="2551" w:type="dxa"/>
          </w:tcPr>
          <w:p>
            <w:pPr>
              <w:pStyle w:val="TableParagraph"/>
              <w:spacing w:before="145"/>
              <w:ind w:left="629"/>
              <w:rPr>
                <w:b/>
                <w:sz w:val="20"/>
              </w:rPr>
            </w:pPr>
            <w:r>
              <w:rPr>
                <w:b/>
                <w:sz w:val="20"/>
              </w:rPr>
              <w:t>2710.99.53</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$0.418/L</w:t>
            </w:r>
          </w:p>
        </w:tc>
      </w:tr>
      <w:tr>
        <w:trPr>
          <w:trHeight w:val="468" w:hRule="atLeast"/>
        </w:trPr>
        <w:tc>
          <w:tcPr>
            <w:tcW w:w="1053" w:type="dxa"/>
          </w:tcPr>
          <w:p>
            <w:pPr>
              <w:pStyle w:val="TableParagraph"/>
              <w:spacing w:before="145"/>
              <w:ind w:left="122"/>
              <w:rPr>
                <w:b/>
                <w:sz w:val="20"/>
              </w:rPr>
            </w:pPr>
            <w:r>
              <w:rPr>
                <w:b/>
                <w:sz w:val="20"/>
              </w:rPr>
              <w:t>111</w:t>
            </w:r>
          </w:p>
        </w:tc>
        <w:tc>
          <w:tcPr>
            <w:tcW w:w="2551" w:type="dxa"/>
          </w:tcPr>
          <w:p>
            <w:pPr>
              <w:pStyle w:val="TableParagraph"/>
              <w:spacing w:before="145"/>
              <w:ind w:left="629"/>
              <w:rPr>
                <w:b/>
                <w:sz w:val="20"/>
              </w:rPr>
            </w:pPr>
            <w:r>
              <w:rPr>
                <w:b/>
                <w:sz w:val="20"/>
              </w:rPr>
              <w:t>2710.99.61</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$0.03556/L</w:t>
            </w:r>
          </w:p>
        </w:tc>
      </w:tr>
      <w:tr>
        <w:trPr>
          <w:trHeight w:val="548" w:hRule="atLeast"/>
        </w:trPr>
        <w:tc>
          <w:tcPr>
            <w:tcW w:w="1053" w:type="dxa"/>
          </w:tcPr>
          <w:p>
            <w:pPr>
              <w:pStyle w:val="TableParagraph"/>
              <w:spacing w:before="88"/>
              <w:ind w:left="122"/>
              <w:rPr>
                <w:b/>
                <w:sz w:val="20"/>
              </w:rPr>
            </w:pPr>
            <w:r>
              <w:rPr>
                <w:b/>
                <w:sz w:val="20"/>
              </w:rPr>
              <w:t>112</w:t>
            </w:r>
          </w:p>
        </w:tc>
        <w:tc>
          <w:tcPr>
            <w:tcW w:w="2551" w:type="dxa"/>
          </w:tcPr>
          <w:p>
            <w:pPr>
              <w:pStyle w:val="TableParagraph"/>
              <w:spacing w:before="88"/>
              <w:ind w:left="629"/>
              <w:rPr>
                <w:b/>
                <w:sz w:val="20"/>
              </w:rPr>
            </w:pPr>
            <w:r>
              <w:rPr>
                <w:b/>
                <w:sz w:val="20"/>
              </w:rPr>
              <w:t>2710.99.62*</w:t>
            </w:r>
          </w:p>
        </w:tc>
        <w:tc>
          <w:tcPr>
            <w:tcW w:w="2436" w:type="dxa"/>
          </w:tcPr>
          <w:p>
            <w:pPr>
              <w:pStyle w:val="TableParagraph"/>
              <w:spacing w:before="83"/>
              <w:ind w:right="316"/>
              <w:jc w:val="right"/>
              <w:rPr>
                <w:sz w:val="20"/>
              </w:rPr>
            </w:pPr>
            <w:r>
              <w:rPr>
                <w:sz w:val="20"/>
              </w:rPr>
              <w:t>(Rate No. 001)</w:t>
            </w:r>
          </w:p>
        </w:tc>
        <w:tc>
          <w:tcPr>
            <w:tcW w:w="3187" w:type="dxa"/>
          </w:tcPr>
          <w:p>
            <w:pPr>
              <w:pStyle w:val="TableParagraph"/>
              <w:spacing w:line="228" w:lineRule="exact" w:before="92"/>
              <w:ind w:left="320" w:right="1152"/>
              <w:rPr>
                <w:b/>
                <w:sz w:val="20"/>
              </w:rPr>
            </w:pPr>
            <w:r>
              <w:rPr>
                <w:b/>
                <w:sz w:val="20"/>
              </w:rPr>
              <w:t>$0.418/L of gasoline plus</w:t>
            </w:r>
          </w:p>
        </w:tc>
      </w:tr>
      <w:tr>
        <w:trPr>
          <w:trHeight w:val="440"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002)</w:t>
            </w:r>
          </w:p>
        </w:tc>
        <w:tc>
          <w:tcPr>
            <w:tcW w:w="3187" w:type="dxa"/>
          </w:tcPr>
          <w:p>
            <w:pPr>
              <w:pStyle w:val="TableParagraph"/>
              <w:spacing w:line="230" w:lineRule="exact" w:before="1"/>
              <w:ind w:left="320" w:right="1208"/>
              <w:rPr>
                <w:b/>
                <w:sz w:val="20"/>
              </w:rPr>
            </w:pPr>
            <w:r>
              <w:rPr>
                <w:b/>
                <w:sz w:val="20"/>
              </w:rPr>
              <w:t>$0.418/L of ethanol plus</w:t>
            </w:r>
          </w:p>
        </w:tc>
      </w:tr>
      <w:tr>
        <w:trPr>
          <w:trHeight w:val="505"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003)</w:t>
            </w:r>
          </w:p>
        </w:tc>
        <w:tc>
          <w:tcPr>
            <w:tcW w:w="3187" w:type="dxa"/>
          </w:tcPr>
          <w:p>
            <w:pPr>
              <w:pStyle w:val="TableParagraph"/>
              <w:spacing w:line="196" w:lineRule="auto"/>
              <w:ind w:left="320" w:right="297"/>
              <w:rPr>
                <w:b/>
                <w:sz w:val="20"/>
              </w:rPr>
            </w:pPr>
            <w:r>
              <w:rPr>
                <w:b/>
                <w:sz w:val="20"/>
              </w:rPr>
              <w:t>$0.418/L of other substances (if any) in the blend</w:t>
            </w:r>
          </w:p>
        </w:tc>
      </w:tr>
      <w:tr>
        <w:trPr>
          <w:trHeight w:val="496" w:hRule="atLeast"/>
        </w:trPr>
        <w:tc>
          <w:tcPr>
            <w:tcW w:w="1053" w:type="dxa"/>
          </w:tcPr>
          <w:p>
            <w:pPr>
              <w:pStyle w:val="TableParagraph"/>
              <w:spacing w:before="172"/>
              <w:ind w:left="122"/>
              <w:rPr>
                <w:b/>
                <w:sz w:val="20"/>
              </w:rPr>
            </w:pPr>
            <w:r>
              <w:rPr>
                <w:b/>
                <w:sz w:val="20"/>
              </w:rPr>
              <w:t>113</w:t>
            </w:r>
          </w:p>
        </w:tc>
        <w:tc>
          <w:tcPr>
            <w:tcW w:w="2551" w:type="dxa"/>
          </w:tcPr>
          <w:p>
            <w:pPr>
              <w:pStyle w:val="TableParagraph"/>
              <w:spacing w:before="172"/>
              <w:ind w:left="629"/>
              <w:rPr>
                <w:b/>
                <w:sz w:val="20"/>
              </w:rPr>
            </w:pPr>
            <w:r>
              <w:rPr>
                <w:b/>
                <w:sz w:val="20"/>
              </w:rPr>
              <w:t>2710.99.69</w:t>
            </w:r>
          </w:p>
        </w:tc>
        <w:tc>
          <w:tcPr>
            <w:tcW w:w="2436" w:type="dxa"/>
          </w:tcPr>
          <w:p>
            <w:pPr>
              <w:pStyle w:val="TableParagraph"/>
              <w:rPr>
                <w:sz w:val="18"/>
              </w:rPr>
            </w:pPr>
          </w:p>
        </w:tc>
        <w:tc>
          <w:tcPr>
            <w:tcW w:w="3187" w:type="dxa"/>
          </w:tcPr>
          <w:p>
            <w:pPr>
              <w:pStyle w:val="TableParagraph"/>
              <w:spacing w:before="112"/>
              <w:ind w:left="320"/>
              <w:rPr>
                <w:b/>
                <w:sz w:val="20"/>
              </w:rPr>
            </w:pPr>
            <w:r>
              <w:rPr>
                <w:b/>
                <w:sz w:val="20"/>
              </w:rPr>
              <w:t>$0.418/L</w:t>
            </w:r>
          </w:p>
        </w:tc>
      </w:tr>
      <w:tr>
        <w:trPr>
          <w:trHeight w:val="467" w:hRule="atLeast"/>
        </w:trPr>
        <w:tc>
          <w:tcPr>
            <w:tcW w:w="1053" w:type="dxa"/>
          </w:tcPr>
          <w:p>
            <w:pPr>
              <w:pStyle w:val="TableParagraph"/>
              <w:spacing w:before="145"/>
              <w:ind w:left="122"/>
              <w:rPr>
                <w:b/>
                <w:sz w:val="20"/>
              </w:rPr>
            </w:pPr>
            <w:r>
              <w:rPr>
                <w:b/>
                <w:sz w:val="20"/>
              </w:rPr>
              <w:t>114</w:t>
            </w:r>
          </w:p>
        </w:tc>
        <w:tc>
          <w:tcPr>
            <w:tcW w:w="2551" w:type="dxa"/>
          </w:tcPr>
          <w:p>
            <w:pPr>
              <w:pStyle w:val="TableParagraph"/>
              <w:spacing w:before="145"/>
              <w:ind w:left="629"/>
              <w:rPr>
                <w:b/>
                <w:sz w:val="20"/>
              </w:rPr>
            </w:pPr>
            <w:r>
              <w:rPr>
                <w:b/>
                <w:sz w:val="20"/>
              </w:rPr>
              <w:t>2710.99.70</w:t>
            </w:r>
          </w:p>
        </w:tc>
        <w:tc>
          <w:tcPr>
            <w:tcW w:w="2436" w:type="dxa"/>
          </w:tcPr>
          <w:p>
            <w:pPr>
              <w:pStyle w:val="TableParagraph"/>
              <w:rPr>
                <w:sz w:val="18"/>
              </w:rPr>
            </w:pPr>
          </w:p>
        </w:tc>
        <w:tc>
          <w:tcPr>
            <w:tcW w:w="3187" w:type="dxa"/>
          </w:tcPr>
          <w:p>
            <w:pPr>
              <w:pStyle w:val="TableParagraph"/>
              <w:spacing w:before="85"/>
              <w:ind w:left="320"/>
              <w:rPr>
                <w:b/>
                <w:sz w:val="20"/>
              </w:rPr>
            </w:pPr>
            <w:r>
              <w:rPr>
                <w:b/>
                <w:sz w:val="20"/>
              </w:rPr>
              <w:t>$0.418/L</w:t>
            </w:r>
          </w:p>
        </w:tc>
      </w:tr>
      <w:tr>
        <w:trPr>
          <w:trHeight w:val="550" w:hRule="atLeast"/>
        </w:trPr>
        <w:tc>
          <w:tcPr>
            <w:tcW w:w="1053" w:type="dxa"/>
          </w:tcPr>
          <w:p>
            <w:pPr>
              <w:pStyle w:val="TableParagraph"/>
              <w:spacing w:before="88"/>
              <w:ind w:left="122"/>
              <w:rPr>
                <w:b/>
                <w:sz w:val="20"/>
              </w:rPr>
            </w:pPr>
            <w:r>
              <w:rPr>
                <w:b/>
                <w:sz w:val="20"/>
              </w:rPr>
              <w:t>115</w:t>
            </w:r>
          </w:p>
        </w:tc>
        <w:tc>
          <w:tcPr>
            <w:tcW w:w="2551" w:type="dxa"/>
          </w:tcPr>
          <w:p>
            <w:pPr>
              <w:pStyle w:val="TableParagraph"/>
              <w:spacing w:before="88"/>
              <w:ind w:left="629"/>
              <w:rPr>
                <w:b/>
                <w:sz w:val="20"/>
              </w:rPr>
            </w:pPr>
            <w:r>
              <w:rPr>
                <w:b/>
                <w:sz w:val="20"/>
              </w:rPr>
              <w:t>2710.99.80*</w:t>
            </w:r>
          </w:p>
        </w:tc>
        <w:tc>
          <w:tcPr>
            <w:tcW w:w="2436" w:type="dxa"/>
          </w:tcPr>
          <w:p>
            <w:pPr>
              <w:pStyle w:val="TableParagraph"/>
              <w:spacing w:before="83"/>
              <w:ind w:right="316"/>
              <w:jc w:val="right"/>
              <w:rPr>
                <w:sz w:val="20"/>
              </w:rPr>
            </w:pPr>
            <w:r>
              <w:rPr>
                <w:sz w:val="20"/>
              </w:rPr>
              <w:t>(Rate No. 001)</w:t>
            </w:r>
          </w:p>
        </w:tc>
        <w:tc>
          <w:tcPr>
            <w:tcW w:w="3187" w:type="dxa"/>
          </w:tcPr>
          <w:p>
            <w:pPr>
              <w:pStyle w:val="TableParagraph"/>
              <w:spacing w:line="230" w:lineRule="atLeast" w:before="88"/>
              <w:ind w:left="320" w:right="1096"/>
              <w:rPr>
                <w:b/>
                <w:sz w:val="20"/>
              </w:rPr>
            </w:pPr>
            <w:r>
              <w:rPr>
                <w:b/>
                <w:sz w:val="20"/>
              </w:rPr>
              <w:t>$0.418/L of biodiesel plus</w:t>
            </w:r>
          </w:p>
        </w:tc>
      </w:tr>
      <w:tr>
        <w:trPr>
          <w:trHeight w:val="438"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002)</w:t>
            </w:r>
          </w:p>
        </w:tc>
        <w:tc>
          <w:tcPr>
            <w:tcW w:w="3187" w:type="dxa"/>
          </w:tcPr>
          <w:p>
            <w:pPr>
              <w:pStyle w:val="TableParagraph"/>
              <w:spacing w:line="228" w:lineRule="exact" w:before="2"/>
              <w:ind w:left="320" w:right="541"/>
              <w:rPr>
                <w:b/>
                <w:sz w:val="20"/>
              </w:rPr>
            </w:pPr>
            <w:r>
              <w:rPr>
                <w:b/>
                <w:sz w:val="20"/>
              </w:rPr>
              <w:t>$0.418/L of ethanol (if any) plus</w:t>
            </w:r>
          </w:p>
        </w:tc>
      </w:tr>
      <w:tr>
        <w:trPr>
          <w:trHeight w:val="494"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4" w:lineRule="exact"/>
              <w:ind w:right="316"/>
              <w:jc w:val="right"/>
              <w:rPr>
                <w:sz w:val="20"/>
              </w:rPr>
            </w:pPr>
            <w:r>
              <w:rPr>
                <w:sz w:val="20"/>
              </w:rPr>
              <w:t>(Rate No. 003)</w:t>
            </w:r>
          </w:p>
        </w:tc>
        <w:tc>
          <w:tcPr>
            <w:tcW w:w="3187" w:type="dxa"/>
          </w:tcPr>
          <w:p>
            <w:pPr>
              <w:pStyle w:val="TableParagraph"/>
              <w:spacing w:line="199" w:lineRule="auto"/>
              <w:ind w:left="320" w:right="297"/>
              <w:rPr>
                <w:b/>
                <w:sz w:val="20"/>
              </w:rPr>
            </w:pPr>
            <w:r>
              <w:rPr>
                <w:b/>
                <w:sz w:val="20"/>
              </w:rPr>
              <w:t>$0.418/L of other substances in the blend</w:t>
            </w:r>
          </w:p>
        </w:tc>
      </w:tr>
      <w:tr>
        <w:trPr>
          <w:trHeight w:val="727" w:hRule="atLeast"/>
        </w:trPr>
        <w:tc>
          <w:tcPr>
            <w:tcW w:w="9227" w:type="dxa"/>
            <w:gridSpan w:val="4"/>
          </w:tcPr>
          <w:p>
            <w:pPr>
              <w:pStyle w:val="TableParagraph"/>
              <w:spacing w:line="200" w:lineRule="exact" w:before="125"/>
              <w:ind w:left="763" w:right="157"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2"/>
                <w:sz w:val="20"/>
              </w:rPr>
              <w:t> </w:t>
            </w:r>
            <w:r>
              <w:rPr>
                <w:sz w:val="20"/>
              </w:rPr>
              <w:t>3.</w:t>
            </w:r>
          </w:p>
        </w:tc>
      </w:tr>
    </w:tbl>
    <w:p>
      <w:pPr>
        <w:pStyle w:val="BodyText"/>
      </w:pPr>
    </w:p>
    <w:p>
      <w:pPr>
        <w:pStyle w:val="BodyText"/>
      </w:pPr>
    </w:p>
    <w:p>
      <w:pPr>
        <w:pStyle w:val="BodyText"/>
        <w:spacing w:before="3"/>
        <w:rPr>
          <w:sz w:val="10"/>
        </w:rPr>
      </w:pPr>
      <w:r>
        <w:rPr/>
        <w:pict>
          <v:rect style="position:absolute;margin-left:76.550003pt;margin-top:7.854239pt;width:467.76pt;height:.71pt;mso-position-horizontal-relative:page;mso-position-vertical-relative:paragraph;z-index:-15717376;mso-wrap-distance-left:0;mso-wrap-distance-right:0" filled="true" fillcolor="#000000" stroked="false">
            <v:fill type="solid"/>
            <w10:wrap type="topAndBottom"/>
          </v:rect>
        </w:pict>
      </w:r>
    </w:p>
    <w:p>
      <w:pPr>
        <w:pStyle w:val="BodyText"/>
        <w:tabs>
          <w:tab w:pos="10048" w:val="left" w:leader="none"/>
        </w:tabs>
        <w:spacing w:before="8"/>
        <w:ind w:left="1639"/>
      </w:pPr>
      <w:r>
        <w:rPr/>
        <w:t># Unless otherwise indicated rates for Hong Kong originating goods</w:t>
      </w:r>
      <w:r>
        <w:rPr>
          <w:spacing w:val="-26"/>
        </w:rPr>
        <w:t> </w:t>
      </w:r>
      <w:r>
        <w:rPr/>
        <w:t>are</w:t>
      </w:r>
      <w:r>
        <w:rPr>
          <w:spacing w:val="-2"/>
        </w:rPr>
        <w:t> </w:t>
      </w:r>
      <w:r>
        <w:rPr/>
        <w:t>Free.</w:t>
        <w:tab/>
        <w:t>17/1/2020</w:t>
      </w:r>
    </w:p>
    <w:p>
      <w:pPr>
        <w:spacing w:after="0"/>
        <w:sectPr>
          <w:type w:val="continuous"/>
          <w:pgSz w:w="11910" w:h="16840"/>
          <w:pgMar w:top="0" w:bottom="280" w:left="0" w:right="0"/>
        </w:sectPr>
      </w:pPr>
    </w:p>
    <w:p>
      <w:pPr>
        <w:pStyle w:val="BodyText"/>
        <w:spacing w:line="223" w:lineRule="exact"/>
        <w:ind w:left="2010" w:right="2883"/>
        <w:jc w:val="center"/>
        <w:rPr>
          <w:rFonts w:ascii="Arial"/>
        </w:rPr>
      </w:pPr>
      <w:r>
        <w:rPr>
          <w:rFonts w:ascii="Arial"/>
        </w:rPr>
        <w:t>SCHEDULE 13</w:t>
      </w:r>
    </w:p>
    <w:p>
      <w:pPr>
        <w:spacing w:before="168"/>
        <w:ind w:left="1877" w:right="2751" w:firstLine="0"/>
        <w:jc w:val="center"/>
        <w:rPr>
          <w:rFonts w:ascii="Arial"/>
          <w:sz w:val="20"/>
        </w:rPr>
      </w:pPr>
      <w:r>
        <w:rPr>
          <w:rFonts w:ascii="Arial"/>
          <w:sz w:val="20"/>
        </w:rPr>
        <w:t>FREE TRADE AGREEMENT BETWEEN AUSTRALIA AND HONG KONG</w:t>
      </w:r>
    </w:p>
    <w:p>
      <w:pPr>
        <w:pStyle w:val="BodyText"/>
        <w:tabs>
          <w:tab w:pos="10177" w:val="left" w:leader="none"/>
        </w:tabs>
        <w:spacing w:line="270" w:lineRule="atLeast" w:before="130"/>
        <w:ind w:left="2627" w:right="1724" w:hanging="1668"/>
      </w:pPr>
      <w:r>
        <w:rPr>
          <w:u w:val="single"/>
        </w:rPr>
        <w:t>Schedule</w:t>
      </w:r>
      <w:r>
        <w:rPr>
          <w:spacing w:val="-6"/>
          <w:u w:val="single"/>
        </w:rPr>
        <w:t> </w:t>
      </w:r>
      <w:r>
        <w:rPr>
          <w:u w:val="single"/>
        </w:rPr>
        <w:t>13/8</w:t>
        <w:tab/>
        <w:tab/>
      </w:r>
      <w:r>
        <w:rPr/>
        <w:t> Heading or</w:t>
      </w:r>
    </w:p>
    <w:p>
      <w:pPr>
        <w:pStyle w:val="BodyText"/>
        <w:spacing w:line="176" w:lineRule="exact"/>
        <w:ind w:left="2627"/>
      </w:pPr>
      <w:r>
        <w:rPr/>
        <w:t>subheading in</w:t>
      </w:r>
    </w:p>
    <w:p>
      <w:pPr>
        <w:pStyle w:val="BodyText"/>
        <w:tabs>
          <w:tab w:pos="2627" w:val="left" w:leader="none"/>
          <w:tab w:pos="7310" w:val="left" w:leader="none"/>
        </w:tabs>
        <w:ind w:left="1067"/>
      </w:pPr>
      <w:r>
        <w:rPr/>
        <w:pict>
          <v:shape style="position:absolute;margin-left:47.27pt;margin-top:18.345156pt;width:461.65pt;height:.75pt;mso-position-horizontal-relative:page;mso-position-vertical-relative:paragraph;z-index:15741440" coordorigin="945,367" coordsize="9233,15" path="m2520,367l2505,367,945,367,945,381,2505,381,2520,381,2520,367xm10178,367l7202,367,7202,367,7188,367,4505,367,4504,367,4504,367,4490,367,2520,367,2520,381,4490,381,4504,381,4504,381,4505,381,7188,381,7202,381,7202,381,10178,381,10178,367xe" filled="true" fillcolor="#000000" stroked="false">
            <v:path arrowok="t"/>
            <v:fill type="solid"/>
            <w10:wrap type="none"/>
          </v:shape>
        </w:pict>
      </w:r>
      <w:r>
        <w:rPr/>
        <w:t>Item</w:t>
        <w:tab/>
        <w:t>Schedule</w:t>
      </w:r>
      <w:r>
        <w:rPr>
          <w:spacing w:val="-1"/>
        </w:rPr>
        <w:t> </w:t>
      </w:r>
      <w:r>
        <w:rPr/>
        <w:t>3</w:t>
        <w:tab/>
        <w:t>Rate #</w:t>
      </w:r>
    </w:p>
    <w:p>
      <w:pPr>
        <w:pStyle w:val="BodyText"/>
        <w:spacing w:before="8" w:after="1"/>
        <w:rPr>
          <w:sz w:val="12"/>
        </w:rPr>
      </w:pP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3419"/>
        <w:gridCol w:w="2904"/>
      </w:tblGrid>
      <w:tr>
        <w:trPr>
          <w:trHeight w:val="756" w:hRule="atLeast"/>
        </w:trPr>
        <w:tc>
          <w:tcPr>
            <w:tcW w:w="1057" w:type="dxa"/>
          </w:tcPr>
          <w:p>
            <w:pPr>
              <w:pStyle w:val="TableParagraph"/>
              <w:rPr>
                <w:rFonts w:ascii="Arial Narrow"/>
                <w:b/>
                <w:sz w:val="22"/>
              </w:rPr>
            </w:pPr>
          </w:p>
          <w:p>
            <w:pPr>
              <w:pStyle w:val="TableParagraph"/>
              <w:spacing w:before="180"/>
              <w:ind w:left="127"/>
              <w:rPr>
                <w:b/>
                <w:sz w:val="20"/>
              </w:rPr>
            </w:pPr>
            <w:r>
              <w:rPr>
                <w:b/>
                <w:sz w:val="20"/>
              </w:rPr>
              <w:t>116</w:t>
            </w:r>
          </w:p>
        </w:tc>
        <w:tc>
          <w:tcPr>
            <w:tcW w:w="3419" w:type="dxa"/>
          </w:tcPr>
          <w:p>
            <w:pPr>
              <w:pStyle w:val="TableParagraph"/>
              <w:rPr>
                <w:rFonts w:ascii="Arial Narrow"/>
                <w:b/>
                <w:sz w:val="22"/>
              </w:rPr>
            </w:pPr>
          </w:p>
          <w:p>
            <w:pPr>
              <w:pStyle w:val="TableParagraph"/>
              <w:spacing w:before="180"/>
              <w:ind w:left="627"/>
              <w:rPr>
                <w:b/>
                <w:sz w:val="20"/>
              </w:rPr>
            </w:pPr>
            <w:r>
              <w:rPr>
                <w:b/>
                <w:sz w:val="20"/>
              </w:rPr>
              <w:t>2710.99.91</w:t>
            </w:r>
          </w:p>
        </w:tc>
        <w:tc>
          <w:tcPr>
            <w:tcW w:w="2904" w:type="dxa"/>
          </w:tcPr>
          <w:p>
            <w:pPr>
              <w:pStyle w:val="TableParagraph"/>
              <w:spacing w:before="6"/>
              <w:rPr>
                <w:rFonts w:ascii="Arial Narrow"/>
                <w:b/>
                <w:sz w:val="32"/>
              </w:rPr>
            </w:pPr>
          </w:p>
          <w:p>
            <w:pPr>
              <w:pStyle w:val="TableParagraph"/>
              <w:ind w:right="273"/>
              <w:jc w:val="right"/>
              <w:rPr>
                <w:b/>
                <w:sz w:val="20"/>
              </w:rPr>
            </w:pPr>
            <w:r>
              <w:rPr>
                <w:b/>
                <w:w w:val="95"/>
                <w:sz w:val="20"/>
              </w:rPr>
              <w:t>$0.085/L</w:t>
            </w:r>
          </w:p>
        </w:tc>
      </w:tr>
      <w:tr>
        <w:trPr>
          <w:trHeight w:val="467" w:hRule="atLeast"/>
        </w:trPr>
        <w:tc>
          <w:tcPr>
            <w:tcW w:w="1057" w:type="dxa"/>
          </w:tcPr>
          <w:p>
            <w:pPr>
              <w:pStyle w:val="TableParagraph"/>
              <w:spacing w:before="143"/>
              <w:ind w:left="127"/>
              <w:rPr>
                <w:b/>
                <w:sz w:val="20"/>
              </w:rPr>
            </w:pPr>
            <w:r>
              <w:rPr>
                <w:b/>
                <w:sz w:val="20"/>
              </w:rPr>
              <w:t>117</w:t>
            </w:r>
          </w:p>
        </w:tc>
        <w:tc>
          <w:tcPr>
            <w:tcW w:w="3419" w:type="dxa"/>
          </w:tcPr>
          <w:p>
            <w:pPr>
              <w:pStyle w:val="TableParagraph"/>
              <w:spacing w:before="143"/>
              <w:ind w:left="627"/>
              <w:rPr>
                <w:b/>
                <w:sz w:val="20"/>
              </w:rPr>
            </w:pPr>
            <w:r>
              <w:rPr>
                <w:b/>
                <w:sz w:val="20"/>
              </w:rPr>
              <w:t>2710.99.92</w:t>
            </w:r>
          </w:p>
        </w:tc>
        <w:tc>
          <w:tcPr>
            <w:tcW w:w="2904" w:type="dxa"/>
          </w:tcPr>
          <w:p>
            <w:pPr>
              <w:pStyle w:val="TableParagraph"/>
              <w:spacing w:before="85"/>
              <w:ind w:right="198"/>
              <w:jc w:val="right"/>
              <w:rPr>
                <w:b/>
                <w:sz w:val="20"/>
              </w:rPr>
            </w:pPr>
            <w:r>
              <w:rPr>
                <w:b/>
                <w:sz w:val="20"/>
              </w:rPr>
              <w:t>$0.085/kg</w:t>
            </w:r>
          </w:p>
        </w:tc>
      </w:tr>
      <w:tr>
        <w:trPr>
          <w:trHeight w:val="470" w:hRule="atLeast"/>
        </w:trPr>
        <w:tc>
          <w:tcPr>
            <w:tcW w:w="1057" w:type="dxa"/>
          </w:tcPr>
          <w:p>
            <w:pPr>
              <w:pStyle w:val="TableParagraph"/>
              <w:spacing w:before="145"/>
              <w:ind w:left="127"/>
              <w:rPr>
                <w:b/>
                <w:sz w:val="20"/>
              </w:rPr>
            </w:pPr>
            <w:r>
              <w:rPr>
                <w:b/>
                <w:sz w:val="20"/>
              </w:rPr>
              <w:t>118</w:t>
            </w:r>
          </w:p>
        </w:tc>
        <w:tc>
          <w:tcPr>
            <w:tcW w:w="3419" w:type="dxa"/>
          </w:tcPr>
          <w:p>
            <w:pPr>
              <w:pStyle w:val="TableParagraph"/>
              <w:spacing w:before="145"/>
              <w:ind w:left="627"/>
              <w:rPr>
                <w:b/>
                <w:sz w:val="20"/>
              </w:rPr>
            </w:pPr>
            <w:r>
              <w:rPr>
                <w:b/>
                <w:sz w:val="20"/>
              </w:rPr>
              <w:t>2711.11.00</w:t>
            </w:r>
          </w:p>
        </w:tc>
        <w:tc>
          <w:tcPr>
            <w:tcW w:w="2904" w:type="dxa"/>
          </w:tcPr>
          <w:p>
            <w:pPr>
              <w:pStyle w:val="TableParagraph"/>
              <w:spacing w:before="85"/>
              <w:ind w:right="198"/>
              <w:jc w:val="right"/>
              <w:rPr>
                <w:b/>
                <w:sz w:val="20"/>
              </w:rPr>
            </w:pPr>
            <w:r>
              <w:rPr>
                <w:b/>
                <w:sz w:val="20"/>
              </w:rPr>
              <w:t>$0.287/kg</w:t>
            </w:r>
          </w:p>
        </w:tc>
      </w:tr>
      <w:tr>
        <w:trPr>
          <w:trHeight w:val="470" w:hRule="atLeast"/>
        </w:trPr>
        <w:tc>
          <w:tcPr>
            <w:tcW w:w="1057" w:type="dxa"/>
          </w:tcPr>
          <w:p>
            <w:pPr>
              <w:pStyle w:val="TableParagraph"/>
              <w:spacing w:before="145"/>
              <w:ind w:left="127"/>
              <w:rPr>
                <w:b/>
                <w:sz w:val="20"/>
              </w:rPr>
            </w:pPr>
            <w:r>
              <w:rPr>
                <w:b/>
                <w:sz w:val="20"/>
              </w:rPr>
              <w:t>119</w:t>
            </w:r>
          </w:p>
        </w:tc>
        <w:tc>
          <w:tcPr>
            <w:tcW w:w="3419" w:type="dxa"/>
          </w:tcPr>
          <w:p>
            <w:pPr>
              <w:pStyle w:val="TableParagraph"/>
              <w:spacing w:before="145"/>
              <w:ind w:left="627"/>
              <w:rPr>
                <w:b/>
                <w:sz w:val="20"/>
              </w:rPr>
            </w:pPr>
            <w:r>
              <w:rPr>
                <w:b/>
                <w:sz w:val="20"/>
              </w:rPr>
              <w:t>2711.12.10</w:t>
            </w:r>
          </w:p>
        </w:tc>
        <w:tc>
          <w:tcPr>
            <w:tcW w:w="2904" w:type="dxa"/>
          </w:tcPr>
          <w:p>
            <w:pPr>
              <w:pStyle w:val="TableParagraph"/>
              <w:spacing w:before="85"/>
              <w:ind w:right="273"/>
              <w:jc w:val="right"/>
              <w:rPr>
                <w:b/>
                <w:sz w:val="20"/>
              </w:rPr>
            </w:pPr>
            <w:r>
              <w:rPr>
                <w:b/>
                <w:w w:val="95"/>
                <w:sz w:val="20"/>
              </w:rPr>
              <w:t>$0.137/L</w:t>
            </w:r>
          </w:p>
        </w:tc>
      </w:tr>
      <w:tr>
        <w:trPr>
          <w:trHeight w:val="470" w:hRule="atLeast"/>
        </w:trPr>
        <w:tc>
          <w:tcPr>
            <w:tcW w:w="1057" w:type="dxa"/>
          </w:tcPr>
          <w:p>
            <w:pPr>
              <w:pStyle w:val="TableParagraph"/>
              <w:spacing w:before="145"/>
              <w:ind w:left="127"/>
              <w:rPr>
                <w:b/>
                <w:sz w:val="20"/>
              </w:rPr>
            </w:pPr>
            <w:r>
              <w:rPr>
                <w:b/>
                <w:sz w:val="20"/>
              </w:rPr>
              <w:t>120</w:t>
            </w:r>
          </w:p>
        </w:tc>
        <w:tc>
          <w:tcPr>
            <w:tcW w:w="3419" w:type="dxa"/>
          </w:tcPr>
          <w:p>
            <w:pPr>
              <w:pStyle w:val="TableParagraph"/>
              <w:spacing w:before="145"/>
              <w:ind w:left="627"/>
              <w:rPr>
                <w:b/>
                <w:sz w:val="20"/>
              </w:rPr>
            </w:pPr>
            <w:r>
              <w:rPr>
                <w:b/>
                <w:sz w:val="20"/>
              </w:rPr>
              <w:t>2711.13.10</w:t>
            </w:r>
          </w:p>
        </w:tc>
        <w:tc>
          <w:tcPr>
            <w:tcW w:w="2904" w:type="dxa"/>
          </w:tcPr>
          <w:p>
            <w:pPr>
              <w:pStyle w:val="TableParagraph"/>
              <w:spacing w:before="85"/>
              <w:ind w:right="273"/>
              <w:jc w:val="right"/>
              <w:rPr>
                <w:b/>
                <w:sz w:val="20"/>
              </w:rPr>
            </w:pPr>
            <w:r>
              <w:rPr>
                <w:b/>
                <w:w w:val="95"/>
                <w:sz w:val="20"/>
              </w:rPr>
              <w:t>$0.137/L</w:t>
            </w:r>
          </w:p>
        </w:tc>
      </w:tr>
      <w:tr>
        <w:trPr>
          <w:trHeight w:val="457" w:hRule="atLeast"/>
        </w:trPr>
        <w:tc>
          <w:tcPr>
            <w:tcW w:w="1057" w:type="dxa"/>
          </w:tcPr>
          <w:p>
            <w:pPr>
              <w:pStyle w:val="TableParagraph"/>
              <w:spacing w:before="145"/>
              <w:ind w:left="127"/>
              <w:rPr>
                <w:b/>
                <w:sz w:val="20"/>
              </w:rPr>
            </w:pPr>
            <w:r>
              <w:rPr>
                <w:b/>
                <w:sz w:val="20"/>
              </w:rPr>
              <w:t>121</w:t>
            </w:r>
          </w:p>
        </w:tc>
        <w:tc>
          <w:tcPr>
            <w:tcW w:w="3419" w:type="dxa"/>
          </w:tcPr>
          <w:p>
            <w:pPr>
              <w:pStyle w:val="TableParagraph"/>
              <w:spacing w:before="145"/>
              <w:ind w:left="627"/>
              <w:rPr>
                <w:b/>
                <w:sz w:val="20"/>
              </w:rPr>
            </w:pPr>
            <w:r>
              <w:rPr>
                <w:b/>
                <w:sz w:val="20"/>
              </w:rPr>
              <w:t>2711.21.10</w:t>
            </w:r>
          </w:p>
        </w:tc>
        <w:tc>
          <w:tcPr>
            <w:tcW w:w="2904" w:type="dxa"/>
          </w:tcPr>
          <w:p>
            <w:pPr>
              <w:pStyle w:val="TableParagraph"/>
              <w:spacing w:before="85"/>
              <w:ind w:right="198"/>
              <w:jc w:val="right"/>
              <w:rPr>
                <w:b/>
                <w:sz w:val="20"/>
              </w:rPr>
            </w:pPr>
            <w:r>
              <w:rPr>
                <w:b/>
                <w:sz w:val="20"/>
              </w:rPr>
              <w:t>$0.287/kg</w:t>
            </w:r>
          </w:p>
        </w:tc>
      </w:tr>
      <w:tr>
        <w:trPr>
          <w:trHeight w:val="446" w:hRule="atLeast"/>
        </w:trPr>
        <w:tc>
          <w:tcPr>
            <w:tcW w:w="1057" w:type="dxa"/>
          </w:tcPr>
          <w:p>
            <w:pPr>
              <w:pStyle w:val="TableParagraph"/>
              <w:spacing w:before="142"/>
              <w:ind w:left="127"/>
              <w:rPr>
                <w:b/>
                <w:sz w:val="20"/>
              </w:rPr>
            </w:pPr>
            <w:r>
              <w:rPr>
                <w:b/>
                <w:sz w:val="20"/>
              </w:rPr>
              <w:t>122</w:t>
            </w:r>
          </w:p>
        </w:tc>
        <w:tc>
          <w:tcPr>
            <w:tcW w:w="3419" w:type="dxa"/>
          </w:tcPr>
          <w:p>
            <w:pPr>
              <w:pStyle w:val="TableParagraph"/>
              <w:spacing w:before="72"/>
              <w:ind w:left="627"/>
              <w:rPr>
                <w:b/>
                <w:sz w:val="20"/>
              </w:rPr>
            </w:pPr>
            <w:r>
              <w:rPr>
                <w:b/>
                <w:sz w:val="20"/>
              </w:rPr>
              <w:t>2902.20.00</w:t>
            </w:r>
          </w:p>
        </w:tc>
        <w:tc>
          <w:tcPr>
            <w:tcW w:w="2904" w:type="dxa"/>
          </w:tcPr>
          <w:p>
            <w:pPr>
              <w:pStyle w:val="TableParagraph"/>
              <w:spacing w:before="72"/>
              <w:ind w:right="273"/>
              <w:jc w:val="right"/>
              <w:rPr>
                <w:b/>
                <w:sz w:val="20"/>
              </w:rPr>
            </w:pPr>
            <w:r>
              <w:rPr>
                <w:b/>
                <w:w w:val="95"/>
                <w:sz w:val="20"/>
              </w:rPr>
              <w:t>$0.418/L</w:t>
            </w:r>
          </w:p>
        </w:tc>
      </w:tr>
      <w:tr>
        <w:trPr>
          <w:trHeight w:val="404" w:hRule="atLeast"/>
        </w:trPr>
        <w:tc>
          <w:tcPr>
            <w:tcW w:w="1057" w:type="dxa"/>
          </w:tcPr>
          <w:p>
            <w:pPr>
              <w:pStyle w:val="TableParagraph"/>
              <w:spacing w:before="65"/>
              <w:ind w:left="127"/>
              <w:rPr>
                <w:b/>
                <w:sz w:val="20"/>
              </w:rPr>
            </w:pPr>
            <w:r>
              <w:rPr>
                <w:b/>
                <w:sz w:val="20"/>
              </w:rPr>
              <w:t>123</w:t>
            </w:r>
          </w:p>
        </w:tc>
        <w:tc>
          <w:tcPr>
            <w:tcW w:w="3419" w:type="dxa"/>
          </w:tcPr>
          <w:p>
            <w:pPr>
              <w:pStyle w:val="TableParagraph"/>
              <w:spacing w:before="65"/>
              <w:ind w:left="627"/>
              <w:rPr>
                <w:b/>
                <w:sz w:val="20"/>
              </w:rPr>
            </w:pPr>
            <w:r>
              <w:rPr>
                <w:b/>
                <w:sz w:val="20"/>
              </w:rPr>
              <w:t>2902.30.00</w:t>
            </w:r>
          </w:p>
        </w:tc>
        <w:tc>
          <w:tcPr>
            <w:tcW w:w="2904" w:type="dxa"/>
          </w:tcPr>
          <w:p>
            <w:pPr>
              <w:pStyle w:val="TableParagraph"/>
              <w:spacing w:before="65"/>
              <w:ind w:right="273"/>
              <w:jc w:val="right"/>
              <w:rPr>
                <w:b/>
                <w:sz w:val="20"/>
              </w:rPr>
            </w:pPr>
            <w:r>
              <w:rPr>
                <w:b/>
                <w:w w:val="95"/>
                <w:sz w:val="20"/>
              </w:rPr>
              <w:t>$0.418/L</w:t>
            </w:r>
          </w:p>
        </w:tc>
      </w:tr>
      <w:tr>
        <w:trPr>
          <w:trHeight w:val="440" w:hRule="atLeast"/>
        </w:trPr>
        <w:tc>
          <w:tcPr>
            <w:tcW w:w="1057" w:type="dxa"/>
          </w:tcPr>
          <w:p>
            <w:pPr>
              <w:pStyle w:val="TableParagraph"/>
              <w:spacing w:before="100"/>
              <w:ind w:left="127"/>
              <w:rPr>
                <w:b/>
                <w:sz w:val="20"/>
              </w:rPr>
            </w:pPr>
            <w:r>
              <w:rPr>
                <w:b/>
                <w:sz w:val="20"/>
              </w:rPr>
              <w:t>124</w:t>
            </w:r>
          </w:p>
        </w:tc>
        <w:tc>
          <w:tcPr>
            <w:tcW w:w="3419" w:type="dxa"/>
          </w:tcPr>
          <w:p>
            <w:pPr>
              <w:pStyle w:val="TableParagraph"/>
              <w:spacing w:before="100"/>
              <w:ind w:left="627"/>
              <w:rPr>
                <w:b/>
                <w:sz w:val="20"/>
              </w:rPr>
            </w:pPr>
            <w:r>
              <w:rPr>
                <w:b/>
                <w:sz w:val="20"/>
              </w:rPr>
              <w:t>2902.41.00</w:t>
            </w:r>
          </w:p>
        </w:tc>
        <w:tc>
          <w:tcPr>
            <w:tcW w:w="2904" w:type="dxa"/>
          </w:tcPr>
          <w:p>
            <w:pPr>
              <w:pStyle w:val="TableParagraph"/>
              <w:spacing w:before="100"/>
              <w:ind w:right="273"/>
              <w:jc w:val="right"/>
              <w:rPr>
                <w:b/>
                <w:sz w:val="20"/>
              </w:rPr>
            </w:pPr>
            <w:r>
              <w:rPr>
                <w:b/>
                <w:w w:val="95"/>
                <w:sz w:val="20"/>
              </w:rPr>
              <w:t>$0.418/L</w:t>
            </w:r>
          </w:p>
        </w:tc>
      </w:tr>
      <w:tr>
        <w:trPr>
          <w:trHeight w:val="440" w:hRule="atLeast"/>
        </w:trPr>
        <w:tc>
          <w:tcPr>
            <w:tcW w:w="1057" w:type="dxa"/>
          </w:tcPr>
          <w:p>
            <w:pPr>
              <w:pStyle w:val="TableParagraph"/>
              <w:spacing w:before="101"/>
              <w:ind w:left="127"/>
              <w:rPr>
                <w:b/>
                <w:sz w:val="20"/>
              </w:rPr>
            </w:pPr>
            <w:r>
              <w:rPr>
                <w:b/>
                <w:sz w:val="20"/>
              </w:rPr>
              <w:t>125</w:t>
            </w:r>
          </w:p>
        </w:tc>
        <w:tc>
          <w:tcPr>
            <w:tcW w:w="3419" w:type="dxa"/>
          </w:tcPr>
          <w:p>
            <w:pPr>
              <w:pStyle w:val="TableParagraph"/>
              <w:spacing w:before="101"/>
              <w:ind w:left="627"/>
              <w:rPr>
                <w:b/>
                <w:sz w:val="20"/>
              </w:rPr>
            </w:pPr>
            <w:r>
              <w:rPr>
                <w:b/>
                <w:sz w:val="20"/>
              </w:rPr>
              <w:t>2902.42.00</w:t>
            </w:r>
          </w:p>
        </w:tc>
        <w:tc>
          <w:tcPr>
            <w:tcW w:w="2904" w:type="dxa"/>
          </w:tcPr>
          <w:p>
            <w:pPr>
              <w:pStyle w:val="TableParagraph"/>
              <w:spacing w:before="101"/>
              <w:ind w:right="273"/>
              <w:jc w:val="right"/>
              <w:rPr>
                <w:b/>
                <w:sz w:val="20"/>
              </w:rPr>
            </w:pPr>
            <w:r>
              <w:rPr>
                <w:b/>
                <w:w w:val="95"/>
                <w:sz w:val="20"/>
              </w:rPr>
              <w:t>$0.418/L</w:t>
            </w:r>
          </w:p>
        </w:tc>
      </w:tr>
      <w:tr>
        <w:trPr>
          <w:trHeight w:val="439" w:hRule="atLeast"/>
        </w:trPr>
        <w:tc>
          <w:tcPr>
            <w:tcW w:w="1057" w:type="dxa"/>
          </w:tcPr>
          <w:p>
            <w:pPr>
              <w:pStyle w:val="TableParagraph"/>
              <w:spacing w:before="100"/>
              <w:ind w:left="127"/>
              <w:rPr>
                <w:b/>
                <w:sz w:val="20"/>
              </w:rPr>
            </w:pPr>
            <w:r>
              <w:rPr>
                <w:b/>
                <w:sz w:val="20"/>
              </w:rPr>
              <w:t>126</w:t>
            </w:r>
          </w:p>
        </w:tc>
        <w:tc>
          <w:tcPr>
            <w:tcW w:w="3419" w:type="dxa"/>
          </w:tcPr>
          <w:p>
            <w:pPr>
              <w:pStyle w:val="TableParagraph"/>
              <w:spacing w:before="100"/>
              <w:ind w:left="627"/>
              <w:rPr>
                <w:b/>
                <w:sz w:val="20"/>
              </w:rPr>
            </w:pPr>
            <w:r>
              <w:rPr>
                <w:b/>
                <w:sz w:val="20"/>
              </w:rPr>
              <w:t>2902.43.00</w:t>
            </w:r>
          </w:p>
        </w:tc>
        <w:tc>
          <w:tcPr>
            <w:tcW w:w="2904" w:type="dxa"/>
          </w:tcPr>
          <w:p>
            <w:pPr>
              <w:pStyle w:val="TableParagraph"/>
              <w:spacing w:before="100"/>
              <w:ind w:right="273"/>
              <w:jc w:val="right"/>
              <w:rPr>
                <w:b/>
                <w:sz w:val="20"/>
              </w:rPr>
            </w:pPr>
            <w:r>
              <w:rPr>
                <w:b/>
                <w:w w:val="95"/>
                <w:sz w:val="20"/>
              </w:rPr>
              <w:t>$0.418/L</w:t>
            </w:r>
          </w:p>
        </w:tc>
      </w:tr>
      <w:tr>
        <w:trPr>
          <w:trHeight w:val="440" w:hRule="atLeast"/>
        </w:trPr>
        <w:tc>
          <w:tcPr>
            <w:tcW w:w="1057" w:type="dxa"/>
          </w:tcPr>
          <w:p>
            <w:pPr>
              <w:pStyle w:val="TableParagraph"/>
              <w:spacing w:before="100"/>
              <w:ind w:left="127"/>
              <w:rPr>
                <w:b/>
                <w:sz w:val="20"/>
              </w:rPr>
            </w:pPr>
            <w:r>
              <w:rPr>
                <w:b/>
                <w:sz w:val="20"/>
              </w:rPr>
              <w:t>127</w:t>
            </w:r>
          </w:p>
        </w:tc>
        <w:tc>
          <w:tcPr>
            <w:tcW w:w="3419" w:type="dxa"/>
          </w:tcPr>
          <w:p>
            <w:pPr>
              <w:pStyle w:val="TableParagraph"/>
              <w:spacing w:before="100"/>
              <w:ind w:left="627"/>
              <w:rPr>
                <w:b/>
                <w:sz w:val="20"/>
              </w:rPr>
            </w:pPr>
            <w:r>
              <w:rPr>
                <w:b/>
                <w:sz w:val="20"/>
              </w:rPr>
              <w:t>2902.44.00</w:t>
            </w:r>
          </w:p>
        </w:tc>
        <w:tc>
          <w:tcPr>
            <w:tcW w:w="2904" w:type="dxa"/>
          </w:tcPr>
          <w:p>
            <w:pPr>
              <w:pStyle w:val="TableParagraph"/>
              <w:spacing w:before="100"/>
              <w:ind w:right="273"/>
              <w:jc w:val="right"/>
              <w:rPr>
                <w:b/>
                <w:sz w:val="20"/>
              </w:rPr>
            </w:pPr>
            <w:r>
              <w:rPr>
                <w:b/>
                <w:w w:val="95"/>
                <w:sz w:val="20"/>
              </w:rPr>
              <w:t>$0.418/L</w:t>
            </w:r>
          </w:p>
        </w:tc>
      </w:tr>
      <w:tr>
        <w:trPr>
          <w:trHeight w:val="440" w:hRule="atLeast"/>
        </w:trPr>
        <w:tc>
          <w:tcPr>
            <w:tcW w:w="1057" w:type="dxa"/>
          </w:tcPr>
          <w:p>
            <w:pPr>
              <w:pStyle w:val="TableParagraph"/>
              <w:spacing w:before="101"/>
              <w:ind w:left="127"/>
              <w:rPr>
                <w:b/>
                <w:sz w:val="20"/>
              </w:rPr>
            </w:pPr>
            <w:r>
              <w:rPr>
                <w:b/>
                <w:sz w:val="20"/>
              </w:rPr>
              <w:t>128</w:t>
            </w:r>
          </w:p>
        </w:tc>
        <w:tc>
          <w:tcPr>
            <w:tcW w:w="3419" w:type="dxa"/>
          </w:tcPr>
          <w:p>
            <w:pPr>
              <w:pStyle w:val="TableParagraph"/>
              <w:spacing w:before="101"/>
              <w:ind w:left="627"/>
              <w:rPr>
                <w:b/>
                <w:sz w:val="20"/>
              </w:rPr>
            </w:pPr>
            <w:r>
              <w:rPr>
                <w:b/>
                <w:sz w:val="20"/>
              </w:rPr>
              <w:t>3403.11.10</w:t>
            </w:r>
          </w:p>
        </w:tc>
        <w:tc>
          <w:tcPr>
            <w:tcW w:w="2904" w:type="dxa"/>
          </w:tcPr>
          <w:p>
            <w:pPr>
              <w:pStyle w:val="TableParagraph"/>
              <w:spacing w:before="101"/>
              <w:ind w:right="198"/>
              <w:jc w:val="right"/>
              <w:rPr>
                <w:b/>
                <w:sz w:val="20"/>
              </w:rPr>
            </w:pPr>
            <w:r>
              <w:rPr>
                <w:b/>
                <w:sz w:val="20"/>
              </w:rPr>
              <w:t>$0.085/kg</w:t>
            </w:r>
          </w:p>
        </w:tc>
      </w:tr>
      <w:tr>
        <w:trPr>
          <w:trHeight w:val="439" w:hRule="atLeast"/>
        </w:trPr>
        <w:tc>
          <w:tcPr>
            <w:tcW w:w="1057" w:type="dxa"/>
          </w:tcPr>
          <w:p>
            <w:pPr>
              <w:pStyle w:val="TableParagraph"/>
              <w:spacing w:before="100"/>
              <w:ind w:left="127"/>
              <w:rPr>
                <w:b/>
                <w:sz w:val="20"/>
              </w:rPr>
            </w:pPr>
            <w:r>
              <w:rPr>
                <w:b/>
                <w:sz w:val="20"/>
              </w:rPr>
              <w:t>129</w:t>
            </w:r>
          </w:p>
        </w:tc>
        <w:tc>
          <w:tcPr>
            <w:tcW w:w="3419" w:type="dxa"/>
          </w:tcPr>
          <w:p>
            <w:pPr>
              <w:pStyle w:val="TableParagraph"/>
              <w:spacing w:before="100"/>
              <w:ind w:left="627"/>
              <w:rPr>
                <w:b/>
                <w:sz w:val="20"/>
              </w:rPr>
            </w:pPr>
            <w:r>
              <w:rPr>
                <w:b/>
                <w:sz w:val="20"/>
              </w:rPr>
              <w:t>3403.11.90</w:t>
            </w:r>
          </w:p>
        </w:tc>
        <w:tc>
          <w:tcPr>
            <w:tcW w:w="2904" w:type="dxa"/>
          </w:tcPr>
          <w:p>
            <w:pPr>
              <w:pStyle w:val="TableParagraph"/>
              <w:spacing w:before="100"/>
              <w:ind w:right="273"/>
              <w:jc w:val="right"/>
              <w:rPr>
                <w:b/>
                <w:sz w:val="20"/>
              </w:rPr>
            </w:pPr>
            <w:r>
              <w:rPr>
                <w:b/>
                <w:w w:val="95"/>
                <w:sz w:val="20"/>
              </w:rPr>
              <w:t>$0.085/L</w:t>
            </w:r>
          </w:p>
        </w:tc>
      </w:tr>
      <w:tr>
        <w:trPr>
          <w:trHeight w:val="440" w:hRule="atLeast"/>
        </w:trPr>
        <w:tc>
          <w:tcPr>
            <w:tcW w:w="1057" w:type="dxa"/>
          </w:tcPr>
          <w:p>
            <w:pPr>
              <w:pStyle w:val="TableParagraph"/>
              <w:spacing w:before="100"/>
              <w:ind w:left="127"/>
              <w:rPr>
                <w:b/>
                <w:sz w:val="20"/>
              </w:rPr>
            </w:pPr>
            <w:r>
              <w:rPr>
                <w:b/>
                <w:sz w:val="20"/>
              </w:rPr>
              <w:t>130</w:t>
            </w:r>
          </w:p>
        </w:tc>
        <w:tc>
          <w:tcPr>
            <w:tcW w:w="3419" w:type="dxa"/>
          </w:tcPr>
          <w:p>
            <w:pPr>
              <w:pStyle w:val="TableParagraph"/>
              <w:spacing w:before="100"/>
              <w:ind w:left="627"/>
              <w:rPr>
                <w:b/>
                <w:sz w:val="20"/>
              </w:rPr>
            </w:pPr>
            <w:r>
              <w:rPr>
                <w:b/>
                <w:sz w:val="20"/>
              </w:rPr>
              <w:t>3403.19.10</w:t>
            </w:r>
          </w:p>
        </w:tc>
        <w:tc>
          <w:tcPr>
            <w:tcW w:w="2904" w:type="dxa"/>
          </w:tcPr>
          <w:p>
            <w:pPr>
              <w:pStyle w:val="TableParagraph"/>
              <w:spacing w:before="100"/>
              <w:ind w:right="198"/>
              <w:jc w:val="right"/>
              <w:rPr>
                <w:b/>
                <w:sz w:val="20"/>
              </w:rPr>
            </w:pPr>
            <w:r>
              <w:rPr>
                <w:b/>
                <w:sz w:val="20"/>
              </w:rPr>
              <w:t>$0.085/kg</w:t>
            </w:r>
          </w:p>
        </w:tc>
      </w:tr>
      <w:tr>
        <w:trPr>
          <w:trHeight w:val="440" w:hRule="atLeast"/>
        </w:trPr>
        <w:tc>
          <w:tcPr>
            <w:tcW w:w="1057" w:type="dxa"/>
          </w:tcPr>
          <w:p>
            <w:pPr>
              <w:pStyle w:val="TableParagraph"/>
              <w:spacing w:before="101"/>
              <w:ind w:left="127"/>
              <w:rPr>
                <w:b/>
                <w:sz w:val="20"/>
              </w:rPr>
            </w:pPr>
            <w:r>
              <w:rPr>
                <w:b/>
                <w:sz w:val="20"/>
              </w:rPr>
              <w:t>131</w:t>
            </w:r>
          </w:p>
        </w:tc>
        <w:tc>
          <w:tcPr>
            <w:tcW w:w="3419" w:type="dxa"/>
          </w:tcPr>
          <w:p>
            <w:pPr>
              <w:pStyle w:val="TableParagraph"/>
              <w:spacing w:before="101"/>
              <w:ind w:left="627"/>
              <w:rPr>
                <w:b/>
                <w:sz w:val="20"/>
              </w:rPr>
            </w:pPr>
            <w:r>
              <w:rPr>
                <w:b/>
                <w:sz w:val="20"/>
              </w:rPr>
              <w:t>3403.19.90</w:t>
            </w:r>
          </w:p>
        </w:tc>
        <w:tc>
          <w:tcPr>
            <w:tcW w:w="2904" w:type="dxa"/>
          </w:tcPr>
          <w:p>
            <w:pPr>
              <w:pStyle w:val="TableParagraph"/>
              <w:spacing w:before="101"/>
              <w:ind w:right="273"/>
              <w:jc w:val="right"/>
              <w:rPr>
                <w:b/>
                <w:sz w:val="20"/>
              </w:rPr>
            </w:pPr>
            <w:r>
              <w:rPr>
                <w:b/>
                <w:w w:val="95"/>
                <w:sz w:val="20"/>
              </w:rPr>
              <w:t>$0.085/L</w:t>
            </w:r>
          </w:p>
        </w:tc>
      </w:tr>
      <w:tr>
        <w:trPr>
          <w:trHeight w:val="439" w:hRule="atLeast"/>
        </w:trPr>
        <w:tc>
          <w:tcPr>
            <w:tcW w:w="1057" w:type="dxa"/>
          </w:tcPr>
          <w:p>
            <w:pPr>
              <w:pStyle w:val="TableParagraph"/>
              <w:spacing w:before="100"/>
              <w:ind w:left="127"/>
              <w:rPr>
                <w:b/>
                <w:sz w:val="20"/>
              </w:rPr>
            </w:pPr>
            <w:r>
              <w:rPr>
                <w:b/>
                <w:sz w:val="20"/>
              </w:rPr>
              <w:t>132</w:t>
            </w:r>
          </w:p>
        </w:tc>
        <w:tc>
          <w:tcPr>
            <w:tcW w:w="3419" w:type="dxa"/>
          </w:tcPr>
          <w:p>
            <w:pPr>
              <w:pStyle w:val="TableParagraph"/>
              <w:spacing w:before="100"/>
              <w:ind w:left="627"/>
              <w:rPr>
                <w:b/>
                <w:sz w:val="20"/>
              </w:rPr>
            </w:pPr>
            <w:r>
              <w:rPr>
                <w:b/>
                <w:sz w:val="20"/>
              </w:rPr>
              <w:t>3403.91.10</w:t>
            </w:r>
          </w:p>
        </w:tc>
        <w:tc>
          <w:tcPr>
            <w:tcW w:w="2904" w:type="dxa"/>
          </w:tcPr>
          <w:p>
            <w:pPr>
              <w:pStyle w:val="TableParagraph"/>
              <w:spacing w:before="100"/>
              <w:ind w:right="198"/>
              <w:jc w:val="right"/>
              <w:rPr>
                <w:b/>
                <w:sz w:val="20"/>
              </w:rPr>
            </w:pPr>
            <w:r>
              <w:rPr>
                <w:b/>
                <w:sz w:val="20"/>
              </w:rPr>
              <w:t>$0.085/kg</w:t>
            </w:r>
          </w:p>
        </w:tc>
      </w:tr>
      <w:tr>
        <w:trPr>
          <w:trHeight w:val="440" w:hRule="atLeast"/>
        </w:trPr>
        <w:tc>
          <w:tcPr>
            <w:tcW w:w="1057" w:type="dxa"/>
          </w:tcPr>
          <w:p>
            <w:pPr>
              <w:pStyle w:val="TableParagraph"/>
              <w:spacing w:before="100"/>
              <w:ind w:left="127"/>
              <w:rPr>
                <w:b/>
                <w:sz w:val="20"/>
              </w:rPr>
            </w:pPr>
            <w:r>
              <w:rPr>
                <w:b/>
                <w:sz w:val="20"/>
              </w:rPr>
              <w:t>132</w:t>
            </w:r>
          </w:p>
        </w:tc>
        <w:tc>
          <w:tcPr>
            <w:tcW w:w="3419" w:type="dxa"/>
          </w:tcPr>
          <w:p>
            <w:pPr>
              <w:pStyle w:val="TableParagraph"/>
              <w:spacing w:before="100"/>
              <w:ind w:left="627"/>
              <w:rPr>
                <w:b/>
                <w:sz w:val="20"/>
              </w:rPr>
            </w:pPr>
            <w:r>
              <w:rPr>
                <w:b/>
                <w:sz w:val="20"/>
              </w:rPr>
              <w:t>3403.91.90</w:t>
            </w:r>
          </w:p>
        </w:tc>
        <w:tc>
          <w:tcPr>
            <w:tcW w:w="2904" w:type="dxa"/>
          </w:tcPr>
          <w:p>
            <w:pPr>
              <w:pStyle w:val="TableParagraph"/>
              <w:spacing w:before="100"/>
              <w:ind w:right="273"/>
              <w:jc w:val="right"/>
              <w:rPr>
                <w:b/>
                <w:sz w:val="20"/>
              </w:rPr>
            </w:pPr>
            <w:r>
              <w:rPr>
                <w:b/>
                <w:w w:val="95"/>
                <w:sz w:val="20"/>
              </w:rPr>
              <w:t>$0.085/L</w:t>
            </w:r>
          </w:p>
        </w:tc>
      </w:tr>
      <w:tr>
        <w:trPr>
          <w:trHeight w:val="440" w:hRule="atLeast"/>
        </w:trPr>
        <w:tc>
          <w:tcPr>
            <w:tcW w:w="1057" w:type="dxa"/>
          </w:tcPr>
          <w:p>
            <w:pPr>
              <w:pStyle w:val="TableParagraph"/>
              <w:spacing w:before="101"/>
              <w:ind w:left="127"/>
              <w:rPr>
                <w:b/>
                <w:sz w:val="20"/>
              </w:rPr>
            </w:pPr>
            <w:r>
              <w:rPr>
                <w:b/>
                <w:sz w:val="20"/>
              </w:rPr>
              <w:t>134</w:t>
            </w:r>
          </w:p>
        </w:tc>
        <w:tc>
          <w:tcPr>
            <w:tcW w:w="3419" w:type="dxa"/>
          </w:tcPr>
          <w:p>
            <w:pPr>
              <w:pStyle w:val="TableParagraph"/>
              <w:spacing w:before="101"/>
              <w:ind w:left="627"/>
              <w:rPr>
                <w:b/>
                <w:sz w:val="20"/>
              </w:rPr>
            </w:pPr>
            <w:r>
              <w:rPr>
                <w:b/>
                <w:sz w:val="20"/>
              </w:rPr>
              <w:t>3403.99.10</w:t>
            </w:r>
          </w:p>
        </w:tc>
        <w:tc>
          <w:tcPr>
            <w:tcW w:w="2904" w:type="dxa"/>
          </w:tcPr>
          <w:p>
            <w:pPr>
              <w:pStyle w:val="TableParagraph"/>
              <w:spacing w:before="101"/>
              <w:ind w:right="198"/>
              <w:jc w:val="right"/>
              <w:rPr>
                <w:b/>
                <w:sz w:val="20"/>
              </w:rPr>
            </w:pPr>
            <w:r>
              <w:rPr>
                <w:b/>
                <w:sz w:val="20"/>
              </w:rPr>
              <w:t>$0.085/kg</w:t>
            </w:r>
          </w:p>
        </w:tc>
      </w:tr>
      <w:tr>
        <w:trPr>
          <w:trHeight w:val="329" w:hRule="atLeast"/>
        </w:trPr>
        <w:tc>
          <w:tcPr>
            <w:tcW w:w="1057" w:type="dxa"/>
          </w:tcPr>
          <w:p>
            <w:pPr>
              <w:pStyle w:val="TableParagraph"/>
              <w:spacing w:line="210" w:lineRule="exact" w:before="100"/>
              <w:ind w:left="127"/>
              <w:rPr>
                <w:b/>
                <w:sz w:val="20"/>
              </w:rPr>
            </w:pPr>
            <w:r>
              <w:rPr>
                <w:b/>
                <w:sz w:val="20"/>
              </w:rPr>
              <w:t>135</w:t>
            </w:r>
          </w:p>
        </w:tc>
        <w:tc>
          <w:tcPr>
            <w:tcW w:w="3419" w:type="dxa"/>
          </w:tcPr>
          <w:p>
            <w:pPr>
              <w:pStyle w:val="TableParagraph"/>
              <w:spacing w:line="210" w:lineRule="exact" w:before="100"/>
              <w:ind w:left="627"/>
              <w:rPr>
                <w:b/>
                <w:sz w:val="20"/>
              </w:rPr>
            </w:pPr>
            <w:r>
              <w:rPr>
                <w:b/>
                <w:sz w:val="20"/>
              </w:rPr>
              <w:t>3403.99.90</w:t>
            </w:r>
          </w:p>
        </w:tc>
        <w:tc>
          <w:tcPr>
            <w:tcW w:w="2904" w:type="dxa"/>
          </w:tcPr>
          <w:p>
            <w:pPr>
              <w:pStyle w:val="TableParagraph"/>
              <w:spacing w:line="210" w:lineRule="exact" w:before="100"/>
              <w:ind w:right="273"/>
              <w:jc w:val="right"/>
              <w:rPr>
                <w:b/>
                <w:sz w:val="20"/>
              </w:rPr>
            </w:pPr>
            <w:r>
              <w:rPr>
                <w:b/>
                <w:w w:val="95"/>
                <w:sz w:val="20"/>
              </w:rPr>
              <w:t>$0.085/L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6"/>
        </w:rPr>
      </w:pPr>
      <w:r>
        <w:rPr/>
        <w:pict>
          <v:rect style="position:absolute;margin-left:40.910pt;margin-top:17.305605pt;width:467.75pt;height:.71pt;mso-position-horizontal-relative:page;mso-position-vertical-relative:paragraph;z-index:-15716352;mso-wrap-distance-left:0;mso-wrap-distance-right:0" filled="true" fillcolor="#000000" stroked="false">
            <v:fill type="solid"/>
            <w10:wrap type="topAndBottom"/>
          </v:rect>
        </w:pict>
      </w:r>
    </w:p>
    <w:p>
      <w:pPr>
        <w:pStyle w:val="BodyText"/>
        <w:tabs>
          <w:tab w:pos="9333" w:val="left" w:leader="none"/>
        </w:tabs>
        <w:spacing w:before="8"/>
        <w:ind w:left="923"/>
      </w:pPr>
      <w:r>
        <w:rPr/>
        <w:t># Unless otherwise indicated rates for Hong Kong originating goods</w:t>
      </w:r>
      <w:r>
        <w:rPr>
          <w:spacing w:val="-23"/>
        </w:rPr>
        <w:t> </w:t>
      </w:r>
      <w:r>
        <w:rPr/>
        <w:t>are</w:t>
      </w:r>
      <w:r>
        <w:rPr>
          <w:spacing w:val="-2"/>
        </w:rPr>
        <w:t> </w:t>
      </w:r>
      <w:r>
        <w:rPr/>
        <w:t>Free.</w:t>
        <w:tab/>
        <w:t>17/1/2020</w:t>
      </w:r>
    </w:p>
    <w:p>
      <w:pPr>
        <w:spacing w:after="0"/>
        <w:sectPr>
          <w:headerReference w:type="default" r:id="rId25"/>
          <w:pgSz w:w="11910" w:h="16840"/>
          <w:pgMar w:header="547" w:footer="0" w:top="74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jc w:val="right"/>
      </w:pPr>
      <w:r>
        <w:rPr>
          <w:w w:val="95"/>
        </w:rPr>
        <w:t>Item</w:t>
      </w:r>
    </w:p>
    <w:p>
      <w:pPr>
        <w:pStyle w:val="BodyText"/>
        <w:spacing w:line="223" w:lineRule="exact"/>
        <w:ind w:left="781"/>
        <w:jc w:val="center"/>
        <w:rPr>
          <w:rFonts w:ascii="Arial"/>
        </w:rPr>
      </w:pPr>
      <w:r>
        <w:rPr>
          <w:b w:val="0"/>
        </w:rPr>
        <w:br w:type="column"/>
      </w:r>
      <w:r>
        <w:rPr>
          <w:rFonts w:ascii="Arial"/>
        </w:rPr>
        <w:t>SCHEDULE 6A</w:t>
      </w:r>
    </w:p>
    <w:p>
      <w:pPr>
        <w:spacing w:before="168"/>
        <w:ind w:left="777" w:right="0" w:firstLine="0"/>
        <w:jc w:val="center"/>
        <w:rPr>
          <w:rFonts w:ascii="Arial"/>
          <w:sz w:val="20"/>
        </w:rPr>
      </w:pPr>
      <w:r>
        <w:rPr>
          <w:rFonts w:ascii="Arial"/>
          <w:sz w:val="20"/>
        </w:rPr>
        <w:t>FREE TRADE AGREEMENT BETWEEN AUSTRALIA AND HONG KONG</w:t>
      </w:r>
    </w:p>
    <w:p>
      <w:pPr>
        <w:pStyle w:val="BodyText"/>
        <w:rPr>
          <w:rFonts w:ascii="Arial"/>
          <w:b w:val="0"/>
          <w:sz w:val="22"/>
        </w:rPr>
      </w:pPr>
    </w:p>
    <w:p>
      <w:pPr>
        <w:pStyle w:val="BodyText"/>
        <w:rPr>
          <w:rFonts w:ascii="Arial"/>
          <w:b w:val="0"/>
          <w:sz w:val="19"/>
        </w:rPr>
      </w:pPr>
    </w:p>
    <w:p>
      <w:pPr>
        <w:pStyle w:val="BodyText"/>
        <w:spacing w:line="208" w:lineRule="auto" w:before="1"/>
        <w:ind w:left="1182" w:right="5042"/>
      </w:pPr>
      <w:r>
        <w:rPr/>
        <w:pict>
          <v:shape style="position:absolute;margin-left:83.630005pt;margin-top:-3.687255pt;width:460.7pt;height:.75pt;mso-position-horizontal-relative:page;mso-position-vertical-relative:paragraph;z-index:15742464" coordorigin="1673,-74" coordsize="9214,15" path="m3247,-74l3233,-74,1673,-74,1673,-60,3233,-60,3247,-60,3247,-74xm4792,-74l3247,-74,3247,-60,4792,-60,4792,-74xm4807,-74l4793,-74,4793,-60,4807,-60,4807,-74xm7924,-74l7910,-74,4807,-74,4807,-60,7910,-60,7924,-60,7924,-74xm10886,-74l7925,-74,7925,-60,10886,-60,10886,-74xe" filled="true" fillcolor="#000000" stroked="false">
            <v:path arrowok="t"/>
            <v:fill type="solid"/>
            <w10:wrap type="none"/>
          </v:shape>
        </w:pict>
      </w:r>
      <w:r>
        <w:rPr/>
        <w:t>Heading or subheading in</w:t>
      </w:r>
    </w:p>
    <w:p>
      <w:pPr>
        <w:pStyle w:val="BodyText"/>
        <w:tabs>
          <w:tab w:pos="5860" w:val="left" w:leader="none"/>
        </w:tabs>
        <w:spacing w:line="205" w:lineRule="exact"/>
        <w:ind w:left="1182"/>
      </w:pPr>
      <w:r>
        <w:rPr/>
        <w:t>Schedule</w:t>
      </w:r>
      <w:r>
        <w:rPr>
          <w:spacing w:val="-1"/>
        </w:rPr>
        <w:t> </w:t>
      </w:r>
      <w:r>
        <w:rPr/>
        <w:t>3</w:t>
        <w:tab/>
        <w:t>Rate</w:t>
      </w:r>
      <w:r>
        <w:rPr>
          <w:spacing w:val="-1"/>
        </w:rPr>
        <w:t> </w:t>
      </w:r>
      <w:r>
        <w:rPr/>
        <w:t>#</w:t>
      </w:r>
    </w:p>
    <w:p>
      <w:pPr>
        <w:pStyle w:val="BodyText"/>
        <w:rPr>
          <w:sz w:val="22"/>
        </w:rPr>
      </w:pPr>
      <w:r>
        <w:rPr>
          <w:b w:val="0"/>
        </w:rPr>
        <w:br w:type="column"/>
      </w:r>
      <w:r>
        <w:rPr>
          <w:sz w:val="22"/>
        </w:rPr>
      </w:r>
    </w:p>
    <w:p>
      <w:pPr>
        <w:pStyle w:val="BodyText"/>
        <w:rPr>
          <w:sz w:val="22"/>
        </w:rPr>
      </w:pPr>
    </w:p>
    <w:p>
      <w:pPr>
        <w:pStyle w:val="BodyText"/>
        <w:spacing w:before="4"/>
        <w:rPr>
          <w:sz w:val="25"/>
        </w:rPr>
      </w:pPr>
    </w:p>
    <w:p>
      <w:pPr>
        <w:pStyle w:val="BodyText"/>
        <w:ind w:left="209"/>
      </w:pPr>
      <w:r>
        <w:rPr/>
        <w:t>Schedule 13/9</w:t>
      </w:r>
    </w:p>
    <w:p>
      <w:pPr>
        <w:spacing w:after="0"/>
        <w:sectPr>
          <w:headerReference w:type="default" r:id="rId26"/>
          <w:pgSz w:w="11910" w:h="16840"/>
          <w:pgMar w:header="547" w:footer="0" w:top="740" w:bottom="280" w:left="0" w:right="0"/>
          <w:cols w:num="3" w:equalWidth="0">
            <w:col w:w="2118" w:space="40"/>
            <w:col w:w="7356" w:space="39"/>
            <w:col w:w="2357"/>
          </w:cols>
        </w:sectPr>
      </w:pPr>
    </w:p>
    <w:p>
      <w:pPr>
        <w:pStyle w:val="BodyText"/>
        <w:spacing w:before="1"/>
        <w:rPr>
          <w:sz w:val="12"/>
        </w:rPr>
      </w:pPr>
    </w:p>
    <w:tbl>
      <w:tblPr>
        <w:tblW w:w="0" w:type="auto"/>
        <w:jc w:val="left"/>
        <w:tblInd w:w="1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3"/>
        <w:gridCol w:w="2551"/>
        <w:gridCol w:w="2436"/>
        <w:gridCol w:w="3187"/>
      </w:tblGrid>
      <w:tr>
        <w:trPr>
          <w:trHeight w:val="588" w:hRule="atLeast"/>
        </w:trPr>
        <w:tc>
          <w:tcPr>
            <w:tcW w:w="1053" w:type="dxa"/>
            <w:tcBorders>
              <w:top w:val="single" w:sz="6" w:space="0" w:color="000000"/>
            </w:tcBorders>
          </w:tcPr>
          <w:p>
            <w:pPr>
              <w:pStyle w:val="TableParagraph"/>
              <w:rPr>
                <w:rFonts w:ascii="Arial Narrow"/>
                <w:b/>
                <w:sz w:val="27"/>
              </w:rPr>
            </w:pPr>
          </w:p>
          <w:p>
            <w:pPr>
              <w:pStyle w:val="TableParagraph"/>
              <w:ind w:left="122"/>
              <w:rPr>
                <w:b/>
                <w:sz w:val="20"/>
              </w:rPr>
            </w:pPr>
            <w:r>
              <w:rPr>
                <w:b/>
                <w:sz w:val="20"/>
              </w:rPr>
              <w:t>136</w:t>
            </w:r>
          </w:p>
        </w:tc>
        <w:tc>
          <w:tcPr>
            <w:tcW w:w="2551" w:type="dxa"/>
            <w:tcBorders>
              <w:top w:val="single" w:sz="6" w:space="0" w:color="000000"/>
            </w:tcBorders>
          </w:tcPr>
          <w:p>
            <w:pPr>
              <w:pStyle w:val="TableParagraph"/>
              <w:rPr>
                <w:rFonts w:ascii="Arial Narrow"/>
                <w:b/>
                <w:sz w:val="27"/>
              </w:rPr>
            </w:pPr>
          </w:p>
          <w:p>
            <w:pPr>
              <w:pStyle w:val="TableParagraph"/>
              <w:ind w:left="629"/>
              <w:rPr>
                <w:b/>
                <w:sz w:val="20"/>
              </w:rPr>
            </w:pPr>
            <w:r>
              <w:rPr>
                <w:b/>
                <w:sz w:val="20"/>
              </w:rPr>
              <w:t>3811.21.10</w:t>
            </w:r>
          </w:p>
        </w:tc>
        <w:tc>
          <w:tcPr>
            <w:tcW w:w="2436"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rPr>
                <w:rFonts w:ascii="Arial Narrow"/>
                <w:b/>
                <w:sz w:val="27"/>
              </w:rPr>
            </w:pPr>
          </w:p>
          <w:p>
            <w:pPr>
              <w:pStyle w:val="TableParagraph"/>
              <w:ind w:left="320"/>
              <w:rPr>
                <w:b/>
                <w:sz w:val="20"/>
              </w:rPr>
            </w:pPr>
            <w:r>
              <w:rPr>
                <w:b/>
                <w:sz w:val="20"/>
              </w:rPr>
              <w:t>$0.085/kg</w:t>
            </w:r>
          </w:p>
        </w:tc>
      </w:tr>
      <w:tr>
        <w:trPr>
          <w:trHeight w:val="320" w:hRule="atLeast"/>
        </w:trPr>
        <w:tc>
          <w:tcPr>
            <w:tcW w:w="1053" w:type="dxa"/>
          </w:tcPr>
          <w:p>
            <w:pPr>
              <w:pStyle w:val="TableParagraph"/>
              <w:spacing w:before="40"/>
              <w:ind w:left="122"/>
              <w:rPr>
                <w:b/>
                <w:sz w:val="20"/>
              </w:rPr>
            </w:pPr>
            <w:r>
              <w:rPr>
                <w:b/>
                <w:sz w:val="20"/>
              </w:rPr>
              <w:t>137</w:t>
            </w:r>
          </w:p>
        </w:tc>
        <w:tc>
          <w:tcPr>
            <w:tcW w:w="2551" w:type="dxa"/>
          </w:tcPr>
          <w:p>
            <w:pPr>
              <w:pStyle w:val="TableParagraph"/>
              <w:spacing w:before="40"/>
              <w:ind w:left="629"/>
              <w:rPr>
                <w:b/>
                <w:sz w:val="20"/>
              </w:rPr>
            </w:pPr>
            <w:r>
              <w:rPr>
                <w:b/>
                <w:sz w:val="20"/>
              </w:rPr>
              <w:t>3811.21.90</w:t>
            </w:r>
          </w:p>
        </w:tc>
        <w:tc>
          <w:tcPr>
            <w:tcW w:w="2436" w:type="dxa"/>
          </w:tcPr>
          <w:p>
            <w:pPr>
              <w:pStyle w:val="TableParagraph"/>
              <w:rPr>
                <w:sz w:val="18"/>
              </w:rPr>
            </w:pPr>
          </w:p>
        </w:tc>
        <w:tc>
          <w:tcPr>
            <w:tcW w:w="3187" w:type="dxa"/>
          </w:tcPr>
          <w:p>
            <w:pPr>
              <w:pStyle w:val="TableParagraph"/>
              <w:spacing w:before="40"/>
              <w:ind w:left="320"/>
              <w:rPr>
                <w:b/>
                <w:sz w:val="20"/>
              </w:rPr>
            </w:pPr>
            <w:r>
              <w:rPr>
                <w:b/>
                <w:sz w:val="20"/>
              </w:rPr>
              <w:t>$0.085/L</w:t>
            </w:r>
          </w:p>
        </w:tc>
      </w:tr>
      <w:tr>
        <w:trPr>
          <w:trHeight w:val="320" w:hRule="atLeast"/>
        </w:trPr>
        <w:tc>
          <w:tcPr>
            <w:tcW w:w="1053" w:type="dxa"/>
          </w:tcPr>
          <w:p>
            <w:pPr>
              <w:pStyle w:val="TableParagraph"/>
              <w:spacing w:before="41"/>
              <w:ind w:left="122"/>
              <w:rPr>
                <w:b/>
                <w:sz w:val="20"/>
              </w:rPr>
            </w:pPr>
            <w:r>
              <w:rPr>
                <w:b/>
                <w:sz w:val="20"/>
              </w:rPr>
              <w:t>138</w:t>
            </w:r>
          </w:p>
        </w:tc>
        <w:tc>
          <w:tcPr>
            <w:tcW w:w="2551" w:type="dxa"/>
          </w:tcPr>
          <w:p>
            <w:pPr>
              <w:pStyle w:val="TableParagraph"/>
              <w:spacing w:before="41"/>
              <w:ind w:left="629"/>
              <w:rPr>
                <w:b/>
                <w:sz w:val="20"/>
              </w:rPr>
            </w:pPr>
            <w:r>
              <w:rPr>
                <w:b/>
                <w:sz w:val="20"/>
              </w:rPr>
              <w:t>3817.00.10</w:t>
            </w:r>
          </w:p>
        </w:tc>
        <w:tc>
          <w:tcPr>
            <w:tcW w:w="2436" w:type="dxa"/>
          </w:tcPr>
          <w:p>
            <w:pPr>
              <w:pStyle w:val="TableParagraph"/>
              <w:rPr>
                <w:sz w:val="18"/>
              </w:rPr>
            </w:pPr>
          </w:p>
        </w:tc>
        <w:tc>
          <w:tcPr>
            <w:tcW w:w="3187" w:type="dxa"/>
          </w:tcPr>
          <w:p>
            <w:pPr>
              <w:pStyle w:val="TableParagraph"/>
              <w:spacing w:before="41"/>
              <w:ind w:left="320"/>
              <w:rPr>
                <w:b/>
                <w:sz w:val="20"/>
              </w:rPr>
            </w:pPr>
            <w:r>
              <w:rPr>
                <w:b/>
                <w:sz w:val="20"/>
              </w:rPr>
              <w:t>$0.418/L</w:t>
            </w:r>
          </w:p>
        </w:tc>
      </w:tr>
      <w:tr>
        <w:trPr>
          <w:trHeight w:val="319" w:hRule="atLeast"/>
        </w:trPr>
        <w:tc>
          <w:tcPr>
            <w:tcW w:w="1053" w:type="dxa"/>
          </w:tcPr>
          <w:p>
            <w:pPr>
              <w:pStyle w:val="TableParagraph"/>
              <w:spacing w:before="40"/>
              <w:ind w:left="122"/>
              <w:rPr>
                <w:b/>
                <w:sz w:val="20"/>
              </w:rPr>
            </w:pPr>
            <w:r>
              <w:rPr>
                <w:b/>
                <w:sz w:val="20"/>
              </w:rPr>
              <w:t>139</w:t>
            </w:r>
          </w:p>
        </w:tc>
        <w:tc>
          <w:tcPr>
            <w:tcW w:w="2551" w:type="dxa"/>
          </w:tcPr>
          <w:p>
            <w:pPr>
              <w:pStyle w:val="TableParagraph"/>
              <w:spacing w:before="40"/>
              <w:ind w:left="629"/>
              <w:rPr>
                <w:b/>
                <w:sz w:val="20"/>
              </w:rPr>
            </w:pPr>
            <w:r>
              <w:rPr>
                <w:b/>
                <w:sz w:val="20"/>
              </w:rPr>
              <w:t>3819.00.00</w:t>
            </w:r>
          </w:p>
        </w:tc>
        <w:tc>
          <w:tcPr>
            <w:tcW w:w="2436" w:type="dxa"/>
          </w:tcPr>
          <w:p>
            <w:pPr>
              <w:pStyle w:val="TableParagraph"/>
              <w:rPr>
                <w:sz w:val="18"/>
              </w:rPr>
            </w:pPr>
          </w:p>
        </w:tc>
        <w:tc>
          <w:tcPr>
            <w:tcW w:w="3187" w:type="dxa"/>
          </w:tcPr>
          <w:p>
            <w:pPr>
              <w:pStyle w:val="TableParagraph"/>
              <w:spacing w:before="40"/>
              <w:ind w:left="320"/>
              <w:rPr>
                <w:b/>
                <w:sz w:val="20"/>
              </w:rPr>
            </w:pPr>
            <w:r>
              <w:rPr>
                <w:b/>
                <w:sz w:val="20"/>
              </w:rPr>
              <w:t>$0.085/L</w:t>
            </w:r>
          </w:p>
        </w:tc>
      </w:tr>
      <w:tr>
        <w:trPr>
          <w:trHeight w:val="455" w:hRule="atLeast"/>
        </w:trPr>
        <w:tc>
          <w:tcPr>
            <w:tcW w:w="1053" w:type="dxa"/>
          </w:tcPr>
          <w:p>
            <w:pPr>
              <w:pStyle w:val="TableParagraph"/>
              <w:spacing w:before="40"/>
              <w:ind w:left="122"/>
              <w:rPr>
                <w:b/>
                <w:sz w:val="20"/>
              </w:rPr>
            </w:pPr>
            <w:r>
              <w:rPr>
                <w:b/>
                <w:sz w:val="20"/>
              </w:rPr>
              <w:t>140</w:t>
            </w:r>
          </w:p>
        </w:tc>
        <w:tc>
          <w:tcPr>
            <w:tcW w:w="2551" w:type="dxa"/>
          </w:tcPr>
          <w:p>
            <w:pPr>
              <w:pStyle w:val="TableParagraph"/>
              <w:spacing w:before="40"/>
              <w:ind w:left="629"/>
              <w:rPr>
                <w:b/>
                <w:sz w:val="20"/>
              </w:rPr>
            </w:pPr>
            <w:r>
              <w:rPr>
                <w:b/>
                <w:sz w:val="20"/>
              </w:rPr>
              <w:t>3824.99.30*</w:t>
            </w:r>
          </w:p>
        </w:tc>
        <w:tc>
          <w:tcPr>
            <w:tcW w:w="2436" w:type="dxa"/>
          </w:tcPr>
          <w:p>
            <w:pPr>
              <w:pStyle w:val="TableParagraph"/>
              <w:spacing w:before="61"/>
              <w:ind w:right="316"/>
              <w:jc w:val="right"/>
              <w:rPr>
                <w:sz w:val="20"/>
              </w:rPr>
            </w:pPr>
            <w:r>
              <w:rPr>
                <w:sz w:val="20"/>
              </w:rPr>
              <w:t>(Rate No. 001)</w:t>
            </w:r>
          </w:p>
        </w:tc>
        <w:tc>
          <w:tcPr>
            <w:tcW w:w="3187" w:type="dxa"/>
          </w:tcPr>
          <w:p>
            <w:pPr>
              <w:pStyle w:val="TableParagraph"/>
              <w:spacing w:line="202" w:lineRule="exact" w:before="65"/>
              <w:ind w:left="320" w:right="1152"/>
              <w:rPr>
                <w:b/>
                <w:sz w:val="20"/>
              </w:rPr>
            </w:pPr>
            <w:r>
              <w:rPr>
                <w:b/>
                <w:sz w:val="20"/>
              </w:rPr>
              <w:t>$0.418/L of gasoline plus</w:t>
            </w:r>
          </w:p>
        </w:tc>
      </w:tr>
      <w:tr>
        <w:trPr>
          <w:trHeight w:val="380"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4" w:lineRule="exact"/>
              <w:ind w:right="316"/>
              <w:jc w:val="right"/>
              <w:rPr>
                <w:sz w:val="20"/>
              </w:rPr>
            </w:pPr>
            <w:r>
              <w:rPr>
                <w:sz w:val="20"/>
              </w:rPr>
              <w:t>(Rate No. 002)</w:t>
            </w:r>
          </w:p>
        </w:tc>
        <w:tc>
          <w:tcPr>
            <w:tcW w:w="3187" w:type="dxa"/>
          </w:tcPr>
          <w:p>
            <w:pPr>
              <w:pStyle w:val="TableParagraph"/>
              <w:spacing w:line="186" w:lineRule="exact"/>
              <w:ind w:left="320"/>
              <w:rPr>
                <w:b/>
                <w:sz w:val="20"/>
              </w:rPr>
            </w:pPr>
            <w:r>
              <w:rPr>
                <w:b/>
                <w:sz w:val="20"/>
              </w:rPr>
              <w:t>$0.418/L of ethanol</w:t>
            </w:r>
          </w:p>
          <w:p>
            <w:pPr>
              <w:pStyle w:val="TableParagraph"/>
              <w:spacing w:line="175" w:lineRule="exact"/>
              <w:ind w:left="320"/>
              <w:rPr>
                <w:b/>
                <w:sz w:val="20"/>
              </w:rPr>
            </w:pPr>
            <w:r>
              <w:rPr>
                <w:b/>
                <w:sz w:val="20"/>
              </w:rPr>
              <w:t>plus</w:t>
            </w:r>
          </w:p>
        </w:tc>
      </w:tr>
      <w:tr>
        <w:trPr>
          <w:trHeight w:val="511"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before="13"/>
              <w:ind w:right="316"/>
              <w:jc w:val="right"/>
              <w:rPr>
                <w:sz w:val="20"/>
              </w:rPr>
            </w:pPr>
            <w:r>
              <w:rPr>
                <w:sz w:val="20"/>
              </w:rPr>
              <w:t>(Rate No. 003)</w:t>
            </w:r>
          </w:p>
        </w:tc>
        <w:tc>
          <w:tcPr>
            <w:tcW w:w="3187" w:type="dxa"/>
          </w:tcPr>
          <w:p>
            <w:pPr>
              <w:pStyle w:val="TableParagraph"/>
              <w:spacing w:line="196" w:lineRule="auto" w:before="17"/>
              <w:ind w:left="320" w:right="297"/>
              <w:rPr>
                <w:b/>
                <w:sz w:val="20"/>
              </w:rPr>
            </w:pPr>
            <w:r>
              <w:rPr>
                <w:b/>
                <w:sz w:val="20"/>
              </w:rPr>
              <w:t>$0.418/L of other substances (if any) in the blend</w:t>
            </w:r>
          </w:p>
        </w:tc>
      </w:tr>
      <w:tr>
        <w:trPr>
          <w:trHeight w:val="513" w:hRule="atLeast"/>
        </w:trPr>
        <w:tc>
          <w:tcPr>
            <w:tcW w:w="1053" w:type="dxa"/>
          </w:tcPr>
          <w:p>
            <w:pPr>
              <w:pStyle w:val="TableParagraph"/>
              <w:spacing w:before="99"/>
              <w:ind w:left="122"/>
              <w:rPr>
                <w:b/>
                <w:sz w:val="20"/>
              </w:rPr>
            </w:pPr>
            <w:r>
              <w:rPr>
                <w:b/>
                <w:sz w:val="20"/>
              </w:rPr>
              <w:t>141</w:t>
            </w:r>
          </w:p>
        </w:tc>
        <w:tc>
          <w:tcPr>
            <w:tcW w:w="2551" w:type="dxa"/>
          </w:tcPr>
          <w:p>
            <w:pPr>
              <w:pStyle w:val="TableParagraph"/>
              <w:spacing w:before="99"/>
              <w:ind w:left="629"/>
              <w:rPr>
                <w:b/>
                <w:sz w:val="20"/>
              </w:rPr>
            </w:pPr>
            <w:r>
              <w:rPr>
                <w:b/>
                <w:sz w:val="20"/>
              </w:rPr>
              <w:t>3824.99.40*</w:t>
            </w:r>
          </w:p>
        </w:tc>
        <w:tc>
          <w:tcPr>
            <w:tcW w:w="2436" w:type="dxa"/>
          </w:tcPr>
          <w:p>
            <w:pPr>
              <w:pStyle w:val="TableParagraph"/>
              <w:spacing w:before="120"/>
              <w:ind w:right="316"/>
              <w:jc w:val="right"/>
              <w:rPr>
                <w:sz w:val="20"/>
              </w:rPr>
            </w:pPr>
            <w:r>
              <w:rPr>
                <w:sz w:val="20"/>
              </w:rPr>
              <w:t>(Rate No. 001)</w:t>
            </w:r>
          </w:p>
        </w:tc>
        <w:tc>
          <w:tcPr>
            <w:tcW w:w="3187" w:type="dxa"/>
          </w:tcPr>
          <w:p>
            <w:pPr>
              <w:pStyle w:val="TableParagraph"/>
              <w:spacing w:line="200" w:lineRule="exact" w:before="125"/>
              <w:ind w:left="320" w:right="1152"/>
              <w:rPr>
                <w:b/>
                <w:sz w:val="20"/>
              </w:rPr>
            </w:pPr>
            <w:r>
              <w:rPr>
                <w:b/>
                <w:sz w:val="20"/>
              </w:rPr>
              <w:t>$0.418/L of gasoline plus</w:t>
            </w:r>
          </w:p>
        </w:tc>
      </w:tr>
      <w:tr>
        <w:trPr>
          <w:trHeight w:val="410"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6" w:lineRule="exact"/>
              <w:ind w:right="316"/>
              <w:jc w:val="right"/>
              <w:rPr>
                <w:sz w:val="20"/>
              </w:rPr>
            </w:pPr>
            <w:r>
              <w:rPr>
                <w:sz w:val="20"/>
              </w:rPr>
              <w:t>(Rate No. 002)</w:t>
            </w:r>
          </w:p>
        </w:tc>
        <w:tc>
          <w:tcPr>
            <w:tcW w:w="3187" w:type="dxa"/>
          </w:tcPr>
          <w:p>
            <w:pPr>
              <w:pStyle w:val="TableParagraph"/>
              <w:spacing w:line="200" w:lineRule="exact" w:before="1"/>
              <w:ind w:left="320" w:right="1208"/>
              <w:rPr>
                <w:b/>
                <w:sz w:val="20"/>
              </w:rPr>
            </w:pPr>
            <w:r>
              <w:rPr>
                <w:b/>
                <w:sz w:val="20"/>
              </w:rPr>
              <w:t>$0.418/L of ethanol plus</w:t>
            </w:r>
          </w:p>
        </w:tc>
      </w:tr>
      <w:tr>
        <w:trPr>
          <w:trHeight w:val="524"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before="25"/>
              <w:ind w:right="316"/>
              <w:jc w:val="right"/>
              <w:rPr>
                <w:sz w:val="20"/>
              </w:rPr>
            </w:pPr>
            <w:r>
              <w:rPr>
                <w:sz w:val="20"/>
              </w:rPr>
              <w:t>(Rate No. 003)</w:t>
            </w:r>
          </w:p>
        </w:tc>
        <w:tc>
          <w:tcPr>
            <w:tcW w:w="3187" w:type="dxa"/>
          </w:tcPr>
          <w:p>
            <w:pPr>
              <w:pStyle w:val="TableParagraph"/>
              <w:spacing w:line="196" w:lineRule="auto" w:before="30"/>
              <w:ind w:left="320" w:right="297"/>
              <w:rPr>
                <w:b/>
                <w:sz w:val="20"/>
              </w:rPr>
            </w:pPr>
            <w:r>
              <w:rPr>
                <w:b/>
                <w:sz w:val="20"/>
              </w:rPr>
              <w:t>$0.418/L of other substances (if any) in the blend</w:t>
            </w:r>
          </w:p>
        </w:tc>
      </w:tr>
      <w:tr>
        <w:trPr>
          <w:trHeight w:val="439" w:hRule="atLeast"/>
        </w:trPr>
        <w:tc>
          <w:tcPr>
            <w:tcW w:w="1053" w:type="dxa"/>
          </w:tcPr>
          <w:p>
            <w:pPr>
              <w:pStyle w:val="TableParagraph"/>
              <w:spacing w:before="99"/>
              <w:ind w:left="122"/>
              <w:rPr>
                <w:b/>
                <w:sz w:val="20"/>
              </w:rPr>
            </w:pPr>
            <w:r>
              <w:rPr>
                <w:b/>
                <w:sz w:val="20"/>
              </w:rPr>
              <w:t>142</w:t>
            </w:r>
          </w:p>
        </w:tc>
        <w:tc>
          <w:tcPr>
            <w:tcW w:w="2551" w:type="dxa"/>
          </w:tcPr>
          <w:p>
            <w:pPr>
              <w:pStyle w:val="TableParagraph"/>
              <w:spacing w:before="99"/>
              <w:ind w:left="629"/>
              <w:rPr>
                <w:b/>
                <w:sz w:val="20"/>
              </w:rPr>
            </w:pPr>
            <w:r>
              <w:rPr>
                <w:b/>
                <w:sz w:val="20"/>
              </w:rPr>
              <w:t>3826.00.10</w:t>
            </w:r>
          </w:p>
        </w:tc>
        <w:tc>
          <w:tcPr>
            <w:tcW w:w="2436" w:type="dxa"/>
          </w:tcPr>
          <w:p>
            <w:pPr>
              <w:pStyle w:val="TableParagraph"/>
              <w:rPr>
                <w:sz w:val="18"/>
              </w:rPr>
            </w:pPr>
          </w:p>
        </w:tc>
        <w:tc>
          <w:tcPr>
            <w:tcW w:w="3187" w:type="dxa"/>
          </w:tcPr>
          <w:p>
            <w:pPr>
              <w:pStyle w:val="TableParagraph"/>
              <w:spacing w:before="99"/>
              <w:ind w:left="320"/>
              <w:rPr>
                <w:b/>
                <w:sz w:val="20"/>
              </w:rPr>
            </w:pPr>
            <w:r>
              <w:rPr>
                <w:b/>
                <w:sz w:val="20"/>
              </w:rPr>
              <w:t>$0.418/L</w:t>
            </w:r>
          </w:p>
        </w:tc>
      </w:tr>
      <w:tr>
        <w:trPr>
          <w:trHeight w:val="514" w:hRule="atLeast"/>
        </w:trPr>
        <w:tc>
          <w:tcPr>
            <w:tcW w:w="1053" w:type="dxa"/>
          </w:tcPr>
          <w:p>
            <w:pPr>
              <w:pStyle w:val="TableParagraph"/>
              <w:spacing w:before="101"/>
              <w:ind w:left="122"/>
              <w:rPr>
                <w:b/>
                <w:sz w:val="20"/>
              </w:rPr>
            </w:pPr>
            <w:r>
              <w:rPr>
                <w:b/>
                <w:sz w:val="20"/>
              </w:rPr>
              <w:t>143</w:t>
            </w:r>
          </w:p>
        </w:tc>
        <w:tc>
          <w:tcPr>
            <w:tcW w:w="2551" w:type="dxa"/>
          </w:tcPr>
          <w:p>
            <w:pPr>
              <w:pStyle w:val="TableParagraph"/>
              <w:spacing w:before="101"/>
              <w:ind w:left="629"/>
              <w:rPr>
                <w:b/>
                <w:sz w:val="20"/>
              </w:rPr>
            </w:pPr>
            <w:r>
              <w:rPr>
                <w:b/>
                <w:sz w:val="20"/>
              </w:rPr>
              <w:t>3826.00.20*</w:t>
            </w:r>
          </w:p>
        </w:tc>
        <w:tc>
          <w:tcPr>
            <w:tcW w:w="2436" w:type="dxa"/>
          </w:tcPr>
          <w:p>
            <w:pPr>
              <w:pStyle w:val="TableParagraph"/>
              <w:spacing w:before="123"/>
              <w:ind w:right="316"/>
              <w:jc w:val="right"/>
              <w:rPr>
                <w:sz w:val="20"/>
              </w:rPr>
            </w:pPr>
            <w:r>
              <w:rPr>
                <w:sz w:val="20"/>
              </w:rPr>
              <w:t>(Rate No. 001)</w:t>
            </w:r>
          </w:p>
        </w:tc>
        <w:tc>
          <w:tcPr>
            <w:tcW w:w="3187" w:type="dxa"/>
          </w:tcPr>
          <w:p>
            <w:pPr>
              <w:pStyle w:val="TableParagraph"/>
              <w:spacing w:line="200" w:lineRule="exact" w:before="128"/>
              <w:ind w:left="320" w:right="1363"/>
              <w:rPr>
                <w:b/>
                <w:sz w:val="20"/>
              </w:rPr>
            </w:pPr>
            <w:r>
              <w:rPr>
                <w:b/>
                <w:sz w:val="20"/>
              </w:rPr>
              <w:t>$0.418/L of diesel plus</w:t>
            </w:r>
          </w:p>
        </w:tc>
      </w:tr>
      <w:tr>
        <w:trPr>
          <w:trHeight w:val="408"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line="223" w:lineRule="exact"/>
              <w:ind w:right="316"/>
              <w:jc w:val="right"/>
              <w:rPr>
                <w:sz w:val="20"/>
              </w:rPr>
            </w:pPr>
            <w:r>
              <w:rPr>
                <w:sz w:val="20"/>
              </w:rPr>
              <w:t>(Rate No. 002)</w:t>
            </w:r>
          </w:p>
        </w:tc>
        <w:tc>
          <w:tcPr>
            <w:tcW w:w="3187" w:type="dxa"/>
          </w:tcPr>
          <w:p>
            <w:pPr>
              <w:pStyle w:val="TableParagraph"/>
              <w:spacing w:line="187" w:lineRule="exact"/>
              <w:ind w:left="320"/>
              <w:rPr>
                <w:b/>
                <w:sz w:val="20"/>
              </w:rPr>
            </w:pPr>
            <w:r>
              <w:rPr>
                <w:b/>
                <w:sz w:val="20"/>
              </w:rPr>
              <w:t>$0.418/L of ethanol (if any)</w:t>
            </w:r>
          </w:p>
          <w:p>
            <w:pPr>
              <w:pStyle w:val="TableParagraph"/>
              <w:spacing w:line="202" w:lineRule="exact"/>
              <w:ind w:left="320"/>
              <w:rPr>
                <w:b/>
                <w:sz w:val="20"/>
              </w:rPr>
            </w:pPr>
            <w:r>
              <w:rPr>
                <w:b/>
                <w:sz w:val="20"/>
              </w:rPr>
              <w:t>plus</w:t>
            </w:r>
          </w:p>
        </w:tc>
      </w:tr>
      <w:tr>
        <w:trPr>
          <w:trHeight w:val="679" w:hRule="atLeast"/>
        </w:trPr>
        <w:tc>
          <w:tcPr>
            <w:tcW w:w="1053" w:type="dxa"/>
          </w:tcPr>
          <w:p>
            <w:pPr>
              <w:pStyle w:val="TableParagraph"/>
              <w:rPr>
                <w:sz w:val="18"/>
              </w:rPr>
            </w:pPr>
          </w:p>
        </w:tc>
        <w:tc>
          <w:tcPr>
            <w:tcW w:w="2551" w:type="dxa"/>
          </w:tcPr>
          <w:p>
            <w:pPr>
              <w:pStyle w:val="TableParagraph"/>
              <w:rPr>
                <w:sz w:val="18"/>
              </w:rPr>
            </w:pPr>
          </w:p>
        </w:tc>
        <w:tc>
          <w:tcPr>
            <w:tcW w:w="2436" w:type="dxa"/>
          </w:tcPr>
          <w:p>
            <w:pPr>
              <w:pStyle w:val="TableParagraph"/>
              <w:spacing w:before="26"/>
              <w:ind w:right="316"/>
              <w:jc w:val="right"/>
              <w:rPr>
                <w:sz w:val="20"/>
              </w:rPr>
            </w:pPr>
            <w:r>
              <w:rPr>
                <w:sz w:val="20"/>
              </w:rPr>
              <w:t>(Rate No. 003)</w:t>
            </w:r>
          </w:p>
        </w:tc>
        <w:tc>
          <w:tcPr>
            <w:tcW w:w="3187" w:type="dxa"/>
          </w:tcPr>
          <w:p>
            <w:pPr>
              <w:pStyle w:val="TableParagraph"/>
              <w:spacing w:line="196" w:lineRule="auto" w:before="30"/>
              <w:ind w:left="320" w:right="297"/>
              <w:rPr>
                <w:b/>
                <w:sz w:val="20"/>
              </w:rPr>
            </w:pPr>
            <w:r>
              <w:rPr>
                <w:b/>
                <w:sz w:val="20"/>
              </w:rPr>
              <w:t>$0.418/L of other substances in the blend</w:t>
            </w:r>
          </w:p>
        </w:tc>
      </w:tr>
      <w:tr>
        <w:trPr>
          <w:trHeight w:val="884" w:hRule="atLeast"/>
        </w:trPr>
        <w:tc>
          <w:tcPr>
            <w:tcW w:w="9227" w:type="dxa"/>
            <w:gridSpan w:val="4"/>
          </w:tcPr>
          <w:p>
            <w:pPr>
              <w:pStyle w:val="TableParagraph"/>
              <w:spacing w:before="2"/>
              <w:rPr>
                <w:rFonts w:ascii="Arial Narrow"/>
                <w:b/>
                <w:sz w:val="22"/>
              </w:rPr>
            </w:pPr>
          </w:p>
          <w:p>
            <w:pPr>
              <w:pStyle w:val="TableParagraph"/>
              <w:spacing w:line="216" w:lineRule="exact"/>
              <w:ind w:left="580"/>
              <w:rPr>
                <w:sz w:val="20"/>
              </w:rPr>
            </w:pPr>
            <w:r>
              <w:rPr>
                <w:b/>
                <w:sz w:val="20"/>
              </w:rPr>
              <w:t>*</w:t>
            </w:r>
            <w:r>
              <w:rPr>
                <w:sz w:val="20"/>
              </w:rPr>
              <w:t>For each component of the blend, the Import Declaration is to show the rate number, shown in brackets,</w:t>
            </w:r>
          </w:p>
          <w:p>
            <w:pPr>
              <w:pStyle w:val="TableParagraph"/>
              <w:spacing w:line="200" w:lineRule="exact" w:before="12"/>
              <w:ind w:left="580" w:right="86"/>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p>
    <w:p>
      <w:pPr>
        <w:pStyle w:val="BodyText"/>
        <w:spacing w:before="6"/>
        <w:rPr>
          <w:sz w:val="9"/>
        </w:rPr>
      </w:pPr>
    </w:p>
    <w:p>
      <w:pPr>
        <w:pStyle w:val="BodyText"/>
        <w:spacing w:line="20" w:lineRule="exact"/>
        <w:ind w:left="1666"/>
        <w:rPr>
          <w:b w:val="0"/>
          <w:sz w:val="2"/>
        </w:rPr>
      </w:pPr>
      <w:r>
        <w:rPr>
          <w:b w:val="0"/>
          <w:sz w:val="2"/>
        </w:rPr>
        <w:pict>
          <v:group style="width:470.6pt;height:.6pt;mso-position-horizontal-relative:char;mso-position-vertical-relative:line" coordorigin="0,0" coordsize="9412,12">
            <v:line style="position:absolute" from="0,6" to="9412,6" stroked="true" strokeweight=".567pt" strokecolor="#000000">
              <v:stroke dashstyle="solid"/>
            </v:line>
          </v:group>
        </w:pict>
      </w:r>
      <w:r>
        <w:rPr>
          <w:b w:val="0"/>
          <w:sz w:val="2"/>
        </w:rPr>
      </w:r>
    </w:p>
    <w:p>
      <w:pPr>
        <w:pStyle w:val="BodyText"/>
        <w:tabs>
          <w:tab w:pos="10015" w:val="left" w:leader="none"/>
        </w:tabs>
        <w:ind w:left="1672"/>
      </w:pPr>
      <w:r>
        <w:rPr/>
        <w:t># Unless otherwise indicated rates for Hong Kong originating goods</w:t>
      </w:r>
      <w:r>
        <w:rPr>
          <w:spacing w:val="-26"/>
        </w:rPr>
        <w:t> </w:t>
      </w:r>
      <w:r>
        <w:rPr/>
        <w:t>are</w:t>
      </w:r>
      <w:r>
        <w:rPr>
          <w:spacing w:val="-2"/>
        </w:rPr>
        <w:t> </w:t>
      </w:r>
      <w:r>
        <w:rPr/>
        <w:t>Free.</w:t>
        <w:tab/>
        <w:t>17/1/2020</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 w:name="Arial Narrow">
    <w:altName w:val="Arial Narrow"/>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0pt;margin-top:57.490002pt;width:594.71pt;height:24.96pt;mso-position-horizontal-relative:page;mso-position-vertical-relative:page;z-index:-17763328" filled="true" fillcolor="#072144"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77pt;width:90.2pt;height:13.15pt;mso-position-horizontal-relative:page;mso-position-vertical-relative:page;z-index:-17755648"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8011pt;margin-top:26.343477pt;width:90.2pt;height:13.15pt;mso-position-horizontal-relative:page;mso-position-vertical-relative:page;z-index:-17755136"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77pt;width:90.2pt;height:13.15pt;mso-position-horizontal-relative:page;mso-position-vertical-relative:page;z-index:-17754624"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8011pt;margin-top:26.343477pt;width:90.2pt;height:13.15pt;mso-position-horizontal-relative:page;mso-position-vertical-relative:page;z-index:-17754112"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77pt;width:90.2pt;height:13.15pt;mso-position-horizontal-relative:page;mso-position-vertical-relative:page;z-index:-17753600"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8011pt;margin-top:26.343477pt;width:90.2pt;height:13.15pt;mso-position-horizontal-relative:page;mso-position-vertical-relative:page;z-index:-17753088"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218.350006pt;margin-top:34.46772pt;width:198.1pt;height:55.25pt;mso-position-horizontal-relative:page;mso-position-vertical-relative:page;z-index:-17762816" type="#_x0000_t202" filled="false" stroked="false">
          <v:textbox inset="0,0,0,0">
            <w:txbxContent>
              <w:p>
                <w:pPr>
                  <w:spacing w:line="345" w:lineRule="auto" w:before="12"/>
                  <w:ind w:left="901" w:right="903"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pt;margin-top:34.21772pt;width:198.8pt;height:55.4pt;mso-position-horizontal-relative:page;mso-position-vertical-relative:page;z-index:-17762304" type="#_x0000_t202" filled="false" stroked="false">
          <v:textbox inset="0,0,0,0">
            <w:txbxContent>
              <w:p>
                <w:pPr>
                  <w:spacing w:line="348" w:lineRule="auto" w:before="12"/>
                  <w:ind w:left="927" w:right="928" w:firstLine="0"/>
                  <w:jc w:val="center"/>
                  <w:rPr>
                    <w:rFonts w:ascii="Arial"/>
                    <w:b/>
                    <w:sz w:val="24"/>
                  </w:rPr>
                </w:pPr>
                <w:r>
                  <w:rPr>
                    <w:rFonts w:ascii="Arial"/>
                    <w:b/>
                    <w:sz w:val="24"/>
                  </w:rPr>
                  <w:t>CUSTOMS TARIFF SCHEDULE 4</w:t>
                </w:r>
              </w:p>
              <w:p>
                <w:pPr>
                  <w:spacing w:line="275" w:lineRule="exact" w:before="0"/>
                  <w:ind w:left="1" w:right="1" w:firstLine="0"/>
                  <w:jc w:val="center"/>
                  <w:rPr>
                    <w:rFonts w:ascii="Arial"/>
                    <w:b/>
                    <w:sz w:val="24"/>
                  </w:rPr>
                </w:pPr>
                <w:r>
                  <w:rPr>
                    <w:rFonts w:ascii="Arial"/>
                    <w:b/>
                    <w:sz w:val="24"/>
                  </w:rPr>
                  <w:t>CONCESSIONAL RATES OF DUTY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pt;margin-top:34.21772pt;width:198.8pt;height:55.4pt;mso-position-horizontal-relative:page;mso-position-vertical-relative:page;z-index:-17761792" type="#_x0000_t202" filled="false" stroked="false">
          <v:textbox inset="0,0,0,0">
            <w:txbxContent>
              <w:p>
                <w:pPr>
                  <w:spacing w:line="348" w:lineRule="auto" w:before="12"/>
                  <w:ind w:left="927" w:right="928" w:firstLine="0"/>
                  <w:jc w:val="center"/>
                  <w:rPr>
                    <w:rFonts w:ascii="Arial"/>
                    <w:b/>
                    <w:sz w:val="24"/>
                  </w:rPr>
                </w:pPr>
                <w:r>
                  <w:rPr>
                    <w:rFonts w:ascii="Arial"/>
                    <w:b/>
                    <w:sz w:val="24"/>
                  </w:rPr>
                  <w:t>CUSTOMS TARIFF SCHEDULE 4</w:t>
                </w:r>
              </w:p>
              <w:p>
                <w:pPr>
                  <w:spacing w:line="275" w:lineRule="exact" w:before="0"/>
                  <w:ind w:left="1" w:right="1" w:firstLine="0"/>
                  <w:jc w:val="center"/>
                  <w:rPr>
                    <w:rFonts w:ascii="Arial"/>
                    <w:b/>
                    <w:sz w:val="24"/>
                  </w:rPr>
                </w:pPr>
                <w:r>
                  <w:rPr>
                    <w:rFonts w:ascii="Arial"/>
                    <w:b/>
                    <w:sz w:val="24"/>
                  </w:rPr>
                  <w:t>CONCESSIONAL RATES OF DUTY</w:t>
                </w:r>
              </w:p>
            </w:txbxContent>
          </v:textbox>
          <w10:wrap type="none"/>
        </v:shape>
      </w:pict>
    </w:r>
    <w:r>
      <w:rPr/>
      <w:pict>
        <v:shape style="position:absolute;margin-left:82.639pt;margin-top:95.762955pt;width:53.1pt;height:39.85pt;mso-position-horizontal-relative:page;mso-position-vertical-relative:page;z-index:-17761280" type="#_x0000_t202" filled="false" stroked="false">
          <v:textbox inset="0,0,0,0">
            <w:txbxContent>
              <w:p>
                <w:pPr>
                  <w:pStyle w:val="BodyText"/>
                  <w:spacing w:before="20"/>
                  <w:ind w:left="48"/>
                </w:pPr>
                <w:r>
                  <w:rPr/>
                  <w:t>R.5</w:t>
                </w:r>
              </w:p>
              <w:p>
                <w:pPr>
                  <w:pStyle w:val="BodyText"/>
                  <w:tabs>
                    <w:tab w:pos="586" w:val="left" w:leader="none"/>
                  </w:tabs>
                  <w:spacing w:before="69"/>
                  <w:ind w:left="586" w:right="18" w:hanging="567"/>
                </w:pPr>
                <w:r>
                  <w:rPr/>
                  <w:t>Item</w:t>
                  <w:tab/>
                  <w:t>Treat- ment</w:t>
                </w:r>
              </w:p>
            </w:txbxContent>
          </v:textbox>
          <w10:wrap type="none"/>
        </v:shape>
      </w:pict>
    </w:r>
    <w:r>
      <w:rPr/>
      <w:pict>
        <v:shape style="position:absolute;margin-left:503.118011pt;margin-top:95.762955pt;width:56.75pt;height:13.45pt;mso-position-horizontal-relative:page;mso-position-vertical-relative:page;z-index:-17760768" type="#_x0000_t202" filled="false" stroked="false">
          <v:textbox inset="0,0,0,0">
            <w:txbxContent>
              <w:p>
                <w:pPr>
                  <w:pStyle w:val="BodyText"/>
                  <w:spacing w:before="20"/>
                  <w:ind w:left="20"/>
                </w:pPr>
                <w:r>
                  <w:rPr/>
                  <w:t>Schedule 4/19</w:t>
                </w:r>
              </w:p>
            </w:txbxContent>
          </v:textbox>
          <w10:wrap type="none"/>
        </v:shape>
      </w:pict>
    </w:r>
    <w:r>
      <w:rPr/>
      <w:pict>
        <v:shape style="position:absolute;margin-left:146.479004pt;margin-top:110.651955pt;width:25.6pt;height:24.95pt;mso-position-horizontal-relative:page;mso-position-vertical-relative:page;z-index:-17760256"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29007pt;margin-top:110.651955pt;width:40.75pt;height:24.95pt;mso-position-horizontal-relative:page;mso-position-vertical-relative:page;z-index:-17759744" type="#_x0000_t202" filled="false" stroked="false">
          <v:textbox inset="0,0,0,0">
            <w:txbxContent>
              <w:p>
                <w:pPr>
                  <w:pStyle w:val="BodyText"/>
                  <w:spacing w:before="20"/>
                  <w:ind w:left="20"/>
                </w:pPr>
                <w:r>
                  <w:rPr>
                    <w:w w:val="95"/>
                  </w:rPr>
                  <w:t>Statistical </w:t>
                </w:r>
                <w:r>
                  <w:rPr/>
                  <w:t>Code/Unit</w:t>
                </w:r>
              </w:p>
            </w:txbxContent>
          </v:textbox>
          <w10:wrap type="none"/>
        </v:shape>
      </w:pict>
    </w:r>
    <w:r>
      <w:rPr/>
      <w:pict>
        <v:shape style="position:absolute;margin-left:327.070007pt;margin-top:122.171951pt;width:85.55pt;height:13.45pt;mso-position-horizontal-relative:page;mso-position-vertical-relative:page;z-index:-17759232"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549011pt;margin-top:122.171951pt;width:26.6pt;height:13.45pt;mso-position-horizontal-relative:page;mso-position-vertical-relative:page;z-index:-17758720" type="#_x0000_t202" filled="false" stroked="false">
          <v:textbox inset="0,0,0,0">
            <w:txbxContent>
              <w:p>
                <w:pPr>
                  <w:pStyle w:val="BodyText"/>
                  <w:spacing w:before="20"/>
                  <w:ind w:left="20"/>
                </w:pPr>
                <w:r>
                  <w:rPr/>
                  <w:t>Rate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pt;margin-top:34.21772pt;width:198.8pt;height:55.4pt;mso-position-horizontal-relative:page;mso-position-vertical-relative:page;z-index:-17758208" type="#_x0000_t202" filled="false" stroked="false">
          <v:textbox inset="0,0,0,0">
            <w:txbxContent>
              <w:p>
                <w:pPr>
                  <w:spacing w:line="348" w:lineRule="auto" w:before="12"/>
                  <w:ind w:left="927" w:right="928" w:firstLine="0"/>
                  <w:jc w:val="center"/>
                  <w:rPr>
                    <w:rFonts w:ascii="Arial"/>
                    <w:b/>
                    <w:sz w:val="24"/>
                  </w:rPr>
                </w:pPr>
                <w:r>
                  <w:rPr>
                    <w:rFonts w:ascii="Arial"/>
                    <w:b/>
                    <w:sz w:val="24"/>
                  </w:rPr>
                  <w:t>CUSTOMS TARIFF SCHEDULE 4</w:t>
                </w:r>
              </w:p>
              <w:p>
                <w:pPr>
                  <w:spacing w:line="275" w:lineRule="exact" w:before="0"/>
                  <w:ind w:left="1" w:right="1" w:firstLine="0"/>
                  <w:jc w:val="center"/>
                  <w:rPr>
                    <w:rFonts w:ascii="Arial"/>
                    <w:b/>
                    <w:sz w:val="24"/>
                  </w:rPr>
                </w:pPr>
                <w:r>
                  <w:rPr>
                    <w:rFonts w:ascii="Arial"/>
                    <w:b/>
                    <w:sz w:val="24"/>
                  </w:rPr>
                  <w:t>CONCESSIONAL RATES OF DUTY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pt;margin-top:34.21772pt;width:198.8pt;height:55.4pt;mso-position-horizontal-relative:page;mso-position-vertical-relative:page;z-index:-17757696" type="#_x0000_t202" filled="false" stroked="false">
          <v:textbox inset="0,0,0,0">
            <w:txbxContent>
              <w:p>
                <w:pPr>
                  <w:spacing w:line="348" w:lineRule="auto" w:before="12"/>
                  <w:ind w:left="927" w:right="928" w:firstLine="0"/>
                  <w:jc w:val="center"/>
                  <w:rPr>
                    <w:rFonts w:ascii="Arial"/>
                    <w:b/>
                    <w:sz w:val="24"/>
                  </w:rPr>
                </w:pPr>
                <w:r>
                  <w:rPr>
                    <w:rFonts w:ascii="Arial"/>
                    <w:b/>
                    <w:sz w:val="24"/>
                  </w:rPr>
                  <w:t>CUSTOMS TARIFF SCHEDULE 4</w:t>
                </w:r>
              </w:p>
              <w:p>
                <w:pPr>
                  <w:spacing w:line="275" w:lineRule="exact" w:before="0"/>
                  <w:ind w:left="1" w:right="1" w:firstLine="0"/>
                  <w:jc w:val="center"/>
                  <w:rPr>
                    <w:rFonts w:ascii="Arial"/>
                    <w:b/>
                    <w:sz w:val="24"/>
                  </w:rPr>
                </w:pPr>
                <w:r>
                  <w:rPr>
                    <w:rFonts w:ascii="Arial"/>
                    <w:b/>
                    <w:sz w:val="24"/>
                  </w:rPr>
                  <w:t>CONCESSIONAL RATES OF DUTY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8011pt;margin-top:26.343477pt;width:90.2pt;height:13.15pt;mso-position-horizontal-relative:page;mso-position-vertical-relative:page;z-index:-17757184"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00006pt;margin-top:26.343477pt;width:90.2pt;height:13.15pt;mso-position-horizontal-relative:page;mso-position-vertical-relative:page;z-index:-17756672"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18011pt;margin-top:26.343477pt;width:90.2pt;height:13.15pt;mso-position-horizontal-relative:page;mso-position-vertical-relative:page;z-index:-17756160"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lowerLetter"/>
      <w:lvlText w:val="(%1)"/>
      <w:lvlJc w:val="left"/>
      <w:pPr>
        <w:ind w:left="1229" w:hanging="284"/>
        <w:jc w:val="left"/>
      </w:pPr>
      <w:rPr>
        <w:rFonts w:hint="default" w:ascii="Times New Roman" w:hAnsi="Times New Roman" w:eastAsia="Times New Roman" w:cs="Times New Roman"/>
        <w:b/>
        <w:bCs/>
        <w:spacing w:val="0"/>
        <w:w w:val="99"/>
        <w:sz w:val="20"/>
        <w:szCs w:val="20"/>
        <w:lang w:val="en-us" w:eastAsia="en-US" w:bidi="ar-SA"/>
      </w:rPr>
    </w:lvl>
    <w:lvl w:ilvl="1">
      <w:start w:val="0"/>
      <w:numFmt w:val="bullet"/>
      <w:lvlText w:val="•"/>
      <w:lvlJc w:val="left"/>
      <w:pPr>
        <w:ind w:left="1665" w:hanging="284"/>
      </w:pPr>
      <w:rPr>
        <w:rFonts w:hint="default"/>
        <w:lang w:val="en-us" w:eastAsia="en-US" w:bidi="ar-SA"/>
      </w:rPr>
    </w:lvl>
    <w:lvl w:ilvl="2">
      <w:start w:val="0"/>
      <w:numFmt w:val="bullet"/>
      <w:lvlText w:val="•"/>
      <w:lvlJc w:val="left"/>
      <w:pPr>
        <w:ind w:left="2111" w:hanging="284"/>
      </w:pPr>
      <w:rPr>
        <w:rFonts w:hint="default"/>
        <w:lang w:val="en-us" w:eastAsia="en-US" w:bidi="ar-SA"/>
      </w:rPr>
    </w:lvl>
    <w:lvl w:ilvl="3">
      <w:start w:val="0"/>
      <w:numFmt w:val="bullet"/>
      <w:lvlText w:val="•"/>
      <w:lvlJc w:val="left"/>
      <w:pPr>
        <w:ind w:left="2557" w:hanging="284"/>
      </w:pPr>
      <w:rPr>
        <w:rFonts w:hint="default"/>
        <w:lang w:val="en-us" w:eastAsia="en-US" w:bidi="ar-SA"/>
      </w:rPr>
    </w:lvl>
    <w:lvl w:ilvl="4">
      <w:start w:val="0"/>
      <w:numFmt w:val="bullet"/>
      <w:lvlText w:val="•"/>
      <w:lvlJc w:val="left"/>
      <w:pPr>
        <w:ind w:left="3002" w:hanging="284"/>
      </w:pPr>
      <w:rPr>
        <w:rFonts w:hint="default"/>
        <w:lang w:val="en-us" w:eastAsia="en-US" w:bidi="ar-SA"/>
      </w:rPr>
    </w:lvl>
    <w:lvl w:ilvl="5">
      <w:start w:val="0"/>
      <w:numFmt w:val="bullet"/>
      <w:lvlText w:val="•"/>
      <w:lvlJc w:val="left"/>
      <w:pPr>
        <w:ind w:left="3448" w:hanging="284"/>
      </w:pPr>
      <w:rPr>
        <w:rFonts w:hint="default"/>
        <w:lang w:val="en-us" w:eastAsia="en-US" w:bidi="ar-SA"/>
      </w:rPr>
    </w:lvl>
    <w:lvl w:ilvl="6">
      <w:start w:val="0"/>
      <w:numFmt w:val="bullet"/>
      <w:lvlText w:val="•"/>
      <w:lvlJc w:val="left"/>
      <w:pPr>
        <w:ind w:left="3894" w:hanging="284"/>
      </w:pPr>
      <w:rPr>
        <w:rFonts w:hint="default"/>
        <w:lang w:val="en-us" w:eastAsia="en-US" w:bidi="ar-SA"/>
      </w:rPr>
    </w:lvl>
    <w:lvl w:ilvl="7">
      <w:start w:val="0"/>
      <w:numFmt w:val="bullet"/>
      <w:lvlText w:val="•"/>
      <w:lvlJc w:val="left"/>
      <w:pPr>
        <w:ind w:left="4339" w:hanging="284"/>
      </w:pPr>
      <w:rPr>
        <w:rFonts w:hint="default"/>
        <w:lang w:val="en-us" w:eastAsia="en-US" w:bidi="ar-SA"/>
      </w:rPr>
    </w:lvl>
    <w:lvl w:ilvl="8">
      <w:start w:val="0"/>
      <w:numFmt w:val="bullet"/>
      <w:lvlText w:val="•"/>
      <w:lvlJc w:val="left"/>
      <w:pPr>
        <w:ind w:left="4785" w:hanging="284"/>
      </w:pPr>
      <w:rPr>
        <w:rFonts w:hint="default"/>
        <w:lang w:val="en-us" w:eastAsia="en-US" w:bidi="ar-SA"/>
      </w:rPr>
    </w:lvl>
  </w:abstractNum>
  <w:abstractNum w:abstractNumId="12">
    <w:multiLevelType w:val="hybridMultilevel"/>
    <w:lvl w:ilvl="0">
      <w:start w:val="1"/>
      <w:numFmt w:val="lowerLetter"/>
      <w:lvlText w:val="(%1)"/>
      <w:lvlJc w:val="left"/>
      <w:pPr>
        <w:ind w:left="1252" w:hanging="284"/>
        <w:jc w:val="left"/>
      </w:pPr>
      <w:rPr>
        <w:rFonts w:hint="default" w:ascii="Times New Roman" w:hAnsi="Times New Roman" w:eastAsia="Times New Roman" w:cs="Times New Roman"/>
        <w:b/>
        <w:bCs/>
        <w:spacing w:val="0"/>
        <w:w w:val="99"/>
        <w:sz w:val="20"/>
        <w:szCs w:val="20"/>
        <w:lang w:val="en-us" w:eastAsia="en-US" w:bidi="ar-SA"/>
      </w:rPr>
    </w:lvl>
    <w:lvl w:ilvl="1">
      <w:start w:val="0"/>
      <w:numFmt w:val="bullet"/>
      <w:lvlText w:val="•"/>
      <w:lvlJc w:val="left"/>
      <w:pPr>
        <w:ind w:left="1702" w:hanging="284"/>
      </w:pPr>
      <w:rPr>
        <w:rFonts w:hint="default"/>
        <w:lang w:val="en-us" w:eastAsia="en-US" w:bidi="ar-SA"/>
      </w:rPr>
    </w:lvl>
    <w:lvl w:ilvl="2">
      <w:start w:val="0"/>
      <w:numFmt w:val="bullet"/>
      <w:lvlText w:val="•"/>
      <w:lvlJc w:val="left"/>
      <w:pPr>
        <w:ind w:left="2145" w:hanging="284"/>
      </w:pPr>
      <w:rPr>
        <w:rFonts w:hint="default"/>
        <w:lang w:val="en-us" w:eastAsia="en-US" w:bidi="ar-SA"/>
      </w:rPr>
    </w:lvl>
    <w:lvl w:ilvl="3">
      <w:start w:val="0"/>
      <w:numFmt w:val="bullet"/>
      <w:lvlText w:val="•"/>
      <w:lvlJc w:val="left"/>
      <w:pPr>
        <w:ind w:left="2587" w:hanging="284"/>
      </w:pPr>
      <w:rPr>
        <w:rFonts w:hint="default"/>
        <w:lang w:val="en-us" w:eastAsia="en-US" w:bidi="ar-SA"/>
      </w:rPr>
    </w:lvl>
    <w:lvl w:ilvl="4">
      <w:start w:val="0"/>
      <w:numFmt w:val="bullet"/>
      <w:lvlText w:val="•"/>
      <w:lvlJc w:val="left"/>
      <w:pPr>
        <w:ind w:left="3030" w:hanging="284"/>
      </w:pPr>
      <w:rPr>
        <w:rFonts w:hint="default"/>
        <w:lang w:val="en-us" w:eastAsia="en-US" w:bidi="ar-SA"/>
      </w:rPr>
    </w:lvl>
    <w:lvl w:ilvl="5">
      <w:start w:val="0"/>
      <w:numFmt w:val="bullet"/>
      <w:lvlText w:val="•"/>
      <w:lvlJc w:val="left"/>
      <w:pPr>
        <w:ind w:left="3473" w:hanging="284"/>
      </w:pPr>
      <w:rPr>
        <w:rFonts w:hint="default"/>
        <w:lang w:val="en-us" w:eastAsia="en-US" w:bidi="ar-SA"/>
      </w:rPr>
    </w:lvl>
    <w:lvl w:ilvl="6">
      <w:start w:val="0"/>
      <w:numFmt w:val="bullet"/>
      <w:lvlText w:val="•"/>
      <w:lvlJc w:val="left"/>
      <w:pPr>
        <w:ind w:left="3915" w:hanging="284"/>
      </w:pPr>
      <w:rPr>
        <w:rFonts w:hint="default"/>
        <w:lang w:val="en-us" w:eastAsia="en-US" w:bidi="ar-SA"/>
      </w:rPr>
    </w:lvl>
    <w:lvl w:ilvl="7">
      <w:start w:val="0"/>
      <w:numFmt w:val="bullet"/>
      <w:lvlText w:val="•"/>
      <w:lvlJc w:val="left"/>
      <w:pPr>
        <w:ind w:left="4358" w:hanging="284"/>
      </w:pPr>
      <w:rPr>
        <w:rFonts w:hint="default"/>
        <w:lang w:val="en-us" w:eastAsia="en-US" w:bidi="ar-SA"/>
      </w:rPr>
    </w:lvl>
    <w:lvl w:ilvl="8">
      <w:start w:val="0"/>
      <w:numFmt w:val="bullet"/>
      <w:lvlText w:val="•"/>
      <w:lvlJc w:val="left"/>
      <w:pPr>
        <w:ind w:left="4800" w:hanging="284"/>
      </w:pPr>
      <w:rPr>
        <w:rFonts w:hint="default"/>
        <w:lang w:val="en-us" w:eastAsia="en-US" w:bidi="ar-SA"/>
      </w:rPr>
    </w:lvl>
  </w:abstractNum>
  <w:abstractNum w:abstractNumId="11">
    <w:multiLevelType w:val="hybridMultilevel"/>
    <w:lvl w:ilvl="0">
      <w:start w:val="3"/>
      <w:numFmt w:val="lowerLetter"/>
      <w:lvlText w:val="(%1)"/>
      <w:lvlJc w:val="left"/>
      <w:pPr>
        <w:ind w:left="1252" w:hanging="284"/>
        <w:jc w:val="left"/>
      </w:pPr>
      <w:rPr>
        <w:rFonts w:hint="default" w:ascii="Times New Roman" w:hAnsi="Times New Roman" w:eastAsia="Times New Roman" w:cs="Times New Roman"/>
        <w:b/>
        <w:bCs/>
        <w:spacing w:val="0"/>
        <w:w w:val="99"/>
        <w:sz w:val="20"/>
        <w:szCs w:val="20"/>
        <w:lang w:val="en-us" w:eastAsia="en-US" w:bidi="ar-SA"/>
      </w:rPr>
    </w:lvl>
    <w:lvl w:ilvl="1">
      <w:start w:val="1"/>
      <w:numFmt w:val="lowerRoman"/>
      <w:lvlText w:val="(%2)"/>
      <w:lvlJc w:val="left"/>
      <w:pPr>
        <w:ind w:left="1677" w:hanging="332"/>
        <w:jc w:val="left"/>
      </w:pPr>
      <w:rPr>
        <w:rFonts w:hint="default" w:ascii="Times New Roman" w:hAnsi="Times New Roman" w:eastAsia="Times New Roman" w:cs="Times New Roman"/>
        <w:b/>
        <w:bCs/>
        <w:spacing w:val="-1"/>
        <w:w w:val="99"/>
        <w:sz w:val="20"/>
        <w:szCs w:val="20"/>
        <w:lang w:val="en-us" w:eastAsia="en-US" w:bidi="ar-SA"/>
      </w:rPr>
    </w:lvl>
    <w:lvl w:ilvl="2">
      <w:start w:val="0"/>
      <w:numFmt w:val="bullet"/>
      <w:lvlText w:val="•"/>
      <w:lvlJc w:val="left"/>
      <w:pPr>
        <w:ind w:left="2125" w:hanging="332"/>
      </w:pPr>
      <w:rPr>
        <w:rFonts w:hint="default"/>
        <w:lang w:val="en-us" w:eastAsia="en-US" w:bidi="ar-SA"/>
      </w:rPr>
    </w:lvl>
    <w:lvl w:ilvl="3">
      <w:start w:val="0"/>
      <w:numFmt w:val="bullet"/>
      <w:lvlText w:val="•"/>
      <w:lvlJc w:val="left"/>
      <w:pPr>
        <w:ind w:left="2570" w:hanging="332"/>
      </w:pPr>
      <w:rPr>
        <w:rFonts w:hint="default"/>
        <w:lang w:val="en-us" w:eastAsia="en-US" w:bidi="ar-SA"/>
      </w:rPr>
    </w:lvl>
    <w:lvl w:ilvl="4">
      <w:start w:val="0"/>
      <w:numFmt w:val="bullet"/>
      <w:lvlText w:val="•"/>
      <w:lvlJc w:val="left"/>
      <w:pPr>
        <w:ind w:left="3015" w:hanging="332"/>
      </w:pPr>
      <w:rPr>
        <w:rFonts w:hint="default"/>
        <w:lang w:val="en-us" w:eastAsia="en-US" w:bidi="ar-SA"/>
      </w:rPr>
    </w:lvl>
    <w:lvl w:ilvl="5">
      <w:start w:val="0"/>
      <w:numFmt w:val="bullet"/>
      <w:lvlText w:val="•"/>
      <w:lvlJc w:val="left"/>
      <w:pPr>
        <w:ind w:left="3460" w:hanging="332"/>
      </w:pPr>
      <w:rPr>
        <w:rFonts w:hint="default"/>
        <w:lang w:val="en-us" w:eastAsia="en-US" w:bidi="ar-SA"/>
      </w:rPr>
    </w:lvl>
    <w:lvl w:ilvl="6">
      <w:start w:val="0"/>
      <w:numFmt w:val="bullet"/>
      <w:lvlText w:val="•"/>
      <w:lvlJc w:val="left"/>
      <w:pPr>
        <w:ind w:left="3905" w:hanging="332"/>
      </w:pPr>
      <w:rPr>
        <w:rFonts w:hint="default"/>
        <w:lang w:val="en-us" w:eastAsia="en-US" w:bidi="ar-SA"/>
      </w:rPr>
    </w:lvl>
    <w:lvl w:ilvl="7">
      <w:start w:val="0"/>
      <w:numFmt w:val="bullet"/>
      <w:lvlText w:val="•"/>
      <w:lvlJc w:val="left"/>
      <w:pPr>
        <w:ind w:left="4350" w:hanging="332"/>
      </w:pPr>
      <w:rPr>
        <w:rFonts w:hint="default"/>
        <w:lang w:val="en-us" w:eastAsia="en-US" w:bidi="ar-SA"/>
      </w:rPr>
    </w:lvl>
    <w:lvl w:ilvl="8">
      <w:start w:val="0"/>
      <w:numFmt w:val="bullet"/>
      <w:lvlText w:val="•"/>
      <w:lvlJc w:val="left"/>
      <w:pPr>
        <w:ind w:left="4795" w:hanging="332"/>
      </w:pPr>
      <w:rPr>
        <w:rFonts w:hint="default"/>
        <w:lang w:val="en-us" w:eastAsia="en-US" w:bidi="ar-SA"/>
      </w:rPr>
    </w:lvl>
  </w:abstractNum>
  <w:abstractNum w:abstractNumId="10">
    <w:multiLevelType w:val="hybridMultilevel"/>
    <w:lvl w:ilvl="0">
      <w:start w:val="1"/>
      <w:numFmt w:val="lowerLetter"/>
      <w:lvlText w:val="(%1)"/>
      <w:lvlJc w:val="left"/>
      <w:pPr>
        <w:ind w:left="1254" w:hanging="284"/>
        <w:jc w:val="left"/>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1702" w:hanging="284"/>
      </w:pPr>
      <w:rPr>
        <w:rFonts w:hint="default"/>
        <w:lang w:val="en-us" w:eastAsia="en-US" w:bidi="ar-SA"/>
      </w:rPr>
    </w:lvl>
    <w:lvl w:ilvl="2">
      <w:start w:val="0"/>
      <w:numFmt w:val="bullet"/>
      <w:lvlText w:val="•"/>
      <w:lvlJc w:val="left"/>
      <w:pPr>
        <w:ind w:left="2144" w:hanging="284"/>
      </w:pPr>
      <w:rPr>
        <w:rFonts w:hint="default"/>
        <w:lang w:val="en-us" w:eastAsia="en-US" w:bidi="ar-SA"/>
      </w:rPr>
    </w:lvl>
    <w:lvl w:ilvl="3">
      <w:start w:val="0"/>
      <w:numFmt w:val="bullet"/>
      <w:lvlText w:val="•"/>
      <w:lvlJc w:val="left"/>
      <w:pPr>
        <w:ind w:left="2586" w:hanging="284"/>
      </w:pPr>
      <w:rPr>
        <w:rFonts w:hint="default"/>
        <w:lang w:val="en-us" w:eastAsia="en-US" w:bidi="ar-SA"/>
      </w:rPr>
    </w:lvl>
    <w:lvl w:ilvl="4">
      <w:start w:val="0"/>
      <w:numFmt w:val="bullet"/>
      <w:lvlText w:val="•"/>
      <w:lvlJc w:val="left"/>
      <w:pPr>
        <w:ind w:left="3028" w:hanging="284"/>
      </w:pPr>
      <w:rPr>
        <w:rFonts w:hint="default"/>
        <w:lang w:val="en-us" w:eastAsia="en-US" w:bidi="ar-SA"/>
      </w:rPr>
    </w:lvl>
    <w:lvl w:ilvl="5">
      <w:start w:val="0"/>
      <w:numFmt w:val="bullet"/>
      <w:lvlText w:val="•"/>
      <w:lvlJc w:val="left"/>
      <w:pPr>
        <w:ind w:left="3471" w:hanging="284"/>
      </w:pPr>
      <w:rPr>
        <w:rFonts w:hint="default"/>
        <w:lang w:val="en-us" w:eastAsia="en-US" w:bidi="ar-SA"/>
      </w:rPr>
    </w:lvl>
    <w:lvl w:ilvl="6">
      <w:start w:val="0"/>
      <w:numFmt w:val="bullet"/>
      <w:lvlText w:val="•"/>
      <w:lvlJc w:val="left"/>
      <w:pPr>
        <w:ind w:left="3913" w:hanging="284"/>
      </w:pPr>
      <w:rPr>
        <w:rFonts w:hint="default"/>
        <w:lang w:val="en-us" w:eastAsia="en-US" w:bidi="ar-SA"/>
      </w:rPr>
    </w:lvl>
    <w:lvl w:ilvl="7">
      <w:start w:val="0"/>
      <w:numFmt w:val="bullet"/>
      <w:lvlText w:val="•"/>
      <w:lvlJc w:val="left"/>
      <w:pPr>
        <w:ind w:left="4355" w:hanging="284"/>
      </w:pPr>
      <w:rPr>
        <w:rFonts w:hint="default"/>
        <w:lang w:val="en-us" w:eastAsia="en-US" w:bidi="ar-SA"/>
      </w:rPr>
    </w:lvl>
    <w:lvl w:ilvl="8">
      <w:start w:val="0"/>
      <w:numFmt w:val="bullet"/>
      <w:lvlText w:val="•"/>
      <w:lvlJc w:val="left"/>
      <w:pPr>
        <w:ind w:left="4797" w:hanging="284"/>
      </w:pPr>
      <w:rPr>
        <w:rFonts w:hint="default"/>
        <w:lang w:val="en-us" w:eastAsia="en-US" w:bidi="ar-SA"/>
      </w:rPr>
    </w:lvl>
  </w:abstractNum>
  <w:abstractNum w:abstractNumId="9">
    <w:multiLevelType w:val="hybridMultilevel"/>
    <w:lvl w:ilvl="0">
      <w:start w:val="1"/>
      <w:numFmt w:val="lowerLetter"/>
      <w:lvlText w:val="(%1)"/>
      <w:lvlJc w:val="left"/>
      <w:pPr>
        <w:ind w:left="1254" w:hanging="284"/>
        <w:jc w:val="left"/>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1702" w:hanging="284"/>
      </w:pPr>
      <w:rPr>
        <w:rFonts w:hint="default"/>
        <w:lang w:val="en-us" w:eastAsia="en-US" w:bidi="ar-SA"/>
      </w:rPr>
    </w:lvl>
    <w:lvl w:ilvl="2">
      <w:start w:val="0"/>
      <w:numFmt w:val="bullet"/>
      <w:lvlText w:val="•"/>
      <w:lvlJc w:val="left"/>
      <w:pPr>
        <w:ind w:left="2144" w:hanging="284"/>
      </w:pPr>
      <w:rPr>
        <w:rFonts w:hint="default"/>
        <w:lang w:val="en-us" w:eastAsia="en-US" w:bidi="ar-SA"/>
      </w:rPr>
    </w:lvl>
    <w:lvl w:ilvl="3">
      <w:start w:val="0"/>
      <w:numFmt w:val="bullet"/>
      <w:lvlText w:val="•"/>
      <w:lvlJc w:val="left"/>
      <w:pPr>
        <w:ind w:left="2586" w:hanging="284"/>
      </w:pPr>
      <w:rPr>
        <w:rFonts w:hint="default"/>
        <w:lang w:val="en-us" w:eastAsia="en-US" w:bidi="ar-SA"/>
      </w:rPr>
    </w:lvl>
    <w:lvl w:ilvl="4">
      <w:start w:val="0"/>
      <w:numFmt w:val="bullet"/>
      <w:lvlText w:val="•"/>
      <w:lvlJc w:val="left"/>
      <w:pPr>
        <w:ind w:left="3028" w:hanging="284"/>
      </w:pPr>
      <w:rPr>
        <w:rFonts w:hint="default"/>
        <w:lang w:val="en-us" w:eastAsia="en-US" w:bidi="ar-SA"/>
      </w:rPr>
    </w:lvl>
    <w:lvl w:ilvl="5">
      <w:start w:val="0"/>
      <w:numFmt w:val="bullet"/>
      <w:lvlText w:val="•"/>
      <w:lvlJc w:val="left"/>
      <w:pPr>
        <w:ind w:left="3471" w:hanging="284"/>
      </w:pPr>
      <w:rPr>
        <w:rFonts w:hint="default"/>
        <w:lang w:val="en-us" w:eastAsia="en-US" w:bidi="ar-SA"/>
      </w:rPr>
    </w:lvl>
    <w:lvl w:ilvl="6">
      <w:start w:val="0"/>
      <w:numFmt w:val="bullet"/>
      <w:lvlText w:val="•"/>
      <w:lvlJc w:val="left"/>
      <w:pPr>
        <w:ind w:left="3913" w:hanging="284"/>
      </w:pPr>
      <w:rPr>
        <w:rFonts w:hint="default"/>
        <w:lang w:val="en-us" w:eastAsia="en-US" w:bidi="ar-SA"/>
      </w:rPr>
    </w:lvl>
    <w:lvl w:ilvl="7">
      <w:start w:val="0"/>
      <w:numFmt w:val="bullet"/>
      <w:lvlText w:val="•"/>
      <w:lvlJc w:val="left"/>
      <w:pPr>
        <w:ind w:left="4355" w:hanging="284"/>
      </w:pPr>
      <w:rPr>
        <w:rFonts w:hint="default"/>
        <w:lang w:val="en-us" w:eastAsia="en-US" w:bidi="ar-SA"/>
      </w:rPr>
    </w:lvl>
    <w:lvl w:ilvl="8">
      <w:start w:val="0"/>
      <w:numFmt w:val="bullet"/>
      <w:lvlText w:val="•"/>
      <w:lvlJc w:val="left"/>
      <w:pPr>
        <w:ind w:left="4797" w:hanging="284"/>
      </w:pPr>
      <w:rPr>
        <w:rFonts w:hint="default"/>
        <w:lang w:val="en-us" w:eastAsia="en-US" w:bidi="ar-SA"/>
      </w:rPr>
    </w:lvl>
  </w:abstractNum>
  <w:abstractNum w:abstractNumId="8">
    <w:multiLevelType w:val="hybridMultilevel"/>
    <w:lvl w:ilvl="0">
      <w:start w:val="1"/>
      <w:numFmt w:val="lowerLetter"/>
      <w:lvlText w:val="(%1)"/>
      <w:lvlJc w:val="left"/>
      <w:pPr>
        <w:ind w:left="507" w:hanging="284"/>
        <w:jc w:val="left"/>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944" w:hanging="284"/>
      </w:pPr>
      <w:rPr>
        <w:rFonts w:hint="default"/>
        <w:lang w:val="en-us" w:eastAsia="en-US" w:bidi="ar-SA"/>
      </w:rPr>
    </w:lvl>
    <w:lvl w:ilvl="2">
      <w:start w:val="0"/>
      <w:numFmt w:val="bullet"/>
      <w:lvlText w:val="•"/>
      <w:lvlJc w:val="left"/>
      <w:pPr>
        <w:ind w:left="1389" w:hanging="284"/>
      </w:pPr>
      <w:rPr>
        <w:rFonts w:hint="default"/>
        <w:lang w:val="en-us" w:eastAsia="en-US" w:bidi="ar-SA"/>
      </w:rPr>
    </w:lvl>
    <w:lvl w:ilvl="3">
      <w:start w:val="0"/>
      <w:numFmt w:val="bullet"/>
      <w:lvlText w:val="•"/>
      <w:lvlJc w:val="left"/>
      <w:pPr>
        <w:ind w:left="1834" w:hanging="284"/>
      </w:pPr>
      <w:rPr>
        <w:rFonts w:hint="default"/>
        <w:lang w:val="en-us" w:eastAsia="en-US" w:bidi="ar-SA"/>
      </w:rPr>
    </w:lvl>
    <w:lvl w:ilvl="4">
      <w:start w:val="0"/>
      <w:numFmt w:val="bullet"/>
      <w:lvlText w:val="•"/>
      <w:lvlJc w:val="left"/>
      <w:pPr>
        <w:ind w:left="2279" w:hanging="284"/>
      </w:pPr>
      <w:rPr>
        <w:rFonts w:hint="default"/>
        <w:lang w:val="en-us" w:eastAsia="en-US" w:bidi="ar-SA"/>
      </w:rPr>
    </w:lvl>
    <w:lvl w:ilvl="5">
      <w:start w:val="0"/>
      <w:numFmt w:val="bullet"/>
      <w:lvlText w:val="•"/>
      <w:lvlJc w:val="left"/>
      <w:pPr>
        <w:ind w:left="2724" w:hanging="284"/>
      </w:pPr>
      <w:rPr>
        <w:rFonts w:hint="default"/>
        <w:lang w:val="en-us" w:eastAsia="en-US" w:bidi="ar-SA"/>
      </w:rPr>
    </w:lvl>
    <w:lvl w:ilvl="6">
      <w:start w:val="0"/>
      <w:numFmt w:val="bullet"/>
      <w:lvlText w:val="•"/>
      <w:lvlJc w:val="left"/>
      <w:pPr>
        <w:ind w:left="3168" w:hanging="284"/>
      </w:pPr>
      <w:rPr>
        <w:rFonts w:hint="default"/>
        <w:lang w:val="en-us" w:eastAsia="en-US" w:bidi="ar-SA"/>
      </w:rPr>
    </w:lvl>
    <w:lvl w:ilvl="7">
      <w:start w:val="0"/>
      <w:numFmt w:val="bullet"/>
      <w:lvlText w:val="•"/>
      <w:lvlJc w:val="left"/>
      <w:pPr>
        <w:ind w:left="3613" w:hanging="284"/>
      </w:pPr>
      <w:rPr>
        <w:rFonts w:hint="default"/>
        <w:lang w:val="en-us" w:eastAsia="en-US" w:bidi="ar-SA"/>
      </w:rPr>
    </w:lvl>
    <w:lvl w:ilvl="8">
      <w:start w:val="0"/>
      <w:numFmt w:val="bullet"/>
      <w:lvlText w:val="•"/>
      <w:lvlJc w:val="left"/>
      <w:pPr>
        <w:ind w:left="4058" w:hanging="284"/>
      </w:pPr>
      <w:rPr>
        <w:rFonts w:hint="default"/>
        <w:lang w:val="en-us" w:eastAsia="en-US" w:bidi="ar-SA"/>
      </w:rPr>
    </w:lvl>
  </w:abstractNum>
  <w:abstractNum w:abstractNumId="7">
    <w:multiLevelType w:val="hybridMultilevel"/>
    <w:lvl w:ilvl="0">
      <w:start w:val="1"/>
      <w:numFmt w:val="lowerLetter"/>
      <w:lvlText w:val="(%1)"/>
      <w:lvlJc w:val="left"/>
      <w:pPr>
        <w:ind w:left="507" w:hanging="284"/>
        <w:jc w:val="left"/>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944" w:hanging="284"/>
      </w:pPr>
      <w:rPr>
        <w:rFonts w:hint="default"/>
        <w:lang w:val="en-us" w:eastAsia="en-US" w:bidi="ar-SA"/>
      </w:rPr>
    </w:lvl>
    <w:lvl w:ilvl="2">
      <w:start w:val="0"/>
      <w:numFmt w:val="bullet"/>
      <w:lvlText w:val="•"/>
      <w:lvlJc w:val="left"/>
      <w:pPr>
        <w:ind w:left="1389" w:hanging="284"/>
      </w:pPr>
      <w:rPr>
        <w:rFonts w:hint="default"/>
        <w:lang w:val="en-us" w:eastAsia="en-US" w:bidi="ar-SA"/>
      </w:rPr>
    </w:lvl>
    <w:lvl w:ilvl="3">
      <w:start w:val="0"/>
      <w:numFmt w:val="bullet"/>
      <w:lvlText w:val="•"/>
      <w:lvlJc w:val="left"/>
      <w:pPr>
        <w:ind w:left="1834" w:hanging="284"/>
      </w:pPr>
      <w:rPr>
        <w:rFonts w:hint="default"/>
        <w:lang w:val="en-us" w:eastAsia="en-US" w:bidi="ar-SA"/>
      </w:rPr>
    </w:lvl>
    <w:lvl w:ilvl="4">
      <w:start w:val="0"/>
      <w:numFmt w:val="bullet"/>
      <w:lvlText w:val="•"/>
      <w:lvlJc w:val="left"/>
      <w:pPr>
        <w:ind w:left="2279" w:hanging="284"/>
      </w:pPr>
      <w:rPr>
        <w:rFonts w:hint="default"/>
        <w:lang w:val="en-us" w:eastAsia="en-US" w:bidi="ar-SA"/>
      </w:rPr>
    </w:lvl>
    <w:lvl w:ilvl="5">
      <w:start w:val="0"/>
      <w:numFmt w:val="bullet"/>
      <w:lvlText w:val="•"/>
      <w:lvlJc w:val="left"/>
      <w:pPr>
        <w:ind w:left="2724" w:hanging="284"/>
      </w:pPr>
      <w:rPr>
        <w:rFonts w:hint="default"/>
        <w:lang w:val="en-us" w:eastAsia="en-US" w:bidi="ar-SA"/>
      </w:rPr>
    </w:lvl>
    <w:lvl w:ilvl="6">
      <w:start w:val="0"/>
      <w:numFmt w:val="bullet"/>
      <w:lvlText w:val="•"/>
      <w:lvlJc w:val="left"/>
      <w:pPr>
        <w:ind w:left="3168" w:hanging="284"/>
      </w:pPr>
      <w:rPr>
        <w:rFonts w:hint="default"/>
        <w:lang w:val="en-us" w:eastAsia="en-US" w:bidi="ar-SA"/>
      </w:rPr>
    </w:lvl>
    <w:lvl w:ilvl="7">
      <w:start w:val="0"/>
      <w:numFmt w:val="bullet"/>
      <w:lvlText w:val="•"/>
      <w:lvlJc w:val="left"/>
      <w:pPr>
        <w:ind w:left="3613" w:hanging="284"/>
      </w:pPr>
      <w:rPr>
        <w:rFonts w:hint="default"/>
        <w:lang w:val="en-us" w:eastAsia="en-US" w:bidi="ar-SA"/>
      </w:rPr>
    </w:lvl>
    <w:lvl w:ilvl="8">
      <w:start w:val="0"/>
      <w:numFmt w:val="bullet"/>
      <w:lvlText w:val="•"/>
      <w:lvlJc w:val="left"/>
      <w:pPr>
        <w:ind w:left="4058" w:hanging="284"/>
      </w:pPr>
      <w:rPr>
        <w:rFonts w:hint="default"/>
        <w:lang w:val="en-us" w:eastAsia="en-US" w:bidi="ar-SA"/>
      </w:rPr>
    </w:lvl>
  </w:abstractNum>
  <w:abstractNum w:abstractNumId="6">
    <w:multiLevelType w:val="hybridMultilevel"/>
    <w:lvl w:ilvl="0">
      <w:start w:val="1"/>
      <w:numFmt w:val="lowerLetter"/>
      <w:lvlText w:val="(%1)"/>
      <w:lvlJc w:val="left"/>
      <w:pPr>
        <w:ind w:left="507" w:hanging="284"/>
        <w:jc w:val="left"/>
      </w:pPr>
      <w:rPr>
        <w:rFonts w:hint="default" w:ascii="Times New Roman" w:hAnsi="Times New Roman" w:eastAsia="Times New Roman" w:cs="Times New Roman"/>
        <w:b/>
        <w:bCs/>
        <w:w w:val="99"/>
        <w:sz w:val="20"/>
        <w:szCs w:val="20"/>
        <w:lang w:val="en-us" w:eastAsia="en-US" w:bidi="ar-SA"/>
      </w:rPr>
    </w:lvl>
    <w:lvl w:ilvl="1">
      <w:start w:val="1"/>
      <w:numFmt w:val="lowerRoman"/>
      <w:lvlText w:val="(%2)"/>
      <w:lvlJc w:val="left"/>
      <w:pPr>
        <w:ind w:left="931" w:hanging="331"/>
        <w:jc w:val="left"/>
      </w:pPr>
      <w:rPr>
        <w:rFonts w:hint="default" w:ascii="Times New Roman" w:hAnsi="Times New Roman" w:eastAsia="Times New Roman" w:cs="Times New Roman"/>
        <w:b/>
        <w:bCs/>
        <w:spacing w:val="-1"/>
        <w:w w:val="99"/>
        <w:sz w:val="20"/>
        <w:szCs w:val="20"/>
        <w:lang w:val="en-us" w:eastAsia="en-US" w:bidi="ar-SA"/>
      </w:rPr>
    </w:lvl>
    <w:lvl w:ilvl="2">
      <w:start w:val="0"/>
      <w:numFmt w:val="bullet"/>
      <w:lvlText w:val="•"/>
      <w:lvlJc w:val="left"/>
      <w:pPr>
        <w:ind w:left="1385" w:hanging="331"/>
      </w:pPr>
      <w:rPr>
        <w:rFonts w:hint="default"/>
        <w:lang w:val="en-us" w:eastAsia="en-US" w:bidi="ar-SA"/>
      </w:rPr>
    </w:lvl>
    <w:lvl w:ilvl="3">
      <w:start w:val="0"/>
      <w:numFmt w:val="bullet"/>
      <w:lvlText w:val="•"/>
      <w:lvlJc w:val="left"/>
      <w:pPr>
        <w:ind w:left="1830" w:hanging="331"/>
      </w:pPr>
      <w:rPr>
        <w:rFonts w:hint="default"/>
        <w:lang w:val="en-us" w:eastAsia="en-US" w:bidi="ar-SA"/>
      </w:rPr>
    </w:lvl>
    <w:lvl w:ilvl="4">
      <w:start w:val="0"/>
      <w:numFmt w:val="bullet"/>
      <w:lvlText w:val="•"/>
      <w:lvlJc w:val="left"/>
      <w:pPr>
        <w:ind w:left="2276" w:hanging="331"/>
      </w:pPr>
      <w:rPr>
        <w:rFonts w:hint="default"/>
        <w:lang w:val="en-us" w:eastAsia="en-US" w:bidi="ar-SA"/>
      </w:rPr>
    </w:lvl>
    <w:lvl w:ilvl="5">
      <w:start w:val="0"/>
      <w:numFmt w:val="bullet"/>
      <w:lvlText w:val="•"/>
      <w:lvlJc w:val="left"/>
      <w:pPr>
        <w:ind w:left="2721" w:hanging="331"/>
      </w:pPr>
      <w:rPr>
        <w:rFonts w:hint="default"/>
        <w:lang w:val="en-us" w:eastAsia="en-US" w:bidi="ar-SA"/>
      </w:rPr>
    </w:lvl>
    <w:lvl w:ilvl="6">
      <w:start w:val="0"/>
      <w:numFmt w:val="bullet"/>
      <w:lvlText w:val="•"/>
      <w:lvlJc w:val="left"/>
      <w:pPr>
        <w:ind w:left="3166" w:hanging="331"/>
      </w:pPr>
      <w:rPr>
        <w:rFonts w:hint="default"/>
        <w:lang w:val="en-us" w:eastAsia="en-US" w:bidi="ar-SA"/>
      </w:rPr>
    </w:lvl>
    <w:lvl w:ilvl="7">
      <w:start w:val="0"/>
      <w:numFmt w:val="bullet"/>
      <w:lvlText w:val="•"/>
      <w:lvlJc w:val="left"/>
      <w:pPr>
        <w:ind w:left="3612" w:hanging="331"/>
      </w:pPr>
      <w:rPr>
        <w:rFonts w:hint="default"/>
        <w:lang w:val="en-us" w:eastAsia="en-US" w:bidi="ar-SA"/>
      </w:rPr>
    </w:lvl>
    <w:lvl w:ilvl="8">
      <w:start w:val="0"/>
      <w:numFmt w:val="bullet"/>
      <w:lvlText w:val="•"/>
      <w:lvlJc w:val="left"/>
      <w:pPr>
        <w:ind w:left="4057" w:hanging="331"/>
      </w:pPr>
      <w:rPr>
        <w:rFonts w:hint="default"/>
        <w:lang w:val="en-us" w:eastAsia="en-US" w:bidi="ar-SA"/>
      </w:rPr>
    </w:lvl>
  </w:abstractNum>
  <w:abstractNum w:abstractNumId="5">
    <w:multiLevelType w:val="hybridMultilevel"/>
    <w:lvl w:ilvl="0">
      <w:start w:val="1"/>
      <w:numFmt w:val="lowerLetter"/>
      <w:lvlText w:val="(%1)"/>
      <w:lvlJc w:val="left"/>
      <w:pPr>
        <w:ind w:left="504" w:hanging="283"/>
        <w:jc w:val="left"/>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945" w:hanging="283"/>
      </w:pPr>
      <w:rPr>
        <w:rFonts w:hint="default"/>
        <w:lang w:val="en-us" w:eastAsia="en-US" w:bidi="ar-SA"/>
      </w:rPr>
    </w:lvl>
    <w:lvl w:ilvl="2">
      <w:start w:val="0"/>
      <w:numFmt w:val="bullet"/>
      <w:lvlText w:val="•"/>
      <w:lvlJc w:val="left"/>
      <w:pPr>
        <w:ind w:left="1390" w:hanging="283"/>
      </w:pPr>
      <w:rPr>
        <w:rFonts w:hint="default"/>
        <w:lang w:val="en-us" w:eastAsia="en-US" w:bidi="ar-SA"/>
      </w:rPr>
    </w:lvl>
    <w:lvl w:ilvl="3">
      <w:start w:val="0"/>
      <w:numFmt w:val="bullet"/>
      <w:lvlText w:val="•"/>
      <w:lvlJc w:val="left"/>
      <w:pPr>
        <w:ind w:left="1835" w:hanging="283"/>
      </w:pPr>
      <w:rPr>
        <w:rFonts w:hint="default"/>
        <w:lang w:val="en-us" w:eastAsia="en-US" w:bidi="ar-SA"/>
      </w:rPr>
    </w:lvl>
    <w:lvl w:ilvl="4">
      <w:start w:val="0"/>
      <w:numFmt w:val="bullet"/>
      <w:lvlText w:val="•"/>
      <w:lvlJc w:val="left"/>
      <w:pPr>
        <w:ind w:left="2280" w:hanging="283"/>
      </w:pPr>
      <w:rPr>
        <w:rFonts w:hint="default"/>
        <w:lang w:val="en-us" w:eastAsia="en-US" w:bidi="ar-SA"/>
      </w:rPr>
    </w:lvl>
    <w:lvl w:ilvl="5">
      <w:start w:val="0"/>
      <w:numFmt w:val="bullet"/>
      <w:lvlText w:val="•"/>
      <w:lvlJc w:val="left"/>
      <w:pPr>
        <w:ind w:left="2726" w:hanging="283"/>
      </w:pPr>
      <w:rPr>
        <w:rFonts w:hint="default"/>
        <w:lang w:val="en-us" w:eastAsia="en-US" w:bidi="ar-SA"/>
      </w:rPr>
    </w:lvl>
    <w:lvl w:ilvl="6">
      <w:start w:val="0"/>
      <w:numFmt w:val="bullet"/>
      <w:lvlText w:val="•"/>
      <w:lvlJc w:val="left"/>
      <w:pPr>
        <w:ind w:left="3171" w:hanging="283"/>
      </w:pPr>
      <w:rPr>
        <w:rFonts w:hint="default"/>
        <w:lang w:val="en-us" w:eastAsia="en-US" w:bidi="ar-SA"/>
      </w:rPr>
    </w:lvl>
    <w:lvl w:ilvl="7">
      <w:start w:val="0"/>
      <w:numFmt w:val="bullet"/>
      <w:lvlText w:val="•"/>
      <w:lvlJc w:val="left"/>
      <w:pPr>
        <w:ind w:left="3616" w:hanging="283"/>
      </w:pPr>
      <w:rPr>
        <w:rFonts w:hint="default"/>
        <w:lang w:val="en-us" w:eastAsia="en-US" w:bidi="ar-SA"/>
      </w:rPr>
    </w:lvl>
    <w:lvl w:ilvl="8">
      <w:start w:val="0"/>
      <w:numFmt w:val="bullet"/>
      <w:lvlText w:val="•"/>
      <w:lvlJc w:val="left"/>
      <w:pPr>
        <w:ind w:left="4061" w:hanging="283"/>
      </w:pPr>
      <w:rPr>
        <w:rFonts w:hint="default"/>
        <w:lang w:val="en-us" w:eastAsia="en-US" w:bidi="ar-SA"/>
      </w:rPr>
    </w:lvl>
  </w:abstractNum>
  <w:abstractNum w:abstractNumId="4">
    <w:multiLevelType w:val="hybridMultilevel"/>
    <w:lvl w:ilvl="0">
      <w:start w:val="1"/>
      <w:numFmt w:val="lowerLetter"/>
      <w:lvlText w:val="(%1)"/>
      <w:lvlJc w:val="left"/>
      <w:pPr>
        <w:ind w:left="1175" w:hanging="284"/>
        <w:jc w:val="left"/>
      </w:pPr>
      <w:rPr>
        <w:rFonts w:hint="default" w:ascii="Times New Roman" w:hAnsi="Times New Roman" w:eastAsia="Times New Roman" w:cs="Times New Roman"/>
        <w:b/>
        <w:bCs/>
        <w:w w:val="99"/>
        <w:sz w:val="20"/>
        <w:szCs w:val="20"/>
        <w:lang w:val="en-us" w:eastAsia="en-US" w:bidi="ar-SA"/>
      </w:rPr>
    </w:lvl>
    <w:lvl w:ilvl="1">
      <w:start w:val="1"/>
      <w:numFmt w:val="lowerRoman"/>
      <w:lvlText w:val="(%2)"/>
      <w:lvlJc w:val="left"/>
      <w:pPr>
        <w:ind w:left="1600" w:hanging="332"/>
        <w:jc w:val="left"/>
      </w:pPr>
      <w:rPr>
        <w:rFonts w:hint="default" w:ascii="Times New Roman" w:hAnsi="Times New Roman" w:eastAsia="Times New Roman" w:cs="Times New Roman"/>
        <w:b/>
        <w:bCs/>
        <w:w w:val="99"/>
        <w:sz w:val="20"/>
        <w:szCs w:val="20"/>
        <w:lang w:val="en-us" w:eastAsia="en-US" w:bidi="ar-SA"/>
      </w:rPr>
    </w:lvl>
    <w:lvl w:ilvl="2">
      <w:start w:val="0"/>
      <w:numFmt w:val="bullet"/>
      <w:lvlText w:val="•"/>
      <w:lvlJc w:val="left"/>
      <w:pPr>
        <w:ind w:left="2063" w:hanging="332"/>
      </w:pPr>
      <w:rPr>
        <w:rFonts w:hint="default"/>
        <w:lang w:val="en-us" w:eastAsia="en-US" w:bidi="ar-SA"/>
      </w:rPr>
    </w:lvl>
    <w:lvl w:ilvl="3">
      <w:start w:val="0"/>
      <w:numFmt w:val="bullet"/>
      <w:lvlText w:val="•"/>
      <w:lvlJc w:val="left"/>
      <w:pPr>
        <w:ind w:left="2527" w:hanging="332"/>
      </w:pPr>
      <w:rPr>
        <w:rFonts w:hint="default"/>
        <w:lang w:val="en-us" w:eastAsia="en-US" w:bidi="ar-SA"/>
      </w:rPr>
    </w:lvl>
    <w:lvl w:ilvl="4">
      <w:start w:val="0"/>
      <w:numFmt w:val="bullet"/>
      <w:lvlText w:val="•"/>
      <w:lvlJc w:val="left"/>
      <w:pPr>
        <w:ind w:left="2991" w:hanging="332"/>
      </w:pPr>
      <w:rPr>
        <w:rFonts w:hint="default"/>
        <w:lang w:val="en-us" w:eastAsia="en-US" w:bidi="ar-SA"/>
      </w:rPr>
    </w:lvl>
    <w:lvl w:ilvl="5">
      <w:start w:val="0"/>
      <w:numFmt w:val="bullet"/>
      <w:lvlText w:val="•"/>
      <w:lvlJc w:val="left"/>
      <w:pPr>
        <w:ind w:left="3455" w:hanging="332"/>
      </w:pPr>
      <w:rPr>
        <w:rFonts w:hint="default"/>
        <w:lang w:val="en-us" w:eastAsia="en-US" w:bidi="ar-SA"/>
      </w:rPr>
    </w:lvl>
    <w:lvl w:ilvl="6">
      <w:start w:val="0"/>
      <w:numFmt w:val="bullet"/>
      <w:lvlText w:val="•"/>
      <w:lvlJc w:val="left"/>
      <w:pPr>
        <w:ind w:left="3918" w:hanging="332"/>
      </w:pPr>
      <w:rPr>
        <w:rFonts w:hint="default"/>
        <w:lang w:val="en-us" w:eastAsia="en-US" w:bidi="ar-SA"/>
      </w:rPr>
    </w:lvl>
    <w:lvl w:ilvl="7">
      <w:start w:val="0"/>
      <w:numFmt w:val="bullet"/>
      <w:lvlText w:val="•"/>
      <w:lvlJc w:val="left"/>
      <w:pPr>
        <w:ind w:left="4382" w:hanging="332"/>
      </w:pPr>
      <w:rPr>
        <w:rFonts w:hint="default"/>
        <w:lang w:val="en-us" w:eastAsia="en-US" w:bidi="ar-SA"/>
      </w:rPr>
    </w:lvl>
    <w:lvl w:ilvl="8">
      <w:start w:val="0"/>
      <w:numFmt w:val="bullet"/>
      <w:lvlText w:val="•"/>
      <w:lvlJc w:val="left"/>
      <w:pPr>
        <w:ind w:left="4846" w:hanging="332"/>
      </w:pPr>
      <w:rPr>
        <w:rFonts w:hint="default"/>
        <w:lang w:val="en-us" w:eastAsia="en-US" w:bidi="ar-SA"/>
      </w:rPr>
    </w:lvl>
  </w:abstractNum>
  <w:abstractNum w:abstractNumId="3">
    <w:multiLevelType w:val="hybridMultilevel"/>
    <w:lvl w:ilvl="0">
      <w:start w:val="1"/>
      <w:numFmt w:val="lowerLetter"/>
      <w:lvlText w:val="(%1)"/>
      <w:lvlJc w:val="left"/>
      <w:pPr>
        <w:ind w:left="544" w:hanging="283"/>
        <w:jc w:val="left"/>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714" w:hanging="283"/>
      </w:pPr>
      <w:rPr>
        <w:rFonts w:hint="default"/>
        <w:lang w:val="en-us" w:eastAsia="en-US" w:bidi="ar-SA"/>
      </w:rPr>
    </w:lvl>
    <w:lvl w:ilvl="2">
      <w:start w:val="0"/>
      <w:numFmt w:val="bullet"/>
      <w:lvlText w:val="•"/>
      <w:lvlJc w:val="left"/>
      <w:pPr>
        <w:ind w:left="889" w:hanging="283"/>
      </w:pPr>
      <w:rPr>
        <w:rFonts w:hint="default"/>
        <w:lang w:val="en-us" w:eastAsia="en-US" w:bidi="ar-SA"/>
      </w:rPr>
    </w:lvl>
    <w:lvl w:ilvl="3">
      <w:start w:val="0"/>
      <w:numFmt w:val="bullet"/>
      <w:lvlText w:val="•"/>
      <w:lvlJc w:val="left"/>
      <w:pPr>
        <w:ind w:left="1064" w:hanging="283"/>
      </w:pPr>
      <w:rPr>
        <w:rFonts w:hint="default"/>
        <w:lang w:val="en-us" w:eastAsia="en-US" w:bidi="ar-SA"/>
      </w:rPr>
    </w:lvl>
    <w:lvl w:ilvl="4">
      <w:start w:val="0"/>
      <w:numFmt w:val="bullet"/>
      <w:lvlText w:val="•"/>
      <w:lvlJc w:val="left"/>
      <w:pPr>
        <w:ind w:left="1238" w:hanging="283"/>
      </w:pPr>
      <w:rPr>
        <w:rFonts w:hint="default"/>
        <w:lang w:val="en-us" w:eastAsia="en-US" w:bidi="ar-SA"/>
      </w:rPr>
    </w:lvl>
    <w:lvl w:ilvl="5">
      <w:start w:val="0"/>
      <w:numFmt w:val="bullet"/>
      <w:lvlText w:val="•"/>
      <w:lvlJc w:val="left"/>
      <w:pPr>
        <w:ind w:left="1413" w:hanging="283"/>
      </w:pPr>
      <w:rPr>
        <w:rFonts w:hint="default"/>
        <w:lang w:val="en-us" w:eastAsia="en-US" w:bidi="ar-SA"/>
      </w:rPr>
    </w:lvl>
    <w:lvl w:ilvl="6">
      <w:start w:val="0"/>
      <w:numFmt w:val="bullet"/>
      <w:lvlText w:val="•"/>
      <w:lvlJc w:val="left"/>
      <w:pPr>
        <w:ind w:left="1588" w:hanging="283"/>
      </w:pPr>
      <w:rPr>
        <w:rFonts w:hint="default"/>
        <w:lang w:val="en-us" w:eastAsia="en-US" w:bidi="ar-SA"/>
      </w:rPr>
    </w:lvl>
    <w:lvl w:ilvl="7">
      <w:start w:val="0"/>
      <w:numFmt w:val="bullet"/>
      <w:lvlText w:val="•"/>
      <w:lvlJc w:val="left"/>
      <w:pPr>
        <w:ind w:left="1762" w:hanging="283"/>
      </w:pPr>
      <w:rPr>
        <w:rFonts w:hint="default"/>
        <w:lang w:val="en-us" w:eastAsia="en-US" w:bidi="ar-SA"/>
      </w:rPr>
    </w:lvl>
    <w:lvl w:ilvl="8">
      <w:start w:val="0"/>
      <w:numFmt w:val="bullet"/>
      <w:lvlText w:val="•"/>
      <w:lvlJc w:val="left"/>
      <w:pPr>
        <w:ind w:left="1937" w:hanging="283"/>
      </w:pPr>
      <w:rPr>
        <w:rFonts w:hint="default"/>
        <w:lang w:val="en-us" w:eastAsia="en-US" w:bidi="ar-SA"/>
      </w:rPr>
    </w:lvl>
  </w:abstractNum>
  <w:abstractNum w:abstractNumId="2">
    <w:multiLevelType w:val="hybridMultilevel"/>
    <w:lvl w:ilvl="0">
      <w:start w:val="1"/>
      <w:numFmt w:val="lowerLetter"/>
      <w:lvlText w:val="(%1)"/>
      <w:lvlJc w:val="left"/>
      <w:pPr>
        <w:ind w:left="544" w:hanging="283"/>
        <w:jc w:val="left"/>
      </w:pPr>
      <w:rPr>
        <w:rFonts w:hint="default" w:ascii="Times New Roman" w:hAnsi="Times New Roman" w:eastAsia="Times New Roman" w:cs="Times New Roman"/>
        <w:b/>
        <w:bCs/>
        <w:w w:val="99"/>
        <w:sz w:val="20"/>
        <w:szCs w:val="20"/>
        <w:lang w:val="en-us" w:eastAsia="en-US" w:bidi="ar-SA"/>
      </w:rPr>
    </w:lvl>
    <w:lvl w:ilvl="1">
      <w:start w:val="0"/>
      <w:numFmt w:val="bullet"/>
      <w:lvlText w:val="•"/>
      <w:lvlJc w:val="left"/>
      <w:pPr>
        <w:ind w:left="714" w:hanging="283"/>
      </w:pPr>
      <w:rPr>
        <w:rFonts w:hint="default"/>
        <w:lang w:val="en-us" w:eastAsia="en-US" w:bidi="ar-SA"/>
      </w:rPr>
    </w:lvl>
    <w:lvl w:ilvl="2">
      <w:start w:val="0"/>
      <w:numFmt w:val="bullet"/>
      <w:lvlText w:val="•"/>
      <w:lvlJc w:val="left"/>
      <w:pPr>
        <w:ind w:left="889" w:hanging="283"/>
      </w:pPr>
      <w:rPr>
        <w:rFonts w:hint="default"/>
        <w:lang w:val="en-us" w:eastAsia="en-US" w:bidi="ar-SA"/>
      </w:rPr>
    </w:lvl>
    <w:lvl w:ilvl="3">
      <w:start w:val="0"/>
      <w:numFmt w:val="bullet"/>
      <w:lvlText w:val="•"/>
      <w:lvlJc w:val="left"/>
      <w:pPr>
        <w:ind w:left="1064" w:hanging="283"/>
      </w:pPr>
      <w:rPr>
        <w:rFonts w:hint="default"/>
        <w:lang w:val="en-us" w:eastAsia="en-US" w:bidi="ar-SA"/>
      </w:rPr>
    </w:lvl>
    <w:lvl w:ilvl="4">
      <w:start w:val="0"/>
      <w:numFmt w:val="bullet"/>
      <w:lvlText w:val="•"/>
      <w:lvlJc w:val="left"/>
      <w:pPr>
        <w:ind w:left="1238" w:hanging="283"/>
      </w:pPr>
      <w:rPr>
        <w:rFonts w:hint="default"/>
        <w:lang w:val="en-us" w:eastAsia="en-US" w:bidi="ar-SA"/>
      </w:rPr>
    </w:lvl>
    <w:lvl w:ilvl="5">
      <w:start w:val="0"/>
      <w:numFmt w:val="bullet"/>
      <w:lvlText w:val="•"/>
      <w:lvlJc w:val="left"/>
      <w:pPr>
        <w:ind w:left="1413" w:hanging="283"/>
      </w:pPr>
      <w:rPr>
        <w:rFonts w:hint="default"/>
        <w:lang w:val="en-us" w:eastAsia="en-US" w:bidi="ar-SA"/>
      </w:rPr>
    </w:lvl>
    <w:lvl w:ilvl="6">
      <w:start w:val="0"/>
      <w:numFmt w:val="bullet"/>
      <w:lvlText w:val="•"/>
      <w:lvlJc w:val="left"/>
      <w:pPr>
        <w:ind w:left="1588" w:hanging="283"/>
      </w:pPr>
      <w:rPr>
        <w:rFonts w:hint="default"/>
        <w:lang w:val="en-us" w:eastAsia="en-US" w:bidi="ar-SA"/>
      </w:rPr>
    </w:lvl>
    <w:lvl w:ilvl="7">
      <w:start w:val="0"/>
      <w:numFmt w:val="bullet"/>
      <w:lvlText w:val="•"/>
      <w:lvlJc w:val="left"/>
      <w:pPr>
        <w:ind w:left="1762" w:hanging="283"/>
      </w:pPr>
      <w:rPr>
        <w:rFonts w:hint="default"/>
        <w:lang w:val="en-us" w:eastAsia="en-US" w:bidi="ar-SA"/>
      </w:rPr>
    </w:lvl>
    <w:lvl w:ilvl="8">
      <w:start w:val="0"/>
      <w:numFmt w:val="bullet"/>
      <w:lvlText w:val="•"/>
      <w:lvlJc w:val="left"/>
      <w:pPr>
        <w:ind w:left="1937" w:hanging="283"/>
      </w:pPr>
      <w:rPr>
        <w:rFonts w:hint="default"/>
        <w:lang w:val="en-us" w:eastAsia="en-US" w:bidi="ar-SA"/>
      </w:rPr>
    </w:lvl>
  </w:abstractNum>
  <w:abstractNum w:abstractNumId="1">
    <w:multiLevelType w:val="hybridMultilevel"/>
    <w:lvl w:ilvl="0">
      <w:start w:val="18"/>
      <w:numFmt w:val="upperLetter"/>
      <w:lvlText w:val="%1"/>
      <w:lvlJc w:val="left"/>
      <w:pPr>
        <w:ind w:left="10173" w:hanging="8609"/>
        <w:jc w:val="left"/>
      </w:pPr>
      <w:rPr>
        <w:rFonts w:hint="default"/>
        <w:lang w:val="en-us" w:eastAsia="en-US" w:bidi="ar-SA"/>
      </w:rPr>
    </w:lvl>
    <w:lvl w:ilvl="1">
      <w:start w:val="3"/>
      <w:numFmt w:val="decimal"/>
      <w:lvlText w:val="%1.%2"/>
      <w:lvlJc w:val="left"/>
      <w:pPr>
        <w:ind w:left="10173" w:hanging="8609"/>
        <w:jc w:val="left"/>
      </w:pPr>
      <w:rPr>
        <w:rFonts w:hint="default" w:ascii="Arial Narrow" w:hAnsi="Arial Narrow" w:eastAsia="Arial Narrow" w:cs="Arial Narrow"/>
        <w:b/>
        <w:bCs/>
        <w:spacing w:val="-1"/>
        <w:w w:val="99"/>
        <w:sz w:val="20"/>
        <w:szCs w:val="20"/>
        <w:lang w:val="en-us" w:eastAsia="en-US" w:bidi="ar-SA"/>
      </w:rPr>
    </w:lvl>
    <w:lvl w:ilvl="2">
      <w:start w:val="0"/>
      <w:numFmt w:val="bullet"/>
      <w:lvlText w:val="•"/>
      <w:lvlJc w:val="left"/>
      <w:pPr>
        <w:ind w:left="10524" w:hanging="8609"/>
      </w:pPr>
      <w:rPr>
        <w:rFonts w:hint="default"/>
        <w:lang w:val="en-us" w:eastAsia="en-US" w:bidi="ar-SA"/>
      </w:rPr>
    </w:lvl>
    <w:lvl w:ilvl="3">
      <w:start w:val="0"/>
      <w:numFmt w:val="bullet"/>
      <w:lvlText w:val="•"/>
      <w:lvlJc w:val="left"/>
      <w:pPr>
        <w:ind w:left="10697" w:hanging="8609"/>
      </w:pPr>
      <w:rPr>
        <w:rFonts w:hint="default"/>
        <w:lang w:val="en-us" w:eastAsia="en-US" w:bidi="ar-SA"/>
      </w:rPr>
    </w:lvl>
    <w:lvl w:ilvl="4">
      <w:start w:val="0"/>
      <w:numFmt w:val="bullet"/>
      <w:lvlText w:val="•"/>
      <w:lvlJc w:val="left"/>
      <w:pPr>
        <w:ind w:left="10869" w:hanging="8609"/>
      </w:pPr>
      <w:rPr>
        <w:rFonts w:hint="default"/>
        <w:lang w:val="en-us" w:eastAsia="en-US" w:bidi="ar-SA"/>
      </w:rPr>
    </w:lvl>
    <w:lvl w:ilvl="5">
      <w:start w:val="0"/>
      <w:numFmt w:val="bullet"/>
      <w:lvlText w:val="•"/>
      <w:lvlJc w:val="left"/>
      <w:pPr>
        <w:ind w:left="11042" w:hanging="8609"/>
      </w:pPr>
      <w:rPr>
        <w:rFonts w:hint="default"/>
        <w:lang w:val="en-us" w:eastAsia="en-US" w:bidi="ar-SA"/>
      </w:rPr>
    </w:lvl>
    <w:lvl w:ilvl="6">
      <w:start w:val="0"/>
      <w:numFmt w:val="bullet"/>
      <w:lvlText w:val="•"/>
      <w:lvlJc w:val="left"/>
      <w:pPr>
        <w:ind w:left="11214" w:hanging="8609"/>
      </w:pPr>
      <w:rPr>
        <w:rFonts w:hint="default"/>
        <w:lang w:val="en-us" w:eastAsia="en-US" w:bidi="ar-SA"/>
      </w:rPr>
    </w:lvl>
    <w:lvl w:ilvl="7">
      <w:start w:val="0"/>
      <w:numFmt w:val="bullet"/>
      <w:lvlText w:val="•"/>
      <w:lvlJc w:val="left"/>
      <w:pPr>
        <w:ind w:left="11386" w:hanging="8609"/>
      </w:pPr>
      <w:rPr>
        <w:rFonts w:hint="default"/>
        <w:lang w:val="en-us" w:eastAsia="en-US" w:bidi="ar-SA"/>
      </w:rPr>
    </w:lvl>
    <w:lvl w:ilvl="8">
      <w:start w:val="0"/>
      <w:numFmt w:val="bullet"/>
      <w:lvlText w:val="•"/>
      <w:lvlJc w:val="left"/>
      <w:pPr>
        <w:ind w:left="11559" w:hanging="8609"/>
      </w:pPr>
      <w:rPr>
        <w:rFonts w:hint="default"/>
        <w:lang w:val="en-us" w:eastAsia="en-US" w:bidi="ar-SA"/>
      </w:rPr>
    </w:lvl>
  </w:abstractNum>
  <w:abstractNum w:abstractNumId="0">
    <w:multiLevelType w:val="hybridMultilevel"/>
    <w:lvl w:ilvl="0">
      <w:start w:val="1"/>
      <w:numFmt w:val="lowerLetter"/>
      <w:lvlText w:val="%1)"/>
      <w:lvlJc w:val="left"/>
      <w:pPr>
        <w:ind w:left="403" w:hanging="284"/>
        <w:jc w:val="left"/>
      </w:pPr>
      <w:rPr>
        <w:rFonts w:hint="default" w:ascii="Arial" w:hAnsi="Arial" w:eastAsia="Arial" w:cs="Arial"/>
        <w:w w:val="99"/>
        <w:sz w:val="20"/>
        <w:szCs w:val="20"/>
        <w:lang w:val="en-us" w:eastAsia="en-US" w:bidi="ar-SA"/>
      </w:rPr>
    </w:lvl>
    <w:lvl w:ilvl="1">
      <w:start w:val="0"/>
      <w:numFmt w:val="bullet"/>
      <w:lvlText w:val="•"/>
      <w:lvlJc w:val="left"/>
      <w:pPr>
        <w:ind w:left="600" w:hanging="284"/>
      </w:pPr>
      <w:rPr>
        <w:rFonts w:hint="default"/>
        <w:lang w:val="en-us" w:eastAsia="en-US" w:bidi="ar-SA"/>
      </w:rPr>
    </w:lvl>
    <w:lvl w:ilvl="2">
      <w:start w:val="0"/>
      <w:numFmt w:val="bullet"/>
      <w:lvlText w:val="•"/>
      <w:lvlJc w:val="left"/>
      <w:pPr>
        <w:ind w:left="800" w:hanging="284"/>
      </w:pPr>
      <w:rPr>
        <w:rFonts w:hint="default"/>
        <w:lang w:val="en-us" w:eastAsia="en-US" w:bidi="ar-SA"/>
      </w:rPr>
    </w:lvl>
    <w:lvl w:ilvl="3">
      <w:start w:val="0"/>
      <w:numFmt w:val="bullet"/>
      <w:lvlText w:val="•"/>
      <w:lvlJc w:val="left"/>
      <w:pPr>
        <w:ind w:left="1000" w:hanging="284"/>
      </w:pPr>
      <w:rPr>
        <w:rFonts w:hint="default"/>
        <w:lang w:val="en-us" w:eastAsia="en-US" w:bidi="ar-SA"/>
      </w:rPr>
    </w:lvl>
    <w:lvl w:ilvl="4">
      <w:start w:val="0"/>
      <w:numFmt w:val="bullet"/>
      <w:lvlText w:val="•"/>
      <w:lvlJc w:val="left"/>
      <w:pPr>
        <w:ind w:left="1200" w:hanging="284"/>
      </w:pPr>
      <w:rPr>
        <w:rFonts w:hint="default"/>
        <w:lang w:val="en-us" w:eastAsia="en-US" w:bidi="ar-SA"/>
      </w:rPr>
    </w:lvl>
    <w:lvl w:ilvl="5">
      <w:start w:val="0"/>
      <w:numFmt w:val="bullet"/>
      <w:lvlText w:val="•"/>
      <w:lvlJc w:val="left"/>
      <w:pPr>
        <w:ind w:left="1400" w:hanging="284"/>
      </w:pPr>
      <w:rPr>
        <w:rFonts w:hint="default"/>
        <w:lang w:val="en-us" w:eastAsia="en-US" w:bidi="ar-SA"/>
      </w:rPr>
    </w:lvl>
    <w:lvl w:ilvl="6">
      <w:start w:val="0"/>
      <w:numFmt w:val="bullet"/>
      <w:lvlText w:val="•"/>
      <w:lvlJc w:val="left"/>
      <w:pPr>
        <w:ind w:left="1600" w:hanging="284"/>
      </w:pPr>
      <w:rPr>
        <w:rFonts w:hint="default"/>
        <w:lang w:val="en-us" w:eastAsia="en-US" w:bidi="ar-SA"/>
      </w:rPr>
    </w:lvl>
    <w:lvl w:ilvl="7">
      <w:start w:val="0"/>
      <w:numFmt w:val="bullet"/>
      <w:lvlText w:val="•"/>
      <w:lvlJc w:val="left"/>
      <w:pPr>
        <w:ind w:left="1800" w:hanging="284"/>
      </w:pPr>
      <w:rPr>
        <w:rFonts w:hint="default"/>
        <w:lang w:val="en-us" w:eastAsia="en-US" w:bidi="ar-SA"/>
      </w:rPr>
    </w:lvl>
    <w:lvl w:ilvl="8">
      <w:start w:val="0"/>
      <w:numFmt w:val="bullet"/>
      <w:lvlText w:val="•"/>
      <w:lvlJc w:val="left"/>
      <w:pPr>
        <w:ind w:left="2000" w:hanging="284"/>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us" w:eastAsia="en-US" w:bidi="ar-SA"/>
    </w:rPr>
  </w:style>
  <w:style w:styleId="Heading1" w:type="paragraph">
    <w:name w:val="Heading 1"/>
    <w:basedOn w:val="Normal"/>
    <w:uiPriority w:val="1"/>
    <w:qFormat/>
    <w:pPr>
      <w:ind w:left="1606"/>
      <w:outlineLvl w:val="1"/>
    </w:pPr>
    <w:rPr>
      <w:rFonts w:ascii="Arial" w:hAnsi="Arial" w:eastAsia="Arial" w:cs="Arial"/>
      <w:sz w:val="40"/>
      <w:szCs w:val="40"/>
      <w:lang w:val="en-us" w:eastAsia="en-US" w:bidi="ar-SA"/>
    </w:rPr>
  </w:style>
  <w:style w:styleId="Heading2" w:type="paragraph">
    <w:name w:val="Heading 2"/>
    <w:basedOn w:val="Normal"/>
    <w:uiPriority w:val="1"/>
    <w:qFormat/>
    <w:pPr>
      <w:ind w:left="1116"/>
      <w:jc w:val="center"/>
      <w:outlineLvl w:val="2"/>
    </w:pPr>
    <w:rPr>
      <w:rFonts w:ascii="Arial" w:hAnsi="Arial" w:eastAsia="Arial" w:cs="Arial"/>
      <w:b/>
      <w:bCs/>
      <w:sz w:val="24"/>
      <w:szCs w:val="24"/>
      <w:lang w:val="en-us" w:eastAsia="en-US" w:bidi="ar-SA"/>
    </w:rPr>
  </w:style>
  <w:style w:styleId="Title" w:type="paragraph">
    <w:name w:val="Title"/>
    <w:basedOn w:val="Normal"/>
    <w:uiPriority w:val="1"/>
    <w:qFormat/>
    <w:pPr>
      <w:spacing w:before="85"/>
      <w:ind w:left="2885" w:right="2883"/>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61"/>
      <w:ind w:left="10082" w:hanging="8610"/>
    </w:pPr>
    <w:rPr>
      <w:rFonts w:ascii="Arial Narrow" w:hAnsi="Arial Narrow" w:eastAsia="Arial Narrow" w:cs="Arial Narrow"/>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bf.gov.au/importing-exporting-and-" TargetMode="External"/><Relationship Id="rId7" Type="http://schemas.openxmlformats.org/officeDocument/2006/relationships/header" Target="header1.xml"/><Relationship Id="rId8" Type="http://schemas.openxmlformats.org/officeDocument/2006/relationships/hyperlink" Target="http://www.abf.gov.au/" TargetMode="External"/><Relationship Id="rId9" Type="http://schemas.openxmlformats.org/officeDocument/2006/relationships/hyperlink" Target="http://www.abf.gov.au/importing-exporting-and-manufacturing/free-trade-agreements/hong-kong" TargetMode="External"/><Relationship Id="rId10" Type="http://schemas.openxmlformats.org/officeDocument/2006/relationships/hyperlink" Target="https://dfat.gov.au/trade/agreements/Pages/trade-agreements.aspx" TargetMode="External"/><Relationship Id="rId11" Type="http://schemas.openxmlformats.org/officeDocument/2006/relationships/hyperlink" Target="mailto:tradepolicy1@abf.gov.au" TargetMode="External"/><Relationship Id="rId12" Type="http://schemas.openxmlformats.org/officeDocument/2006/relationships/hyperlink" Target="mailto:origin@abf.gov.au" TargetMode="Externa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Hong Kong, AHKFTA, Entry into Force, EIF, 17 January 2020, Free Trade Agreement Between Australia and Hong Kong, HK, HFTA,</cp:keywords>
  <dc:subject>ACN 2020-02 - AHKFTA Entry into Force</dc:subject>
  <dc:title>ACN 2020-02 - AHKFTA Entry into Force</dc:title>
  <dcterms:created xsi:type="dcterms:W3CDTF">2020-12-09T23:05:38Z</dcterms:created>
  <dcterms:modified xsi:type="dcterms:W3CDTF">2020-12-09T23:05:38Z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2020-01-10T00:00:00Z</vt:filetime>
  </property>
  <property fmtid="{D5CDD505-2E9C-101B-9397-08002B2CF9AE}" pid="3" name="Creator">
    <vt:lpwstr>Power PDF Create</vt:lpwstr>
  </property>
  <property fmtid="{D5CDD505-2E9C-101B-9397-08002B2CF9AE}" pid="4" name="LastSaved">
    <vt:filetime>2020-12-09T00:00:00Z</vt:filetime>
  </property>
</Properties>
</file>