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rFonts w:ascii="Arial" w:cs="Arial" w:eastAsia="Arial" w:hAnsi="Arial"/>
          <w:sz w:val="14"/>
          <w:szCs w:val="14"/>
          <w:color w:val="007FAB"/>
        </w:rPr>
      </w:pPr>
      <w:hyperlink r:id="rId8">
        <w:r>
          <w:rPr>
            <w:rFonts w:ascii="Arial" w:cs="Arial" w:eastAsia="Arial" w:hAnsi="Arial"/>
            <w:sz w:val="14"/>
            <w:szCs w:val="14"/>
            <w:color w:val="007FAB"/>
          </w:rPr>
          <w:t>Journal of Arid Environments 179 (2020) 104180</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-4445</wp:posOffset>
            </wp:positionH>
            <wp:positionV relativeFrom="paragraph">
              <wp:posOffset>175260</wp:posOffset>
            </wp:positionV>
            <wp:extent cx="6605905" cy="9099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extLst>
                    </a:blip>
                    <a:srcRect/>
                    <a:stretch>
                      <a:fillRect/>
                    </a:stretch>
                  </pic:blipFill>
                  <pic:spPr bwMode="auto">
                    <a:xfrm>
                      <a:off x="0" y="0"/>
                      <a:ext cx="6605905" cy="909955"/>
                    </a:xfrm>
                    <a:prstGeom prst="rect">
                      <a:avLst/>
                    </a:prstGeom>
                    <a:noFill/>
                  </pic:spPr>
                </pic:pic>
              </a:graphicData>
            </a:graphic>
          </wp:anchor>
        </w:drawing>
      </w:r>
    </w:p>
    <w:p>
      <w:pPr>
        <w:spacing w:after="0" w:line="319" w:lineRule="exact"/>
        <w:rPr>
          <w:sz w:val="24"/>
          <w:szCs w:val="24"/>
          <w:color w:val="auto"/>
        </w:rPr>
      </w:pPr>
    </w:p>
    <w:p>
      <w:pPr>
        <w:jc w:val="center"/>
        <w:ind w:right="-59"/>
        <w:spacing w:after="0"/>
        <w:rPr>
          <w:rFonts w:ascii="Arial" w:cs="Arial" w:eastAsia="Arial" w:hAnsi="Arial"/>
          <w:sz w:val="16"/>
          <w:szCs w:val="16"/>
          <w:color w:val="auto"/>
        </w:rPr>
      </w:pPr>
      <w:r>
        <w:rPr>
          <w:rFonts w:ascii="Arial" w:cs="Arial" w:eastAsia="Arial" w:hAnsi="Arial"/>
          <w:sz w:val="16"/>
          <w:szCs w:val="16"/>
          <w:color w:val="auto"/>
        </w:rPr>
        <w:t xml:space="preserve">Contents lists available at </w:t>
      </w:r>
      <w:hyperlink r:id="rId10">
        <w:r>
          <w:rPr>
            <w:rFonts w:ascii="Arial" w:cs="Arial" w:eastAsia="Arial" w:hAnsi="Arial"/>
            <w:sz w:val="16"/>
            <w:szCs w:val="16"/>
            <w:color w:val="206293"/>
          </w:rPr>
          <w:t>ScienceDirect</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-3810</wp:posOffset>
            </wp:positionH>
            <wp:positionV relativeFrom="paragraph">
              <wp:posOffset>-89535</wp:posOffset>
            </wp:positionV>
            <wp:extent cx="5718175" cy="8521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extLst>
                    </a:blip>
                    <a:srcRect/>
                    <a:stretch>
                      <a:fillRect/>
                    </a:stretch>
                  </pic:blipFill>
                  <pic:spPr bwMode="auto">
                    <a:xfrm>
                      <a:off x="0" y="0"/>
                      <a:ext cx="5718175" cy="852170"/>
                    </a:xfrm>
                    <a:prstGeom prst="rect">
                      <a:avLst/>
                    </a:prstGeom>
                    <a:noFill/>
                  </pic:spPr>
                </pic:pic>
              </a:graphicData>
            </a:graphic>
          </wp:anchor>
        </w:drawing>
        <w:drawing>
          <wp:anchor simplePos="0" relativeHeight="251657728" behindDoc="1" locked="0" layoutInCell="0" allowOverlap="1">
            <wp:simplePos x="0" y="0"/>
            <wp:positionH relativeFrom="column">
              <wp:posOffset>-3810</wp:posOffset>
            </wp:positionH>
            <wp:positionV relativeFrom="paragraph">
              <wp:posOffset>-89535</wp:posOffset>
            </wp:positionV>
            <wp:extent cx="5718175" cy="8521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extLst>
                    </a:blip>
                    <a:srcRect/>
                    <a:stretch>
                      <a:fillRect/>
                    </a:stretch>
                  </pic:blipFill>
                  <pic:spPr bwMode="auto">
                    <a:xfrm>
                      <a:off x="0" y="0"/>
                      <a:ext cx="5718175" cy="852170"/>
                    </a:xfrm>
                    <a:prstGeom prst="rect">
                      <a:avLst/>
                    </a:prstGeom>
                    <a:noFill/>
                  </pic:spPr>
                </pic:pic>
              </a:graphicData>
            </a:graphic>
          </wp:anchor>
        </w:drawing>
      </w:r>
    </w:p>
    <w:p>
      <w:pPr>
        <w:spacing w:after="0" w:line="242" w:lineRule="exact"/>
        <w:rPr>
          <w:sz w:val="24"/>
          <w:szCs w:val="24"/>
          <w:color w:val="auto"/>
        </w:rPr>
      </w:pPr>
    </w:p>
    <w:p>
      <w:pPr>
        <w:jc w:val="center"/>
        <w:ind w:right="-59"/>
        <w:spacing w:after="0"/>
        <w:rPr>
          <w:sz w:val="20"/>
          <w:szCs w:val="20"/>
          <w:color w:val="auto"/>
        </w:rPr>
      </w:pPr>
      <w:r>
        <w:rPr>
          <w:rFonts w:ascii="Arial" w:cs="Arial" w:eastAsia="Arial" w:hAnsi="Arial"/>
          <w:sz w:val="28"/>
          <w:szCs w:val="28"/>
          <w:color w:val="auto"/>
        </w:rPr>
        <w:t>Journal of Arid Environments</w:t>
      </w:r>
    </w:p>
    <w:p>
      <w:pPr>
        <w:spacing w:after="0" w:line="400" w:lineRule="exact"/>
        <w:rPr>
          <w:sz w:val="24"/>
          <w:szCs w:val="24"/>
          <w:color w:val="auto"/>
        </w:rPr>
      </w:pPr>
    </w:p>
    <w:p>
      <w:pPr>
        <w:jc w:val="center"/>
        <w:ind w:right="-59"/>
        <w:spacing w:after="0"/>
        <w:rPr>
          <w:rFonts w:ascii="Arial" w:cs="Arial" w:eastAsia="Arial" w:hAnsi="Arial"/>
          <w:sz w:val="16"/>
          <w:szCs w:val="16"/>
          <w:color w:val="auto"/>
        </w:rPr>
      </w:pPr>
      <w:r>
        <w:rPr>
          <w:rFonts w:ascii="Arial" w:cs="Arial" w:eastAsia="Arial" w:hAnsi="Arial"/>
          <w:sz w:val="16"/>
          <w:szCs w:val="16"/>
          <w:color w:val="auto"/>
        </w:rPr>
        <w:t xml:space="preserve">journal homepage: </w:t>
      </w:r>
      <w:hyperlink r:id="rId13">
        <w:r>
          <w:rPr>
            <w:rFonts w:ascii="Arial" w:cs="Arial" w:eastAsia="Arial" w:hAnsi="Arial"/>
            <w:sz w:val="16"/>
            <w:szCs w:val="16"/>
            <w:color w:val="206293"/>
          </w:rPr>
          <w:t>www.elsevier.com/locate/jaridenv</w:t>
        </w:r>
      </w:hyperlink>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100965</wp:posOffset>
                </wp:positionV>
                <wp:extent cx="660400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3796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7.95pt" to="519.65pt,7.95pt" o:allowincell="f" strokecolor="#000000" strokeweight="2.989pt"/>
            </w:pict>
          </mc:Fallback>
        </mc:AlternateContent>
      </w:r>
    </w:p>
    <w:p>
      <w:pPr>
        <w:spacing w:after="0" w:line="200" w:lineRule="exact"/>
        <w:rPr>
          <w:sz w:val="24"/>
          <w:szCs w:val="24"/>
          <w:color w:val="auto"/>
        </w:rPr>
      </w:pPr>
    </w:p>
    <w:p>
      <w:pPr>
        <w:spacing w:after="0" w:line="285" w:lineRule="exact"/>
        <w:rPr>
          <w:sz w:val="24"/>
          <w:szCs w:val="24"/>
          <w:color w:val="auto"/>
        </w:rPr>
      </w:pPr>
    </w:p>
    <w:p>
      <w:pPr>
        <w:spacing w:after="0"/>
        <w:tabs>
          <w:tab w:leader="none" w:pos="9360" w:val="left"/>
        </w:tabs>
        <w:rPr>
          <w:sz w:val="20"/>
          <w:szCs w:val="20"/>
          <w:color w:val="auto"/>
        </w:rPr>
      </w:pPr>
      <w:r>
        <w:rPr>
          <w:rFonts w:ascii="Arial" w:cs="Arial" w:eastAsia="Arial" w:hAnsi="Arial"/>
          <w:sz w:val="27"/>
          <w:szCs w:val="27"/>
          <w:color w:val="auto"/>
        </w:rPr>
        <w:t>Feral horses are associated with a decline in a rare semi-arid grassland plant</w:t>
      </w:r>
      <w:r>
        <w:rPr>
          <w:sz w:val="20"/>
          <w:szCs w:val="20"/>
          <w:color w:val="auto"/>
        </w:rPr>
        <w:tab/>
      </w:r>
      <w:r>
        <w:rPr>
          <w:rFonts w:ascii="Arial" w:cs="Arial" w:eastAsia="Arial" w:hAnsi="Arial"/>
          <w:sz w:val="29"/>
          <w:szCs w:val="29"/>
          <w:color w:val="auto"/>
          <w:vertAlign w:val="subscript"/>
        </w:rPr>
        <w:t>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5877560</wp:posOffset>
            </wp:positionH>
            <wp:positionV relativeFrom="paragraph">
              <wp:posOffset>-22225</wp:posOffset>
            </wp:positionV>
            <wp:extent cx="355600" cy="3556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extLst>
                    </a:blip>
                    <a:srcRect/>
                    <a:stretch>
                      <a:fillRect/>
                    </a:stretch>
                  </pic:blipFill>
                  <pic:spPr bwMode="auto">
                    <a:xfrm>
                      <a:off x="0" y="0"/>
                      <a:ext cx="355600" cy="355600"/>
                    </a:xfrm>
                    <a:prstGeom prst="rect">
                      <a:avLst/>
                    </a:prstGeom>
                    <a:noFill/>
                  </pic:spPr>
                </pic:pic>
              </a:graphicData>
            </a:graphic>
          </wp:anchor>
        </w:drawing>
      </w:r>
    </w:p>
    <w:p>
      <w:pPr>
        <w:spacing w:after="0" w:line="336" w:lineRule="exact"/>
        <w:rPr>
          <w:sz w:val="24"/>
          <w:szCs w:val="24"/>
          <w:color w:val="auto"/>
        </w:rPr>
      </w:pPr>
    </w:p>
    <w:p>
      <w:pPr>
        <w:spacing w:after="0"/>
        <w:rPr>
          <w:sz w:val="20"/>
          <w:szCs w:val="20"/>
          <w:color w:val="auto"/>
        </w:rPr>
      </w:pPr>
      <w:r>
        <w:rPr>
          <w:rFonts w:ascii="Arial" w:cs="Arial" w:eastAsia="Arial" w:hAnsi="Arial"/>
          <w:sz w:val="21"/>
          <w:szCs w:val="21"/>
          <w:color w:val="auto"/>
        </w:rPr>
        <w:t>Peter Lesica</w:t>
      </w:r>
    </w:p>
    <w:p>
      <w:pPr>
        <w:spacing w:after="0" w:line="149" w:lineRule="exact"/>
        <w:rPr>
          <w:sz w:val="24"/>
          <w:szCs w:val="24"/>
          <w:color w:val="auto"/>
        </w:rPr>
      </w:pPr>
    </w:p>
    <w:p>
      <w:pPr>
        <w:spacing w:after="0"/>
        <w:rPr>
          <w:sz w:val="20"/>
          <w:szCs w:val="20"/>
          <w:color w:val="auto"/>
        </w:rPr>
      </w:pPr>
      <w:r>
        <w:rPr>
          <w:rFonts w:ascii="Arial" w:cs="Arial" w:eastAsia="Arial" w:hAnsi="Arial"/>
          <w:sz w:val="13"/>
          <w:szCs w:val="13"/>
          <w:i w:val="1"/>
          <w:iCs w:val="1"/>
          <w:color w:val="auto"/>
        </w:rPr>
        <w:t>Division of Biological Sciences, University of Montana, Missoula, MT, 59812, USA</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144780</wp:posOffset>
                </wp:positionV>
                <wp:extent cx="660400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3161">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11.4pt" to="519.65pt,11.4pt" o:allowincell="f" strokecolor="#000000" strokeweight="0.2489pt"/>
            </w:pict>
          </mc:Fallback>
        </mc:AlternateContent>
      </w:r>
    </w:p>
    <w:p>
      <w:pPr>
        <w:sectPr>
          <w:pgSz w:w="11900" w:h="15874" w:orient="portrait"/>
          <w:cols w:equalWidth="0" w:num="1">
            <w:col w:w="10400"/>
          </w:cols>
          <w:pgMar w:left="760" w:top="656" w:right="746" w:bottom="430" w:gutter="0" w:footer="0" w:header="0"/>
        </w:sectPr>
      </w:pPr>
    </w:p>
    <w:p>
      <w:pPr>
        <w:spacing w:after="0" w:line="200" w:lineRule="exact"/>
        <w:rPr>
          <w:sz w:val="24"/>
          <w:szCs w:val="24"/>
          <w:color w:val="auto"/>
        </w:rPr>
      </w:pPr>
    </w:p>
    <w:p>
      <w:pPr>
        <w:spacing w:after="0" w:line="292" w:lineRule="exact"/>
        <w:rPr>
          <w:sz w:val="24"/>
          <w:szCs w:val="24"/>
          <w:color w:val="auto"/>
        </w:rPr>
      </w:pPr>
    </w:p>
    <w:p>
      <w:pPr>
        <w:spacing w:after="0"/>
        <w:rPr>
          <w:sz w:val="20"/>
          <w:szCs w:val="20"/>
          <w:color w:val="auto"/>
        </w:rPr>
      </w:pPr>
      <w:r>
        <w:rPr>
          <w:rFonts w:ascii="Arial" w:cs="Arial" w:eastAsia="Arial" w:hAnsi="Arial"/>
          <w:sz w:val="14"/>
          <w:szCs w:val="14"/>
          <w:color w:val="auto"/>
        </w:rPr>
        <w:t>ARTICLE INFO</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135890</wp:posOffset>
                </wp:positionV>
                <wp:extent cx="169100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1005" cy="4763"/>
                        </a:xfrm>
                        <a:prstGeom prst="line">
                          <a:avLst/>
                        </a:prstGeom>
                        <a:solidFill>
                          <a:srgbClr val="FFFFFF"/>
                        </a:solidFill>
                        <a:ln w="3161">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10.7pt" to="132.8pt,10.7pt" o:allowincell="f" strokecolor="#000000" strokeweight="0.2489pt"/>
            </w:pict>
          </mc:Fallback>
        </mc:AlternateContent>
      </w:r>
    </w:p>
    <w:p>
      <w:pPr>
        <w:spacing w:after="0" w:line="238" w:lineRule="exact"/>
        <w:rPr>
          <w:sz w:val="24"/>
          <w:szCs w:val="24"/>
          <w:color w:val="auto"/>
        </w:rPr>
      </w:pPr>
    </w:p>
    <w:p>
      <w:pPr>
        <w:spacing w:after="0"/>
        <w:rPr>
          <w:sz w:val="20"/>
          <w:szCs w:val="20"/>
          <w:color w:val="auto"/>
        </w:rPr>
      </w:pPr>
      <w:r>
        <w:rPr>
          <w:rFonts w:ascii="Arial" w:cs="Arial" w:eastAsia="Arial" w:hAnsi="Arial"/>
          <w:sz w:val="13"/>
          <w:szCs w:val="13"/>
          <w:i w:val="1"/>
          <w:iCs w:val="1"/>
          <w:color w:val="auto"/>
        </w:rPr>
        <w:t>Keywords:</w:t>
      </w:r>
    </w:p>
    <w:p>
      <w:pPr>
        <w:spacing w:after="0" w:line="30" w:lineRule="exact"/>
        <w:rPr>
          <w:sz w:val="24"/>
          <w:szCs w:val="24"/>
          <w:color w:val="auto"/>
        </w:rPr>
      </w:pPr>
    </w:p>
    <w:p>
      <w:pPr>
        <w:spacing w:after="0"/>
        <w:rPr>
          <w:sz w:val="20"/>
          <w:szCs w:val="20"/>
          <w:color w:val="auto"/>
        </w:rPr>
      </w:pPr>
      <w:r>
        <w:rPr>
          <w:rFonts w:ascii="Arial" w:cs="Arial" w:eastAsia="Arial" w:hAnsi="Arial"/>
          <w:sz w:val="13"/>
          <w:szCs w:val="13"/>
          <w:color w:val="auto"/>
        </w:rPr>
        <w:t>Facilitation</w:t>
      </w:r>
    </w:p>
    <w:p>
      <w:pPr>
        <w:spacing w:after="0" w:line="22" w:lineRule="exact"/>
        <w:rPr>
          <w:sz w:val="24"/>
          <w:szCs w:val="24"/>
          <w:color w:val="auto"/>
        </w:rPr>
      </w:pPr>
    </w:p>
    <w:p>
      <w:pPr>
        <w:spacing w:after="0"/>
        <w:rPr>
          <w:sz w:val="20"/>
          <w:szCs w:val="20"/>
          <w:color w:val="auto"/>
        </w:rPr>
      </w:pPr>
      <w:r>
        <w:rPr>
          <w:rFonts w:ascii="Arial" w:cs="Arial" w:eastAsia="Arial" w:hAnsi="Arial"/>
          <w:sz w:val="13"/>
          <w:szCs w:val="13"/>
          <w:color w:val="auto"/>
        </w:rPr>
        <w:t>Feral horses</w:t>
      </w:r>
    </w:p>
    <w:p>
      <w:pPr>
        <w:spacing w:after="0" w:line="23" w:lineRule="exact"/>
        <w:rPr>
          <w:sz w:val="24"/>
          <w:szCs w:val="24"/>
          <w:color w:val="auto"/>
        </w:rPr>
      </w:pPr>
    </w:p>
    <w:p>
      <w:pPr>
        <w:spacing w:after="0"/>
        <w:rPr>
          <w:sz w:val="20"/>
          <w:szCs w:val="20"/>
          <w:color w:val="auto"/>
        </w:rPr>
      </w:pPr>
      <w:r>
        <w:rPr>
          <w:rFonts w:ascii="Arial" w:cs="Arial" w:eastAsia="Arial" w:hAnsi="Arial"/>
          <w:sz w:val="13"/>
          <w:szCs w:val="13"/>
          <w:color w:val="auto"/>
        </w:rPr>
        <w:t>Nurse plants</w:t>
      </w:r>
    </w:p>
    <w:p>
      <w:pPr>
        <w:spacing w:after="0" w:line="22" w:lineRule="exact"/>
        <w:rPr>
          <w:sz w:val="24"/>
          <w:szCs w:val="24"/>
          <w:color w:val="auto"/>
        </w:rPr>
      </w:pPr>
    </w:p>
    <w:p>
      <w:pPr>
        <w:spacing w:after="0"/>
        <w:rPr>
          <w:sz w:val="20"/>
          <w:szCs w:val="20"/>
          <w:color w:val="auto"/>
        </w:rPr>
      </w:pPr>
      <w:r>
        <w:rPr>
          <w:rFonts w:ascii="Arial" w:cs="Arial" w:eastAsia="Arial" w:hAnsi="Arial"/>
          <w:sz w:val="13"/>
          <w:szCs w:val="13"/>
          <w:i w:val="1"/>
          <w:iCs w:val="1"/>
          <w:color w:val="auto"/>
        </w:rPr>
        <w:t>Physaria lesicii</w:t>
      </w:r>
    </w:p>
    <w:p>
      <w:pPr>
        <w:spacing w:after="0" w:line="22" w:lineRule="exact"/>
        <w:rPr>
          <w:sz w:val="24"/>
          <w:szCs w:val="24"/>
          <w:color w:val="auto"/>
        </w:rPr>
      </w:pPr>
    </w:p>
    <w:p>
      <w:pPr>
        <w:spacing w:after="0"/>
        <w:rPr>
          <w:sz w:val="20"/>
          <w:szCs w:val="20"/>
          <w:color w:val="auto"/>
        </w:rPr>
      </w:pPr>
      <w:r>
        <w:rPr>
          <w:rFonts w:ascii="Arial" w:cs="Arial" w:eastAsia="Arial" w:hAnsi="Arial"/>
          <w:sz w:val="13"/>
          <w:szCs w:val="13"/>
          <w:color w:val="auto"/>
        </w:rPr>
        <w:t>Trampling</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72" w:lineRule="exact"/>
        <w:rPr>
          <w:sz w:val="24"/>
          <w:szCs w:val="24"/>
          <w:color w:val="auto"/>
        </w:rPr>
      </w:pPr>
    </w:p>
    <w:p>
      <w:pPr>
        <w:spacing w:after="0"/>
        <w:rPr>
          <w:sz w:val="20"/>
          <w:szCs w:val="20"/>
          <w:color w:val="auto"/>
        </w:rPr>
      </w:pPr>
      <w:r>
        <w:rPr>
          <w:rFonts w:ascii="Arial" w:cs="Arial" w:eastAsia="Arial" w:hAnsi="Arial"/>
          <w:sz w:val="14"/>
          <w:szCs w:val="14"/>
          <w:color w:val="auto"/>
        </w:rPr>
        <w:t>ABSTRACT</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136525</wp:posOffset>
                </wp:positionV>
                <wp:extent cx="449961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9961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0.75pt" to="354.45pt,10.75pt" o:allowincell="f" strokecolor="#000000" strokeweight="0.249pt"/>
            </w:pict>
          </mc:Fallback>
        </mc:AlternateContent>
      </w:r>
    </w:p>
    <w:p>
      <w:pPr>
        <w:spacing w:after="0" w:line="217" w:lineRule="exact"/>
        <w:rPr>
          <w:sz w:val="24"/>
          <w:szCs w:val="24"/>
          <w:color w:val="auto"/>
        </w:rPr>
      </w:pPr>
    </w:p>
    <w:p>
      <w:pPr>
        <w:jc w:val="both"/>
        <w:spacing w:after="0" w:line="299" w:lineRule="auto"/>
        <w:rPr>
          <w:sz w:val="20"/>
          <w:szCs w:val="20"/>
          <w:color w:val="auto"/>
        </w:rPr>
      </w:pPr>
      <w:r>
        <w:rPr>
          <w:rFonts w:ascii="Arial" w:cs="Arial" w:eastAsia="Arial" w:hAnsi="Arial"/>
          <w:sz w:val="14"/>
          <w:szCs w:val="14"/>
          <w:i w:val="1"/>
          <w:iCs w:val="1"/>
          <w:color w:val="auto"/>
        </w:rPr>
        <w:t xml:space="preserve">Physaria lesicii </w:t>
      </w:r>
      <w:r>
        <w:rPr>
          <w:rFonts w:ascii="Arial" w:cs="Arial" w:eastAsia="Arial" w:hAnsi="Arial"/>
          <w:sz w:val="14"/>
          <w:szCs w:val="14"/>
          <w:color w:val="auto"/>
        </w:rPr>
        <w:t>(Rollins) O'Kane &amp; Al-Shehbaz is a globally rare plant known from only three populations in the</w:t>
      </w:r>
      <w:r>
        <w:rPr>
          <w:rFonts w:ascii="Arial" w:cs="Arial" w:eastAsia="Arial" w:hAnsi="Arial"/>
          <w:sz w:val="14"/>
          <w:szCs w:val="14"/>
          <w:i w:val="1"/>
          <w:iCs w:val="1"/>
          <w:color w:val="auto"/>
        </w:rPr>
        <w:t xml:space="preserve"> </w:t>
      </w:r>
      <w:r>
        <w:rPr>
          <w:rFonts w:ascii="Arial" w:cs="Arial" w:eastAsia="Arial" w:hAnsi="Arial"/>
          <w:sz w:val="14"/>
          <w:szCs w:val="14"/>
          <w:color w:val="auto"/>
        </w:rPr>
        <w:t xml:space="preserve">Pryor Mountain Wild Horse Range in Montana, USA, an area subjected to grazing by feral horses for at least 100 years. The purpose of this study was to determine effects of trampling by feral horses on this rare plant. I measured density of </w:t>
      </w:r>
      <w:r>
        <w:rPr>
          <w:rFonts w:ascii="Arial" w:cs="Arial" w:eastAsia="Arial" w:hAnsi="Arial"/>
          <w:sz w:val="14"/>
          <w:szCs w:val="14"/>
          <w:i w:val="1"/>
          <w:iCs w:val="1"/>
          <w:color w:val="auto"/>
        </w:rPr>
        <w:t>P. lesicii</w:t>
      </w:r>
      <w:r>
        <w:rPr>
          <w:rFonts w:ascii="Arial" w:cs="Arial" w:eastAsia="Arial" w:hAnsi="Arial"/>
          <w:sz w:val="14"/>
          <w:szCs w:val="14"/>
          <w:color w:val="auto"/>
        </w:rPr>
        <w:t xml:space="preserve"> plants in 33 paired on- and off-trail sample plots at the one of three known po-pulations in a semi-arid habitat where horse trailing was prevalent. I also determined the strength of the as-sociation between the presence of presumed nurse plants and </w:t>
      </w:r>
      <w:r>
        <w:rPr>
          <w:rFonts w:ascii="Arial" w:cs="Arial" w:eastAsia="Arial" w:hAnsi="Arial"/>
          <w:sz w:val="14"/>
          <w:szCs w:val="14"/>
          <w:i w:val="1"/>
          <w:iCs w:val="1"/>
          <w:color w:val="auto"/>
        </w:rPr>
        <w:t>P. lesicii</w:t>
      </w:r>
      <w:r>
        <w:rPr>
          <w:rFonts w:ascii="Arial" w:cs="Arial" w:eastAsia="Arial" w:hAnsi="Arial"/>
          <w:sz w:val="14"/>
          <w:szCs w:val="14"/>
          <w:color w:val="auto"/>
        </w:rPr>
        <w:t xml:space="preserve"> at two different populations. Density of </w:t>
      </w:r>
      <w:r>
        <w:rPr>
          <w:rFonts w:ascii="Arial" w:cs="Arial" w:eastAsia="Arial" w:hAnsi="Arial"/>
          <w:sz w:val="14"/>
          <w:szCs w:val="14"/>
          <w:i w:val="1"/>
          <w:iCs w:val="1"/>
          <w:color w:val="auto"/>
        </w:rPr>
        <w:t>P.</w:t>
      </w:r>
      <w:r>
        <w:rPr>
          <w:rFonts w:ascii="Arial" w:cs="Arial" w:eastAsia="Arial" w:hAnsi="Arial"/>
          <w:sz w:val="14"/>
          <w:szCs w:val="14"/>
          <w:color w:val="auto"/>
        </w:rPr>
        <w:t xml:space="preserve"> </w:t>
      </w:r>
      <w:r>
        <w:rPr>
          <w:rFonts w:ascii="Arial" w:cs="Arial" w:eastAsia="Arial" w:hAnsi="Arial"/>
          <w:sz w:val="14"/>
          <w:szCs w:val="14"/>
          <w:i w:val="1"/>
          <w:iCs w:val="1"/>
          <w:color w:val="auto"/>
        </w:rPr>
        <w:t xml:space="preserve">lesicii </w:t>
      </w:r>
      <w:r>
        <w:rPr>
          <w:rFonts w:ascii="Arial" w:cs="Arial" w:eastAsia="Arial" w:hAnsi="Arial"/>
          <w:sz w:val="14"/>
          <w:szCs w:val="14"/>
          <w:color w:val="auto"/>
        </w:rPr>
        <w:t>plants was approximately four times as great in grassland than on adjacent trails. There was a significant</w:t>
      </w:r>
      <w:r>
        <w:rPr>
          <w:rFonts w:ascii="Arial" w:cs="Arial" w:eastAsia="Arial" w:hAnsi="Arial"/>
          <w:sz w:val="14"/>
          <w:szCs w:val="14"/>
          <w:i w:val="1"/>
          <w:iCs w:val="1"/>
          <w:color w:val="auto"/>
        </w:rPr>
        <w:t xml:space="preserve"> </w:t>
      </w:r>
      <w:r>
        <w:rPr>
          <w:rFonts w:ascii="Arial" w:cs="Arial" w:eastAsia="Arial" w:hAnsi="Arial"/>
          <w:sz w:val="14"/>
          <w:szCs w:val="14"/>
          <w:color w:val="auto"/>
        </w:rPr>
        <w:t xml:space="preserve">association between the presence of potential nurse plants (canopy cover) and </w:t>
      </w:r>
      <w:r>
        <w:rPr>
          <w:rFonts w:ascii="Arial" w:cs="Arial" w:eastAsia="Arial" w:hAnsi="Arial"/>
          <w:sz w:val="14"/>
          <w:szCs w:val="14"/>
          <w:i w:val="1"/>
          <w:iCs w:val="1"/>
          <w:color w:val="auto"/>
        </w:rPr>
        <w:t>P. lesicii</w:t>
      </w:r>
      <w:r>
        <w:rPr>
          <w:rFonts w:ascii="Arial" w:cs="Arial" w:eastAsia="Arial" w:hAnsi="Arial"/>
          <w:sz w:val="14"/>
          <w:szCs w:val="14"/>
          <w:color w:val="auto"/>
        </w:rPr>
        <w:t xml:space="preserve"> density only at the lower, presumably more stressful site. These results indicate that feral horse trampling has resulted in a significant decline in the number of </w:t>
      </w:r>
      <w:r>
        <w:rPr>
          <w:rFonts w:ascii="Arial" w:cs="Arial" w:eastAsia="Arial" w:hAnsi="Arial"/>
          <w:sz w:val="14"/>
          <w:szCs w:val="14"/>
          <w:i w:val="1"/>
          <w:iCs w:val="1"/>
          <w:color w:val="auto"/>
        </w:rPr>
        <w:t>P. lesicii</w:t>
      </w:r>
      <w:r>
        <w:rPr>
          <w:rFonts w:ascii="Arial" w:cs="Arial" w:eastAsia="Arial" w:hAnsi="Arial"/>
          <w:sz w:val="14"/>
          <w:szCs w:val="14"/>
          <w:color w:val="auto"/>
        </w:rPr>
        <w:t xml:space="preserve"> plants where horses are most abundant and suggest that loss of nurse plants may partly explain this decline.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-2099945</wp:posOffset>
                </wp:positionH>
                <wp:positionV relativeFrom="paragraph">
                  <wp:posOffset>67310</wp:posOffset>
                </wp:positionV>
                <wp:extent cx="660400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3499pt,5.3pt" to="354.65pt,5.3pt" o:allowincell="f" strokecolor="#000000" strokeweight="0.249pt"/>
            </w:pict>
          </mc:Fallback>
        </mc:AlternateContent>
      </w:r>
    </w:p>
    <w:p>
      <w:pPr>
        <w:spacing w:after="0" w:line="200" w:lineRule="exact"/>
        <w:rPr>
          <w:sz w:val="24"/>
          <w:szCs w:val="24"/>
          <w:color w:val="auto"/>
        </w:rPr>
      </w:pPr>
    </w:p>
    <w:p>
      <w:pPr>
        <w:sectPr>
          <w:pgSz w:w="11900" w:h="15874" w:orient="portrait"/>
          <w:cols w:equalWidth="0" w:num="2">
            <w:col w:w="2580" w:space="720"/>
            <w:col w:w="7100"/>
          </w:cols>
          <w:pgMar w:left="760" w:top="656" w:right="746" w:bottom="430" w:gutter="0" w:footer="0" w:header="0"/>
          <w:type w:val="continuous"/>
        </w:sectPr>
      </w:pPr>
    </w:p>
    <w:p>
      <w:pPr>
        <w:spacing w:after="0" w:line="366" w:lineRule="exact"/>
        <w:rPr>
          <w:sz w:val="24"/>
          <w:szCs w:val="24"/>
          <w:color w:val="auto"/>
        </w:rPr>
      </w:pPr>
    </w:p>
    <w:p>
      <w:pPr>
        <w:spacing w:after="0"/>
        <w:rPr>
          <w:sz w:val="20"/>
          <w:szCs w:val="20"/>
          <w:color w:val="auto"/>
        </w:rPr>
      </w:pPr>
      <w:r>
        <w:rPr>
          <w:rFonts w:ascii="Arial" w:cs="Arial" w:eastAsia="Arial" w:hAnsi="Arial"/>
          <w:sz w:val="16"/>
          <w:szCs w:val="16"/>
          <w:b w:val="1"/>
          <w:bCs w:val="1"/>
          <w:color w:val="auto"/>
        </w:rPr>
        <w:t>1. Introduction</w:t>
      </w:r>
    </w:p>
    <w:p>
      <w:pPr>
        <w:spacing w:after="0" w:line="234" w:lineRule="exact"/>
        <w:rPr>
          <w:sz w:val="24"/>
          <w:szCs w:val="24"/>
          <w:color w:val="auto"/>
        </w:rPr>
      </w:pPr>
    </w:p>
    <w:p>
      <w:pPr>
        <w:jc w:val="both"/>
        <w:ind w:firstLine="249"/>
        <w:spacing w:after="0" w:line="273" w:lineRule="auto"/>
        <w:rPr>
          <w:rFonts w:ascii="Arial" w:cs="Arial" w:eastAsia="Arial" w:hAnsi="Arial"/>
          <w:sz w:val="16"/>
          <w:szCs w:val="16"/>
          <w:color w:val="206293"/>
        </w:rPr>
      </w:pPr>
      <w:r>
        <w:rPr>
          <w:rFonts w:ascii="Arial" w:cs="Arial" w:eastAsia="Arial" w:hAnsi="Arial"/>
          <w:sz w:val="16"/>
          <w:szCs w:val="16"/>
          <w:color w:val="auto"/>
        </w:rPr>
        <w:t>Free-roaming feral horses (</w:t>
      </w:r>
      <w:r>
        <w:rPr>
          <w:rFonts w:ascii="Arial" w:cs="Arial" w:eastAsia="Arial" w:hAnsi="Arial"/>
          <w:sz w:val="16"/>
          <w:szCs w:val="16"/>
          <w:i w:val="1"/>
          <w:iCs w:val="1"/>
          <w:color w:val="auto"/>
        </w:rPr>
        <w:t>Equus caballus</w:t>
      </w:r>
      <w:r>
        <w:rPr>
          <w:rFonts w:ascii="Arial" w:cs="Arial" w:eastAsia="Arial" w:hAnsi="Arial"/>
          <w:sz w:val="16"/>
          <w:szCs w:val="16"/>
          <w:color w:val="auto"/>
        </w:rPr>
        <w:t>) have been shown to cause a number of adverse environmental effects in arid and semi-arid wes-tern North American landscapes (</w:t>
      </w:r>
      <w:r>
        <w:rPr>
          <w:rFonts w:ascii="Arial" w:cs="Arial" w:eastAsia="Arial" w:hAnsi="Arial"/>
          <w:sz w:val="16"/>
          <w:szCs w:val="16"/>
          <w:color w:val="206293"/>
        </w:rPr>
        <w:t>Davies and Boyd, 2019</w:t>
      </w:r>
      <w:r>
        <w:rPr>
          <w:rFonts w:ascii="Arial" w:cs="Arial" w:eastAsia="Arial" w:hAnsi="Arial"/>
          <w:sz w:val="16"/>
          <w:szCs w:val="16"/>
          <w:color w:val="auto"/>
        </w:rPr>
        <w:t xml:space="preserve">; </w:t>
      </w:r>
      <w:hyperlink w:anchor="page3">
        <w:r>
          <w:rPr>
            <w:rFonts w:ascii="Arial" w:cs="Arial" w:eastAsia="Arial" w:hAnsi="Arial"/>
            <w:sz w:val="16"/>
            <w:szCs w:val="16"/>
            <w:color w:val="206293"/>
          </w:rPr>
          <w:t>Eldridge</w:t>
        </w:r>
      </w:hyperlink>
      <w:r>
        <w:rPr>
          <w:rFonts w:ascii="Arial" w:cs="Arial" w:eastAsia="Arial" w:hAnsi="Arial"/>
          <w:sz w:val="16"/>
          <w:szCs w:val="16"/>
          <w:color w:val="auto"/>
        </w:rPr>
        <w:t xml:space="preserve"> </w:t>
      </w:r>
      <w:r>
        <w:rPr>
          <w:rFonts w:ascii="Arial" w:cs="Arial" w:eastAsia="Arial" w:hAnsi="Arial"/>
          <w:sz w:val="16"/>
          <w:szCs w:val="16"/>
          <w:color w:val="206293"/>
        </w:rPr>
        <w:t>et al., 2020</w:t>
      </w:r>
      <w:r>
        <w:rPr>
          <w:rFonts w:ascii="Arial" w:cs="Arial" w:eastAsia="Arial" w:hAnsi="Arial"/>
          <w:sz w:val="16"/>
          <w:szCs w:val="16"/>
          <w:color w:val="000000"/>
        </w:rPr>
        <w:t>). Horse trampling removes vegetation, which reduces plant</w:t>
      </w:r>
      <w:r>
        <w:rPr>
          <w:rFonts w:ascii="Arial" w:cs="Arial" w:eastAsia="Arial" w:hAnsi="Arial"/>
          <w:sz w:val="16"/>
          <w:szCs w:val="16"/>
          <w:color w:val="206293"/>
        </w:rPr>
        <w:t xml:space="preserve"> </w:t>
      </w:r>
      <w:r>
        <w:rPr>
          <w:rFonts w:ascii="Arial" w:cs="Arial" w:eastAsia="Arial" w:hAnsi="Arial"/>
          <w:sz w:val="16"/>
          <w:szCs w:val="16"/>
          <w:color w:val="000000"/>
        </w:rPr>
        <w:t>cover and litter, thereby increasing erosion and changing competitive balances (</w:t>
      </w:r>
      <w:r>
        <w:rPr>
          <w:rFonts w:ascii="Arial" w:cs="Arial" w:eastAsia="Arial" w:hAnsi="Arial"/>
          <w:sz w:val="16"/>
          <w:szCs w:val="16"/>
          <w:color w:val="206293"/>
        </w:rPr>
        <w:t>Cole and Spildie, 1998</w:t>
      </w:r>
      <w:r>
        <w:rPr>
          <w:rFonts w:ascii="Arial" w:cs="Arial" w:eastAsia="Arial" w:hAnsi="Arial"/>
          <w:sz w:val="16"/>
          <w:szCs w:val="16"/>
          <w:color w:val="000000"/>
        </w:rPr>
        <w:t xml:space="preserve">; </w:t>
      </w:r>
      <w:r>
        <w:rPr>
          <w:rFonts w:ascii="Arial" w:cs="Arial" w:eastAsia="Arial" w:hAnsi="Arial"/>
          <w:sz w:val="16"/>
          <w:szCs w:val="16"/>
          <w:color w:val="206293"/>
        </w:rPr>
        <w:t>Ostermann-Kelm et al., 2009</w:t>
      </w:r>
      <w:r>
        <w:rPr>
          <w:rFonts w:ascii="Arial" w:cs="Arial" w:eastAsia="Arial" w:hAnsi="Arial"/>
          <w:sz w:val="16"/>
          <w:szCs w:val="16"/>
          <w:color w:val="000000"/>
        </w:rPr>
        <w:t xml:space="preserve">; </w:t>
      </w:r>
      <w:hyperlink w:anchor="page3">
        <w:r>
          <w:rPr>
            <w:rFonts w:ascii="Arial" w:cs="Arial" w:eastAsia="Arial" w:hAnsi="Arial"/>
            <w:sz w:val="16"/>
            <w:szCs w:val="16"/>
            <w:color w:val="206293"/>
          </w:rPr>
          <w:t>Davies</w:t>
        </w:r>
      </w:hyperlink>
      <w:r>
        <w:rPr>
          <w:rFonts w:ascii="Arial" w:cs="Arial" w:eastAsia="Arial" w:hAnsi="Arial"/>
          <w:sz w:val="16"/>
          <w:szCs w:val="16"/>
          <w:color w:val="000000"/>
        </w:rPr>
        <w:t xml:space="preserve"> </w:t>
      </w:r>
      <w:r>
        <w:rPr>
          <w:rFonts w:ascii="Arial" w:cs="Arial" w:eastAsia="Arial" w:hAnsi="Arial"/>
          <w:sz w:val="16"/>
          <w:szCs w:val="16"/>
          <w:color w:val="206293"/>
        </w:rPr>
        <w:t>et al., 2014</w:t>
      </w:r>
      <w:r>
        <w:rPr>
          <w:rFonts w:ascii="Arial" w:cs="Arial" w:eastAsia="Arial" w:hAnsi="Arial"/>
          <w:sz w:val="16"/>
          <w:szCs w:val="16"/>
          <w:color w:val="000000"/>
        </w:rPr>
        <w:t>). In addition, horse trampling can cause increased soil</w:t>
      </w:r>
      <w:r>
        <w:rPr>
          <w:rFonts w:ascii="Arial" w:cs="Arial" w:eastAsia="Arial" w:hAnsi="Arial"/>
          <w:sz w:val="16"/>
          <w:szCs w:val="16"/>
          <w:color w:val="206293"/>
        </w:rPr>
        <w:t xml:space="preserve"> </w:t>
      </w:r>
      <w:r>
        <w:rPr>
          <w:rFonts w:ascii="Arial" w:cs="Arial" w:eastAsia="Arial" w:hAnsi="Arial"/>
          <w:sz w:val="16"/>
          <w:szCs w:val="16"/>
          <w:color w:val="000000"/>
        </w:rPr>
        <w:t>compaction with a concomitant reduction in water penetration (</w:t>
      </w:r>
      <w:hyperlink w:anchor="page3">
        <w:r>
          <w:rPr>
            <w:rFonts w:ascii="Arial" w:cs="Arial" w:eastAsia="Arial" w:hAnsi="Arial"/>
            <w:sz w:val="16"/>
            <w:szCs w:val="16"/>
            <w:color w:val="206293"/>
          </w:rPr>
          <w:t>Weaver</w:t>
        </w:r>
      </w:hyperlink>
      <w:r>
        <w:rPr>
          <w:rFonts w:ascii="Arial" w:cs="Arial" w:eastAsia="Arial" w:hAnsi="Arial"/>
          <w:sz w:val="16"/>
          <w:szCs w:val="16"/>
          <w:color w:val="000000"/>
        </w:rPr>
        <w:t xml:space="preserve"> </w:t>
      </w:r>
      <w:r>
        <w:rPr>
          <w:rFonts w:ascii="Arial" w:cs="Arial" w:eastAsia="Arial" w:hAnsi="Arial"/>
          <w:sz w:val="16"/>
          <w:szCs w:val="16"/>
          <w:color w:val="206293"/>
        </w:rPr>
        <w:t>and Dale, 1978</w:t>
      </w:r>
      <w:r>
        <w:rPr>
          <w:rFonts w:ascii="Arial" w:cs="Arial" w:eastAsia="Arial" w:hAnsi="Arial"/>
          <w:sz w:val="16"/>
          <w:szCs w:val="16"/>
          <w:color w:val="000000"/>
        </w:rPr>
        <w:t>;</w:t>
      </w:r>
      <w:r>
        <w:rPr>
          <w:rFonts w:ascii="Arial" w:cs="Arial" w:eastAsia="Arial" w:hAnsi="Arial"/>
          <w:sz w:val="16"/>
          <w:szCs w:val="16"/>
          <w:color w:val="206293"/>
        </w:rPr>
        <w:t xml:space="preserve"> Whinam and Comfort, 1996</w:t>
      </w:r>
      <w:r>
        <w:rPr>
          <w:rFonts w:ascii="Arial" w:cs="Arial" w:eastAsia="Arial" w:hAnsi="Arial"/>
          <w:sz w:val="16"/>
          <w:szCs w:val="16"/>
          <w:color w:val="000000"/>
        </w:rPr>
        <w:t>;</w:t>
      </w:r>
      <w:r>
        <w:rPr>
          <w:rFonts w:ascii="Arial" w:cs="Arial" w:eastAsia="Arial" w:hAnsi="Arial"/>
          <w:sz w:val="16"/>
          <w:szCs w:val="16"/>
          <w:color w:val="206293"/>
        </w:rPr>
        <w:t xml:space="preserve"> DeLuca et al., 1998</w:t>
      </w:r>
      <w:r>
        <w:rPr>
          <w:rFonts w:ascii="Arial" w:cs="Arial" w:eastAsia="Arial" w:hAnsi="Arial"/>
          <w:sz w:val="16"/>
          <w:szCs w:val="16"/>
          <w:color w:val="000000"/>
        </w:rPr>
        <w:t>;</w:t>
      </w:r>
      <w:r>
        <w:rPr>
          <w:rFonts w:ascii="Arial" w:cs="Arial" w:eastAsia="Arial" w:hAnsi="Arial"/>
          <w:sz w:val="16"/>
          <w:szCs w:val="16"/>
          <w:color w:val="206293"/>
        </w:rPr>
        <w:t xml:space="preserve"> Phillips and Newsome, 2002</w:t>
      </w:r>
      <w:r>
        <w:rPr>
          <w:rFonts w:ascii="Arial" w:cs="Arial" w:eastAsia="Arial" w:hAnsi="Arial"/>
          <w:sz w:val="16"/>
          <w:szCs w:val="16"/>
          <w:color w:val="000000"/>
        </w:rPr>
        <w:t>;</w:t>
      </w:r>
      <w:r>
        <w:rPr>
          <w:rFonts w:ascii="Arial" w:cs="Arial" w:eastAsia="Arial" w:hAnsi="Arial"/>
          <w:sz w:val="16"/>
          <w:szCs w:val="16"/>
          <w:color w:val="206293"/>
        </w:rPr>
        <w:t xml:space="preserve"> Beever and Herrick, 2006</w:t>
      </w:r>
      <w:r>
        <w:rPr>
          <w:rFonts w:ascii="Arial" w:cs="Arial" w:eastAsia="Arial" w:hAnsi="Arial"/>
          <w:sz w:val="16"/>
          <w:szCs w:val="16"/>
          <w:color w:val="000000"/>
        </w:rPr>
        <w:t>;</w:t>
      </w:r>
      <w:r>
        <w:rPr>
          <w:rFonts w:ascii="Arial" w:cs="Arial" w:eastAsia="Arial" w:hAnsi="Arial"/>
          <w:sz w:val="16"/>
          <w:szCs w:val="16"/>
          <w:color w:val="206293"/>
        </w:rPr>
        <w:t xml:space="preserve"> </w:t>
      </w:r>
      <w:hyperlink w:anchor="page3">
        <w:r>
          <w:rPr>
            <w:rFonts w:ascii="Arial" w:cs="Arial" w:eastAsia="Arial" w:hAnsi="Arial"/>
            <w:sz w:val="16"/>
            <w:szCs w:val="16"/>
            <w:color w:val="206293"/>
          </w:rPr>
          <w:t>Ostermann</w:t>
        </w:r>
      </w:hyperlink>
      <w:r>
        <w:rPr>
          <w:rFonts w:ascii="Arial" w:cs="Arial" w:eastAsia="Arial" w:hAnsi="Arial"/>
          <w:sz w:val="16"/>
          <w:szCs w:val="16"/>
          <w:color w:val="206293"/>
        </w:rPr>
        <w:t>-Kelm et al., 2009</w:t>
      </w:r>
      <w:r>
        <w:rPr>
          <w:rFonts w:ascii="Arial" w:cs="Arial" w:eastAsia="Arial" w:hAnsi="Arial"/>
          <w:sz w:val="16"/>
          <w:szCs w:val="16"/>
          <w:color w:val="000000"/>
        </w:rPr>
        <w:t>;</w:t>
      </w:r>
      <w:r>
        <w:rPr>
          <w:rFonts w:ascii="Arial" w:cs="Arial" w:eastAsia="Arial" w:hAnsi="Arial"/>
          <w:sz w:val="16"/>
          <w:szCs w:val="16"/>
          <w:color w:val="206293"/>
        </w:rPr>
        <w:t xml:space="preserve"> Davies and Boyd, 2019</w:t>
      </w:r>
      <w:r>
        <w:rPr>
          <w:rFonts w:ascii="Arial" w:cs="Arial" w:eastAsia="Arial" w:hAnsi="Arial"/>
          <w:sz w:val="16"/>
          <w:szCs w:val="16"/>
          <w:color w:val="000000"/>
        </w:rPr>
        <w:t>). Although these habitat and</w:t>
      </w:r>
      <w:r>
        <w:rPr>
          <w:rFonts w:ascii="Arial" w:cs="Arial" w:eastAsia="Arial" w:hAnsi="Arial"/>
          <w:sz w:val="16"/>
          <w:szCs w:val="16"/>
          <w:color w:val="206293"/>
        </w:rPr>
        <w:t xml:space="preserve"> </w:t>
      </w:r>
      <w:r>
        <w:rPr>
          <w:rFonts w:ascii="Arial" w:cs="Arial" w:eastAsia="Arial" w:hAnsi="Arial"/>
          <w:sz w:val="16"/>
          <w:szCs w:val="16"/>
          <w:color w:val="000000"/>
        </w:rPr>
        <w:t xml:space="preserve">ecosystem effects are well-documented, studies of the effects of feral horses on individual plant species are rare (but see </w:t>
      </w:r>
      <w:r>
        <w:rPr>
          <w:rFonts w:ascii="Arial" w:cs="Arial" w:eastAsia="Arial" w:hAnsi="Arial"/>
          <w:sz w:val="16"/>
          <w:szCs w:val="16"/>
          <w:color w:val="206293"/>
        </w:rPr>
        <w:t>Beever and Herrick,</w:t>
      </w:r>
      <w:r>
        <w:rPr>
          <w:rFonts w:ascii="Arial" w:cs="Arial" w:eastAsia="Arial" w:hAnsi="Arial"/>
          <w:sz w:val="16"/>
          <w:szCs w:val="16"/>
          <w:color w:val="000000"/>
        </w:rPr>
        <w:t xml:space="preserve"> </w:t>
      </w:r>
      <w:hyperlink w:anchor="page3">
        <w:r>
          <w:rPr>
            <w:rFonts w:ascii="Arial" w:cs="Arial" w:eastAsia="Arial" w:hAnsi="Arial"/>
            <w:sz w:val="16"/>
            <w:szCs w:val="16"/>
            <w:color w:val="206293"/>
          </w:rPr>
          <w:t>2006</w:t>
        </w:r>
      </w:hyperlink>
      <w:r>
        <w:rPr>
          <w:rFonts w:ascii="Arial" w:cs="Arial" w:eastAsia="Arial" w:hAnsi="Arial"/>
          <w:sz w:val="16"/>
          <w:szCs w:val="16"/>
          <w:color w:val="000000"/>
        </w:rPr>
        <w:t>).</w:t>
      </w:r>
    </w:p>
    <w:p>
      <w:pPr>
        <w:spacing w:after="0" w:line="9" w:lineRule="exact"/>
        <w:rPr>
          <w:rFonts w:ascii="Arial" w:cs="Arial" w:eastAsia="Arial" w:hAnsi="Arial"/>
          <w:sz w:val="16"/>
          <w:szCs w:val="16"/>
          <w:color w:val="000000"/>
        </w:rPr>
      </w:pPr>
    </w:p>
    <w:p>
      <w:pPr>
        <w:jc w:val="both"/>
        <w:ind w:firstLine="249"/>
        <w:spacing w:after="0" w:line="306" w:lineRule="auto"/>
        <w:rPr>
          <w:sz w:val="20"/>
          <w:szCs w:val="20"/>
          <w:color w:val="auto"/>
        </w:rPr>
      </w:pPr>
      <w:r>
        <w:rPr>
          <w:rFonts w:ascii="Arial" w:cs="Arial" w:eastAsia="Arial" w:hAnsi="Arial"/>
          <w:sz w:val="15"/>
          <w:szCs w:val="15"/>
          <w:color w:val="auto"/>
        </w:rPr>
        <w:t>The Pryor Mountain Wild Horse Range (PMWHR) was established in 1968 on the south side of the Pryor Mountains in south-central Montana and adjacent Wyoming and encompasses 18,000 ha (</w:t>
      </w:r>
      <w:r>
        <w:rPr>
          <w:rFonts w:ascii="Arial" w:cs="Arial" w:eastAsia="Arial" w:hAnsi="Arial"/>
          <w:sz w:val="15"/>
          <w:szCs w:val="15"/>
          <w:color w:val="206293"/>
        </w:rPr>
        <w:t>BLM, 2009</w:t>
      </w:r>
      <w:r>
        <w:rPr>
          <w:rFonts w:ascii="Arial" w:cs="Arial" w:eastAsia="Arial" w:hAnsi="Arial"/>
          <w:sz w:val="15"/>
          <w:szCs w:val="15"/>
          <w:color w:val="auto"/>
        </w:rPr>
        <w:t>). It is managed primarily by the Bureau of Land Management (BLM). The PMWHR supports a number of endemic plant species, most of which occur in arid low elevations and semi-arid middle elevations of the PMWHR. The area has been designated as an Important Plant Area (</w:t>
      </w:r>
      <w:r>
        <w:rPr>
          <w:rFonts w:ascii="Arial" w:cs="Arial" w:eastAsia="Arial" w:hAnsi="Arial"/>
          <w:sz w:val="15"/>
          <w:szCs w:val="15"/>
          <w:color w:val="206293"/>
        </w:rPr>
        <w:t>Montana Native Plant Society, 2019</w:t>
      </w:r>
      <w:r>
        <w:rPr>
          <w:rFonts w:ascii="Arial" w:cs="Arial" w:eastAsia="Arial" w:hAnsi="Arial"/>
          <w:sz w:val="15"/>
          <w:szCs w:val="15"/>
          <w:color w:val="auto"/>
        </w:rPr>
        <w:t xml:space="preserve">) due to the large number of rare plants present. One of these rare plants, </w:t>
      </w:r>
      <w:r>
        <w:rPr>
          <w:rFonts w:ascii="Arial" w:cs="Arial" w:eastAsia="Arial" w:hAnsi="Arial"/>
          <w:sz w:val="15"/>
          <w:szCs w:val="15"/>
          <w:i w:val="1"/>
          <w:iCs w:val="1"/>
          <w:color w:val="auto"/>
        </w:rPr>
        <w:t>Physaria lesicii</w:t>
      </w:r>
      <w:r>
        <w:rPr>
          <w:rFonts w:ascii="Arial" w:cs="Arial" w:eastAsia="Arial" w:hAnsi="Arial"/>
          <w:sz w:val="15"/>
          <w:szCs w:val="15"/>
          <w:color w:val="auto"/>
        </w:rPr>
        <w:t xml:space="preserve"> (Pryor Mountain bladderpod), is a narrow endemic found in only three mid-elevation</w:t>
      </w:r>
    </w:p>
    <w:p>
      <w:pPr>
        <w:spacing w:after="0" w:line="20" w:lineRule="exact"/>
        <w:rPr>
          <w:rFonts w:ascii="Arial" w:cs="Arial" w:eastAsia="Arial" w:hAnsi="Arial"/>
          <w:sz w:val="16"/>
          <w:szCs w:val="16"/>
          <w:color w:val="000000"/>
        </w:rPr>
      </w:pPr>
      <w:r>
        <w:rPr>
          <w:rFonts w:ascii="Arial" w:cs="Arial" w:eastAsia="Arial" w:hAnsi="Arial"/>
          <w:sz w:val="16"/>
          <w:szCs w:val="16"/>
          <w:color w:val="000000"/>
        </w:rPr>
        <w:drawing>
          <wp:anchor simplePos="0" relativeHeight="251657728" behindDoc="1" locked="0" layoutInCell="0" allowOverlap="1">
            <wp:simplePos x="0" y="0"/>
            <wp:positionH relativeFrom="column">
              <wp:posOffset>-4445</wp:posOffset>
            </wp:positionH>
            <wp:positionV relativeFrom="paragraph">
              <wp:posOffset>219075</wp:posOffset>
            </wp:positionV>
            <wp:extent cx="471170" cy="158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extLst>
                    </a:blip>
                    <a:srcRect/>
                    <a:stretch>
                      <a:fillRect/>
                    </a:stretch>
                  </pic:blipFill>
                  <pic:spPr bwMode="auto">
                    <a:xfrm>
                      <a:off x="0" y="0"/>
                      <a:ext cx="471170" cy="15875"/>
                    </a:xfrm>
                    <a:prstGeom prst="rect">
                      <a:avLst/>
                    </a:prstGeom>
                    <a:noFill/>
                  </pic:spPr>
                </pic:pic>
              </a:graphicData>
            </a:graphic>
          </wp:anchor>
        </w:drawing>
      </w:r>
    </w:p>
    <w:p>
      <w:pPr>
        <w:spacing w:after="0" w:line="334" w:lineRule="exact"/>
        <w:rPr>
          <w:rFonts w:ascii="Arial" w:cs="Arial" w:eastAsia="Arial" w:hAnsi="Arial"/>
          <w:sz w:val="16"/>
          <w:szCs w:val="16"/>
          <w:color w:val="000000"/>
        </w:rPr>
      </w:pPr>
    </w:p>
    <w:p>
      <w:pPr>
        <w:ind w:left="220"/>
        <w:spacing w:after="0"/>
        <w:rPr>
          <w:rFonts w:ascii="Arial" w:cs="Arial" w:eastAsia="Arial" w:hAnsi="Arial"/>
          <w:sz w:val="14"/>
          <w:szCs w:val="14"/>
          <w:i w:val="1"/>
          <w:iCs w:val="1"/>
          <w:color w:val="auto"/>
        </w:rPr>
      </w:pPr>
      <w:r>
        <w:rPr>
          <w:rFonts w:ascii="Arial" w:cs="Arial" w:eastAsia="Arial" w:hAnsi="Arial"/>
          <w:sz w:val="14"/>
          <w:szCs w:val="14"/>
          <w:i w:val="1"/>
          <w:iCs w:val="1"/>
          <w:color w:val="auto"/>
        </w:rPr>
        <w:t xml:space="preserve">E-mail address: </w:t>
      </w:r>
      <w:hyperlink r:id="rId16">
        <w:r>
          <w:rPr>
            <w:rFonts w:ascii="Arial" w:cs="Arial" w:eastAsia="Arial" w:hAnsi="Arial"/>
            <w:sz w:val="14"/>
            <w:szCs w:val="14"/>
            <w:color w:val="206293"/>
          </w:rPr>
          <w:t>lesica.peter@gmail.com</w:t>
        </w:r>
      </w:hyperlink>
      <w:r>
        <w:rPr>
          <w:rFonts w:ascii="Arial" w:cs="Arial" w:eastAsia="Arial" w:hAnsi="Arial"/>
          <w:sz w:val="14"/>
          <w:szCs w:val="14"/>
          <w:color w:val="auto"/>
        </w:rPr>
        <w:t>.</w:t>
      </w:r>
    </w:p>
    <w:p>
      <w:pPr>
        <w:spacing w:after="0" w:line="20" w:lineRule="exact"/>
        <w:rPr>
          <w:rFonts w:ascii="Arial" w:cs="Arial" w:eastAsia="Arial" w:hAnsi="Arial"/>
          <w:sz w:val="16"/>
          <w:szCs w:val="16"/>
          <w:color w:val="000000"/>
        </w:rPr>
      </w:pPr>
      <w:r>
        <w:rPr>
          <w:rFonts w:ascii="Arial" w:cs="Arial" w:eastAsia="Arial" w:hAnsi="Arial"/>
          <w:sz w:val="16"/>
          <w:szCs w:val="16"/>
          <w:color w:val="000000"/>
        </w:rPr>
        <w:br w:type="column"/>
      </w:r>
    </w:p>
    <w:p>
      <w:pPr>
        <w:spacing w:after="0" w:line="346" w:lineRule="exact"/>
        <w:rPr>
          <w:rFonts w:ascii="Arial" w:cs="Arial" w:eastAsia="Arial" w:hAnsi="Arial"/>
          <w:sz w:val="16"/>
          <w:szCs w:val="16"/>
          <w:color w:val="000000"/>
        </w:rPr>
      </w:pPr>
    </w:p>
    <w:p>
      <w:pPr>
        <w:jc w:val="both"/>
        <w:spacing w:after="0" w:line="275" w:lineRule="auto"/>
        <w:rPr>
          <w:sz w:val="20"/>
          <w:szCs w:val="20"/>
          <w:color w:val="auto"/>
        </w:rPr>
      </w:pPr>
      <w:r>
        <w:rPr>
          <w:rFonts w:ascii="Arial" w:cs="Arial" w:eastAsia="Arial" w:hAnsi="Arial"/>
          <w:sz w:val="16"/>
          <w:szCs w:val="16"/>
          <w:color w:val="auto"/>
        </w:rPr>
        <w:t>areas of the PMWHR (</w:t>
      </w:r>
      <w:r>
        <w:rPr>
          <w:rFonts w:ascii="Arial" w:cs="Arial" w:eastAsia="Arial" w:hAnsi="Arial"/>
          <w:sz w:val="16"/>
          <w:szCs w:val="16"/>
          <w:color w:val="206293"/>
        </w:rPr>
        <w:t>Lesica, 1995</w:t>
      </w:r>
      <w:r>
        <w:rPr>
          <w:rFonts w:ascii="Arial" w:cs="Arial" w:eastAsia="Arial" w:hAnsi="Arial"/>
          <w:sz w:val="16"/>
          <w:szCs w:val="16"/>
          <w:color w:val="auto"/>
        </w:rPr>
        <w:t xml:space="preserve">). </w:t>
      </w:r>
      <w:r>
        <w:rPr>
          <w:rFonts w:ascii="Arial" w:cs="Arial" w:eastAsia="Arial" w:hAnsi="Arial"/>
          <w:sz w:val="16"/>
          <w:szCs w:val="16"/>
          <w:i w:val="1"/>
          <w:iCs w:val="1"/>
          <w:color w:val="auto"/>
        </w:rPr>
        <w:t>Physaria lesicii</w:t>
      </w:r>
      <w:r>
        <w:rPr>
          <w:rFonts w:ascii="Arial" w:cs="Arial" w:eastAsia="Arial" w:hAnsi="Arial"/>
          <w:sz w:val="16"/>
          <w:szCs w:val="16"/>
          <w:color w:val="auto"/>
        </w:rPr>
        <w:t xml:space="preserve"> is listed as a species of concern by the Montana Natural Heritage Program and a sensitive species by the Bureau of Land Management. The effects of feral horse grazing and trampling on </w:t>
      </w:r>
      <w:r>
        <w:rPr>
          <w:rFonts w:ascii="Arial" w:cs="Arial" w:eastAsia="Arial" w:hAnsi="Arial"/>
          <w:sz w:val="16"/>
          <w:szCs w:val="16"/>
          <w:i w:val="1"/>
          <w:iCs w:val="1"/>
          <w:color w:val="auto"/>
        </w:rPr>
        <w:t>P. lesicii</w:t>
      </w:r>
      <w:r>
        <w:rPr>
          <w:rFonts w:ascii="Arial" w:cs="Arial" w:eastAsia="Arial" w:hAnsi="Arial"/>
          <w:sz w:val="16"/>
          <w:szCs w:val="16"/>
          <w:color w:val="auto"/>
        </w:rPr>
        <w:t xml:space="preserve"> have not been previously docu-mented.</w:t>
      </w:r>
    </w:p>
    <w:p>
      <w:pPr>
        <w:spacing w:after="0" w:line="2" w:lineRule="exact"/>
        <w:rPr>
          <w:rFonts w:ascii="Arial" w:cs="Arial" w:eastAsia="Arial" w:hAnsi="Arial"/>
          <w:sz w:val="16"/>
          <w:szCs w:val="16"/>
          <w:color w:val="000000"/>
        </w:rPr>
      </w:pPr>
    </w:p>
    <w:p>
      <w:pPr>
        <w:jc w:val="both"/>
        <w:ind w:firstLine="250"/>
        <w:spacing w:after="0" w:line="272" w:lineRule="auto"/>
        <w:rPr>
          <w:rFonts w:ascii="Arial" w:cs="Arial" w:eastAsia="Arial" w:hAnsi="Arial"/>
          <w:sz w:val="16"/>
          <w:szCs w:val="16"/>
          <w:i w:val="1"/>
          <w:iCs w:val="1"/>
          <w:color w:val="auto"/>
        </w:rPr>
      </w:pPr>
      <w:r>
        <w:rPr>
          <w:rFonts w:ascii="Arial" w:cs="Arial" w:eastAsia="Arial" w:hAnsi="Arial"/>
          <w:sz w:val="16"/>
          <w:szCs w:val="16"/>
          <w:color w:val="auto"/>
        </w:rPr>
        <w:t xml:space="preserve">Horse trampling may also indirectly affect </w:t>
      </w:r>
      <w:r>
        <w:rPr>
          <w:rFonts w:ascii="Arial" w:cs="Arial" w:eastAsia="Arial" w:hAnsi="Arial"/>
          <w:sz w:val="16"/>
          <w:szCs w:val="16"/>
          <w:i w:val="1"/>
          <w:iCs w:val="1"/>
          <w:color w:val="auto"/>
        </w:rPr>
        <w:t>P. lesicii</w:t>
      </w:r>
      <w:r>
        <w:rPr>
          <w:rFonts w:ascii="Arial" w:cs="Arial" w:eastAsia="Arial" w:hAnsi="Arial"/>
          <w:sz w:val="16"/>
          <w:szCs w:val="16"/>
          <w:color w:val="auto"/>
        </w:rPr>
        <w:t xml:space="preserve"> by damaging neighboring plants. Plant facilitation is a well-investigated phenom-enon, especially in arid and semi-arid environments, where shade or nutrient accruement beneath the canopy provided by nurse plants benefits establishment (</w:t>
      </w:r>
      <w:r>
        <w:rPr>
          <w:rFonts w:ascii="Arial" w:cs="Arial" w:eastAsia="Arial" w:hAnsi="Arial"/>
          <w:sz w:val="16"/>
          <w:szCs w:val="16"/>
          <w:color w:val="206293"/>
        </w:rPr>
        <w:t>Callaway, 2007</w:t>
      </w:r>
      <w:r>
        <w:rPr>
          <w:rFonts w:ascii="Arial" w:cs="Arial" w:eastAsia="Arial" w:hAnsi="Arial"/>
          <w:sz w:val="16"/>
          <w:szCs w:val="16"/>
          <w:color w:val="auto"/>
        </w:rPr>
        <w:t xml:space="preserve">). Members of the genus </w:t>
      </w:r>
      <w:r>
        <w:rPr>
          <w:rFonts w:ascii="Arial" w:cs="Arial" w:eastAsia="Arial" w:hAnsi="Arial"/>
          <w:sz w:val="16"/>
          <w:szCs w:val="16"/>
          <w:i w:val="1"/>
          <w:iCs w:val="1"/>
          <w:color w:val="auto"/>
        </w:rPr>
        <w:t xml:space="preserve">Phy-saria </w:t>
      </w:r>
      <w:r>
        <w:rPr>
          <w:rFonts w:ascii="Arial" w:cs="Arial" w:eastAsia="Arial" w:hAnsi="Arial"/>
          <w:sz w:val="16"/>
          <w:szCs w:val="16"/>
          <w:color w:val="auto"/>
        </w:rPr>
        <w:t>have been shown to benefit from nurse plant facilitation (</w:t>
      </w:r>
      <w:hyperlink w:anchor="page3">
        <w:r>
          <w:rPr>
            <w:rFonts w:ascii="Arial" w:cs="Arial" w:eastAsia="Arial" w:hAnsi="Arial"/>
            <w:sz w:val="16"/>
            <w:szCs w:val="16"/>
            <w:color w:val="206293"/>
          </w:rPr>
          <w:t>Greenlee</w:t>
        </w:r>
      </w:hyperlink>
      <w:r>
        <w:rPr>
          <w:rFonts w:ascii="Arial" w:cs="Arial" w:eastAsia="Arial" w:hAnsi="Arial"/>
          <w:sz w:val="16"/>
          <w:szCs w:val="16"/>
          <w:i w:val="1"/>
          <w:iCs w:val="1"/>
          <w:color w:val="auto"/>
        </w:rPr>
        <w:t xml:space="preserve"> </w:t>
      </w:r>
      <w:r>
        <w:rPr>
          <w:rFonts w:ascii="Arial" w:cs="Arial" w:eastAsia="Arial" w:hAnsi="Arial"/>
          <w:sz w:val="16"/>
          <w:szCs w:val="16"/>
          <w:color w:val="206293"/>
        </w:rPr>
        <w:t>and Callaway, 1996</w:t>
      </w:r>
      <w:r>
        <w:rPr>
          <w:rFonts w:ascii="Arial" w:cs="Arial" w:eastAsia="Arial" w:hAnsi="Arial"/>
          <w:sz w:val="16"/>
          <w:szCs w:val="16"/>
          <w:color w:val="000000"/>
        </w:rPr>
        <w:t>;</w:t>
      </w:r>
      <w:r>
        <w:rPr>
          <w:rFonts w:ascii="Arial" w:cs="Arial" w:eastAsia="Arial" w:hAnsi="Arial"/>
          <w:sz w:val="16"/>
          <w:szCs w:val="16"/>
          <w:color w:val="206293"/>
        </w:rPr>
        <w:t xml:space="preserve"> Fowler et al., 2011</w:t>
      </w:r>
      <w:r>
        <w:rPr>
          <w:rFonts w:ascii="Arial" w:cs="Arial" w:eastAsia="Arial" w:hAnsi="Arial"/>
          <w:sz w:val="16"/>
          <w:szCs w:val="16"/>
          <w:color w:val="000000"/>
        </w:rPr>
        <w:t>;</w:t>
      </w:r>
      <w:r>
        <w:rPr>
          <w:rFonts w:ascii="Arial" w:cs="Arial" w:eastAsia="Arial" w:hAnsi="Arial"/>
          <w:sz w:val="16"/>
          <w:szCs w:val="16"/>
          <w:color w:val="206293"/>
        </w:rPr>
        <w:t xml:space="preserve"> Victor, 2015</w:t>
      </w:r>
      <w:r>
        <w:rPr>
          <w:rFonts w:ascii="Arial" w:cs="Arial" w:eastAsia="Arial" w:hAnsi="Arial"/>
          <w:sz w:val="16"/>
          <w:szCs w:val="16"/>
          <w:color w:val="000000"/>
        </w:rPr>
        <w:t>). Grazing and</w:t>
      </w:r>
      <w:r>
        <w:rPr>
          <w:rFonts w:ascii="Arial" w:cs="Arial" w:eastAsia="Arial" w:hAnsi="Arial"/>
          <w:sz w:val="16"/>
          <w:szCs w:val="16"/>
          <w:color w:val="206293"/>
        </w:rPr>
        <w:t xml:space="preserve"> </w:t>
      </w:r>
      <w:r>
        <w:rPr>
          <w:rFonts w:ascii="Arial" w:cs="Arial" w:eastAsia="Arial" w:hAnsi="Arial"/>
          <w:sz w:val="16"/>
          <w:szCs w:val="16"/>
          <w:color w:val="000000"/>
        </w:rPr>
        <w:t xml:space="preserve">trampling that reduces neighboring plant canopy may hinder facilita-tion. It is not known whether </w:t>
      </w:r>
      <w:r>
        <w:rPr>
          <w:rFonts w:ascii="Arial" w:cs="Arial" w:eastAsia="Arial" w:hAnsi="Arial"/>
          <w:sz w:val="16"/>
          <w:szCs w:val="16"/>
          <w:i w:val="1"/>
          <w:iCs w:val="1"/>
          <w:color w:val="000000"/>
        </w:rPr>
        <w:t>P. lesicii</w:t>
      </w:r>
      <w:r>
        <w:rPr>
          <w:rFonts w:ascii="Arial" w:cs="Arial" w:eastAsia="Arial" w:hAnsi="Arial"/>
          <w:sz w:val="16"/>
          <w:szCs w:val="16"/>
          <w:color w:val="000000"/>
        </w:rPr>
        <w:t xml:space="preserve"> benefits from nurse-plant facil-itation.</w:t>
      </w:r>
    </w:p>
    <w:p>
      <w:pPr>
        <w:spacing w:after="0" w:line="7" w:lineRule="exact"/>
        <w:rPr>
          <w:rFonts w:ascii="Arial" w:cs="Arial" w:eastAsia="Arial" w:hAnsi="Arial"/>
          <w:sz w:val="16"/>
          <w:szCs w:val="16"/>
          <w:color w:val="000000"/>
        </w:rPr>
      </w:pPr>
    </w:p>
    <w:p>
      <w:pPr>
        <w:jc w:val="both"/>
        <w:ind w:firstLine="250"/>
        <w:spacing w:after="0" w:line="296" w:lineRule="auto"/>
        <w:rPr>
          <w:sz w:val="20"/>
          <w:szCs w:val="20"/>
          <w:color w:val="auto"/>
        </w:rPr>
      </w:pPr>
      <w:r>
        <w:rPr>
          <w:rFonts w:ascii="Arial" w:cs="Arial" w:eastAsia="Arial" w:hAnsi="Arial"/>
          <w:sz w:val="16"/>
          <w:szCs w:val="16"/>
          <w:color w:val="auto"/>
        </w:rPr>
        <w:t xml:space="preserve">The purpose of this study was to determine potential effects of feral horses on </w:t>
      </w:r>
      <w:r>
        <w:rPr>
          <w:rFonts w:ascii="Arial" w:cs="Arial" w:eastAsia="Arial" w:hAnsi="Arial"/>
          <w:sz w:val="16"/>
          <w:szCs w:val="16"/>
          <w:i w:val="1"/>
          <w:iCs w:val="1"/>
          <w:color w:val="auto"/>
        </w:rPr>
        <w:t>P. lesicii</w:t>
      </w:r>
      <w:r>
        <w:rPr>
          <w:rFonts w:ascii="Arial" w:cs="Arial" w:eastAsia="Arial" w:hAnsi="Arial"/>
          <w:sz w:val="16"/>
          <w:szCs w:val="16"/>
          <w:color w:val="auto"/>
        </w:rPr>
        <w:t xml:space="preserve"> and possible mechanisms for these effects. Results of this study will assist managers to determine appropriate feral horse herd sizes, location of water developments and pasture rotations com-patible with maintaining habitat quality for </w:t>
      </w:r>
      <w:r>
        <w:rPr>
          <w:rFonts w:ascii="Arial" w:cs="Arial" w:eastAsia="Arial" w:hAnsi="Arial"/>
          <w:sz w:val="16"/>
          <w:szCs w:val="16"/>
          <w:i w:val="1"/>
          <w:iCs w:val="1"/>
          <w:color w:val="auto"/>
        </w:rPr>
        <w:t>P. lesicii</w:t>
      </w:r>
      <w:r>
        <w:rPr>
          <w:rFonts w:ascii="Arial" w:cs="Arial" w:eastAsia="Arial" w:hAnsi="Arial"/>
          <w:sz w:val="16"/>
          <w:szCs w:val="16"/>
          <w:color w:val="auto"/>
        </w:rPr>
        <w:t xml:space="preserve"> and possibly other plant species in the Pryor Mountains.</w:t>
      </w:r>
    </w:p>
    <w:p>
      <w:pPr>
        <w:spacing w:after="0" w:line="92" w:lineRule="exact"/>
        <w:rPr>
          <w:rFonts w:ascii="Arial" w:cs="Arial" w:eastAsia="Arial" w:hAnsi="Arial"/>
          <w:sz w:val="16"/>
          <w:szCs w:val="16"/>
          <w:color w:val="000000"/>
        </w:rPr>
      </w:pPr>
    </w:p>
    <w:p>
      <w:pPr>
        <w:spacing w:after="0"/>
        <w:rPr>
          <w:sz w:val="20"/>
          <w:szCs w:val="20"/>
          <w:color w:val="auto"/>
        </w:rPr>
      </w:pPr>
      <w:r>
        <w:rPr>
          <w:rFonts w:ascii="Arial" w:cs="Arial" w:eastAsia="Arial" w:hAnsi="Arial"/>
          <w:sz w:val="16"/>
          <w:szCs w:val="16"/>
          <w:b w:val="1"/>
          <w:bCs w:val="1"/>
          <w:color w:val="auto"/>
        </w:rPr>
        <w:t>2. Materials and methods</w:t>
      </w:r>
    </w:p>
    <w:p>
      <w:pPr>
        <w:spacing w:after="0" w:line="234" w:lineRule="exact"/>
        <w:rPr>
          <w:rFonts w:ascii="Arial" w:cs="Arial" w:eastAsia="Arial" w:hAnsi="Arial"/>
          <w:sz w:val="16"/>
          <w:szCs w:val="16"/>
          <w:color w:val="000000"/>
        </w:rPr>
      </w:pPr>
    </w:p>
    <w:p>
      <w:pPr>
        <w:jc w:val="both"/>
        <w:ind w:firstLine="250"/>
        <w:spacing w:after="0" w:line="404" w:lineRule="auto"/>
        <w:rPr>
          <w:sz w:val="20"/>
          <w:szCs w:val="20"/>
          <w:color w:val="auto"/>
        </w:rPr>
      </w:pPr>
      <w:r>
        <w:rPr>
          <w:rFonts w:ascii="Arial" w:cs="Arial" w:eastAsia="Arial" w:hAnsi="Arial"/>
          <w:sz w:val="16"/>
          <w:szCs w:val="16"/>
          <w:i w:val="1"/>
          <w:iCs w:val="1"/>
          <w:color w:val="auto"/>
        </w:rPr>
        <w:t xml:space="preserve">Physaria lesicii </w:t>
      </w:r>
      <w:r>
        <w:rPr>
          <w:rFonts w:ascii="Arial" w:cs="Arial" w:eastAsia="Arial" w:hAnsi="Arial"/>
          <w:sz w:val="16"/>
          <w:szCs w:val="16"/>
          <w:color w:val="auto"/>
        </w:rPr>
        <w:t>(Brassicaceae) is a short-lived (≤5 years) perennial</w:t>
      </w:r>
      <w:r>
        <w:rPr>
          <w:rFonts w:ascii="Arial" w:cs="Arial" w:eastAsia="Arial" w:hAnsi="Arial"/>
          <w:sz w:val="16"/>
          <w:szCs w:val="16"/>
          <w:i w:val="1"/>
          <w:iCs w:val="1"/>
          <w:color w:val="auto"/>
        </w:rPr>
        <w:t xml:space="preserve"> </w:t>
      </w:r>
      <w:r>
        <w:rPr>
          <w:rFonts w:ascii="Arial" w:cs="Arial" w:eastAsia="Arial" w:hAnsi="Arial"/>
          <w:sz w:val="16"/>
          <w:szCs w:val="16"/>
          <w:color w:val="auto"/>
        </w:rPr>
        <w:t>with an unbranched root crown and prostrate to erect stems 5–20 cm</w:t>
      </w:r>
    </w:p>
    <w:p>
      <w:pPr>
        <w:spacing w:after="0" w:line="601" w:lineRule="exact"/>
        <w:rPr>
          <w:rFonts w:ascii="Arial" w:cs="Arial" w:eastAsia="Arial" w:hAnsi="Arial"/>
          <w:sz w:val="16"/>
          <w:szCs w:val="16"/>
          <w:color w:val="000000"/>
        </w:rPr>
      </w:pPr>
    </w:p>
    <w:p>
      <w:pPr>
        <w:sectPr>
          <w:pgSz w:w="11900" w:h="15874" w:orient="portrait"/>
          <w:cols w:equalWidth="0" w:num="2">
            <w:col w:w="5020" w:space="360"/>
            <w:col w:w="5020"/>
          </w:cols>
          <w:pgMar w:left="760" w:top="656" w:right="746" w:bottom="430" w:gutter="0" w:footer="0" w:header="0"/>
          <w:type w:val="continuous"/>
        </w:sectPr>
      </w:pPr>
    </w:p>
    <w:p>
      <w:pPr>
        <w:spacing w:after="0"/>
        <w:rPr>
          <w:rFonts w:ascii="Arial" w:cs="Arial" w:eastAsia="Arial" w:hAnsi="Arial"/>
          <w:sz w:val="14"/>
          <w:szCs w:val="14"/>
          <w:color w:val="206293"/>
        </w:rPr>
      </w:pPr>
      <w:hyperlink r:id="rId8">
        <w:r>
          <w:rPr>
            <w:rFonts w:ascii="Arial" w:cs="Arial" w:eastAsia="Arial" w:hAnsi="Arial"/>
            <w:sz w:val="14"/>
            <w:szCs w:val="14"/>
            <w:color w:val="206293"/>
          </w:rPr>
          <w:t>https://doi.org/10.1016/j.jaridenv.2020.104180</w:t>
        </w:r>
      </w:hyperlink>
    </w:p>
    <w:p>
      <w:pPr>
        <w:spacing w:after="0" w:line="41" w:lineRule="exact"/>
        <w:rPr>
          <w:rFonts w:ascii="Arial" w:cs="Arial" w:eastAsia="Arial" w:hAnsi="Arial"/>
          <w:sz w:val="16"/>
          <w:szCs w:val="16"/>
          <w:color w:val="000000"/>
        </w:rPr>
      </w:pPr>
    </w:p>
    <w:p>
      <w:pPr>
        <w:spacing w:after="0"/>
        <w:rPr>
          <w:sz w:val="20"/>
          <w:szCs w:val="20"/>
          <w:color w:val="auto"/>
        </w:rPr>
      </w:pPr>
      <w:r>
        <w:rPr>
          <w:rFonts w:ascii="Arial" w:cs="Arial" w:eastAsia="Arial" w:hAnsi="Arial"/>
          <w:sz w:val="14"/>
          <w:szCs w:val="14"/>
          <w:color w:val="auto"/>
        </w:rPr>
        <w:t>Received 9 January 2020; Received in revised form 5 April 2020; Accepted 6 April 2020</w:t>
      </w:r>
    </w:p>
    <w:p>
      <w:pPr>
        <w:spacing w:after="0" w:line="17" w:lineRule="exact"/>
        <w:rPr>
          <w:rFonts w:ascii="Arial" w:cs="Arial" w:eastAsia="Arial" w:hAnsi="Arial"/>
          <w:sz w:val="16"/>
          <w:szCs w:val="16"/>
          <w:color w:val="000000"/>
        </w:rPr>
      </w:pPr>
    </w:p>
    <w:p>
      <w:pPr>
        <w:spacing w:after="0"/>
        <w:rPr>
          <w:sz w:val="20"/>
          <w:szCs w:val="20"/>
          <w:color w:val="auto"/>
        </w:rPr>
      </w:pPr>
      <w:r>
        <w:rPr>
          <w:rFonts w:ascii="Arial" w:cs="Arial" w:eastAsia="Arial" w:hAnsi="Arial"/>
          <w:sz w:val="14"/>
          <w:szCs w:val="14"/>
          <w:color w:val="auto"/>
        </w:rPr>
        <w:t>Available online 14 April 2020</w:t>
      </w:r>
    </w:p>
    <w:p>
      <w:pPr>
        <w:spacing w:after="0" w:line="31" w:lineRule="exact"/>
        <w:rPr>
          <w:rFonts w:ascii="Arial" w:cs="Arial" w:eastAsia="Arial" w:hAnsi="Arial"/>
          <w:sz w:val="16"/>
          <w:szCs w:val="16"/>
          <w:color w:val="000000"/>
        </w:rPr>
      </w:pPr>
    </w:p>
    <w:p>
      <w:pPr>
        <w:spacing w:after="0"/>
        <w:rPr>
          <w:sz w:val="20"/>
          <w:szCs w:val="20"/>
          <w:color w:val="auto"/>
        </w:rPr>
      </w:pPr>
      <w:r>
        <w:rPr>
          <w:rFonts w:ascii="Arial" w:cs="Arial" w:eastAsia="Arial" w:hAnsi="Arial"/>
          <w:sz w:val="14"/>
          <w:szCs w:val="14"/>
          <w:color w:val="auto"/>
        </w:rPr>
        <w:t>0140-1963/ © 2020 Elsevier Ltd. All rights reserved.</w:t>
      </w:r>
    </w:p>
    <w:p>
      <w:pPr>
        <w:sectPr>
          <w:pgSz w:w="11900" w:h="15874" w:orient="portrait"/>
          <w:cols w:equalWidth="0" w:num="1">
            <w:col w:w="10400"/>
          </w:cols>
          <w:pgMar w:left="760" w:top="656" w:right="746" w:bottom="430" w:gutter="0" w:footer="0" w:header="0"/>
          <w:type w:val="continuous"/>
        </w:sectPr>
      </w:pPr>
    </w:p>
    <w:bookmarkStart w:id="1" w:name="page2"/>
    <w:bookmarkEnd w:id="1"/>
    <w:p>
      <w:pPr>
        <w:spacing w:after="0" w:line="2" w:lineRule="exact"/>
        <w:rPr>
          <w:sz w:val="20"/>
          <w:szCs w:val="20"/>
          <w:color w:val="auto"/>
        </w:rPr>
      </w:pPr>
    </w:p>
    <w:p>
      <w:pPr>
        <w:spacing w:after="0"/>
        <w:rPr>
          <w:sz w:val="20"/>
          <w:szCs w:val="20"/>
          <w:color w:val="auto"/>
        </w:rPr>
      </w:pPr>
      <w:r>
        <w:rPr>
          <w:rFonts w:ascii="Arial" w:cs="Arial" w:eastAsia="Arial" w:hAnsi="Arial"/>
          <w:sz w:val="13"/>
          <w:szCs w:val="13"/>
          <w:i w:val="1"/>
          <w:iCs w:val="1"/>
          <w:color w:val="auto"/>
        </w:rPr>
        <w:t>P. Lesica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141605</wp:posOffset>
            </wp:positionH>
            <wp:positionV relativeFrom="paragraph">
              <wp:posOffset>198755</wp:posOffset>
            </wp:positionV>
            <wp:extent cx="2894330" cy="43891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extLst>
                    </a:blip>
                    <a:srcRect/>
                    <a:stretch>
                      <a:fillRect/>
                    </a:stretch>
                  </pic:blipFill>
                  <pic:spPr bwMode="auto">
                    <a:xfrm>
                      <a:off x="0" y="0"/>
                      <a:ext cx="2894330" cy="43891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jc w:val="both"/>
        <w:spacing w:after="0" w:line="429" w:lineRule="auto"/>
        <w:rPr>
          <w:sz w:val="20"/>
          <w:szCs w:val="20"/>
          <w:color w:val="auto"/>
        </w:rPr>
      </w:pPr>
      <w:r>
        <w:rPr>
          <w:rFonts w:ascii="Arial" w:cs="Arial" w:eastAsia="Arial" w:hAnsi="Arial"/>
          <w:sz w:val="14"/>
          <w:szCs w:val="14"/>
          <w:b w:val="1"/>
          <w:bCs w:val="1"/>
          <w:color w:val="auto"/>
        </w:rPr>
        <w:t xml:space="preserve">Fig. 1. </w:t>
      </w:r>
      <w:r>
        <w:rPr>
          <w:rFonts w:ascii="Arial" w:cs="Arial" w:eastAsia="Arial" w:hAnsi="Arial"/>
          <w:sz w:val="14"/>
          <w:szCs w:val="14"/>
          <w:color w:val="auto"/>
        </w:rPr>
        <w:t>Sykes Ridge study area: (above) landscape and (below) close up of feral</w:t>
      </w:r>
      <w:r>
        <w:rPr>
          <w:rFonts w:ascii="Arial" w:cs="Arial" w:eastAsia="Arial" w:hAnsi="Arial"/>
          <w:sz w:val="14"/>
          <w:szCs w:val="14"/>
          <w:b w:val="1"/>
          <w:bCs w:val="1"/>
          <w:color w:val="auto"/>
        </w:rPr>
        <w:t xml:space="preserve"> </w:t>
      </w:r>
      <w:r>
        <w:rPr>
          <w:rFonts w:ascii="Arial" w:cs="Arial" w:eastAsia="Arial" w:hAnsi="Arial"/>
          <w:sz w:val="14"/>
          <w:szCs w:val="14"/>
          <w:color w:val="auto"/>
        </w:rPr>
        <w:t xml:space="preserve">horse trails through </w:t>
      </w:r>
      <w:r>
        <w:rPr>
          <w:rFonts w:ascii="Arial" w:cs="Arial" w:eastAsia="Arial" w:hAnsi="Arial"/>
          <w:sz w:val="14"/>
          <w:szCs w:val="14"/>
          <w:i w:val="1"/>
          <w:iCs w:val="1"/>
          <w:color w:val="auto"/>
        </w:rPr>
        <w:t>P. lesicii</w:t>
      </w:r>
      <w:r>
        <w:rPr>
          <w:rFonts w:ascii="Arial" w:cs="Arial" w:eastAsia="Arial" w:hAnsi="Arial"/>
          <w:sz w:val="14"/>
          <w:szCs w:val="14"/>
          <w:color w:val="auto"/>
        </w:rPr>
        <w:t xml:space="preserve"> habitat.</w:t>
      </w:r>
    </w:p>
    <w:p>
      <w:pPr>
        <w:spacing w:after="0" w:line="80" w:lineRule="exact"/>
        <w:rPr>
          <w:sz w:val="20"/>
          <w:szCs w:val="20"/>
          <w:color w:val="auto"/>
        </w:rPr>
      </w:pPr>
    </w:p>
    <w:p>
      <w:pPr>
        <w:jc w:val="both"/>
        <w:spacing w:after="0" w:line="276" w:lineRule="auto"/>
        <w:rPr>
          <w:rFonts w:ascii="Arial" w:cs="Arial" w:eastAsia="Arial" w:hAnsi="Arial"/>
          <w:sz w:val="16"/>
          <w:szCs w:val="16"/>
          <w:color w:val="auto"/>
        </w:rPr>
      </w:pPr>
      <w:r>
        <w:rPr>
          <w:rFonts w:ascii="Arial" w:cs="Arial" w:eastAsia="Arial" w:hAnsi="Arial"/>
          <w:sz w:val="16"/>
          <w:szCs w:val="16"/>
          <w:color w:val="auto"/>
        </w:rPr>
        <w:t>long. Rhizomes are lacking so that individuals are easily counted. Leaves are basal and cauline. Plants flower and set fruit in June. They occur in stony or shallow, limestone-derived soil at 1830–2300 m (</w:t>
      </w:r>
      <w:hyperlink w:anchor="page3">
        <w:r>
          <w:rPr>
            <w:rFonts w:ascii="Arial" w:cs="Arial" w:eastAsia="Arial" w:hAnsi="Arial"/>
            <w:sz w:val="16"/>
            <w:szCs w:val="16"/>
            <w:color w:val="206293"/>
          </w:rPr>
          <w:t>Lesica, 1995</w:t>
        </w:r>
      </w:hyperlink>
      <w:r>
        <w:rPr>
          <w:rFonts w:ascii="Arial" w:cs="Arial" w:eastAsia="Arial" w:hAnsi="Arial"/>
          <w:sz w:val="16"/>
          <w:szCs w:val="16"/>
          <w:color w:val="auto"/>
        </w:rPr>
        <w:t xml:space="preserve">; </w:t>
      </w:r>
      <w:hyperlink w:anchor="page3">
        <w:r>
          <w:rPr>
            <w:rFonts w:ascii="Arial" w:cs="Arial" w:eastAsia="Arial" w:hAnsi="Arial"/>
            <w:sz w:val="16"/>
            <w:szCs w:val="16"/>
            <w:color w:val="206293"/>
          </w:rPr>
          <w:t>O'Kane, 2010</w:t>
        </w:r>
      </w:hyperlink>
      <w:r>
        <w:rPr>
          <w:rFonts w:ascii="Arial" w:cs="Arial" w:eastAsia="Arial" w:hAnsi="Arial"/>
          <w:sz w:val="16"/>
          <w:szCs w:val="16"/>
          <w:color w:val="auto"/>
        </w:rPr>
        <w:t>).</w:t>
      </w:r>
    </w:p>
    <w:p>
      <w:pPr>
        <w:jc w:val="both"/>
        <w:ind w:firstLine="249"/>
        <w:spacing w:after="0" w:line="291" w:lineRule="auto"/>
        <w:rPr>
          <w:sz w:val="20"/>
          <w:szCs w:val="20"/>
          <w:color w:val="auto"/>
        </w:rPr>
      </w:pPr>
      <w:r>
        <w:rPr>
          <w:rFonts w:ascii="Arial" w:cs="Arial" w:eastAsia="Arial" w:hAnsi="Arial"/>
          <w:sz w:val="15"/>
          <w:szCs w:val="15"/>
          <w:color w:val="auto"/>
        </w:rPr>
        <w:t>My study was conducted at the two largest populations on the PMWHR in south-central Montana, ca. 80 km south of Billings, Montana and ten miles north of Lovell, Wyoming, USA. Annual pre-cipitation ranges from 130 mm in the most arid lowlands at ca. 1300 m to over 500 mm at upper elevations at ca. 2550 m (</w:t>
      </w:r>
      <w:r>
        <w:rPr>
          <w:rFonts w:ascii="Arial" w:cs="Arial" w:eastAsia="Arial" w:hAnsi="Arial"/>
          <w:sz w:val="15"/>
          <w:szCs w:val="15"/>
          <w:color w:val="206293"/>
        </w:rPr>
        <w:t>Fahnestock and</w:t>
      </w:r>
      <w:r>
        <w:rPr>
          <w:rFonts w:ascii="Arial" w:cs="Arial" w:eastAsia="Arial" w:hAnsi="Arial"/>
          <w:sz w:val="15"/>
          <w:szCs w:val="15"/>
          <w:color w:val="auto"/>
        </w:rPr>
        <w:t xml:space="preserve"> </w:t>
      </w:r>
      <w:r>
        <w:rPr>
          <w:rFonts w:ascii="Arial" w:cs="Arial" w:eastAsia="Arial" w:hAnsi="Arial"/>
          <w:sz w:val="15"/>
          <w:szCs w:val="15"/>
          <w:color w:val="206293"/>
        </w:rPr>
        <w:t>Detling, 1999</w:t>
      </w:r>
      <w:r>
        <w:rPr>
          <w:rFonts w:ascii="Arial" w:cs="Arial" w:eastAsia="Arial" w:hAnsi="Arial"/>
          <w:sz w:val="15"/>
          <w:szCs w:val="15"/>
          <w:color w:val="000000"/>
        </w:rPr>
        <w:t>). Mean Feral horse numbers averaged 145 between 1971</w:t>
      </w:r>
      <w:r>
        <w:rPr>
          <w:rFonts w:ascii="Arial" w:cs="Arial" w:eastAsia="Arial" w:hAnsi="Arial"/>
          <w:sz w:val="15"/>
          <w:szCs w:val="15"/>
          <w:color w:val="206293"/>
        </w:rPr>
        <w:t xml:space="preserve"> </w:t>
      </w:r>
      <w:r>
        <w:rPr>
          <w:rFonts w:ascii="Arial" w:cs="Arial" w:eastAsia="Arial" w:hAnsi="Arial"/>
          <w:sz w:val="15"/>
          <w:szCs w:val="15"/>
          <w:color w:val="000000"/>
        </w:rPr>
        <w:t>and 2009 on the 18,000 ha PMWHR (</w:t>
      </w:r>
      <w:r>
        <w:rPr>
          <w:rFonts w:ascii="Arial" w:cs="Arial" w:eastAsia="Arial" w:hAnsi="Arial"/>
          <w:sz w:val="15"/>
          <w:szCs w:val="15"/>
          <w:color w:val="206293"/>
        </w:rPr>
        <w:t>BLM, 2009</w:t>
      </w:r>
      <w:r>
        <w:rPr>
          <w:rFonts w:ascii="Arial" w:cs="Arial" w:eastAsia="Arial" w:hAnsi="Arial"/>
          <w:sz w:val="15"/>
          <w:szCs w:val="15"/>
          <w:color w:val="000000"/>
        </w:rPr>
        <w:t>). Bighorn sheep and mule deer are also present on the PMWHR; however in the summers of 1995 and 2019, I observed only horse dung on the trails at Sykes Ridge.</w:t>
      </w:r>
    </w:p>
    <w:p>
      <w:pPr>
        <w:spacing w:after="0" w:line="1" w:lineRule="exact"/>
        <w:rPr>
          <w:sz w:val="20"/>
          <w:szCs w:val="20"/>
          <w:color w:val="auto"/>
        </w:rPr>
      </w:pPr>
    </w:p>
    <w:p>
      <w:pPr>
        <w:jc w:val="both"/>
        <w:ind w:firstLine="249"/>
        <w:spacing w:after="0" w:line="323" w:lineRule="auto"/>
        <w:rPr>
          <w:sz w:val="20"/>
          <w:szCs w:val="20"/>
          <w:color w:val="auto"/>
        </w:rPr>
      </w:pPr>
      <w:r>
        <w:rPr>
          <w:rFonts w:ascii="Arial" w:cs="Arial" w:eastAsia="Arial" w:hAnsi="Arial"/>
          <w:sz w:val="14"/>
          <w:szCs w:val="14"/>
          <w:color w:val="auto"/>
        </w:rPr>
        <w:t>The Sykes Ridge population occupies ca. 200 ha and occurs on steep (~54% slope) west-facing slopes at 1880–1900 m in elevation. It was estimated to have ca. 10,000 plants in 1995 (</w:t>
      </w:r>
      <w:r>
        <w:rPr>
          <w:rFonts w:ascii="Arial" w:cs="Arial" w:eastAsia="Arial" w:hAnsi="Arial"/>
          <w:sz w:val="14"/>
          <w:szCs w:val="14"/>
          <w:color w:val="206293"/>
        </w:rPr>
        <w:t>Lesica, 1995</w:t>
      </w:r>
      <w:r>
        <w:rPr>
          <w:rFonts w:ascii="Arial" w:cs="Arial" w:eastAsia="Arial" w:hAnsi="Arial"/>
          <w:sz w:val="14"/>
          <w:szCs w:val="14"/>
          <w:color w:val="auto"/>
        </w:rPr>
        <w:t xml:space="preserve">). Vegetation is dominated by </w:t>
      </w:r>
      <w:r>
        <w:rPr>
          <w:rFonts w:ascii="Arial" w:cs="Arial" w:eastAsia="Arial" w:hAnsi="Arial"/>
          <w:sz w:val="14"/>
          <w:szCs w:val="14"/>
          <w:i w:val="1"/>
          <w:iCs w:val="1"/>
          <w:color w:val="auto"/>
        </w:rPr>
        <w:t>Juniperus osteosperma</w:t>
      </w:r>
      <w:r>
        <w:rPr>
          <w:rFonts w:ascii="Arial" w:cs="Arial" w:eastAsia="Arial" w:hAnsi="Arial"/>
          <w:sz w:val="14"/>
          <w:szCs w:val="14"/>
          <w:color w:val="auto"/>
        </w:rPr>
        <w:t xml:space="preserve">, </w:t>
      </w:r>
      <w:r>
        <w:rPr>
          <w:rFonts w:ascii="Arial" w:cs="Arial" w:eastAsia="Arial" w:hAnsi="Arial"/>
          <w:sz w:val="14"/>
          <w:szCs w:val="14"/>
          <w:i w:val="1"/>
          <w:iCs w:val="1"/>
          <w:color w:val="auto"/>
        </w:rPr>
        <w:t>Artemisia nova</w:t>
      </w:r>
      <w:r>
        <w:rPr>
          <w:rFonts w:ascii="Arial" w:cs="Arial" w:eastAsia="Arial" w:hAnsi="Arial"/>
          <w:sz w:val="14"/>
          <w:szCs w:val="14"/>
          <w:color w:val="auto"/>
        </w:rPr>
        <w:t xml:space="preserve"> and </w:t>
      </w:r>
      <w:r>
        <w:rPr>
          <w:rFonts w:ascii="Arial" w:cs="Arial" w:eastAsia="Arial" w:hAnsi="Arial"/>
          <w:sz w:val="14"/>
          <w:szCs w:val="14"/>
          <w:i w:val="1"/>
          <w:iCs w:val="1"/>
          <w:color w:val="auto"/>
        </w:rPr>
        <w:t>Cercocarpus ledi-folius</w:t>
      </w:r>
      <w:r>
        <w:rPr>
          <w:rFonts w:ascii="Arial" w:cs="Arial" w:eastAsia="Arial" w:hAnsi="Arial"/>
          <w:sz w:val="14"/>
          <w:szCs w:val="14"/>
          <w:color w:val="auto"/>
        </w:rPr>
        <w:t>. There are numerous approximately parallel trails ca. 2–10 m apart</w:t>
      </w:r>
      <w:r>
        <w:rPr>
          <w:rFonts w:ascii="Arial" w:cs="Arial" w:eastAsia="Arial" w:hAnsi="Arial"/>
          <w:sz w:val="14"/>
          <w:szCs w:val="14"/>
          <w:i w:val="1"/>
          <w:iCs w:val="1"/>
          <w:color w:val="auto"/>
        </w:rPr>
        <w:t xml:space="preserve"> </w:t>
      </w:r>
      <w:r>
        <w:rPr>
          <w:rFonts w:ascii="Arial" w:cs="Arial" w:eastAsia="Arial" w:hAnsi="Arial"/>
          <w:sz w:val="14"/>
          <w:szCs w:val="14"/>
          <w:color w:val="auto"/>
        </w:rPr>
        <w:t>on the west-facing upper slopes of Sykes Ridge (</w:t>
      </w:r>
      <w:r>
        <w:rPr>
          <w:rFonts w:ascii="Arial" w:cs="Arial" w:eastAsia="Arial" w:hAnsi="Arial"/>
          <w:sz w:val="14"/>
          <w:szCs w:val="14"/>
          <w:color w:val="206293"/>
        </w:rPr>
        <w:t>Fig. 1</w:t>
      </w:r>
      <w:r>
        <w:rPr>
          <w:rFonts w:ascii="Arial" w:cs="Arial" w:eastAsia="Arial" w:hAnsi="Arial"/>
          <w:sz w:val="14"/>
          <w:szCs w:val="14"/>
          <w:color w:val="auto"/>
        </w:rPr>
        <w:t xml:space="preserve">) where </w:t>
      </w:r>
      <w:r>
        <w:rPr>
          <w:rFonts w:ascii="Arial" w:cs="Arial" w:eastAsia="Arial" w:hAnsi="Arial"/>
          <w:sz w:val="14"/>
          <w:szCs w:val="14"/>
          <w:i w:val="1"/>
          <w:iCs w:val="1"/>
          <w:color w:val="auto"/>
        </w:rPr>
        <w:t>P. lesicii</w:t>
      </w:r>
      <w:r>
        <w:rPr>
          <w:rFonts w:ascii="Arial" w:cs="Arial" w:eastAsia="Arial" w:hAnsi="Arial"/>
          <w:sz w:val="14"/>
          <w:szCs w:val="14"/>
          <w:color w:val="auto"/>
        </w:rPr>
        <w:t xml:space="preserve"> occurs. Feral horses are believed to be responsible for these trails because horses have occupied the PMWHR for more than 100 years, while live-stock grazing was discontinued in 1968 (</w:t>
      </w:r>
      <w:r>
        <w:rPr>
          <w:rFonts w:ascii="Arial" w:cs="Arial" w:eastAsia="Arial" w:hAnsi="Arial"/>
          <w:sz w:val="14"/>
          <w:szCs w:val="14"/>
          <w:color w:val="206293"/>
        </w:rPr>
        <w:t>Fahnestock and Detling, 1999</w:t>
      </w:r>
      <w:r>
        <w:rPr>
          <w:rFonts w:ascii="Arial" w:cs="Arial" w:eastAsia="Arial" w:hAnsi="Arial"/>
          <w:sz w:val="14"/>
          <w:szCs w:val="14"/>
          <w:color w:val="auto"/>
        </w:rPr>
        <w:t>). In addition, feral horses are known to repeatedly use the same trails causing high degrees of trampling impact (</w:t>
      </w:r>
      <w:r>
        <w:rPr>
          <w:rFonts w:ascii="Arial" w:cs="Arial" w:eastAsia="Arial" w:hAnsi="Arial"/>
          <w:sz w:val="14"/>
          <w:szCs w:val="14"/>
          <w:color w:val="206293"/>
        </w:rPr>
        <w:t>Beever, 2003</w:t>
      </w:r>
      <w:r>
        <w:rPr>
          <w:rFonts w:ascii="Arial" w:cs="Arial" w:eastAsia="Arial" w:hAnsi="Arial"/>
          <w:sz w:val="14"/>
          <w:szCs w:val="14"/>
          <w:color w:val="auto"/>
        </w:rPr>
        <w:t>). The Mystery Cave site is composed of several subpopulations on narrow ridge tops and occupies a total of ca. 60 ha with a total of ca. 5000 plants (</w:t>
      </w:r>
      <w:r>
        <w:rPr>
          <w:rFonts w:ascii="Arial" w:cs="Arial" w:eastAsia="Arial" w:hAnsi="Arial"/>
          <w:sz w:val="14"/>
          <w:szCs w:val="14"/>
          <w:color w:val="206293"/>
        </w:rPr>
        <w:t>Lesica, 1995</w:t>
      </w:r>
      <w:r>
        <w:rPr>
          <w:rFonts w:ascii="Arial" w:cs="Arial" w:eastAsia="Arial" w:hAnsi="Arial"/>
          <w:sz w:val="14"/>
          <w:szCs w:val="14"/>
          <w:color w:val="auto"/>
        </w:rPr>
        <w:t xml:space="preserve">). The two subpopulations I sampled are at ca. 2300 m in elevation. Vegetation is dominated by </w:t>
      </w:r>
      <w:r>
        <w:rPr>
          <w:rFonts w:ascii="Arial" w:cs="Arial" w:eastAsia="Arial" w:hAnsi="Arial"/>
          <w:sz w:val="14"/>
          <w:szCs w:val="14"/>
          <w:i w:val="1"/>
          <w:iCs w:val="1"/>
          <w:color w:val="auto"/>
        </w:rPr>
        <w:t>Agropyron spicatum</w:t>
      </w:r>
      <w:r>
        <w:rPr>
          <w:rFonts w:ascii="Arial" w:cs="Arial" w:eastAsia="Arial" w:hAnsi="Arial"/>
          <w:sz w:val="14"/>
          <w:szCs w:val="14"/>
          <w:color w:val="auto"/>
        </w:rPr>
        <w:t xml:space="preserve"> and low-growing cushion plants amongst Douglas-fir forests on adjacent slopes. Horse dung and trails were</w:t>
      </w:r>
    </w:p>
    <w:p>
      <w:pPr>
        <w:spacing w:after="0" w:line="20" w:lineRule="exact"/>
        <w:rPr>
          <w:sz w:val="20"/>
          <w:szCs w:val="20"/>
          <w:color w:val="auto"/>
        </w:rPr>
      </w:pPr>
      <w:r>
        <w:rPr>
          <w:sz w:val="20"/>
          <w:szCs w:val="20"/>
          <w:color w:val="auto"/>
        </w:rPr>
        <w:br w:type="column"/>
      </w:r>
    </w:p>
    <w:p>
      <w:pPr>
        <w:ind w:left="2280"/>
        <w:spacing w:after="0"/>
        <w:rPr>
          <w:sz w:val="20"/>
          <w:szCs w:val="20"/>
          <w:color w:val="auto"/>
        </w:rPr>
      </w:pPr>
      <w:r>
        <w:rPr>
          <w:rFonts w:ascii="Arial" w:cs="Arial" w:eastAsia="Arial" w:hAnsi="Arial"/>
          <w:sz w:val="12"/>
          <w:szCs w:val="12"/>
          <w:i w:val="1"/>
          <w:iCs w:val="1"/>
          <w:color w:val="auto"/>
        </w:rPr>
        <w:t>Journal of Arid Environments 179 (2020) 104180</w:t>
      </w:r>
    </w:p>
    <w:p>
      <w:pPr>
        <w:spacing w:after="0" w:line="288" w:lineRule="exact"/>
        <w:rPr>
          <w:sz w:val="20"/>
          <w:szCs w:val="20"/>
          <w:color w:val="auto"/>
        </w:rPr>
      </w:pPr>
    </w:p>
    <w:p>
      <w:pPr>
        <w:spacing w:after="0"/>
        <w:rPr>
          <w:sz w:val="20"/>
          <w:szCs w:val="20"/>
          <w:color w:val="auto"/>
        </w:rPr>
      </w:pPr>
      <w:r>
        <w:rPr>
          <w:rFonts w:ascii="Arial" w:cs="Arial" w:eastAsia="Arial" w:hAnsi="Arial"/>
          <w:sz w:val="16"/>
          <w:szCs w:val="16"/>
          <w:color w:val="auto"/>
        </w:rPr>
        <w:t>minimal at the Mystery Cave site.</w:t>
      </w:r>
    </w:p>
    <w:p>
      <w:pPr>
        <w:spacing w:after="0" w:line="28" w:lineRule="exact"/>
        <w:rPr>
          <w:sz w:val="20"/>
          <w:szCs w:val="20"/>
          <w:color w:val="auto"/>
        </w:rPr>
      </w:pPr>
    </w:p>
    <w:p>
      <w:pPr>
        <w:jc w:val="both"/>
        <w:ind w:firstLine="249"/>
        <w:spacing w:after="0" w:line="260" w:lineRule="auto"/>
        <w:rPr>
          <w:sz w:val="20"/>
          <w:szCs w:val="20"/>
          <w:color w:val="auto"/>
        </w:rPr>
      </w:pPr>
      <w:r>
        <w:rPr>
          <w:rFonts w:ascii="Arial" w:cs="Arial" w:eastAsia="Arial" w:hAnsi="Arial"/>
          <w:sz w:val="16"/>
          <w:szCs w:val="16"/>
          <w:color w:val="auto"/>
        </w:rPr>
        <w:t>In June 2019 I placed 33 0.5 m</w:t>
      </w:r>
      <w:r>
        <w:rPr>
          <w:rFonts w:ascii="Arial" w:cs="Arial" w:eastAsia="Arial" w:hAnsi="Arial"/>
          <w:sz w:val="21"/>
          <w:szCs w:val="21"/>
          <w:color w:val="auto"/>
          <w:vertAlign w:val="superscript"/>
        </w:rPr>
        <w:t>2</w:t>
      </w:r>
      <w:r>
        <w:rPr>
          <w:rFonts w:ascii="Arial" w:cs="Arial" w:eastAsia="Arial" w:hAnsi="Arial"/>
          <w:sz w:val="16"/>
          <w:szCs w:val="16"/>
          <w:color w:val="auto"/>
        </w:rPr>
        <w:t xml:space="preserve"> (1.0 m × 0.5 m) sample plots distributed along six transects at Sykes Ridge. With one exception transects were 50–200 m apart where both horse trails and </w:t>
      </w:r>
      <w:r>
        <w:rPr>
          <w:rFonts w:ascii="Arial" w:cs="Arial" w:eastAsia="Arial" w:hAnsi="Arial"/>
          <w:sz w:val="16"/>
          <w:szCs w:val="16"/>
          <w:i w:val="1"/>
          <w:iCs w:val="1"/>
          <w:color w:val="auto"/>
        </w:rPr>
        <w:t>P. lesicii</w:t>
      </w:r>
      <w:r>
        <w:rPr>
          <w:rFonts w:ascii="Arial" w:cs="Arial" w:eastAsia="Arial" w:hAnsi="Arial"/>
          <w:sz w:val="16"/>
          <w:szCs w:val="16"/>
          <w:color w:val="auto"/>
        </w:rPr>
        <w:t xml:space="preserve"> were present. Sample plots were placed at 2-m intervals along transect lines. Transects were placed parallel to and within 1 m above the edge of the trails. At each interval a sample plot was placed above the transect line in untrampled vegetation and a paired plot was placed on the trail directly below the off-trail plot. Paired plots were always within 1.5 m of each other. I counted all of the </w:t>
      </w:r>
      <w:r>
        <w:rPr>
          <w:rFonts w:ascii="Arial" w:cs="Arial" w:eastAsia="Arial" w:hAnsi="Arial"/>
          <w:sz w:val="16"/>
          <w:szCs w:val="16"/>
          <w:i w:val="1"/>
          <w:iCs w:val="1"/>
          <w:color w:val="auto"/>
        </w:rPr>
        <w:t>P. lesicii</w:t>
      </w:r>
      <w:r>
        <w:rPr>
          <w:rFonts w:ascii="Arial" w:cs="Arial" w:eastAsia="Arial" w:hAnsi="Arial"/>
          <w:sz w:val="16"/>
          <w:szCs w:val="16"/>
          <w:color w:val="auto"/>
        </w:rPr>
        <w:t xml:space="preserve"> plants in each off-trail and on-trail sample plot. At the Mystery Cave population where there were no horse trails, I placed 13 0.5 m</w:t>
      </w:r>
      <w:r>
        <w:rPr>
          <w:rFonts w:ascii="Arial" w:cs="Arial" w:eastAsia="Arial" w:hAnsi="Arial"/>
          <w:sz w:val="21"/>
          <w:szCs w:val="21"/>
          <w:color w:val="auto"/>
          <w:vertAlign w:val="superscript"/>
        </w:rPr>
        <w:t>2</w:t>
      </w:r>
      <w:r>
        <w:rPr>
          <w:rFonts w:ascii="Arial" w:cs="Arial" w:eastAsia="Arial" w:hAnsi="Arial"/>
          <w:sz w:val="16"/>
          <w:szCs w:val="16"/>
          <w:color w:val="auto"/>
        </w:rPr>
        <w:t xml:space="preserve"> sample plots along two transects.</w:t>
      </w:r>
    </w:p>
    <w:p>
      <w:pPr>
        <w:spacing w:after="0" w:line="1" w:lineRule="exact"/>
        <w:rPr>
          <w:sz w:val="20"/>
          <w:szCs w:val="20"/>
          <w:color w:val="auto"/>
        </w:rPr>
      </w:pPr>
    </w:p>
    <w:p>
      <w:pPr>
        <w:jc w:val="both"/>
        <w:ind w:firstLine="249"/>
        <w:spacing w:after="0" w:line="261" w:lineRule="auto"/>
        <w:rPr>
          <w:sz w:val="20"/>
          <w:szCs w:val="20"/>
          <w:color w:val="auto"/>
        </w:rPr>
      </w:pPr>
      <w:r>
        <w:rPr>
          <w:rFonts w:ascii="Arial" w:cs="Arial" w:eastAsia="Arial" w:hAnsi="Arial"/>
          <w:sz w:val="16"/>
          <w:szCs w:val="16"/>
          <w:color w:val="auto"/>
        </w:rPr>
        <w:t>In order to assess the importance of nurse plant facilitation, I di-vided each off-trail sample plot at both sites into 20 0.025 m</w:t>
      </w:r>
      <w:r>
        <w:rPr>
          <w:rFonts w:ascii="Arial" w:cs="Arial" w:eastAsia="Arial" w:hAnsi="Arial"/>
          <w:sz w:val="21"/>
          <w:szCs w:val="21"/>
          <w:color w:val="auto"/>
          <w:vertAlign w:val="superscript"/>
        </w:rPr>
        <w:t>2</w:t>
      </w:r>
      <w:r>
        <w:rPr>
          <w:rFonts w:ascii="Arial" w:cs="Arial" w:eastAsia="Arial" w:hAnsi="Arial"/>
          <w:sz w:val="16"/>
          <w:szCs w:val="16"/>
          <w:color w:val="auto"/>
        </w:rPr>
        <w:t xml:space="preserve"> (16 × 16 cm) sections and counted the number of sections dominated by bare ground (i.e., not overshadowed by canopy of shrubs or her-baceous plants). Each </w:t>
      </w:r>
      <w:r>
        <w:rPr>
          <w:rFonts w:ascii="Arial" w:cs="Arial" w:eastAsia="Arial" w:hAnsi="Arial"/>
          <w:sz w:val="16"/>
          <w:szCs w:val="16"/>
          <w:i w:val="1"/>
          <w:iCs w:val="1"/>
          <w:color w:val="auto"/>
        </w:rPr>
        <w:t>P. lesicii</w:t>
      </w:r>
      <w:r>
        <w:rPr>
          <w:rFonts w:ascii="Arial" w:cs="Arial" w:eastAsia="Arial" w:hAnsi="Arial"/>
          <w:sz w:val="16"/>
          <w:szCs w:val="16"/>
          <w:color w:val="auto"/>
        </w:rPr>
        <w:t xml:space="preserve"> plant occurring under a shrub or within 1 cm of the base of an herbaceous plant was scored as associated with a nurse plant.</w:t>
      </w:r>
    </w:p>
    <w:p>
      <w:pPr>
        <w:spacing w:after="0" w:line="2" w:lineRule="exact"/>
        <w:rPr>
          <w:sz w:val="20"/>
          <w:szCs w:val="20"/>
          <w:color w:val="auto"/>
        </w:rPr>
      </w:pPr>
    </w:p>
    <w:p>
      <w:pPr>
        <w:jc w:val="both"/>
        <w:ind w:firstLine="249"/>
        <w:spacing w:after="0" w:line="287" w:lineRule="auto"/>
        <w:rPr>
          <w:sz w:val="20"/>
          <w:szCs w:val="20"/>
          <w:color w:val="auto"/>
        </w:rPr>
      </w:pPr>
      <w:r>
        <w:rPr>
          <w:rFonts w:ascii="Arial" w:cs="Arial" w:eastAsia="Arial" w:hAnsi="Arial"/>
          <w:sz w:val="16"/>
          <w:szCs w:val="16"/>
          <w:color w:val="auto"/>
        </w:rPr>
        <w:t xml:space="preserve">I used Fisher's exact test to determine if there was a significant as-sociation between the proportion of </w:t>
      </w:r>
      <w:r>
        <w:rPr>
          <w:rFonts w:ascii="Arial" w:cs="Arial" w:eastAsia="Arial" w:hAnsi="Arial"/>
          <w:sz w:val="16"/>
          <w:szCs w:val="16"/>
          <w:i w:val="1"/>
          <w:iCs w:val="1"/>
          <w:color w:val="auto"/>
        </w:rPr>
        <w:t>P. lesicii</w:t>
      </w:r>
      <w:r>
        <w:rPr>
          <w:rFonts w:ascii="Arial" w:cs="Arial" w:eastAsia="Arial" w:hAnsi="Arial"/>
          <w:sz w:val="16"/>
          <w:szCs w:val="16"/>
          <w:color w:val="auto"/>
        </w:rPr>
        <w:t xml:space="preserve"> plants associated with nurse plants and the mean proportion of the bare ground plot sections across all of the sample plots at each study site. A significantly higher proportion of </w:t>
      </w:r>
      <w:r>
        <w:rPr>
          <w:rFonts w:ascii="Arial" w:cs="Arial" w:eastAsia="Arial" w:hAnsi="Arial"/>
          <w:sz w:val="16"/>
          <w:szCs w:val="16"/>
          <w:i w:val="1"/>
          <w:iCs w:val="1"/>
          <w:color w:val="auto"/>
        </w:rPr>
        <w:t>P. lesicii</w:t>
      </w:r>
      <w:r>
        <w:rPr>
          <w:rFonts w:ascii="Arial" w:cs="Arial" w:eastAsia="Arial" w:hAnsi="Arial"/>
          <w:sz w:val="16"/>
          <w:szCs w:val="16"/>
          <w:color w:val="auto"/>
        </w:rPr>
        <w:t xml:space="preserve"> plants associated with canopy cover of potential nurse plants would indicate a positive association between </w:t>
      </w:r>
      <w:r>
        <w:rPr>
          <w:rFonts w:ascii="Arial" w:cs="Arial" w:eastAsia="Arial" w:hAnsi="Arial"/>
          <w:sz w:val="16"/>
          <w:szCs w:val="16"/>
          <w:i w:val="1"/>
          <w:iCs w:val="1"/>
          <w:color w:val="auto"/>
        </w:rPr>
        <w:t>P. lesicii</w:t>
      </w:r>
      <w:r>
        <w:rPr>
          <w:rFonts w:ascii="Arial" w:cs="Arial" w:eastAsia="Arial" w:hAnsi="Arial"/>
          <w:sz w:val="16"/>
          <w:szCs w:val="16"/>
          <w:color w:val="auto"/>
        </w:rPr>
        <w:t xml:space="preserve"> plants and nurse plants. I compared the number of plants present in on-trail and above-trail sample plots at the Sykes Ridge site using a paired-sample </w:t>
      </w:r>
      <w:r>
        <w:rPr>
          <w:rFonts w:ascii="Arial" w:cs="Arial" w:eastAsia="Arial" w:hAnsi="Arial"/>
          <w:sz w:val="16"/>
          <w:szCs w:val="16"/>
          <w:i w:val="1"/>
          <w:iCs w:val="1"/>
          <w:color w:val="auto"/>
        </w:rPr>
        <w:t>t</w:t>
      </w:r>
      <w:r>
        <w:rPr>
          <w:rFonts w:ascii="Arial" w:cs="Arial" w:eastAsia="Arial" w:hAnsi="Arial"/>
          <w:sz w:val="16"/>
          <w:szCs w:val="16"/>
          <w:color w:val="auto"/>
        </w:rPr>
        <w:t>-test.</w:t>
      </w:r>
    </w:p>
    <w:p>
      <w:pPr>
        <w:spacing w:after="0" w:line="102"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3. Results</w:t>
      </w:r>
    </w:p>
    <w:p>
      <w:pPr>
        <w:spacing w:after="0" w:line="234" w:lineRule="exact"/>
        <w:rPr>
          <w:sz w:val="20"/>
          <w:szCs w:val="20"/>
          <w:color w:val="auto"/>
        </w:rPr>
      </w:pPr>
    </w:p>
    <w:p>
      <w:pPr>
        <w:jc w:val="both"/>
        <w:ind w:firstLine="249"/>
        <w:spacing w:after="0" w:line="275" w:lineRule="auto"/>
        <w:rPr>
          <w:sz w:val="20"/>
          <w:szCs w:val="20"/>
          <w:color w:val="auto"/>
        </w:rPr>
      </w:pPr>
      <w:r>
        <w:rPr>
          <w:rFonts w:ascii="Arial" w:cs="Arial" w:eastAsia="Arial" w:hAnsi="Arial"/>
          <w:sz w:val="16"/>
          <w:szCs w:val="16"/>
          <w:color w:val="auto"/>
        </w:rPr>
        <w:t xml:space="preserve">Plant cover was ≤10% for on-trail sample plots at Sykes Ridge, and density of </w:t>
      </w:r>
      <w:r>
        <w:rPr>
          <w:rFonts w:ascii="Arial" w:cs="Arial" w:eastAsia="Arial" w:hAnsi="Arial"/>
          <w:sz w:val="16"/>
          <w:szCs w:val="16"/>
          <w:i w:val="1"/>
          <w:iCs w:val="1"/>
          <w:color w:val="auto"/>
        </w:rPr>
        <w:t>P. lesicii</w:t>
      </w:r>
      <w:r>
        <w:rPr>
          <w:rFonts w:ascii="Arial" w:cs="Arial" w:eastAsia="Arial" w:hAnsi="Arial"/>
          <w:sz w:val="16"/>
          <w:szCs w:val="16"/>
          <w:color w:val="auto"/>
        </w:rPr>
        <w:t xml:space="preserve"> plants was approximately four times greater in the untrampled grassland than on the adjacent trails. There were 138 </w:t>
      </w:r>
      <w:r>
        <w:rPr>
          <w:rFonts w:ascii="Arial" w:cs="Arial" w:eastAsia="Arial" w:hAnsi="Arial"/>
          <w:sz w:val="16"/>
          <w:szCs w:val="16"/>
          <w:i w:val="1"/>
          <w:iCs w:val="1"/>
          <w:color w:val="auto"/>
        </w:rPr>
        <w:t>P.</w:t>
      </w:r>
      <w:r>
        <w:rPr>
          <w:rFonts w:ascii="Arial" w:cs="Arial" w:eastAsia="Arial" w:hAnsi="Arial"/>
          <w:sz w:val="16"/>
          <w:szCs w:val="16"/>
          <w:color w:val="auto"/>
        </w:rPr>
        <w:t xml:space="preserve"> </w:t>
      </w:r>
      <w:r>
        <w:rPr>
          <w:rFonts w:ascii="Arial" w:cs="Arial" w:eastAsia="Arial" w:hAnsi="Arial"/>
          <w:sz w:val="16"/>
          <w:szCs w:val="16"/>
          <w:i w:val="1"/>
          <w:iCs w:val="1"/>
          <w:color w:val="auto"/>
        </w:rPr>
        <w:t xml:space="preserve">lesicii </w:t>
      </w:r>
      <w:r>
        <w:rPr>
          <w:rFonts w:ascii="Arial" w:cs="Arial" w:eastAsia="Arial" w:hAnsi="Arial"/>
          <w:sz w:val="16"/>
          <w:szCs w:val="16"/>
          <w:color w:val="auto"/>
        </w:rPr>
        <w:t>plants in off-trail and 31 plants in the paired on-trail sample plots</w:t>
      </w:r>
      <w:r>
        <w:rPr>
          <w:rFonts w:ascii="Arial" w:cs="Arial" w:eastAsia="Arial" w:hAnsi="Arial"/>
          <w:sz w:val="16"/>
          <w:szCs w:val="16"/>
          <w:i w:val="1"/>
          <w:iCs w:val="1"/>
          <w:color w:val="auto"/>
        </w:rPr>
        <w:t xml:space="preserve"> </w:t>
      </w:r>
      <w:r>
        <w:rPr>
          <w:rFonts w:ascii="Arial" w:cs="Arial" w:eastAsia="Arial" w:hAnsi="Arial"/>
          <w:sz w:val="16"/>
          <w:szCs w:val="16"/>
          <w:color w:val="auto"/>
        </w:rPr>
        <w:t>(paired-sample t = 5.6, P &lt; 0.001). This suggests that the number of plants was reduced by 78% on feral horse trails.</w:t>
      </w:r>
    </w:p>
    <w:p>
      <w:pPr>
        <w:jc w:val="both"/>
        <w:ind w:firstLine="249"/>
        <w:spacing w:after="0" w:line="268" w:lineRule="auto"/>
        <w:rPr>
          <w:sz w:val="20"/>
          <w:szCs w:val="20"/>
          <w:color w:val="auto"/>
        </w:rPr>
      </w:pPr>
      <w:r>
        <w:rPr>
          <w:rFonts w:ascii="Arial" w:cs="Arial" w:eastAsia="Arial" w:hAnsi="Arial"/>
          <w:sz w:val="16"/>
          <w:szCs w:val="16"/>
          <w:color w:val="auto"/>
        </w:rPr>
        <w:t xml:space="preserve">At the Mystery Cave site, bare ground occupied a mean of 10 sample plot sections (50%), and 55% (32 of the 58) of </w:t>
      </w:r>
      <w:r>
        <w:rPr>
          <w:rFonts w:ascii="Arial" w:cs="Arial" w:eastAsia="Arial" w:hAnsi="Arial"/>
          <w:sz w:val="16"/>
          <w:szCs w:val="16"/>
          <w:i w:val="1"/>
          <w:iCs w:val="1"/>
          <w:color w:val="auto"/>
        </w:rPr>
        <w:t>P. lesicii</w:t>
      </w:r>
      <w:r>
        <w:rPr>
          <w:rFonts w:ascii="Arial" w:cs="Arial" w:eastAsia="Arial" w:hAnsi="Arial"/>
          <w:sz w:val="16"/>
          <w:szCs w:val="16"/>
          <w:color w:val="auto"/>
        </w:rPr>
        <w:t xml:space="preserve"> plants were associated with nurse plants (Fisher exact test, P = 0.31), suggesting that there was no association between </w:t>
      </w:r>
      <w:r>
        <w:rPr>
          <w:rFonts w:ascii="Arial" w:cs="Arial" w:eastAsia="Arial" w:hAnsi="Arial"/>
          <w:sz w:val="16"/>
          <w:szCs w:val="16"/>
          <w:i w:val="1"/>
          <w:iCs w:val="1"/>
          <w:color w:val="auto"/>
        </w:rPr>
        <w:t>P. lesicii</w:t>
      </w:r>
      <w:r>
        <w:rPr>
          <w:rFonts w:ascii="Arial" w:cs="Arial" w:eastAsia="Arial" w:hAnsi="Arial"/>
          <w:sz w:val="16"/>
          <w:szCs w:val="16"/>
          <w:color w:val="auto"/>
        </w:rPr>
        <w:t xml:space="preserve"> presence and nurse plants. Mean plants canopy cover in off-trail sample plots at Sykes Ridge was 45%; however, 70% (97 of 138) </w:t>
      </w:r>
      <w:r>
        <w:rPr>
          <w:rFonts w:ascii="Arial" w:cs="Arial" w:eastAsia="Arial" w:hAnsi="Arial"/>
          <w:sz w:val="16"/>
          <w:szCs w:val="16"/>
          <w:i w:val="1"/>
          <w:iCs w:val="1"/>
          <w:color w:val="auto"/>
        </w:rPr>
        <w:t>P. lesicii</w:t>
      </w:r>
      <w:r>
        <w:rPr>
          <w:rFonts w:ascii="Arial" w:cs="Arial" w:eastAsia="Arial" w:hAnsi="Arial"/>
          <w:sz w:val="16"/>
          <w:szCs w:val="16"/>
          <w:color w:val="auto"/>
        </w:rPr>
        <w:t xml:space="preserve"> plants occurred with nurse plants (P = 0.04), indicating a positive association between the occurrence of </w:t>
      </w:r>
      <w:r>
        <w:rPr>
          <w:rFonts w:ascii="Arial" w:cs="Arial" w:eastAsia="Arial" w:hAnsi="Arial"/>
          <w:sz w:val="16"/>
          <w:szCs w:val="16"/>
          <w:i w:val="1"/>
          <w:iCs w:val="1"/>
          <w:color w:val="auto"/>
        </w:rPr>
        <w:t>P. lesicii</w:t>
      </w:r>
      <w:r>
        <w:rPr>
          <w:rFonts w:ascii="Arial" w:cs="Arial" w:eastAsia="Arial" w:hAnsi="Arial"/>
          <w:sz w:val="16"/>
          <w:szCs w:val="16"/>
          <w:color w:val="auto"/>
        </w:rPr>
        <w:t xml:space="preserve"> and nurse plants at this site. Mean number of </w:t>
      </w:r>
      <w:r>
        <w:rPr>
          <w:rFonts w:ascii="Arial" w:cs="Arial" w:eastAsia="Arial" w:hAnsi="Arial"/>
          <w:sz w:val="16"/>
          <w:szCs w:val="16"/>
          <w:i w:val="1"/>
          <w:iCs w:val="1"/>
          <w:color w:val="auto"/>
        </w:rPr>
        <w:t>P.</w:t>
      </w:r>
      <w:r>
        <w:rPr>
          <w:rFonts w:ascii="Arial" w:cs="Arial" w:eastAsia="Arial" w:hAnsi="Arial"/>
          <w:sz w:val="16"/>
          <w:szCs w:val="16"/>
          <w:color w:val="auto"/>
        </w:rPr>
        <w:t xml:space="preserve"> </w:t>
      </w:r>
      <w:r>
        <w:rPr>
          <w:rFonts w:ascii="Arial" w:cs="Arial" w:eastAsia="Arial" w:hAnsi="Arial"/>
          <w:sz w:val="16"/>
          <w:szCs w:val="16"/>
          <w:i w:val="1"/>
          <w:iCs w:val="1"/>
          <w:color w:val="auto"/>
        </w:rPr>
        <w:t xml:space="preserve">lesicii </w:t>
      </w:r>
      <w:r>
        <w:rPr>
          <w:rFonts w:ascii="Arial" w:cs="Arial" w:eastAsia="Arial" w:hAnsi="Arial"/>
          <w:sz w:val="16"/>
          <w:szCs w:val="16"/>
          <w:color w:val="auto"/>
        </w:rPr>
        <w:t>plants at Sykes Ridge was 2.5/m</w:t>
      </w:r>
      <w:r>
        <w:rPr>
          <w:rFonts w:ascii="Arial" w:cs="Arial" w:eastAsia="Arial" w:hAnsi="Arial"/>
          <w:sz w:val="21"/>
          <w:szCs w:val="21"/>
          <w:color w:val="auto"/>
          <w:vertAlign w:val="superscript"/>
        </w:rPr>
        <w:t>2</w:t>
      </w:r>
      <w:r>
        <w:rPr>
          <w:rFonts w:ascii="Arial" w:cs="Arial" w:eastAsia="Arial" w:hAnsi="Arial"/>
          <w:sz w:val="16"/>
          <w:szCs w:val="16"/>
          <w:i w:val="1"/>
          <w:iCs w:val="1"/>
          <w:color w:val="auto"/>
        </w:rPr>
        <w:t xml:space="preserve"> </w:t>
      </w:r>
      <w:r>
        <w:rPr>
          <w:rFonts w:ascii="Arial" w:cs="Arial" w:eastAsia="Arial" w:hAnsi="Arial"/>
          <w:sz w:val="16"/>
          <w:szCs w:val="16"/>
          <w:color w:val="auto"/>
        </w:rPr>
        <w:t>in bare ground of the un-trampled grassland and 1.9 plants/m</w:t>
      </w:r>
      <w:r>
        <w:rPr>
          <w:rFonts w:ascii="Arial" w:cs="Arial" w:eastAsia="Arial" w:hAnsi="Arial"/>
          <w:sz w:val="21"/>
          <w:szCs w:val="21"/>
          <w:color w:val="auto"/>
          <w:vertAlign w:val="superscript"/>
        </w:rPr>
        <w:t>2</w:t>
      </w:r>
      <w:r>
        <w:rPr>
          <w:rFonts w:ascii="Arial" w:cs="Arial" w:eastAsia="Arial" w:hAnsi="Arial"/>
          <w:sz w:val="16"/>
          <w:szCs w:val="16"/>
          <w:color w:val="auto"/>
        </w:rPr>
        <w:t xml:space="preserve"> on the trails (paired sample t = 1.07, P = 0.29).</w:t>
      </w:r>
    </w:p>
    <w:p>
      <w:pPr>
        <w:spacing w:after="0" w:line="112"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4. Discussion</w:t>
      </w:r>
    </w:p>
    <w:p>
      <w:pPr>
        <w:spacing w:after="0" w:line="234" w:lineRule="exact"/>
        <w:rPr>
          <w:sz w:val="20"/>
          <w:szCs w:val="20"/>
          <w:color w:val="auto"/>
        </w:rPr>
      </w:pPr>
    </w:p>
    <w:p>
      <w:pPr>
        <w:jc w:val="both"/>
        <w:ind w:firstLine="249"/>
        <w:spacing w:after="0" w:line="274" w:lineRule="auto"/>
        <w:rPr>
          <w:sz w:val="20"/>
          <w:szCs w:val="20"/>
          <w:color w:val="auto"/>
        </w:rPr>
      </w:pPr>
      <w:r>
        <w:rPr>
          <w:rFonts w:ascii="Arial" w:cs="Arial" w:eastAsia="Arial" w:hAnsi="Arial"/>
          <w:sz w:val="16"/>
          <w:szCs w:val="16"/>
          <w:color w:val="auto"/>
        </w:rPr>
        <w:t xml:space="preserve">Results of this study suggest that the trails on the steep slopes of Sykes Ridge have degraded the habitat for the largest known population of </w:t>
      </w:r>
      <w:r>
        <w:rPr>
          <w:rFonts w:ascii="Arial" w:cs="Arial" w:eastAsia="Arial" w:hAnsi="Arial"/>
          <w:sz w:val="16"/>
          <w:szCs w:val="16"/>
          <w:i w:val="1"/>
          <w:iCs w:val="1"/>
          <w:color w:val="auto"/>
        </w:rPr>
        <w:t>P. lesicii</w:t>
      </w:r>
      <w:r>
        <w:rPr>
          <w:rFonts w:ascii="Arial" w:cs="Arial" w:eastAsia="Arial" w:hAnsi="Arial"/>
          <w:sz w:val="16"/>
          <w:szCs w:val="16"/>
          <w:color w:val="auto"/>
        </w:rPr>
        <w:t>. Aerial and on-the-ground photographs (</w:t>
      </w:r>
      <w:r>
        <w:rPr>
          <w:rFonts w:ascii="Arial" w:cs="Arial" w:eastAsia="Arial" w:hAnsi="Arial"/>
          <w:sz w:val="16"/>
          <w:szCs w:val="16"/>
          <w:color w:val="206293"/>
        </w:rPr>
        <w:t>Fig. 1</w:t>
      </w:r>
      <w:r>
        <w:rPr>
          <w:rFonts w:ascii="Arial" w:cs="Arial" w:eastAsia="Arial" w:hAnsi="Arial"/>
          <w:sz w:val="16"/>
          <w:szCs w:val="16"/>
          <w:color w:val="auto"/>
        </w:rPr>
        <w:t xml:space="preserve">) indicate that ca. 25% of the habitat may have been trampled into trails with 78% reduction in </w:t>
      </w:r>
      <w:r>
        <w:rPr>
          <w:rFonts w:ascii="Arial" w:cs="Arial" w:eastAsia="Arial" w:hAnsi="Arial"/>
          <w:sz w:val="16"/>
          <w:szCs w:val="16"/>
          <w:i w:val="1"/>
          <w:iCs w:val="1"/>
          <w:color w:val="auto"/>
        </w:rPr>
        <w:t>P. lesicii</w:t>
      </w:r>
      <w:r>
        <w:rPr>
          <w:rFonts w:ascii="Arial" w:cs="Arial" w:eastAsia="Arial" w:hAnsi="Arial"/>
          <w:sz w:val="16"/>
          <w:szCs w:val="16"/>
          <w:color w:val="auto"/>
        </w:rPr>
        <w:t xml:space="preserve"> plants, suggesting that the trailing caused a 19% loss (25% x 0.78) of </w:t>
      </w:r>
      <w:r>
        <w:rPr>
          <w:rFonts w:ascii="Arial" w:cs="Arial" w:eastAsia="Arial" w:hAnsi="Arial"/>
          <w:sz w:val="16"/>
          <w:szCs w:val="16"/>
          <w:i w:val="1"/>
          <w:iCs w:val="1"/>
          <w:color w:val="auto"/>
        </w:rPr>
        <w:t>P. lesicii</w:t>
      </w:r>
      <w:r>
        <w:rPr>
          <w:rFonts w:ascii="Arial" w:cs="Arial" w:eastAsia="Arial" w:hAnsi="Arial"/>
          <w:sz w:val="16"/>
          <w:szCs w:val="16"/>
          <w:color w:val="auto"/>
        </w:rPr>
        <w:t xml:space="preserve"> plants across the largest of the three known populations.</w:t>
      </w:r>
    </w:p>
    <w:p>
      <w:pPr>
        <w:spacing w:after="0" w:line="5" w:lineRule="exact"/>
        <w:rPr>
          <w:sz w:val="20"/>
          <w:szCs w:val="20"/>
          <w:color w:val="auto"/>
        </w:rPr>
      </w:pPr>
    </w:p>
    <w:p>
      <w:pPr>
        <w:jc w:val="both"/>
        <w:ind w:firstLine="249"/>
        <w:spacing w:after="0" w:line="314" w:lineRule="auto"/>
        <w:rPr>
          <w:sz w:val="20"/>
          <w:szCs w:val="20"/>
          <w:color w:val="auto"/>
        </w:rPr>
      </w:pPr>
      <w:r>
        <w:rPr>
          <w:rFonts w:ascii="Arial" w:cs="Arial" w:eastAsia="Arial" w:hAnsi="Arial"/>
          <w:sz w:val="15"/>
          <w:szCs w:val="15"/>
          <w:color w:val="auto"/>
        </w:rPr>
        <w:t xml:space="preserve">Results of this study indicate that there is a significant positive re-lationship between the presence of </w:t>
      </w:r>
      <w:r>
        <w:rPr>
          <w:rFonts w:ascii="Arial" w:cs="Arial" w:eastAsia="Arial" w:hAnsi="Arial"/>
          <w:sz w:val="15"/>
          <w:szCs w:val="15"/>
          <w:i w:val="1"/>
          <w:iCs w:val="1"/>
          <w:color w:val="auto"/>
        </w:rPr>
        <w:t>P. lesicii</w:t>
      </w:r>
      <w:r>
        <w:rPr>
          <w:rFonts w:ascii="Arial" w:cs="Arial" w:eastAsia="Arial" w:hAnsi="Arial"/>
          <w:sz w:val="15"/>
          <w:szCs w:val="15"/>
          <w:color w:val="auto"/>
        </w:rPr>
        <w:t xml:space="preserve"> and potential nurse plants in the Sykes Ridge population. The relatively small number of </w:t>
      </w:r>
      <w:r>
        <w:rPr>
          <w:rFonts w:ascii="Arial" w:cs="Arial" w:eastAsia="Arial" w:hAnsi="Arial"/>
          <w:sz w:val="15"/>
          <w:szCs w:val="15"/>
          <w:i w:val="1"/>
          <w:iCs w:val="1"/>
          <w:color w:val="auto"/>
        </w:rPr>
        <w:t>P. lesicii</w:t>
      </w:r>
      <w:r>
        <w:rPr>
          <w:rFonts w:ascii="Arial" w:cs="Arial" w:eastAsia="Arial" w:hAnsi="Arial"/>
          <w:sz w:val="15"/>
          <w:szCs w:val="15"/>
          <w:color w:val="auto"/>
        </w:rPr>
        <w:t xml:space="preserve"> plants in the trail habitat may be due in part to the reduced presence of vegetation able to act as nurse plants since the density of </w:t>
      </w:r>
      <w:r>
        <w:rPr>
          <w:rFonts w:ascii="Arial" w:cs="Arial" w:eastAsia="Arial" w:hAnsi="Arial"/>
          <w:sz w:val="15"/>
          <w:szCs w:val="15"/>
          <w:i w:val="1"/>
          <w:iCs w:val="1"/>
          <w:color w:val="auto"/>
        </w:rPr>
        <w:t>P. lesicii</w:t>
      </w:r>
      <w:r>
        <w:rPr>
          <w:rFonts w:ascii="Arial" w:cs="Arial" w:eastAsia="Arial" w:hAnsi="Arial"/>
          <w:sz w:val="15"/>
          <w:szCs w:val="15"/>
          <w:color w:val="auto"/>
        </w:rPr>
        <w:t xml:space="preserve"> plants on trails was similar to that of bare soil off of the trails. Another possible explanation for the lack of plants on trails in arid environments is soil</w:t>
      </w:r>
    </w:p>
    <w:p>
      <w:pPr>
        <w:spacing w:after="0" w:line="122" w:lineRule="exact"/>
        <w:rPr>
          <w:sz w:val="20"/>
          <w:szCs w:val="20"/>
          <w:color w:val="auto"/>
        </w:rPr>
      </w:pPr>
    </w:p>
    <w:p>
      <w:pPr>
        <w:sectPr>
          <w:pgSz w:w="11900" w:h="15874" w:orient="portrait"/>
          <w:cols w:equalWidth="0" w:num="2">
            <w:col w:w="5020" w:space="360"/>
            <w:col w:w="5020"/>
          </w:cols>
          <w:pgMar w:left="760" w:top="676" w:right="746" w:bottom="37" w:gutter="0" w:footer="0" w:header="0"/>
        </w:sectPr>
      </w:pPr>
    </w:p>
    <w:p>
      <w:pPr>
        <w:jc w:val="center"/>
        <w:ind w:right="20"/>
        <w:spacing w:after="0"/>
        <w:rPr>
          <w:sz w:val="20"/>
          <w:szCs w:val="20"/>
          <w:color w:val="auto"/>
        </w:rPr>
      </w:pPr>
      <w:r>
        <w:rPr>
          <w:rFonts w:ascii="Arial" w:cs="Arial" w:eastAsia="Arial" w:hAnsi="Arial"/>
          <w:sz w:val="10"/>
          <w:szCs w:val="10"/>
          <w:color w:val="auto"/>
        </w:rPr>
        <w:t>2</w:t>
      </w:r>
    </w:p>
    <w:p>
      <w:pPr>
        <w:sectPr>
          <w:pgSz w:w="11900" w:h="15874" w:orient="portrait"/>
          <w:cols w:equalWidth="0" w:num="1">
            <w:col w:w="10400"/>
          </w:cols>
          <w:pgMar w:left="760" w:top="676" w:right="746" w:bottom="37" w:gutter="0" w:footer="0" w:header="0"/>
          <w:type w:val="continuous"/>
        </w:sectPr>
      </w:pPr>
    </w:p>
    <w:bookmarkStart w:id="2" w:name="page3"/>
    <w:bookmarkEnd w:id="2"/>
    <w:p>
      <w:pPr>
        <w:spacing w:after="0" w:line="2" w:lineRule="exact"/>
        <w:rPr>
          <w:sz w:val="20"/>
          <w:szCs w:val="20"/>
          <w:color w:val="auto"/>
        </w:rPr>
      </w:pPr>
    </w:p>
    <w:p>
      <w:pPr>
        <w:spacing w:after="0"/>
        <w:rPr>
          <w:sz w:val="20"/>
          <w:szCs w:val="20"/>
          <w:color w:val="auto"/>
        </w:rPr>
      </w:pPr>
      <w:r>
        <w:rPr>
          <w:rFonts w:ascii="Arial" w:cs="Arial" w:eastAsia="Arial" w:hAnsi="Arial"/>
          <w:sz w:val="13"/>
          <w:szCs w:val="13"/>
          <w:i w:val="1"/>
          <w:iCs w:val="1"/>
          <w:color w:val="auto"/>
        </w:rPr>
        <w:t>P. Lesica</w:t>
      </w:r>
    </w:p>
    <w:p>
      <w:pPr>
        <w:spacing w:after="0" w:line="274" w:lineRule="exact"/>
        <w:rPr>
          <w:sz w:val="20"/>
          <w:szCs w:val="20"/>
          <w:color w:val="auto"/>
        </w:rPr>
      </w:pPr>
    </w:p>
    <w:p>
      <w:pPr>
        <w:jc w:val="both"/>
        <w:spacing w:after="0" w:line="295" w:lineRule="auto"/>
        <w:rPr>
          <w:sz w:val="20"/>
          <w:szCs w:val="20"/>
          <w:color w:val="auto"/>
        </w:rPr>
      </w:pPr>
      <w:r>
        <w:rPr>
          <w:rFonts w:ascii="Arial" w:cs="Arial" w:eastAsia="Arial" w:hAnsi="Arial"/>
          <w:sz w:val="15"/>
          <w:szCs w:val="15"/>
          <w:color w:val="auto"/>
        </w:rPr>
        <w:t>compaction and the associated runoff of moisture and loss of safe sites for germination (</w:t>
      </w:r>
      <w:r>
        <w:rPr>
          <w:rFonts w:ascii="Arial" w:cs="Arial" w:eastAsia="Arial" w:hAnsi="Arial"/>
          <w:sz w:val="15"/>
          <w:szCs w:val="15"/>
          <w:color w:val="206293"/>
        </w:rPr>
        <w:t>Ostermann-Kelm et al., 2009</w:t>
      </w:r>
      <w:r>
        <w:rPr>
          <w:rFonts w:ascii="Arial" w:cs="Arial" w:eastAsia="Arial" w:hAnsi="Arial"/>
          <w:sz w:val="15"/>
          <w:szCs w:val="15"/>
          <w:color w:val="auto"/>
        </w:rPr>
        <w:t xml:space="preserve">; </w:t>
      </w:r>
      <w:r>
        <w:rPr>
          <w:rFonts w:ascii="Arial" w:cs="Arial" w:eastAsia="Arial" w:hAnsi="Arial"/>
          <w:sz w:val="15"/>
          <w:szCs w:val="15"/>
          <w:color w:val="206293"/>
        </w:rPr>
        <w:t>Davies and Boyd, 2019</w:t>
      </w:r>
      <w:r>
        <w:rPr>
          <w:rFonts w:ascii="Arial" w:cs="Arial" w:eastAsia="Arial" w:hAnsi="Arial"/>
          <w:sz w:val="15"/>
          <w:szCs w:val="15"/>
          <w:color w:val="auto"/>
        </w:rPr>
        <w:t xml:space="preserve"> and references therein). However, this hypothesis needs to be tested.</w:t>
      </w:r>
    </w:p>
    <w:p>
      <w:pPr>
        <w:spacing w:after="0" w:line="1" w:lineRule="exact"/>
        <w:rPr>
          <w:sz w:val="20"/>
          <w:szCs w:val="20"/>
          <w:color w:val="auto"/>
        </w:rPr>
      </w:pPr>
    </w:p>
    <w:p>
      <w:pPr>
        <w:jc w:val="both"/>
        <w:ind w:firstLine="249"/>
        <w:spacing w:after="0" w:line="272" w:lineRule="auto"/>
        <w:rPr>
          <w:sz w:val="20"/>
          <w:szCs w:val="20"/>
          <w:color w:val="auto"/>
        </w:rPr>
      </w:pPr>
      <w:r>
        <w:rPr>
          <w:rFonts w:ascii="Arial" w:cs="Arial" w:eastAsia="Arial" w:hAnsi="Arial"/>
          <w:sz w:val="16"/>
          <w:szCs w:val="16"/>
          <w:color w:val="auto"/>
        </w:rPr>
        <w:t xml:space="preserve">Although there was a positive relationship between the presence of </w:t>
      </w:r>
      <w:r>
        <w:rPr>
          <w:rFonts w:ascii="Arial" w:cs="Arial" w:eastAsia="Arial" w:hAnsi="Arial"/>
          <w:sz w:val="16"/>
          <w:szCs w:val="16"/>
          <w:i w:val="1"/>
          <w:iCs w:val="1"/>
          <w:color w:val="auto"/>
        </w:rPr>
        <w:t xml:space="preserve">P. lesicii </w:t>
      </w:r>
      <w:r>
        <w:rPr>
          <w:rFonts w:ascii="Arial" w:cs="Arial" w:eastAsia="Arial" w:hAnsi="Arial"/>
          <w:sz w:val="16"/>
          <w:szCs w:val="16"/>
          <w:color w:val="auto"/>
        </w:rPr>
        <w:t>and potential nurse plants in the Sykes Ridge population, this</w:t>
      </w:r>
      <w:r>
        <w:rPr>
          <w:rFonts w:ascii="Arial" w:cs="Arial" w:eastAsia="Arial" w:hAnsi="Arial"/>
          <w:sz w:val="16"/>
          <w:szCs w:val="16"/>
          <w:i w:val="1"/>
          <w:iCs w:val="1"/>
          <w:color w:val="auto"/>
        </w:rPr>
        <w:t xml:space="preserve"> </w:t>
      </w:r>
      <w:r>
        <w:rPr>
          <w:rFonts w:ascii="Arial" w:cs="Arial" w:eastAsia="Arial" w:hAnsi="Arial"/>
          <w:sz w:val="16"/>
          <w:szCs w:val="16"/>
          <w:color w:val="auto"/>
        </w:rPr>
        <w:t>was not the case for the Mystery Cave population. The Mystery Cave site is approximately 450 m higher than the Sykes Ridge site and on nearly level terrain compared to the steep, southwest-facing slope at Sykes Ridge. Thus the Sykes Ridge site is expected to be more stressful due to greater evapotranspiration (</w:t>
      </w:r>
      <w:r>
        <w:rPr>
          <w:rFonts w:ascii="Arial" w:cs="Arial" w:eastAsia="Arial" w:hAnsi="Arial"/>
          <w:sz w:val="16"/>
          <w:szCs w:val="16"/>
          <w:color w:val="206293"/>
        </w:rPr>
        <w:t>Weaver and Dale, 1978</w:t>
      </w:r>
      <w:r>
        <w:rPr>
          <w:rFonts w:ascii="Arial" w:cs="Arial" w:eastAsia="Arial" w:hAnsi="Arial"/>
          <w:sz w:val="16"/>
          <w:szCs w:val="16"/>
          <w:color w:val="auto"/>
        </w:rPr>
        <w:t>), and facil-itation might be more likely to occur (</w:t>
      </w:r>
      <w:r>
        <w:rPr>
          <w:rFonts w:ascii="Arial" w:cs="Arial" w:eastAsia="Arial" w:hAnsi="Arial"/>
          <w:sz w:val="16"/>
          <w:szCs w:val="16"/>
          <w:color w:val="206293"/>
        </w:rPr>
        <w:t>Greenlee and Callaway, 1996</w:t>
      </w:r>
      <w:r>
        <w:rPr>
          <w:rFonts w:ascii="Arial" w:cs="Arial" w:eastAsia="Arial" w:hAnsi="Arial"/>
          <w:sz w:val="16"/>
          <w:szCs w:val="16"/>
          <w:color w:val="auto"/>
        </w:rPr>
        <w:t xml:space="preserve">; </w:t>
      </w:r>
      <w:r>
        <w:rPr>
          <w:rFonts w:ascii="Arial" w:cs="Arial" w:eastAsia="Arial" w:hAnsi="Arial"/>
          <w:sz w:val="16"/>
          <w:szCs w:val="16"/>
          <w:color w:val="206293"/>
        </w:rPr>
        <w:t>Callaway, 2007</w:t>
      </w:r>
      <w:r>
        <w:rPr>
          <w:rFonts w:ascii="Arial" w:cs="Arial" w:eastAsia="Arial" w:hAnsi="Arial"/>
          <w:sz w:val="16"/>
          <w:szCs w:val="16"/>
          <w:color w:val="000000"/>
        </w:rPr>
        <w:t>). Seventy percent of the</w:t>
      </w:r>
      <w:r>
        <w:rPr>
          <w:rFonts w:ascii="Arial" w:cs="Arial" w:eastAsia="Arial" w:hAnsi="Arial"/>
          <w:sz w:val="16"/>
          <w:szCs w:val="16"/>
          <w:color w:val="206293"/>
        </w:rPr>
        <w:t xml:space="preserve"> </w:t>
      </w:r>
      <w:r>
        <w:rPr>
          <w:rFonts w:ascii="Arial" w:cs="Arial" w:eastAsia="Arial" w:hAnsi="Arial"/>
          <w:sz w:val="16"/>
          <w:szCs w:val="16"/>
          <w:i w:val="1"/>
          <w:iCs w:val="1"/>
          <w:color w:val="000000"/>
        </w:rPr>
        <w:t>P. lesicii</w:t>
      </w:r>
      <w:r>
        <w:rPr>
          <w:rFonts w:ascii="Arial" w:cs="Arial" w:eastAsia="Arial" w:hAnsi="Arial"/>
          <w:sz w:val="16"/>
          <w:szCs w:val="16"/>
          <w:color w:val="206293"/>
        </w:rPr>
        <w:t xml:space="preserve"> </w:t>
      </w:r>
      <w:r>
        <w:rPr>
          <w:rFonts w:ascii="Arial" w:cs="Arial" w:eastAsia="Arial" w:hAnsi="Arial"/>
          <w:sz w:val="16"/>
          <w:szCs w:val="16"/>
          <w:color w:val="000000"/>
        </w:rPr>
        <w:t>plants at Sykes Ridge</w:t>
      </w:r>
      <w:r>
        <w:rPr>
          <w:rFonts w:ascii="Arial" w:cs="Arial" w:eastAsia="Arial" w:hAnsi="Arial"/>
          <w:sz w:val="16"/>
          <w:szCs w:val="16"/>
          <w:color w:val="206293"/>
        </w:rPr>
        <w:t xml:space="preserve"> </w:t>
      </w:r>
      <w:r>
        <w:rPr>
          <w:rFonts w:ascii="Arial" w:cs="Arial" w:eastAsia="Arial" w:hAnsi="Arial"/>
          <w:sz w:val="16"/>
          <w:szCs w:val="16"/>
          <w:color w:val="000000"/>
        </w:rPr>
        <w:t xml:space="preserve">occurred under potential nurse plants even though bare ground covered an average of 55% of the sample plots. These results are similar in magnitude to those observed by </w:t>
      </w:r>
      <w:r>
        <w:rPr>
          <w:rFonts w:ascii="Arial" w:cs="Arial" w:eastAsia="Arial" w:hAnsi="Arial"/>
          <w:sz w:val="16"/>
          <w:szCs w:val="16"/>
          <w:color w:val="206293"/>
        </w:rPr>
        <w:t>Greenlee and Callaway (1996)</w:t>
      </w:r>
      <w:r>
        <w:rPr>
          <w:rFonts w:ascii="Arial" w:cs="Arial" w:eastAsia="Arial" w:hAnsi="Arial"/>
          <w:sz w:val="16"/>
          <w:szCs w:val="16"/>
          <w:color w:val="000000"/>
        </w:rPr>
        <w:t xml:space="preserve"> for </w:t>
      </w:r>
      <w:r>
        <w:rPr>
          <w:rFonts w:ascii="Arial" w:cs="Arial" w:eastAsia="Arial" w:hAnsi="Arial"/>
          <w:sz w:val="16"/>
          <w:szCs w:val="16"/>
          <w:i w:val="1"/>
          <w:iCs w:val="1"/>
          <w:color w:val="000000"/>
        </w:rPr>
        <w:t xml:space="preserve">Physaria carinata </w:t>
      </w:r>
      <w:r>
        <w:rPr>
          <w:rFonts w:ascii="Arial" w:cs="Arial" w:eastAsia="Arial" w:hAnsi="Arial"/>
          <w:sz w:val="16"/>
          <w:szCs w:val="16"/>
          <w:color w:val="000000"/>
        </w:rPr>
        <w:t>in a similar habitat in western Montana.</w:t>
      </w:r>
    </w:p>
    <w:p>
      <w:pPr>
        <w:spacing w:after="0" w:line="9" w:lineRule="exact"/>
        <w:rPr>
          <w:sz w:val="20"/>
          <w:szCs w:val="20"/>
          <w:color w:val="auto"/>
        </w:rPr>
      </w:pPr>
    </w:p>
    <w:p>
      <w:pPr>
        <w:jc w:val="both"/>
        <w:ind w:firstLine="249"/>
        <w:spacing w:after="0" w:line="289" w:lineRule="auto"/>
        <w:rPr>
          <w:sz w:val="20"/>
          <w:szCs w:val="20"/>
          <w:color w:val="auto"/>
        </w:rPr>
      </w:pPr>
      <w:r>
        <w:rPr>
          <w:rFonts w:ascii="Arial" w:cs="Arial" w:eastAsia="Arial" w:hAnsi="Arial"/>
          <w:sz w:val="16"/>
          <w:szCs w:val="16"/>
          <w:color w:val="auto"/>
        </w:rPr>
        <w:t xml:space="preserve">My study suggests that the presence of free-ranging, feral horses can have a negative impact on even unpalatable plants as a result of trailing and trampling and perhaps grazing of nurse plants. These effects will be most apparent in water-stressed environments where nurse plants are most important. In arid and semi-arid environments supporting feral horses, it would be advisable to limit the number of horses and refrain from locating water developments and mineral placements in the vi-cinity of rare plants such as </w:t>
      </w:r>
      <w:r>
        <w:rPr>
          <w:rFonts w:ascii="Arial" w:cs="Arial" w:eastAsia="Arial" w:hAnsi="Arial"/>
          <w:sz w:val="16"/>
          <w:szCs w:val="16"/>
          <w:i w:val="1"/>
          <w:iCs w:val="1"/>
          <w:color w:val="auto"/>
        </w:rPr>
        <w:t>Physaria lesicii</w:t>
      </w:r>
      <w:r>
        <w:rPr>
          <w:rFonts w:ascii="Arial" w:cs="Arial" w:eastAsia="Arial" w:hAnsi="Arial"/>
          <w:sz w:val="16"/>
          <w:szCs w:val="16"/>
          <w:color w:val="auto"/>
        </w:rPr>
        <w:t>.</w:t>
      </w:r>
    </w:p>
    <w:p>
      <w:pPr>
        <w:spacing w:after="0" w:line="100"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CRediT authorship contribution statement</w:t>
      </w:r>
    </w:p>
    <w:p>
      <w:pPr>
        <w:spacing w:after="0" w:line="234" w:lineRule="exact"/>
        <w:rPr>
          <w:sz w:val="20"/>
          <w:szCs w:val="20"/>
          <w:color w:val="auto"/>
        </w:rPr>
      </w:pPr>
    </w:p>
    <w:p>
      <w:pPr>
        <w:jc w:val="both"/>
        <w:ind w:firstLine="249"/>
        <w:spacing w:after="0" w:line="316" w:lineRule="auto"/>
        <w:rPr>
          <w:sz w:val="20"/>
          <w:szCs w:val="20"/>
          <w:color w:val="auto"/>
        </w:rPr>
      </w:pPr>
      <w:r>
        <w:rPr>
          <w:rFonts w:ascii="Arial" w:cs="Arial" w:eastAsia="Arial" w:hAnsi="Arial"/>
          <w:sz w:val="16"/>
          <w:szCs w:val="16"/>
          <w:b w:val="1"/>
          <w:bCs w:val="1"/>
          <w:color w:val="auto"/>
        </w:rPr>
        <w:t xml:space="preserve">Peter Lesica: </w:t>
      </w:r>
      <w:r>
        <w:rPr>
          <w:rFonts w:ascii="Arial" w:cs="Arial" w:eastAsia="Arial" w:hAnsi="Arial"/>
          <w:sz w:val="16"/>
          <w:szCs w:val="16"/>
          <w:color w:val="auto"/>
        </w:rPr>
        <w:t>Conceptualization, Methodology, Validation, Formal</w:t>
      </w:r>
      <w:r>
        <w:rPr>
          <w:rFonts w:ascii="Arial" w:cs="Arial" w:eastAsia="Arial" w:hAnsi="Arial"/>
          <w:sz w:val="16"/>
          <w:szCs w:val="16"/>
          <w:b w:val="1"/>
          <w:bCs w:val="1"/>
          <w:color w:val="auto"/>
        </w:rPr>
        <w:t xml:space="preserve"> </w:t>
      </w:r>
      <w:r>
        <w:rPr>
          <w:rFonts w:ascii="Arial" w:cs="Arial" w:eastAsia="Arial" w:hAnsi="Arial"/>
          <w:sz w:val="16"/>
          <w:szCs w:val="16"/>
          <w:color w:val="auto"/>
        </w:rPr>
        <w:t>analysis, Investigation, Data curation, Writing - original draft, Writing - review &amp; editing, Visualization, Resources, Funding acquisition, Supervision, Software, Project administration.</w:t>
      </w:r>
    </w:p>
    <w:p>
      <w:pPr>
        <w:spacing w:after="0" w:line="78"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Declaration of competing interest</w:t>
      </w:r>
    </w:p>
    <w:p>
      <w:pPr>
        <w:spacing w:after="0" w:line="284" w:lineRule="exact"/>
        <w:rPr>
          <w:sz w:val="20"/>
          <w:szCs w:val="20"/>
          <w:color w:val="auto"/>
        </w:rPr>
      </w:pPr>
    </w:p>
    <w:p>
      <w:pPr>
        <w:jc w:val="both"/>
        <w:ind w:firstLine="249"/>
        <w:spacing w:after="0" w:line="299" w:lineRule="auto"/>
        <w:rPr>
          <w:sz w:val="20"/>
          <w:szCs w:val="20"/>
          <w:color w:val="auto"/>
        </w:rPr>
      </w:pPr>
      <w:r>
        <w:rPr>
          <w:rFonts w:ascii="Arial" w:cs="Arial" w:eastAsia="Arial" w:hAnsi="Arial"/>
          <w:sz w:val="16"/>
          <w:szCs w:val="16"/>
          <w:color w:val="auto"/>
        </w:rPr>
        <w:t>The author declares the following financial interests/personal re-lationships which may be considered as potential competing interests: The author received financial support from the Montana Wilderness Association (MWA) for this study. MWA would like to see improved management of wild horses in the Pryor Mountains because part of the Pryor Mountains Wild Horse Range is also a wilderness study area.</w:t>
      </w:r>
    </w:p>
    <w:p>
      <w:pPr>
        <w:spacing w:after="0" w:line="90"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Acknowledgements</w:t>
      </w:r>
    </w:p>
    <w:p>
      <w:pPr>
        <w:spacing w:after="0" w:line="234" w:lineRule="exact"/>
        <w:rPr>
          <w:sz w:val="20"/>
          <w:szCs w:val="20"/>
          <w:color w:val="auto"/>
        </w:rPr>
      </w:pPr>
    </w:p>
    <w:p>
      <w:pPr>
        <w:jc w:val="both"/>
        <w:ind w:firstLine="249"/>
        <w:spacing w:after="0" w:line="369" w:lineRule="auto"/>
        <w:rPr>
          <w:sz w:val="20"/>
          <w:szCs w:val="20"/>
          <w:color w:val="auto"/>
        </w:rPr>
      </w:pPr>
      <w:r>
        <w:rPr>
          <w:rFonts w:ascii="Arial" w:cs="Arial" w:eastAsia="Arial" w:hAnsi="Arial"/>
          <w:sz w:val="15"/>
          <w:szCs w:val="15"/>
          <w:color w:val="auto"/>
        </w:rPr>
        <w:t>Funding for the study was provided by the Bureau of Land Management (through the National Landscape Conservation System Research Support Program) and The Eastern Wildlands Chapter of the</w:t>
      </w:r>
    </w:p>
    <w:p>
      <w:pPr>
        <w:spacing w:after="0" w:line="20" w:lineRule="exact"/>
        <w:rPr>
          <w:sz w:val="20"/>
          <w:szCs w:val="20"/>
          <w:color w:val="auto"/>
        </w:rPr>
      </w:pPr>
      <w:r>
        <w:rPr>
          <w:sz w:val="20"/>
          <w:szCs w:val="20"/>
          <w:color w:val="auto"/>
        </w:rPr>
        <w:br w:type="column"/>
      </w:r>
    </w:p>
    <w:p>
      <w:pPr>
        <w:ind w:left="2280"/>
        <w:spacing w:after="0"/>
        <w:rPr>
          <w:sz w:val="20"/>
          <w:szCs w:val="20"/>
          <w:color w:val="auto"/>
        </w:rPr>
      </w:pPr>
      <w:r>
        <w:rPr>
          <w:rFonts w:ascii="Arial" w:cs="Arial" w:eastAsia="Arial" w:hAnsi="Arial"/>
          <w:sz w:val="12"/>
          <w:szCs w:val="12"/>
          <w:i w:val="1"/>
          <w:iCs w:val="1"/>
          <w:color w:val="auto"/>
        </w:rPr>
        <w:t>Journal of Arid Environments 179 (2020) 104180</w:t>
      </w:r>
    </w:p>
    <w:p>
      <w:pPr>
        <w:spacing w:after="0" w:line="287" w:lineRule="exact"/>
        <w:rPr>
          <w:sz w:val="20"/>
          <w:szCs w:val="20"/>
          <w:color w:val="auto"/>
        </w:rPr>
      </w:pPr>
    </w:p>
    <w:p>
      <w:pPr>
        <w:jc w:val="both"/>
        <w:spacing w:after="0" w:line="316" w:lineRule="auto"/>
        <w:rPr>
          <w:sz w:val="20"/>
          <w:szCs w:val="20"/>
          <w:color w:val="auto"/>
        </w:rPr>
      </w:pPr>
      <w:r>
        <w:rPr>
          <w:rFonts w:ascii="Arial" w:cs="Arial" w:eastAsia="Arial" w:hAnsi="Arial"/>
          <w:sz w:val="16"/>
          <w:szCs w:val="16"/>
          <w:color w:val="auto"/>
        </w:rPr>
        <w:t>Montana Wilderness Association. Dick Walton (MWA) and Ryan Bradshaw (BLM) provided logistical advice. Jim Sparks (BLM) helped secure funding. David Cole provided helpful comments on the manu-script.</w:t>
      </w:r>
    </w:p>
    <w:p>
      <w:pPr>
        <w:spacing w:after="0" w:line="76"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References</w:t>
      </w:r>
    </w:p>
    <w:p>
      <w:pPr>
        <w:spacing w:after="0" w:line="275" w:lineRule="exact"/>
        <w:rPr>
          <w:sz w:val="20"/>
          <w:szCs w:val="20"/>
          <w:color w:val="auto"/>
        </w:rPr>
      </w:pPr>
    </w:p>
    <w:p>
      <w:pPr>
        <w:jc w:val="both"/>
        <w:ind w:left="240" w:hanging="238"/>
        <w:spacing w:after="0" w:line="262" w:lineRule="auto"/>
        <w:rPr>
          <w:rFonts w:ascii="Arial" w:cs="Arial" w:eastAsia="Arial" w:hAnsi="Arial"/>
          <w:sz w:val="13"/>
          <w:szCs w:val="13"/>
          <w:color w:val="206293"/>
        </w:rPr>
      </w:pPr>
      <w:r>
        <w:rPr>
          <w:rFonts w:ascii="Arial" w:cs="Arial" w:eastAsia="Arial" w:hAnsi="Arial"/>
          <w:sz w:val="13"/>
          <w:szCs w:val="13"/>
          <w:color w:val="206293"/>
        </w:rPr>
        <w:t>Beever, E., 2003. Management implications of the ecology of free-roaming horses in semi-</w:t>
      </w:r>
      <w:hyperlink r:id="rId18">
        <w:r>
          <w:rPr>
            <w:rFonts w:ascii="Arial" w:cs="Arial" w:eastAsia="Arial" w:hAnsi="Arial"/>
            <w:sz w:val="13"/>
            <w:szCs w:val="13"/>
            <w:color w:val="206293"/>
          </w:rPr>
          <w:t>arid ecosystems of the western United States. Wildl. Soc. Bull. 31, 887–895</w:t>
        </w:r>
      </w:hyperlink>
      <w:r>
        <w:rPr>
          <w:rFonts w:ascii="Arial" w:cs="Arial" w:eastAsia="Arial" w:hAnsi="Arial"/>
          <w:sz w:val="13"/>
          <w:szCs w:val="13"/>
          <w:color w:val="000000"/>
        </w:rPr>
        <w:t>.</w:t>
      </w:r>
    </w:p>
    <w:p>
      <w:pPr>
        <w:jc w:val="both"/>
        <w:ind w:left="24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Beever, E.A., Herrick, J.E., 2006. Effects of feral horses in Great Basin landscapes on soils </w:t>
      </w:r>
      <w:hyperlink r:id="rId19">
        <w:r>
          <w:rPr>
            <w:rFonts w:ascii="Arial" w:cs="Arial" w:eastAsia="Arial" w:hAnsi="Arial"/>
            <w:sz w:val="13"/>
            <w:szCs w:val="13"/>
            <w:color w:val="206293"/>
          </w:rPr>
          <w:t>and ants: direct and indirect mechanisms. J. Arid Environ. 66, 96–112</w:t>
        </w:r>
      </w:hyperlink>
      <w:r>
        <w:rPr>
          <w:rFonts w:ascii="Arial" w:cs="Arial" w:eastAsia="Arial" w:hAnsi="Arial"/>
          <w:sz w:val="13"/>
          <w:szCs w:val="13"/>
          <w:color w:val="000000"/>
        </w:rPr>
        <w:t>.</w:t>
      </w:r>
    </w:p>
    <w:p>
      <w:pPr>
        <w:spacing w:after="0" w:line="1" w:lineRule="exact"/>
        <w:rPr>
          <w:sz w:val="20"/>
          <w:szCs w:val="20"/>
          <w:color w:val="auto"/>
        </w:rPr>
      </w:pPr>
    </w:p>
    <w:p>
      <w:pPr>
        <w:ind w:left="240" w:right="26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Bureau of Land Management (BLM), 2009. Pryor Mountain Wild Horse Range Herd </w:t>
      </w:r>
      <w:hyperlink r:id="rId20">
        <w:r>
          <w:rPr>
            <w:rFonts w:ascii="Arial" w:cs="Arial" w:eastAsia="Arial" w:hAnsi="Arial"/>
            <w:sz w:val="13"/>
            <w:szCs w:val="13"/>
            <w:color w:val="206293"/>
          </w:rPr>
          <w:t>Management Area Plan and Environmental Assessment. Billings, MT</w:t>
        </w:r>
      </w:hyperlink>
      <w:r>
        <w:rPr>
          <w:rFonts w:ascii="Arial" w:cs="Arial" w:eastAsia="Arial" w:hAnsi="Arial"/>
          <w:sz w:val="13"/>
          <w:szCs w:val="13"/>
          <w:color w:val="000000"/>
        </w:rPr>
        <w:t>.</w:t>
      </w:r>
    </w:p>
    <w:p>
      <w:pPr>
        <w:spacing w:after="0" w:line="1" w:lineRule="exact"/>
        <w:rPr>
          <w:sz w:val="20"/>
          <w:szCs w:val="20"/>
          <w:color w:val="auto"/>
        </w:rPr>
      </w:pPr>
    </w:p>
    <w:p>
      <w:pPr>
        <w:spacing w:after="0"/>
        <w:rPr>
          <w:rFonts w:ascii="Arial" w:cs="Arial" w:eastAsia="Arial" w:hAnsi="Arial"/>
          <w:sz w:val="12"/>
          <w:szCs w:val="12"/>
          <w:color w:val="206293"/>
        </w:rPr>
      </w:pPr>
      <w:hyperlink r:id="rId21">
        <w:r>
          <w:rPr>
            <w:rFonts w:ascii="Arial" w:cs="Arial" w:eastAsia="Arial" w:hAnsi="Arial"/>
            <w:sz w:val="12"/>
            <w:szCs w:val="12"/>
            <w:color w:val="206293"/>
          </w:rPr>
          <w:t>Callaway, R.M., 2007. Positive Interactions and Interdependence in Plant Communities.</w:t>
        </w:r>
      </w:hyperlink>
    </w:p>
    <w:p>
      <w:pPr>
        <w:spacing w:after="0" w:line="21" w:lineRule="exact"/>
        <w:rPr>
          <w:sz w:val="20"/>
          <w:szCs w:val="20"/>
          <w:color w:val="auto"/>
        </w:rPr>
      </w:pPr>
    </w:p>
    <w:p>
      <w:pPr>
        <w:ind w:left="240"/>
        <w:spacing w:after="0"/>
        <w:rPr>
          <w:rFonts w:ascii="Arial" w:cs="Arial" w:eastAsia="Arial" w:hAnsi="Arial"/>
          <w:sz w:val="13"/>
          <w:szCs w:val="13"/>
          <w:color w:val="206293"/>
        </w:rPr>
      </w:pPr>
      <w:hyperlink r:id="rId21">
        <w:r>
          <w:rPr>
            <w:rFonts w:ascii="Arial" w:cs="Arial" w:eastAsia="Arial" w:hAnsi="Arial"/>
            <w:sz w:val="13"/>
            <w:szCs w:val="13"/>
            <w:color w:val="206293"/>
          </w:rPr>
          <w:t>Springer, Netherlands</w:t>
        </w:r>
      </w:hyperlink>
      <w:r>
        <w:rPr>
          <w:rFonts w:ascii="Arial" w:cs="Arial" w:eastAsia="Arial" w:hAnsi="Arial"/>
          <w:sz w:val="13"/>
          <w:szCs w:val="13"/>
          <w:color w:val="000000"/>
        </w:rPr>
        <w:t>.</w:t>
      </w:r>
    </w:p>
    <w:p>
      <w:pPr>
        <w:spacing w:after="0" w:line="10" w:lineRule="exact"/>
        <w:rPr>
          <w:sz w:val="20"/>
          <w:szCs w:val="20"/>
          <w:color w:val="auto"/>
        </w:rPr>
      </w:pPr>
    </w:p>
    <w:p>
      <w:pPr>
        <w:ind w:left="240" w:right="12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Cole, D.N., Spildie, D.R., 1998. Hiker, horse and llama trampling effects on native ve-</w:t>
      </w:r>
      <w:hyperlink r:id="rId22">
        <w:r>
          <w:rPr>
            <w:rFonts w:ascii="Arial" w:cs="Arial" w:eastAsia="Arial" w:hAnsi="Arial"/>
            <w:sz w:val="13"/>
            <w:szCs w:val="13"/>
            <w:color w:val="206293"/>
          </w:rPr>
          <w:t>getation in Montana USA. J. Environ. Manag. 53, 61–71</w:t>
        </w:r>
      </w:hyperlink>
      <w:r>
        <w:rPr>
          <w:rFonts w:ascii="Arial" w:cs="Arial" w:eastAsia="Arial" w:hAnsi="Arial"/>
          <w:sz w:val="13"/>
          <w:szCs w:val="13"/>
          <w:color w:val="000000"/>
        </w:rPr>
        <w:t>.</w:t>
      </w:r>
    </w:p>
    <w:p>
      <w:pPr>
        <w:spacing w:after="0" w:line="1" w:lineRule="exact"/>
        <w:rPr>
          <w:sz w:val="20"/>
          <w:szCs w:val="20"/>
          <w:color w:val="auto"/>
        </w:rPr>
      </w:pPr>
    </w:p>
    <w:p>
      <w:pPr>
        <w:ind w:left="240" w:right="40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Davies, K.W., Boyd, C.S., 2019. Ecological effects of free-roaming horses in north </w:t>
      </w:r>
      <w:hyperlink r:id="rId23">
        <w:r>
          <w:rPr>
            <w:rFonts w:ascii="Arial" w:cs="Arial" w:eastAsia="Arial" w:hAnsi="Arial"/>
            <w:sz w:val="13"/>
            <w:szCs w:val="13"/>
            <w:color w:val="206293"/>
          </w:rPr>
          <w:t>American rangelands. Bioscience 69, 558–565</w:t>
        </w:r>
      </w:hyperlink>
      <w:r>
        <w:rPr>
          <w:rFonts w:ascii="Arial" w:cs="Arial" w:eastAsia="Arial" w:hAnsi="Arial"/>
          <w:sz w:val="13"/>
          <w:szCs w:val="13"/>
          <w:color w:val="000000"/>
        </w:rPr>
        <w:t>.</w:t>
      </w:r>
    </w:p>
    <w:p>
      <w:pPr>
        <w:spacing w:after="0" w:line="1" w:lineRule="exact"/>
        <w:rPr>
          <w:sz w:val="20"/>
          <w:szCs w:val="20"/>
          <w:color w:val="auto"/>
        </w:rPr>
      </w:pPr>
    </w:p>
    <w:p>
      <w:pPr>
        <w:jc w:val="both"/>
        <w:ind w:left="240" w:right="2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Davies, K.W., Collins, G., Boyd, C.S., 2014. Effects of feral free-roaming horses on semi-arid rangeland ecosystems: an example from the sagebrush steppe. Ecosphere 5 ar-</w:t>
      </w:r>
      <w:hyperlink r:id="rId24">
        <w:r>
          <w:rPr>
            <w:rFonts w:ascii="Arial" w:cs="Arial" w:eastAsia="Arial" w:hAnsi="Arial"/>
            <w:sz w:val="13"/>
            <w:szCs w:val="13"/>
            <w:color w:val="206293"/>
          </w:rPr>
          <w:t>ticle 127</w:t>
        </w:r>
      </w:hyperlink>
      <w:r>
        <w:rPr>
          <w:rFonts w:ascii="Arial" w:cs="Arial" w:eastAsia="Arial" w:hAnsi="Arial"/>
          <w:sz w:val="13"/>
          <w:szCs w:val="13"/>
          <w:color w:val="000000"/>
        </w:rPr>
        <w:t>.</w:t>
      </w:r>
    </w:p>
    <w:p>
      <w:pPr>
        <w:ind w:left="240" w:right="14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DeLuca, T.H., Patterson, W.A., Freimund, W.A., Cole, D.N., 1998. Influence of llamas, horses, and hikers on soil erosion from established recreation trails in western </w:t>
      </w:r>
      <w:hyperlink r:id="rId25">
        <w:r>
          <w:rPr>
            <w:rFonts w:ascii="Arial" w:cs="Arial" w:eastAsia="Arial" w:hAnsi="Arial"/>
            <w:sz w:val="13"/>
            <w:szCs w:val="13"/>
            <w:color w:val="206293"/>
          </w:rPr>
          <w:t>Montana. Environ. Manag. 22, 255–262</w:t>
        </w:r>
      </w:hyperlink>
      <w:r>
        <w:rPr>
          <w:rFonts w:ascii="Arial" w:cs="Arial" w:eastAsia="Arial" w:hAnsi="Arial"/>
          <w:sz w:val="13"/>
          <w:szCs w:val="13"/>
          <w:color w:val="000000"/>
        </w:rPr>
        <w:t>.</w:t>
      </w:r>
    </w:p>
    <w:p>
      <w:pPr>
        <w:ind w:left="240" w:right="6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Eldridge, D.J., Ding, J., Travers, S.K., 2020. Feral horse activity reduces environmental </w:t>
      </w:r>
      <w:hyperlink r:id="rId26">
        <w:r>
          <w:rPr>
            <w:rFonts w:ascii="Arial" w:cs="Arial" w:eastAsia="Arial" w:hAnsi="Arial"/>
            <w:sz w:val="13"/>
            <w:szCs w:val="13"/>
            <w:color w:val="206293"/>
          </w:rPr>
          <w:t>quality in ecosystems globally. Biol. Conserv. 241 108367</w:t>
        </w:r>
      </w:hyperlink>
      <w:r>
        <w:rPr>
          <w:rFonts w:ascii="Arial" w:cs="Arial" w:eastAsia="Arial" w:hAnsi="Arial"/>
          <w:sz w:val="13"/>
          <w:szCs w:val="13"/>
          <w:color w:val="000000"/>
        </w:rPr>
        <w:t>.</w:t>
      </w:r>
    </w:p>
    <w:p>
      <w:pPr>
        <w:spacing w:after="0" w:line="1" w:lineRule="exact"/>
        <w:rPr>
          <w:sz w:val="20"/>
          <w:szCs w:val="20"/>
          <w:color w:val="auto"/>
        </w:rPr>
      </w:pPr>
    </w:p>
    <w:p>
      <w:pPr>
        <w:ind w:left="24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Fahnestock, J.T., Detling, J.K., 1999. The influence of herbivory on plant cover and species composition in the Pryor Mountain Wild Horse Range, USA. Plant Ecol. 144, </w:t>
      </w:r>
      <w:hyperlink r:id="rId27">
        <w:r>
          <w:rPr>
            <w:rFonts w:ascii="Arial" w:cs="Arial" w:eastAsia="Arial" w:hAnsi="Arial"/>
            <w:sz w:val="13"/>
            <w:szCs w:val="13"/>
            <w:color w:val="206293"/>
          </w:rPr>
          <w:t>145–157</w:t>
        </w:r>
      </w:hyperlink>
      <w:r>
        <w:rPr>
          <w:rFonts w:ascii="Arial" w:cs="Arial" w:eastAsia="Arial" w:hAnsi="Arial"/>
          <w:sz w:val="13"/>
          <w:szCs w:val="13"/>
          <w:color w:val="000000"/>
        </w:rPr>
        <w:t>.</w:t>
      </w:r>
    </w:p>
    <w:p>
      <w:pPr>
        <w:ind w:left="24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Fowler, N.L., Best, C.F., Price, D.M., Hempel, A.L., 2011. Ecological requirements of the Zapata bladderpod </w:t>
      </w:r>
      <w:r>
        <w:rPr>
          <w:rFonts w:ascii="Arial" w:cs="Arial" w:eastAsia="Arial" w:hAnsi="Arial"/>
          <w:sz w:val="13"/>
          <w:szCs w:val="13"/>
          <w:i w:val="1"/>
          <w:iCs w:val="1"/>
          <w:color w:val="206293"/>
        </w:rPr>
        <w:t>Physaria thamnophila</w:t>
      </w:r>
      <w:r>
        <w:rPr>
          <w:rFonts w:ascii="Arial" w:cs="Arial" w:eastAsia="Arial" w:hAnsi="Arial"/>
          <w:sz w:val="13"/>
          <w:szCs w:val="13"/>
          <w:color w:val="206293"/>
        </w:rPr>
        <w:t xml:space="preserve">, an endangered Tamaulipan thornscrub </w:t>
      </w:r>
      <w:hyperlink r:id="rId28">
        <w:r>
          <w:rPr>
            <w:rFonts w:ascii="Arial" w:cs="Arial" w:eastAsia="Arial" w:hAnsi="Arial"/>
            <w:sz w:val="13"/>
            <w:szCs w:val="13"/>
            <w:color w:val="206293"/>
          </w:rPr>
          <w:t>plant. SW. Nat. 56, 341–352</w:t>
        </w:r>
      </w:hyperlink>
      <w:r>
        <w:rPr>
          <w:rFonts w:ascii="Arial" w:cs="Arial" w:eastAsia="Arial" w:hAnsi="Arial"/>
          <w:sz w:val="13"/>
          <w:szCs w:val="13"/>
          <w:color w:val="000000"/>
        </w:rPr>
        <w:t>.</w:t>
      </w:r>
    </w:p>
    <w:p>
      <w:pPr>
        <w:spacing w:after="0" w:line="1" w:lineRule="exact"/>
        <w:rPr>
          <w:sz w:val="20"/>
          <w:szCs w:val="20"/>
          <w:color w:val="auto"/>
        </w:rPr>
      </w:pPr>
    </w:p>
    <w:p>
      <w:pPr>
        <w:jc w:val="both"/>
        <w:ind w:left="24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Greenlee, J.T., Callaway, R., 1996. Abiotic stress and the importance of interference and facilitation in montane bunchgrass communities in western Montana. Am. Nat. 148, </w:t>
      </w:r>
      <w:hyperlink r:id="rId29">
        <w:r>
          <w:rPr>
            <w:rFonts w:ascii="Arial" w:cs="Arial" w:eastAsia="Arial" w:hAnsi="Arial"/>
            <w:sz w:val="13"/>
            <w:szCs w:val="13"/>
            <w:color w:val="206293"/>
          </w:rPr>
          <w:t>386–396</w:t>
        </w:r>
      </w:hyperlink>
      <w:r>
        <w:rPr>
          <w:rFonts w:ascii="Arial" w:cs="Arial" w:eastAsia="Arial" w:hAnsi="Arial"/>
          <w:sz w:val="13"/>
          <w:szCs w:val="13"/>
          <w:color w:val="000000"/>
        </w:rPr>
        <w:t>.</w:t>
      </w:r>
    </w:p>
    <w:p>
      <w:pPr>
        <w:ind w:left="24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Lesica, P., 1995. Conservation Status of </w:t>
      </w:r>
      <w:r>
        <w:rPr>
          <w:rFonts w:ascii="Arial" w:cs="Arial" w:eastAsia="Arial" w:hAnsi="Arial"/>
          <w:sz w:val="13"/>
          <w:szCs w:val="13"/>
          <w:i w:val="1"/>
          <w:iCs w:val="1"/>
          <w:color w:val="206293"/>
        </w:rPr>
        <w:t>Lesquerella lesicii</w:t>
      </w:r>
      <w:r>
        <w:rPr>
          <w:rFonts w:ascii="Arial" w:cs="Arial" w:eastAsia="Arial" w:hAnsi="Arial"/>
          <w:sz w:val="13"/>
          <w:szCs w:val="13"/>
          <w:color w:val="206293"/>
        </w:rPr>
        <w:t xml:space="preserve">. Unpublished report prepared for USDA Forest Service, Region One, Missoula, Montana and USDI Bureau of Land </w:t>
      </w:r>
      <w:hyperlink r:id="rId30">
        <w:r>
          <w:rPr>
            <w:rFonts w:ascii="Arial" w:cs="Arial" w:eastAsia="Arial" w:hAnsi="Arial"/>
            <w:sz w:val="13"/>
            <w:szCs w:val="13"/>
            <w:color w:val="206293"/>
          </w:rPr>
          <w:t>Management, Billings, Montana</w:t>
        </w:r>
      </w:hyperlink>
      <w:r>
        <w:rPr>
          <w:rFonts w:ascii="Arial" w:cs="Arial" w:eastAsia="Arial" w:hAnsi="Arial"/>
          <w:sz w:val="13"/>
          <w:szCs w:val="13"/>
          <w:color w:val="000000"/>
        </w:rPr>
        <w:t>.</w:t>
      </w:r>
    </w:p>
    <w:p>
      <w:pPr>
        <w:spacing w:after="0"/>
        <w:rPr>
          <w:rFonts w:ascii="Arial" w:cs="Arial" w:eastAsia="Arial" w:hAnsi="Arial"/>
          <w:sz w:val="12"/>
          <w:szCs w:val="12"/>
          <w:color w:val="auto"/>
        </w:rPr>
      </w:pPr>
      <w:r>
        <w:rPr>
          <w:rFonts w:ascii="Arial" w:cs="Arial" w:eastAsia="Arial" w:hAnsi="Arial"/>
          <w:sz w:val="12"/>
          <w:szCs w:val="12"/>
          <w:color w:val="auto"/>
        </w:rPr>
        <w:t xml:space="preserve">Montana Native Plant Society, 2019. Important plant areas. </w:t>
      </w:r>
      <w:hyperlink r:id="rId31">
        <w:r>
          <w:rPr>
            <w:rFonts w:ascii="Arial" w:cs="Arial" w:eastAsia="Arial" w:hAnsi="Arial"/>
            <w:sz w:val="12"/>
            <w:szCs w:val="12"/>
            <w:color w:val="206293"/>
          </w:rPr>
          <w:t>https://www.mtnativeplants.</w:t>
        </w:r>
      </w:hyperlink>
    </w:p>
    <w:p>
      <w:pPr>
        <w:spacing w:after="0" w:line="21" w:lineRule="exact"/>
        <w:rPr>
          <w:sz w:val="20"/>
          <w:szCs w:val="20"/>
          <w:color w:val="auto"/>
        </w:rPr>
      </w:pPr>
    </w:p>
    <w:p>
      <w:pPr>
        <w:ind w:left="240"/>
        <w:spacing w:after="0"/>
        <w:rPr>
          <w:rFonts w:ascii="Arial" w:cs="Arial" w:eastAsia="Arial" w:hAnsi="Arial"/>
          <w:sz w:val="13"/>
          <w:szCs w:val="13"/>
          <w:color w:val="206293"/>
        </w:rPr>
      </w:pPr>
      <w:hyperlink r:id="rId31">
        <w:r>
          <w:rPr>
            <w:rFonts w:ascii="Arial" w:cs="Arial" w:eastAsia="Arial" w:hAnsi="Arial"/>
            <w:sz w:val="13"/>
            <w:szCs w:val="13"/>
            <w:color w:val="206293"/>
          </w:rPr>
          <w:t xml:space="preserve">org/important-plant-areas/ </w:t>
        </w:r>
      </w:hyperlink>
      <w:r>
        <w:rPr>
          <w:rFonts w:ascii="Arial" w:cs="Arial" w:eastAsia="Arial" w:hAnsi="Arial"/>
          <w:sz w:val="13"/>
          <w:szCs w:val="13"/>
          <w:color w:val="000000"/>
        </w:rPr>
        <w:t>accessed</w:t>
      </w:r>
      <w:r>
        <w:rPr>
          <w:rFonts w:ascii="Arial" w:cs="Arial" w:eastAsia="Arial" w:hAnsi="Arial"/>
          <w:sz w:val="13"/>
          <w:szCs w:val="13"/>
          <w:color w:val="206293"/>
        </w:rPr>
        <w:t xml:space="preserve"> </w:t>
      </w:r>
      <w:r>
        <w:rPr>
          <w:rFonts w:ascii="Arial" w:cs="Arial" w:eastAsia="Arial" w:hAnsi="Arial"/>
          <w:sz w:val="13"/>
          <w:szCs w:val="13"/>
          <w:color w:val="000000"/>
        </w:rPr>
        <w:t>November, 2019.</w:t>
      </w:r>
    </w:p>
    <w:p>
      <w:pPr>
        <w:spacing w:after="0" w:line="10" w:lineRule="exact"/>
        <w:rPr>
          <w:sz w:val="20"/>
          <w:szCs w:val="20"/>
          <w:color w:val="auto"/>
        </w:rPr>
      </w:pPr>
    </w:p>
    <w:p>
      <w:pPr>
        <w:ind w:left="240" w:right="12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O'Kane, S.L., 2010. Physaria. In: Flora of North America Editorial Committee. Flora of North America, Volume 7 Magnoliophyta: Salicaceae to Brassicaceae Oxford </w:t>
      </w:r>
      <w:hyperlink r:id="rId32">
        <w:r>
          <w:rPr>
            <w:rFonts w:ascii="Arial" w:cs="Arial" w:eastAsia="Arial" w:hAnsi="Arial"/>
            <w:sz w:val="13"/>
            <w:szCs w:val="13"/>
            <w:color w:val="206293"/>
          </w:rPr>
          <w:t>University Press, New York, pp. 616–665</w:t>
        </w:r>
      </w:hyperlink>
      <w:r>
        <w:rPr>
          <w:rFonts w:ascii="Arial" w:cs="Arial" w:eastAsia="Arial" w:hAnsi="Arial"/>
          <w:sz w:val="13"/>
          <w:szCs w:val="13"/>
          <w:color w:val="000000"/>
        </w:rPr>
        <w:t>.</w:t>
      </w:r>
    </w:p>
    <w:p>
      <w:pPr>
        <w:spacing w:after="0"/>
        <w:rPr>
          <w:rFonts w:ascii="Arial" w:cs="Arial" w:eastAsia="Arial" w:hAnsi="Arial"/>
          <w:sz w:val="12"/>
          <w:szCs w:val="12"/>
          <w:color w:val="206293"/>
        </w:rPr>
      </w:pPr>
      <w:hyperlink r:id="rId33">
        <w:r>
          <w:rPr>
            <w:rFonts w:ascii="Arial" w:cs="Arial" w:eastAsia="Arial" w:hAnsi="Arial"/>
            <w:sz w:val="12"/>
            <w:szCs w:val="12"/>
            <w:color w:val="206293"/>
          </w:rPr>
          <w:t>Ostermann-Kelm, S.D., Atwill, E.A., Rubin, E.S., Hendrickson, L.E., Boyce, W.M., 2009.</w:t>
        </w:r>
      </w:hyperlink>
    </w:p>
    <w:p>
      <w:pPr>
        <w:spacing w:after="0" w:line="21" w:lineRule="exact"/>
        <w:rPr>
          <w:sz w:val="20"/>
          <w:szCs w:val="20"/>
          <w:color w:val="auto"/>
        </w:rPr>
      </w:pPr>
    </w:p>
    <w:p>
      <w:pPr>
        <w:ind w:left="240"/>
        <w:spacing w:after="0"/>
        <w:rPr>
          <w:rFonts w:ascii="Arial" w:cs="Arial" w:eastAsia="Arial" w:hAnsi="Arial"/>
          <w:sz w:val="13"/>
          <w:szCs w:val="13"/>
          <w:color w:val="206293"/>
        </w:rPr>
      </w:pPr>
      <w:hyperlink r:id="rId33">
        <w:r>
          <w:rPr>
            <w:rFonts w:ascii="Arial" w:cs="Arial" w:eastAsia="Arial" w:hAnsi="Arial"/>
            <w:sz w:val="13"/>
            <w:szCs w:val="13"/>
            <w:color w:val="206293"/>
          </w:rPr>
          <w:t>Impacts of feral horses on a desert environment. BMC Ecol. 9 article 22</w:t>
        </w:r>
      </w:hyperlink>
      <w:r>
        <w:rPr>
          <w:rFonts w:ascii="Arial" w:cs="Arial" w:eastAsia="Arial" w:hAnsi="Arial"/>
          <w:sz w:val="13"/>
          <w:szCs w:val="13"/>
          <w:color w:val="000000"/>
        </w:rPr>
        <w:t>.</w:t>
      </w:r>
    </w:p>
    <w:p>
      <w:pPr>
        <w:spacing w:after="0" w:line="10" w:lineRule="exact"/>
        <w:rPr>
          <w:sz w:val="20"/>
          <w:szCs w:val="20"/>
          <w:color w:val="auto"/>
        </w:rPr>
      </w:pPr>
    </w:p>
    <w:p>
      <w:pPr>
        <w:jc w:val="both"/>
        <w:ind w:left="24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Phillips, N., Newsome, D., 2002. Understanding the impacts of recreation in Australian protected areas: quantifying damage caused by horse riding in Entrecasteau National </w:t>
      </w:r>
      <w:hyperlink r:id="rId34">
        <w:r>
          <w:rPr>
            <w:rFonts w:ascii="Arial" w:cs="Arial" w:eastAsia="Arial" w:hAnsi="Arial"/>
            <w:sz w:val="13"/>
            <w:szCs w:val="13"/>
            <w:color w:val="206293"/>
          </w:rPr>
          <w:t>Park, western Australia. Pac. Conserv. Biol. 7, 256–272</w:t>
        </w:r>
      </w:hyperlink>
      <w:r>
        <w:rPr>
          <w:rFonts w:ascii="Arial" w:cs="Arial" w:eastAsia="Arial" w:hAnsi="Arial"/>
          <w:sz w:val="13"/>
          <w:szCs w:val="13"/>
          <w:color w:val="000000"/>
        </w:rPr>
        <w:t>.</w:t>
      </w:r>
    </w:p>
    <w:p>
      <w:pPr>
        <w:ind w:left="240" w:right="8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Victor, S.L., 2015. Restoring Two Threatened </w:t>
      </w:r>
      <w:r>
        <w:rPr>
          <w:rFonts w:ascii="Arial" w:cs="Arial" w:eastAsia="Arial" w:hAnsi="Arial"/>
          <w:sz w:val="13"/>
          <w:szCs w:val="13"/>
          <w:i w:val="1"/>
          <w:iCs w:val="1"/>
          <w:color w:val="206293"/>
        </w:rPr>
        <w:t>Physaria</w:t>
      </w:r>
      <w:r>
        <w:rPr>
          <w:rFonts w:ascii="Arial" w:cs="Arial" w:eastAsia="Arial" w:hAnsi="Arial"/>
          <w:sz w:val="13"/>
          <w:szCs w:val="13"/>
          <w:color w:val="206293"/>
        </w:rPr>
        <w:t xml:space="preserve"> Species in the Piceance Basin of Northwestern Colorado. Colorado State University, Fort Collins, Colorado M.Sc. </w:t>
      </w:r>
      <w:hyperlink r:id="rId35">
        <w:r>
          <w:rPr>
            <w:rFonts w:ascii="Arial" w:cs="Arial" w:eastAsia="Arial" w:hAnsi="Arial"/>
            <w:sz w:val="13"/>
            <w:szCs w:val="13"/>
            <w:color w:val="206293"/>
          </w:rPr>
          <w:t>Thesis</w:t>
        </w:r>
      </w:hyperlink>
      <w:r>
        <w:rPr>
          <w:rFonts w:ascii="Arial" w:cs="Arial" w:eastAsia="Arial" w:hAnsi="Arial"/>
          <w:sz w:val="13"/>
          <w:szCs w:val="13"/>
          <w:color w:val="000000"/>
        </w:rPr>
        <w:t>.</w:t>
      </w:r>
    </w:p>
    <w:p>
      <w:pPr>
        <w:spacing w:after="0" w:line="1" w:lineRule="exact"/>
        <w:rPr>
          <w:sz w:val="20"/>
          <w:szCs w:val="20"/>
          <w:color w:val="auto"/>
        </w:rPr>
      </w:pPr>
    </w:p>
    <w:p>
      <w:pPr>
        <w:ind w:left="240" w:right="2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Weaver, T., Dale, D., 1978. Trampling effects of hikers, motorcycles and horses in mea-</w:t>
      </w:r>
      <w:hyperlink r:id="rId36">
        <w:r>
          <w:rPr>
            <w:rFonts w:ascii="Arial" w:cs="Arial" w:eastAsia="Arial" w:hAnsi="Arial"/>
            <w:sz w:val="13"/>
            <w:szCs w:val="13"/>
            <w:color w:val="206293"/>
          </w:rPr>
          <w:t>dows and forests. J. Appl. Ecol. 15, 451–457</w:t>
        </w:r>
      </w:hyperlink>
      <w:r>
        <w:rPr>
          <w:rFonts w:ascii="Arial" w:cs="Arial" w:eastAsia="Arial" w:hAnsi="Arial"/>
          <w:sz w:val="13"/>
          <w:szCs w:val="13"/>
          <w:color w:val="000000"/>
        </w:rPr>
        <w:t>.</w:t>
      </w:r>
    </w:p>
    <w:p>
      <w:pPr>
        <w:spacing w:after="0" w:line="1" w:lineRule="exact"/>
        <w:rPr>
          <w:sz w:val="20"/>
          <w:szCs w:val="20"/>
          <w:color w:val="auto"/>
        </w:rPr>
      </w:pPr>
    </w:p>
    <w:p>
      <w:pPr>
        <w:ind w:left="240" w:right="140" w:hanging="238"/>
        <w:spacing w:after="0" w:line="311" w:lineRule="auto"/>
        <w:rPr>
          <w:rFonts w:ascii="Arial" w:cs="Arial" w:eastAsia="Arial" w:hAnsi="Arial"/>
          <w:sz w:val="13"/>
          <w:szCs w:val="13"/>
          <w:color w:val="206293"/>
        </w:rPr>
      </w:pPr>
      <w:r>
        <w:rPr>
          <w:rFonts w:ascii="Arial" w:cs="Arial" w:eastAsia="Arial" w:hAnsi="Arial"/>
          <w:sz w:val="13"/>
          <w:szCs w:val="13"/>
          <w:color w:val="206293"/>
        </w:rPr>
        <w:t xml:space="preserve">Whinam, J., Comfort, M., 1996. The impact of commercial horse riding on sub-alpine environments at Cradle Mountain, Tasmania, Australia. J. Environ. Manag. 47, </w:t>
      </w:r>
      <w:hyperlink r:id="rId37">
        <w:r>
          <w:rPr>
            <w:rFonts w:ascii="Arial" w:cs="Arial" w:eastAsia="Arial" w:hAnsi="Arial"/>
            <w:sz w:val="13"/>
            <w:szCs w:val="13"/>
            <w:color w:val="206293"/>
          </w:rPr>
          <w:t>61–70</w:t>
        </w:r>
      </w:hyperlink>
      <w:r>
        <w:rPr>
          <w:rFonts w:ascii="Arial" w:cs="Arial" w:eastAsia="Arial" w:hAnsi="Arial"/>
          <w:sz w:val="13"/>
          <w:szCs w:val="13"/>
          <w:color w:val="000000"/>
        </w:rPr>
        <w:t>.</w:t>
      </w:r>
    </w:p>
    <w:p>
      <w:pPr>
        <w:spacing w:after="0" w:line="455" w:lineRule="exact"/>
        <w:rPr>
          <w:sz w:val="20"/>
          <w:szCs w:val="20"/>
          <w:color w:val="auto"/>
        </w:rPr>
      </w:pPr>
    </w:p>
    <w:p>
      <w:pPr>
        <w:sectPr>
          <w:pgSz w:w="11900" w:h="15874" w:orient="portrait"/>
          <w:cols w:equalWidth="0" w:num="2">
            <w:col w:w="5020" w:space="360"/>
            <w:col w:w="5020"/>
          </w:cols>
          <w:pgMar w:left="760" w:top="676" w:right="746" w:bottom="3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jc w:val="center"/>
        <w:ind w:right="20"/>
        <w:spacing w:after="0"/>
        <w:rPr>
          <w:sz w:val="20"/>
          <w:szCs w:val="20"/>
          <w:color w:val="auto"/>
        </w:rPr>
      </w:pPr>
      <w:r>
        <w:rPr>
          <w:rFonts w:ascii="Arial" w:cs="Arial" w:eastAsia="Arial" w:hAnsi="Arial"/>
          <w:sz w:val="10"/>
          <w:szCs w:val="10"/>
          <w:color w:val="auto"/>
        </w:rPr>
        <w:t>3</w:t>
      </w:r>
    </w:p>
    <w:sectPr>
      <w:pgSz w:w="11900" w:h="15874" w:orient="portrait"/>
      <w:cols w:equalWidth="0" w:num="1">
        <w:col w:w="10400"/>
      </w:cols>
      <w:pgMar w:left="760" w:top="676" w:right="746" w:bottom="37"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7" Type="http://schemas.openxmlformats.org/officeDocument/2006/relationships/image" Target="media/image6.jpeg"/><Relationship Id="rId8" Type="http://schemas.openxmlformats.org/officeDocument/2006/relationships/hyperlink" Target="https://doi.org/10.1016/j.jaridenv.2020.104180" TargetMode="External"/><Relationship Id="rId10" Type="http://schemas.openxmlformats.org/officeDocument/2006/relationships/hyperlink" Target="http://www.sciencedirect.com/science/journal/01401963" TargetMode="External"/><Relationship Id="rId13" Type="http://schemas.openxmlformats.org/officeDocument/2006/relationships/hyperlink" Target="https://www.elsevier.com/locate/jaridenv" TargetMode="External"/><Relationship Id="rId16" Type="http://schemas.openxmlformats.org/officeDocument/2006/relationships/hyperlink" Target="mailto:lesica.peter@gmail.com" TargetMode="External"/><Relationship Id="rId18" Type="http://schemas.openxmlformats.org/officeDocument/2006/relationships/hyperlink" Target="http://refhub.elsevier.com/S0140-1963(20)30084-7/sref1" TargetMode="External"/><Relationship Id="rId19" Type="http://schemas.openxmlformats.org/officeDocument/2006/relationships/hyperlink" Target="http://refhub.elsevier.com/S0140-1963(20)30084-7/sref2" TargetMode="External"/><Relationship Id="rId20" Type="http://schemas.openxmlformats.org/officeDocument/2006/relationships/hyperlink" Target="http://refhub.elsevier.com/S0140-1963(20)30084-7/sref3" TargetMode="External"/><Relationship Id="rId21" Type="http://schemas.openxmlformats.org/officeDocument/2006/relationships/hyperlink" Target="http://refhub.elsevier.com/S0140-1963(20)30084-7/sref4" TargetMode="External"/><Relationship Id="rId22" Type="http://schemas.openxmlformats.org/officeDocument/2006/relationships/hyperlink" Target="http://refhub.elsevier.com/S0140-1963(20)30084-7/sref5" TargetMode="External"/><Relationship Id="rId23" Type="http://schemas.openxmlformats.org/officeDocument/2006/relationships/hyperlink" Target="http://refhub.elsevier.com/S0140-1963(20)30084-7/sref6" TargetMode="External"/><Relationship Id="rId24" Type="http://schemas.openxmlformats.org/officeDocument/2006/relationships/hyperlink" Target="http://refhub.elsevier.com/S0140-1963(20)30084-7/sref7" TargetMode="External"/><Relationship Id="rId25" Type="http://schemas.openxmlformats.org/officeDocument/2006/relationships/hyperlink" Target="http://refhub.elsevier.com/S0140-1963(20)30084-7/sref8" TargetMode="External"/><Relationship Id="rId26" Type="http://schemas.openxmlformats.org/officeDocument/2006/relationships/hyperlink" Target="http://refhub.elsevier.com/S0140-1963(20)30084-7/sref9" TargetMode="External"/><Relationship Id="rId27" Type="http://schemas.openxmlformats.org/officeDocument/2006/relationships/hyperlink" Target="http://refhub.elsevier.com/S0140-1963(20)30084-7/sref10" TargetMode="External"/><Relationship Id="rId28" Type="http://schemas.openxmlformats.org/officeDocument/2006/relationships/hyperlink" Target="http://refhub.elsevier.com/S0140-1963(20)30084-7/sref11" TargetMode="External"/><Relationship Id="rId29" Type="http://schemas.openxmlformats.org/officeDocument/2006/relationships/hyperlink" Target="http://refhub.elsevier.com/S0140-1963(20)30084-7/sref12" TargetMode="External"/><Relationship Id="rId30" Type="http://schemas.openxmlformats.org/officeDocument/2006/relationships/hyperlink" Target="http://refhub.elsevier.com/S0140-1963(20)30084-7/sref13" TargetMode="External"/><Relationship Id="rId31" Type="http://schemas.openxmlformats.org/officeDocument/2006/relationships/hyperlink" Target="https://www.mtnativeplants.org/important-plant-areas/" TargetMode="External"/><Relationship Id="rId32" Type="http://schemas.openxmlformats.org/officeDocument/2006/relationships/hyperlink" Target="http://refhub.elsevier.com/S0140-1963(20)30084-7/sref15" TargetMode="External"/><Relationship Id="rId33" Type="http://schemas.openxmlformats.org/officeDocument/2006/relationships/hyperlink" Target="http://refhub.elsevier.com/S0140-1963(20)30084-7/sref16" TargetMode="External"/><Relationship Id="rId34" Type="http://schemas.openxmlformats.org/officeDocument/2006/relationships/hyperlink" Target="http://refhub.elsevier.com/S0140-1963(20)30084-7/sref17" TargetMode="External"/><Relationship Id="rId35" Type="http://schemas.openxmlformats.org/officeDocument/2006/relationships/hyperlink" Target="http://refhub.elsevier.com/S0140-1963(20)30084-7/sref18" TargetMode="External"/><Relationship Id="rId36" Type="http://schemas.openxmlformats.org/officeDocument/2006/relationships/hyperlink" Target="http://refhub.elsevier.com/S0140-1963(20)30084-7/sref19" TargetMode="External"/><Relationship Id="rId37" Type="http://schemas.openxmlformats.org/officeDocument/2006/relationships/hyperlink" Target="http://refhub.elsevier.com/S0140-1963(20)30084-7/sref20"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2020-09-15T03:45:41Z</dcterms:created>
  <dcterms:modified xsi:type="dcterms:W3CDTF">2020-09-15T03:45:41Z</dcterms:modified>
</cp:coreProperties>
</file>