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600"/>
        <w:spacing w:after="0"/>
        <w:rPr>
          <w:sz w:val="20"/>
          <w:szCs w:val="20"/>
          <w:color w:val="auto"/>
        </w:rPr>
      </w:pPr>
      <w:r>
        <w:rPr>
          <w:rFonts w:ascii="Times New Roman" w:cs="Times New Roman" w:eastAsia="Times New Roman" w:hAnsi="Times New Roman"/>
          <w:sz w:val="15"/>
          <w:szCs w:val="15"/>
          <w:color w:val="auto"/>
        </w:rPr>
        <w:drawing>
          <wp:anchor simplePos="0" relativeHeight="251657728" behindDoc="1" locked="0" layoutInCell="0" allowOverlap="1">
            <wp:simplePos x="0" y="0"/>
            <wp:positionH relativeFrom="page">
              <wp:posOffset>599440</wp:posOffset>
            </wp:positionH>
            <wp:positionV relativeFrom="page">
              <wp:posOffset>328295</wp:posOffset>
            </wp:positionV>
            <wp:extent cx="5425440" cy="4813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425440" cy="481330"/>
                    </a:xfrm>
                    <a:prstGeom prst="rect">
                      <a:avLst/>
                    </a:prstGeom>
                    <a:noFill/>
                  </pic:spPr>
                </pic:pic>
              </a:graphicData>
            </a:graphic>
          </wp:anchor>
        </w:drawing>
        <w:t>The current issue and full text archive of this journal is available on Emerald Insight at:</w:t>
      </w:r>
    </w:p>
    <w:p>
      <w:pPr>
        <w:spacing w:after="0" w:line="14" w:lineRule="exact"/>
        <w:rPr>
          <w:sz w:val="24"/>
          <w:szCs w:val="24"/>
          <w:color w:val="auto"/>
        </w:rPr>
      </w:pPr>
    </w:p>
    <w:p>
      <w:pPr>
        <w:ind w:left="1600"/>
        <w:spacing w:after="0"/>
        <w:rPr>
          <w:sz w:val="20"/>
          <w:szCs w:val="20"/>
          <w:color w:val="auto"/>
        </w:rPr>
      </w:pPr>
      <w:r>
        <w:rPr>
          <w:rFonts w:ascii="Times New Roman" w:cs="Times New Roman" w:eastAsia="Times New Roman" w:hAnsi="Times New Roman"/>
          <w:sz w:val="17"/>
          <w:szCs w:val="17"/>
          <w:color w:val="0000FF"/>
        </w:rPr>
        <w:t>https://www.emerald.com/insight/0959-0552.htm</w:t>
      </w:r>
    </w:p>
    <w:p>
      <w:pPr>
        <w:sectPr>
          <w:pgSz w:w="9860" w:h="13606" w:orient="portrait"/>
          <w:cols w:equalWidth="0" w:num="1">
            <w:col w:w="8500"/>
          </w:cols>
          <w:pgMar w:left="960" w:top="715" w:right="405" w:bottom="782" w:gutter="0" w:footer="0" w:header="0"/>
        </w:sectPr>
      </w:pPr>
    </w:p>
    <w:p>
      <w:pPr>
        <w:spacing w:after="0" w:line="200" w:lineRule="exact"/>
        <w:rPr>
          <w:sz w:val="24"/>
          <w:szCs w:val="24"/>
          <w:color w:val="auto"/>
        </w:rPr>
      </w:pPr>
    </w:p>
    <w:p>
      <w:pPr>
        <w:spacing w:after="0" w:line="335" w:lineRule="exact"/>
        <w:rPr>
          <w:sz w:val="24"/>
          <w:szCs w:val="24"/>
          <w:color w:val="auto"/>
        </w:rPr>
      </w:pPr>
    </w:p>
    <w:p>
      <w:pPr>
        <w:jc w:val="center"/>
        <w:ind w:left="20"/>
        <w:spacing w:after="0" w:line="201" w:lineRule="auto"/>
        <w:rPr>
          <w:sz w:val="20"/>
          <w:szCs w:val="20"/>
          <w:color w:val="auto"/>
        </w:rPr>
      </w:pPr>
      <w:r>
        <w:rPr>
          <w:rFonts w:ascii="Times New Roman" w:cs="Times New Roman" w:eastAsia="Times New Roman" w:hAnsi="Times New Roman"/>
          <w:sz w:val="43"/>
          <w:szCs w:val="43"/>
          <w:color w:val="auto"/>
        </w:rPr>
        <w:t>The effects of indoor plants on customers</w:t>
      </w:r>
      <w:r>
        <w:rPr>
          <w:rFonts w:ascii="Arial" w:cs="Arial" w:eastAsia="Arial" w:hAnsi="Arial"/>
          <w:sz w:val="43"/>
          <w:szCs w:val="43"/>
          <w:color w:val="auto"/>
        </w:rPr>
        <w:t>’</w:t>
      </w:r>
      <w:r>
        <w:rPr>
          <w:rFonts w:ascii="Times New Roman" w:cs="Times New Roman" w:eastAsia="Times New Roman" w:hAnsi="Times New Roman"/>
          <w:sz w:val="43"/>
          <w:szCs w:val="43"/>
          <w:color w:val="auto"/>
        </w:rPr>
        <w:t xml:space="preserve"> shopping decisions in a restaurant environment</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316" w:lineRule="exact"/>
        <w:rPr>
          <w:sz w:val="24"/>
          <w:szCs w:val="24"/>
          <w:color w:val="auto"/>
        </w:rPr>
      </w:pPr>
    </w:p>
    <w:p>
      <w:pPr>
        <w:ind w:firstLine="356"/>
        <w:spacing w:after="0" w:line="214" w:lineRule="auto"/>
        <w:rPr>
          <w:sz w:val="20"/>
          <w:szCs w:val="20"/>
          <w:color w:val="auto"/>
        </w:rPr>
      </w:pPr>
      <w:r>
        <w:rPr>
          <w:rFonts w:ascii="Times New Roman" w:cs="Times New Roman" w:eastAsia="Times New Roman" w:hAnsi="Times New Roman"/>
          <w:sz w:val="23"/>
          <w:szCs w:val="23"/>
          <w:color w:val="auto"/>
        </w:rPr>
        <w:t>Effects of indoor plants</w:t>
      </w:r>
    </w:p>
    <w:p>
      <w:pPr>
        <w:spacing w:after="0" w:line="845" w:lineRule="exact"/>
        <w:rPr>
          <w:sz w:val="24"/>
          <w:szCs w:val="24"/>
          <w:color w:val="auto"/>
        </w:rPr>
      </w:pPr>
    </w:p>
    <w:p>
      <w:pPr>
        <w:sectPr>
          <w:pgSz w:w="9860" w:h="13606" w:orient="portrait"/>
          <w:cols w:equalWidth="0" w:num="2">
            <w:col w:w="6920" w:space="300"/>
            <w:col w:w="1280"/>
          </w:cols>
          <w:pgMar w:left="960" w:top="715" w:right="405" w:bottom="782" w:gutter="0" w:footer="0" w:header="0"/>
          <w:type w:val="continuous"/>
        </w:sectPr>
      </w:pPr>
    </w:p>
    <w:p>
      <w:pPr>
        <w:jc w:val="center"/>
        <w:ind w:left="60"/>
        <w:spacing w:after="0"/>
        <w:rPr>
          <w:sz w:val="20"/>
          <w:szCs w:val="20"/>
          <w:color w:val="auto"/>
        </w:rPr>
      </w:pPr>
      <w:r>
        <w:rPr>
          <w:rFonts w:ascii="Times New Roman" w:cs="Times New Roman" w:eastAsia="Times New Roman" w:hAnsi="Times New Roman"/>
          <w:sz w:val="25"/>
          <w:szCs w:val="25"/>
          <w:color w:val="auto"/>
        </w:rPr>
        <w:t>Kemal Yildirim</w:t>
      </w:r>
    </w:p>
    <w:p>
      <w:pPr>
        <w:spacing w:after="0" w:line="34" w:lineRule="exact"/>
        <w:rPr>
          <w:sz w:val="24"/>
          <w:szCs w:val="24"/>
          <w:color w:val="auto"/>
        </w:rPr>
      </w:pPr>
    </w:p>
    <w:p>
      <w:pPr>
        <w:jc w:val="center"/>
        <w:ind w:left="60" w:right="20"/>
        <w:spacing w:after="0" w:line="211" w:lineRule="auto"/>
        <w:rPr>
          <w:sz w:val="20"/>
          <w:szCs w:val="20"/>
          <w:color w:val="auto"/>
        </w:rPr>
      </w:pPr>
      <w:r>
        <w:rPr>
          <w:rFonts w:ascii="Times New Roman" w:cs="Times New Roman" w:eastAsia="Times New Roman" w:hAnsi="Times New Roman"/>
          <w:sz w:val="21"/>
          <w:szCs w:val="21"/>
          <w:color w:val="auto"/>
        </w:rPr>
        <w:t>Department of Woodworking Industrial Engineering, Gazi University, Ankara, Turkey</w:t>
      </w:r>
    </w:p>
    <w:p>
      <w:pPr>
        <w:jc w:val="center"/>
        <w:ind w:left="60"/>
        <w:spacing w:after="0"/>
        <w:rPr>
          <w:sz w:val="20"/>
          <w:szCs w:val="20"/>
          <w:color w:val="auto"/>
        </w:rPr>
      </w:pPr>
      <w:r>
        <w:rPr>
          <w:rFonts w:ascii="Times New Roman" w:cs="Times New Roman" w:eastAsia="Times New Roman" w:hAnsi="Times New Roman"/>
          <w:sz w:val="25"/>
          <w:szCs w:val="25"/>
          <w:color w:val="auto"/>
        </w:rPr>
        <w:t>Nazl</w:t>
      </w:r>
      <w:r>
        <w:rPr>
          <w:rFonts w:ascii="Times New Roman" w:cs="Times New Roman" w:eastAsia="Times New Roman" w:hAnsi="Times New Roman"/>
          <w:sz w:val="25"/>
          <w:szCs w:val="25"/>
          <w:color w:val="auto"/>
        </w:rPr>
        <w:t>ı</w:t>
      </w:r>
      <w:r>
        <w:rPr>
          <w:rFonts w:ascii="Times New Roman" w:cs="Times New Roman" w:eastAsia="Times New Roman" w:hAnsi="Times New Roman"/>
          <w:sz w:val="25"/>
          <w:szCs w:val="25"/>
          <w:color w:val="auto"/>
        </w:rPr>
        <w:t xml:space="preserve"> Nazende Yildirim Kaya</w:t>
      </w:r>
    </w:p>
    <w:p>
      <w:pPr>
        <w:spacing w:after="0" w:line="34" w:lineRule="exact"/>
        <w:rPr>
          <w:sz w:val="24"/>
          <w:szCs w:val="24"/>
          <w:color w:val="auto"/>
        </w:rPr>
      </w:pPr>
    </w:p>
    <w:p>
      <w:pPr>
        <w:jc w:val="center"/>
        <w:ind w:left="60"/>
        <w:spacing w:after="0" w:line="211" w:lineRule="auto"/>
        <w:rPr>
          <w:sz w:val="20"/>
          <w:szCs w:val="20"/>
          <w:color w:val="auto"/>
        </w:rPr>
      </w:pPr>
      <w:r>
        <w:rPr>
          <w:rFonts w:ascii="Times New Roman" w:cs="Times New Roman" w:eastAsia="Times New Roman" w:hAnsi="Times New Roman"/>
          <w:sz w:val="21"/>
          <w:szCs w:val="21"/>
          <w:color w:val="auto"/>
        </w:rPr>
        <w:t>Department of Interior Architecture and Environmental Design, Atilim University, Ankara, Turkey, and</w:t>
      </w:r>
    </w:p>
    <w:p>
      <w:pPr>
        <w:jc w:val="center"/>
        <w:ind w:left="60"/>
        <w:spacing w:after="0"/>
        <w:rPr>
          <w:sz w:val="20"/>
          <w:szCs w:val="20"/>
          <w:color w:val="auto"/>
        </w:rPr>
      </w:pPr>
      <w:r>
        <w:rPr>
          <w:rFonts w:ascii="Times New Roman" w:cs="Times New Roman" w:eastAsia="Times New Roman" w:hAnsi="Times New Roman"/>
          <w:sz w:val="25"/>
          <w:szCs w:val="25"/>
          <w:color w:val="auto"/>
        </w:rPr>
        <w:t>Ferdi Olmus</w:t>
      </w:r>
    </w:p>
    <w:p>
      <w:pPr>
        <w:spacing w:after="0" w:line="34" w:lineRule="exact"/>
        <w:rPr>
          <w:sz w:val="24"/>
          <w:szCs w:val="24"/>
          <w:color w:val="auto"/>
        </w:rPr>
      </w:pPr>
    </w:p>
    <w:p>
      <w:pPr>
        <w:jc w:val="center"/>
        <w:ind w:left="60" w:right="20"/>
        <w:spacing w:after="0" w:line="211" w:lineRule="auto"/>
        <w:rPr>
          <w:sz w:val="20"/>
          <w:szCs w:val="20"/>
          <w:color w:val="auto"/>
        </w:rPr>
      </w:pPr>
      <w:r>
        <w:rPr>
          <w:rFonts w:ascii="Times New Roman" w:cs="Times New Roman" w:eastAsia="Times New Roman" w:hAnsi="Times New Roman"/>
          <w:sz w:val="21"/>
          <w:szCs w:val="21"/>
          <w:color w:val="auto"/>
        </w:rPr>
        <w:t>Department of Woodworking Industrial Engineering, Gazi University, Ankara, Turkey</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316" w:lineRule="exact"/>
        <w:rPr>
          <w:sz w:val="24"/>
          <w:szCs w:val="24"/>
          <w:color w:val="auto"/>
        </w:rPr>
      </w:pPr>
    </w:p>
    <w:p>
      <w:pPr>
        <w:jc w:val="right"/>
        <w:spacing w:after="0"/>
        <w:rPr>
          <w:sz w:val="20"/>
          <w:szCs w:val="20"/>
          <w:color w:val="auto"/>
        </w:rPr>
      </w:pPr>
      <w:r>
        <w:rPr>
          <w:rFonts w:ascii="Times New Roman" w:cs="Times New Roman" w:eastAsia="Times New Roman" w:hAnsi="Times New Roman"/>
          <w:sz w:val="12"/>
          <w:szCs w:val="12"/>
          <w:color w:val="auto"/>
        </w:rPr>
        <w:t>Received 12 February 2020</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-41910</wp:posOffset>
                </wp:positionH>
                <wp:positionV relativeFrom="paragraph">
                  <wp:posOffset>-255905</wp:posOffset>
                </wp:positionV>
                <wp:extent cx="0" cy="3810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81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999pt,-20.1499pt" to="-3.2999pt,-17.1499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-48260</wp:posOffset>
                </wp:positionH>
                <wp:positionV relativeFrom="paragraph">
                  <wp:posOffset>-236855</wp:posOffset>
                </wp:positionV>
                <wp:extent cx="94805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8055" cy="4763"/>
                        </a:xfrm>
                        <a:prstGeom prst="line">
                          <a:avLst/>
                        </a:prstGeom>
                        <a:solidFill>
                          <a:srgbClr val="FFFFFF"/>
                        </a:solidFill>
                        <a:ln w="3790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999pt,-18.6499pt" to="70.85pt,-18.6499pt" o:allowincell="f" strokecolor="#000000" strokeweight="2.9843pt"/>
            </w:pict>
          </mc:Fallback>
        </mc:AlternateContent>
        <mc:AlternateContent>
          <mc:Choice Requires="wps">
            <w:drawing>
              <wp:anchor simplePos="0" relativeHeight="251657728" behindDoc="1" locked="0" layoutInCell="0" allowOverlap="1">
                <wp:simplePos x="0" y="0"/>
                <wp:positionH relativeFrom="column">
                  <wp:posOffset>893445</wp:posOffset>
                </wp:positionH>
                <wp:positionV relativeFrom="paragraph">
                  <wp:posOffset>-255905</wp:posOffset>
                </wp:positionV>
                <wp:extent cx="0" cy="3810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81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0.35pt,-20.1499pt" to="70.35pt,-17.1499pt" o:allowincell="f" strokecolor="#000000" strokeweight="1pt"/>
            </w:pict>
          </mc:Fallback>
        </mc:AlternateContent>
      </w:r>
    </w:p>
    <w:p>
      <w:pPr>
        <w:jc w:val="right"/>
        <w:spacing w:after="0"/>
        <w:rPr>
          <w:sz w:val="20"/>
          <w:szCs w:val="20"/>
          <w:color w:val="auto"/>
        </w:rPr>
      </w:pPr>
      <w:r>
        <w:rPr>
          <w:rFonts w:ascii="Times New Roman" w:cs="Times New Roman" w:eastAsia="Times New Roman" w:hAnsi="Times New Roman"/>
          <w:sz w:val="13"/>
          <w:szCs w:val="13"/>
          <w:color w:val="auto"/>
        </w:rPr>
        <w:t>Revised 25 February 2020</w:t>
      </w:r>
    </w:p>
    <w:p>
      <w:pPr>
        <w:jc w:val="right"/>
        <w:spacing w:after="0"/>
        <w:rPr>
          <w:sz w:val="20"/>
          <w:szCs w:val="20"/>
          <w:color w:val="auto"/>
        </w:rPr>
      </w:pPr>
      <w:r>
        <w:rPr>
          <w:rFonts w:ascii="Times New Roman" w:cs="Times New Roman" w:eastAsia="Times New Roman" w:hAnsi="Times New Roman"/>
          <w:sz w:val="13"/>
          <w:szCs w:val="13"/>
          <w:color w:val="auto"/>
        </w:rPr>
        <w:t>28 February 2020</w:t>
      </w:r>
    </w:p>
    <w:p>
      <w:pPr>
        <w:jc w:val="right"/>
        <w:spacing w:after="0"/>
        <w:rPr>
          <w:sz w:val="20"/>
          <w:szCs w:val="20"/>
          <w:color w:val="auto"/>
        </w:rPr>
      </w:pPr>
      <w:r>
        <w:rPr>
          <w:rFonts w:ascii="Times New Roman" w:cs="Times New Roman" w:eastAsia="Times New Roman" w:hAnsi="Times New Roman"/>
          <w:sz w:val="13"/>
          <w:szCs w:val="13"/>
          <w:color w:val="auto"/>
        </w:rPr>
        <w:t>13 June 2020</w:t>
      </w:r>
    </w:p>
    <w:p>
      <w:pPr>
        <w:jc w:val="right"/>
        <w:spacing w:after="0"/>
        <w:rPr>
          <w:sz w:val="20"/>
          <w:szCs w:val="20"/>
          <w:color w:val="auto"/>
        </w:rPr>
      </w:pPr>
      <w:r>
        <w:rPr>
          <w:rFonts w:ascii="Times New Roman" w:cs="Times New Roman" w:eastAsia="Times New Roman" w:hAnsi="Times New Roman"/>
          <w:sz w:val="13"/>
          <w:szCs w:val="13"/>
          <w:color w:val="auto"/>
        </w:rPr>
        <w:t>14 June 2020</w:t>
      </w:r>
    </w:p>
    <w:p>
      <w:pPr>
        <w:jc w:val="right"/>
        <w:spacing w:after="0"/>
        <w:rPr>
          <w:sz w:val="20"/>
          <w:szCs w:val="20"/>
          <w:color w:val="auto"/>
        </w:rPr>
      </w:pPr>
      <w:r>
        <w:rPr>
          <w:rFonts w:ascii="Times New Roman" w:cs="Times New Roman" w:eastAsia="Times New Roman" w:hAnsi="Times New Roman"/>
          <w:sz w:val="13"/>
          <w:szCs w:val="13"/>
          <w:color w:val="auto"/>
        </w:rPr>
        <w:t>18 June 2020</w:t>
      </w:r>
    </w:p>
    <w:p>
      <w:pPr>
        <w:jc w:val="right"/>
        <w:spacing w:after="0"/>
        <w:rPr>
          <w:sz w:val="20"/>
          <w:szCs w:val="20"/>
          <w:color w:val="auto"/>
        </w:rPr>
      </w:pPr>
      <w:r>
        <w:rPr>
          <w:rFonts w:ascii="Times New Roman" w:cs="Times New Roman" w:eastAsia="Times New Roman" w:hAnsi="Times New Roman"/>
          <w:sz w:val="13"/>
          <w:szCs w:val="13"/>
          <w:color w:val="auto"/>
        </w:rPr>
        <w:t>Accepted 28 June 2020</w:t>
      </w:r>
    </w:p>
    <w:p>
      <w:pPr>
        <w:spacing w:after="0" w:line="866" w:lineRule="exact"/>
        <w:rPr>
          <w:sz w:val="24"/>
          <w:szCs w:val="24"/>
          <w:color w:val="auto"/>
        </w:rPr>
      </w:pPr>
    </w:p>
    <w:p>
      <w:pPr>
        <w:sectPr>
          <w:pgSz w:w="9860" w:h="13606" w:orient="portrait"/>
          <w:cols w:equalWidth="0" w:num="2">
            <w:col w:w="6880" w:space="220"/>
            <w:col w:w="1400"/>
          </w:cols>
          <w:pgMar w:left="960" w:top="715" w:right="405" w:bottom="782" w:gutter="0" w:footer="0" w:header="0"/>
          <w:type w:val="continuous"/>
        </w:sectPr>
      </w:pPr>
    </w:p>
    <w:p>
      <w:pPr>
        <w:spacing w:after="0" w:line="66" w:lineRule="exact"/>
        <w:rPr>
          <w:sz w:val="24"/>
          <w:szCs w:val="24"/>
          <w:color w:val="auto"/>
        </w:rPr>
      </w:pPr>
    </w:p>
    <w:p>
      <w:pPr>
        <w:spacing w:after="0"/>
        <w:rPr>
          <w:sz w:val="20"/>
          <w:szCs w:val="20"/>
          <w:color w:val="auto"/>
        </w:rPr>
      </w:pPr>
      <w:r>
        <w:rPr>
          <w:rFonts w:ascii="Times New Roman" w:cs="Times New Roman" w:eastAsia="Times New Roman" w:hAnsi="Times New Roman"/>
          <w:sz w:val="18"/>
          <w:szCs w:val="18"/>
          <w:color w:val="auto"/>
        </w:rPr>
        <w:t>Abstract</w:t>
      </w:r>
    </w:p>
    <w:p>
      <w:pPr>
        <w:spacing w:after="0" w:line="59" w:lineRule="exact"/>
        <w:rPr>
          <w:sz w:val="24"/>
          <w:szCs w:val="24"/>
          <w:color w:val="auto"/>
        </w:rPr>
      </w:pPr>
    </w:p>
    <w:p>
      <w:pPr>
        <w:jc w:val="both"/>
        <w:ind w:right="1580"/>
        <w:spacing w:after="0" w:line="211" w:lineRule="auto"/>
        <w:rPr>
          <w:sz w:val="20"/>
          <w:szCs w:val="20"/>
          <w:color w:val="auto"/>
        </w:rPr>
      </w:pPr>
      <w:r>
        <w:rPr>
          <w:rFonts w:ascii="Times New Roman" w:cs="Times New Roman" w:eastAsia="Times New Roman" w:hAnsi="Times New Roman"/>
          <w:sz w:val="16"/>
          <w:szCs w:val="16"/>
          <w:color w:val="auto"/>
        </w:rPr>
        <w:t xml:space="preserve">Purpose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The purpose of this paper is to focus on the effects of indoor plants on customers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shopping decisions in the restaurant environment.</w:t>
      </w:r>
    </w:p>
    <w:p>
      <w:pPr>
        <w:spacing w:after="0" w:line="25" w:lineRule="exact"/>
        <w:rPr>
          <w:sz w:val="24"/>
          <w:szCs w:val="24"/>
          <w:color w:val="auto"/>
        </w:rPr>
      </w:pPr>
    </w:p>
    <w:p>
      <w:pPr>
        <w:jc w:val="both"/>
        <w:ind w:right="1580"/>
        <w:spacing w:after="0" w:line="216" w:lineRule="auto"/>
        <w:rPr>
          <w:sz w:val="20"/>
          <w:szCs w:val="20"/>
          <w:color w:val="auto"/>
        </w:rPr>
      </w:pPr>
      <w:r>
        <w:rPr>
          <w:rFonts w:ascii="Times New Roman" w:cs="Times New Roman" w:eastAsia="Times New Roman" w:hAnsi="Times New Roman"/>
          <w:sz w:val="16"/>
          <w:szCs w:val="16"/>
          <w:color w:val="auto"/>
        </w:rPr>
        <w:t xml:space="preserve">Design/methodology/approach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The assumption of the research is that there is a relationship between restaurants where indoor plants are used and the customers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shopping decisions (restaurant entry and purchase). A hypothetical study was performed to test this assumption that was based on the digital images of two different restaurants (restaurant with and restaurant without indoor plants) modelled in a virtual environment. The Likert scale questionnaire used in this study was completed by 335 participants.</w:t>
      </w:r>
    </w:p>
    <w:p>
      <w:pPr>
        <w:spacing w:after="0" w:line="27" w:lineRule="exact"/>
        <w:rPr>
          <w:sz w:val="24"/>
          <w:szCs w:val="24"/>
          <w:color w:val="auto"/>
        </w:rPr>
      </w:pPr>
    </w:p>
    <w:p>
      <w:pPr>
        <w:jc w:val="both"/>
        <w:ind w:right="1580"/>
        <w:spacing w:after="0" w:line="218" w:lineRule="auto"/>
        <w:rPr>
          <w:sz w:val="20"/>
          <w:szCs w:val="20"/>
          <w:color w:val="auto"/>
        </w:rPr>
      </w:pPr>
      <w:r>
        <w:rPr>
          <w:rFonts w:ascii="Times New Roman" w:cs="Times New Roman" w:eastAsia="Times New Roman" w:hAnsi="Times New Roman"/>
          <w:sz w:val="16"/>
          <w:szCs w:val="16"/>
          <w:color w:val="auto"/>
        </w:rPr>
        <w:t xml:space="preserve">Findings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Results indicated that restaurants designed with indoor plants had a more positive effect on the shopping decisions of participants than restaurants designed without indoor plants. The statistically significant results between evaluations of customers and their demographic backgrounds were determined. The male participants with a 26</w:t>
      </w:r>
      <w:r>
        <w:rPr>
          <w:rFonts w:ascii="Arial" w:cs="Arial" w:eastAsia="Arial" w:hAnsi="Arial"/>
          <w:sz w:val="16"/>
          <w:szCs w:val="16"/>
          <w:color w:val="auto"/>
        </w:rPr>
        <w:t>–</w:t>
      </w:r>
      <w:r>
        <w:rPr>
          <w:rFonts w:ascii="Times New Roman" w:cs="Times New Roman" w:eastAsia="Times New Roman" w:hAnsi="Times New Roman"/>
          <w:sz w:val="16"/>
          <w:szCs w:val="16"/>
          <w:color w:val="auto"/>
        </w:rPr>
        <w:t>35 age range showed more positive opinions about the plant designed restaurants than female participants with a 36</w:t>
      </w:r>
      <w:r>
        <w:rPr>
          <w:rFonts w:ascii="Arial" w:cs="Arial" w:eastAsia="Arial" w:hAnsi="Arial"/>
          <w:sz w:val="16"/>
          <w:szCs w:val="16"/>
          <w:color w:val="auto"/>
        </w:rPr>
        <w:t>–</w:t>
      </w:r>
      <w:r>
        <w:rPr>
          <w:rFonts w:ascii="Times New Roman" w:cs="Times New Roman" w:eastAsia="Times New Roman" w:hAnsi="Times New Roman"/>
          <w:sz w:val="16"/>
          <w:szCs w:val="16"/>
          <w:color w:val="auto"/>
        </w:rPr>
        <w:t>55 age range. Also, higher education graduate participants showed more positive opinions about the plant designed restaurant than secondary education graduate participants.</w:t>
      </w:r>
    </w:p>
    <w:p>
      <w:pPr>
        <w:spacing w:after="0" w:line="24" w:lineRule="exact"/>
        <w:rPr>
          <w:sz w:val="24"/>
          <w:szCs w:val="24"/>
          <w:color w:val="auto"/>
        </w:rPr>
      </w:pPr>
    </w:p>
    <w:p>
      <w:pPr>
        <w:jc w:val="both"/>
        <w:ind w:right="1580"/>
        <w:spacing w:after="0" w:line="214" w:lineRule="auto"/>
        <w:rPr>
          <w:sz w:val="20"/>
          <w:szCs w:val="20"/>
          <w:color w:val="auto"/>
        </w:rPr>
      </w:pPr>
      <w:r>
        <w:rPr>
          <w:rFonts w:ascii="Times New Roman" w:cs="Times New Roman" w:eastAsia="Times New Roman" w:hAnsi="Times New Roman"/>
          <w:sz w:val="16"/>
          <w:szCs w:val="16"/>
          <w:color w:val="auto"/>
        </w:rPr>
        <w:t xml:space="preserve">Originality/value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This paper reveals a significant relationship between restaurant design and shopping decisions. Results of the study suggest that retailers and designers may be able to make easily stores more appealing for customers by designing them with indoor plants.</w:t>
      </w:r>
    </w:p>
    <w:p>
      <w:pPr>
        <w:spacing w:after="0" w:line="70" w:lineRule="exact"/>
        <w:rPr>
          <w:sz w:val="24"/>
          <w:szCs w:val="24"/>
          <w:color w:val="auto"/>
        </w:rPr>
      </w:pPr>
    </w:p>
    <w:p>
      <w:pPr>
        <w:ind w:right="3060"/>
        <w:spacing w:after="0" w:line="238" w:lineRule="auto"/>
        <w:rPr>
          <w:sz w:val="20"/>
          <w:szCs w:val="20"/>
          <w:color w:val="auto"/>
        </w:rPr>
      </w:pPr>
      <w:r>
        <w:rPr>
          <w:rFonts w:ascii="Times New Roman" w:cs="Times New Roman" w:eastAsia="Times New Roman" w:hAnsi="Times New Roman"/>
          <w:sz w:val="16"/>
          <w:szCs w:val="16"/>
          <w:color w:val="auto"/>
        </w:rPr>
        <w:t>Keywords Restaurant, Interior design, Indoor plants, Customer, Shopping decisions Paper type Research paper</w:t>
      </w:r>
    </w:p>
    <w:p>
      <w:pPr>
        <w:sectPr>
          <w:pgSz w:w="9860" w:h="13606" w:orient="portrait"/>
          <w:cols w:equalWidth="0" w:num="1">
            <w:col w:w="8500"/>
          </w:cols>
          <w:pgMar w:left="960" w:top="715" w:right="405" w:bottom="782" w:gutter="0" w:footer="0" w:header="0"/>
          <w:type w:val="continuous"/>
        </w:sectPr>
      </w:pPr>
    </w:p>
    <w:p>
      <w:pPr>
        <w:spacing w:after="0" w:line="200" w:lineRule="exact"/>
        <w:rPr>
          <w:sz w:val="24"/>
          <w:szCs w:val="24"/>
          <w:color w:val="auto"/>
        </w:rPr>
      </w:pPr>
    </w:p>
    <w:p>
      <w:pPr>
        <w:spacing w:after="0" w:line="296"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1. Introduction</w:t>
      </w:r>
    </w:p>
    <w:p>
      <w:pPr>
        <w:spacing w:after="0" w:line="24" w:lineRule="exact"/>
        <w:rPr>
          <w:sz w:val="24"/>
          <w:szCs w:val="24"/>
          <w:color w:val="auto"/>
        </w:rPr>
      </w:pPr>
    </w:p>
    <w:p>
      <w:pPr>
        <w:jc w:val="both"/>
        <w:spacing w:after="0" w:line="224"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Today</w:t>
      </w:r>
      <w:r>
        <w:rPr>
          <w:rFonts w:ascii="Arial" w:cs="Arial" w:eastAsia="Arial" w:hAnsi="Arial"/>
          <w:sz w:val="19"/>
          <w:szCs w:val="19"/>
          <w:color w:val="auto"/>
        </w:rPr>
        <w:t>’</w:t>
      </w:r>
      <w:r>
        <w:rPr>
          <w:rFonts w:ascii="Times New Roman" w:cs="Times New Roman" w:eastAsia="Times New Roman" w:hAnsi="Times New Roman"/>
          <w:sz w:val="19"/>
          <w:szCs w:val="19"/>
          <w:color w:val="auto"/>
        </w:rPr>
        <w:t>s living conditions have distanced people from nature and imprisoned them inside buildings. Consequently, people spend most of their time in artificial environments away from green plants. However, in many studies (</w:t>
      </w:r>
      <w:hyperlink w:anchor="page6">
        <w:r>
          <w:rPr>
            <w:rFonts w:ascii="Times New Roman" w:cs="Times New Roman" w:eastAsia="Times New Roman" w:hAnsi="Times New Roman"/>
            <w:sz w:val="19"/>
            <w:szCs w:val="19"/>
            <w:color w:val="0000FF"/>
          </w:rPr>
          <w:t>Yildirim, 2013</w:t>
        </w:r>
      </w:hyperlink>
      <w:r>
        <w:rPr>
          <w:rFonts w:ascii="Times New Roman" w:cs="Times New Roman" w:eastAsia="Times New Roman" w:hAnsi="Times New Roman"/>
          <w:sz w:val="19"/>
          <w:szCs w:val="19"/>
          <w:color w:val="auto"/>
        </w:rPr>
        <w:t xml:space="preserve">; </w:t>
      </w:r>
      <w:hyperlink w:anchor="page6">
        <w:r>
          <w:rPr>
            <w:rFonts w:ascii="Times New Roman" w:cs="Times New Roman" w:eastAsia="Times New Roman" w:hAnsi="Times New Roman"/>
            <w:sz w:val="19"/>
            <w:szCs w:val="19"/>
            <w:color w:val="0000FF"/>
          </w:rPr>
          <w:t>Sezen</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0000FF"/>
          </w:rPr>
          <w:t>et al., 2017</w:t>
        </w:r>
      </w:hyperlink>
      <w:r>
        <w:rPr>
          <w:rFonts w:ascii="Times New Roman" w:cs="Times New Roman" w:eastAsia="Times New Roman" w:hAnsi="Times New Roman"/>
          <w:sz w:val="19"/>
          <w:szCs w:val="19"/>
          <w:color w:val="auto"/>
        </w:rPr>
        <w:t xml:space="preserve">; </w:t>
      </w:r>
      <w:hyperlink w:anchor="page6">
        <w:r>
          <w:rPr>
            <w:rFonts w:ascii="Times New Roman" w:cs="Times New Roman" w:eastAsia="Times New Roman" w:hAnsi="Times New Roman"/>
            <w:sz w:val="19"/>
            <w:szCs w:val="19"/>
            <w:color w:val="0000FF"/>
          </w:rPr>
          <w:t>Rogers, 2019</w:t>
        </w:r>
      </w:hyperlink>
      <w:r>
        <w:rPr>
          <w:rFonts w:ascii="Times New Roman" w:cs="Times New Roman" w:eastAsia="Times New Roman" w:hAnsi="Times New Roman"/>
          <w:sz w:val="19"/>
          <w:szCs w:val="19"/>
          <w:color w:val="auto"/>
        </w:rPr>
        <w:t>), it was stated that continuous interaction with green plants for humans as a part of nature has positive effects.</w:t>
      </w:r>
    </w:p>
    <w:p>
      <w:pPr>
        <w:spacing w:after="0" w:line="25" w:lineRule="exact"/>
        <w:rPr>
          <w:rFonts w:ascii="Times New Roman" w:cs="Times New Roman" w:eastAsia="Times New Roman" w:hAnsi="Times New Roman"/>
          <w:sz w:val="19"/>
          <w:szCs w:val="19"/>
          <w:color w:val="auto"/>
        </w:rPr>
      </w:pPr>
    </w:p>
    <w:p>
      <w:pPr>
        <w:jc w:val="both"/>
        <w:ind w:firstLine="239"/>
        <w:spacing w:after="0" w:line="229" w:lineRule="auto"/>
        <w:rPr>
          <w:sz w:val="20"/>
          <w:szCs w:val="20"/>
          <w:color w:val="auto"/>
        </w:rPr>
      </w:pPr>
      <w:r>
        <w:rPr>
          <w:rFonts w:ascii="Times New Roman" w:cs="Times New Roman" w:eastAsia="Times New Roman" w:hAnsi="Times New Roman"/>
          <w:sz w:val="18"/>
          <w:szCs w:val="18"/>
          <w:color w:val="auto"/>
        </w:rPr>
        <w:t>In many scientific studies about living in healthier environments, it was observed that besides the positive effects on human psychology of the use of plants indoors, plants could be</w:t>
      </w:r>
    </w:p>
    <w:p>
      <w:pPr>
        <w:spacing w:after="0" w:line="2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drawing>
          <wp:anchor simplePos="0" relativeHeight="251657728" behindDoc="1" locked="0" layoutInCell="0" allowOverlap="1">
            <wp:simplePos x="0" y="0"/>
            <wp:positionH relativeFrom="column">
              <wp:posOffset>2540</wp:posOffset>
            </wp:positionH>
            <wp:positionV relativeFrom="paragraph">
              <wp:posOffset>156210</wp:posOffset>
            </wp:positionV>
            <wp:extent cx="4392295" cy="158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extLst>
                    </a:blip>
                    <a:srcRect/>
                    <a:stretch>
                      <a:fillRect/>
                    </a:stretch>
                  </pic:blipFill>
                  <pic:spPr bwMode="auto">
                    <a:xfrm>
                      <a:off x="0" y="0"/>
                      <a:ext cx="4392295" cy="15875"/>
                    </a:xfrm>
                    <a:prstGeom prst="rect">
                      <a:avLst/>
                    </a:prstGeom>
                    <a:noFill/>
                  </pic:spPr>
                </pic:pic>
              </a:graphicData>
            </a:graphic>
          </wp:anchor>
        </w:drawing>
      </w:r>
    </w:p>
    <w:p>
      <w:pPr>
        <w:spacing w:after="0" w:line="280" w:lineRule="exact"/>
        <w:rPr>
          <w:rFonts w:ascii="Times New Roman" w:cs="Times New Roman" w:eastAsia="Times New Roman" w:hAnsi="Times New Roman"/>
          <w:sz w:val="19"/>
          <w:szCs w:val="19"/>
          <w:color w:val="auto"/>
        </w:rPr>
      </w:pPr>
    </w:p>
    <w:p>
      <w:pPr>
        <w:jc w:val="both"/>
        <w:spacing w:after="0" w:line="224" w:lineRule="auto"/>
        <w:rPr>
          <w:sz w:val="20"/>
          <w:szCs w:val="20"/>
          <w:color w:val="auto"/>
        </w:rPr>
      </w:pPr>
      <w:r>
        <w:rPr>
          <w:rFonts w:ascii="Times New Roman" w:cs="Times New Roman" w:eastAsia="Times New Roman" w:hAnsi="Times New Roman"/>
          <w:sz w:val="17"/>
          <w:szCs w:val="17"/>
          <w:color w:val="auto"/>
        </w:rPr>
        <w:t>The restaurant space used in this research was designed and visualized by M. Serhat Sezgin on behalf of Zebrano Furniture. We would like to thank Zebrano Furniture and M. Serhat Sezgin for their support. The authors would like to thank Ellen Andrea Yazar for her careful proofreading of the English text and the participants who contributed to the research questionnaire.</w:t>
      </w:r>
    </w:p>
    <w:p>
      <w:pPr>
        <w:spacing w:after="0" w:line="2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br w:type="column"/>
      </w: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385" w:lineRule="exact"/>
        <w:rPr>
          <w:rFonts w:ascii="Times New Roman" w:cs="Times New Roman" w:eastAsia="Times New Roman" w:hAnsi="Times New Roman"/>
          <w:sz w:val="19"/>
          <w:szCs w:val="19"/>
          <w:color w:val="auto"/>
        </w:rPr>
      </w:pPr>
    </w:p>
    <w:p>
      <w:pPr>
        <w:jc w:val="right"/>
        <w:spacing w:after="0"/>
        <w:rPr>
          <w:sz w:val="20"/>
          <w:szCs w:val="20"/>
          <w:color w:val="auto"/>
        </w:rPr>
      </w:pPr>
      <w:r>
        <w:rPr>
          <w:rFonts w:ascii="Times New Roman" w:cs="Times New Roman" w:eastAsia="Times New Roman" w:hAnsi="Times New Roman"/>
          <w:sz w:val="10"/>
          <w:szCs w:val="10"/>
          <w:color w:val="auto"/>
        </w:rPr>
        <w:t>International Journal of Retail &amp;</w:t>
      </w:r>
    </w:p>
    <w:p>
      <w:pPr>
        <w:spacing w:after="0" w:line="2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drawing>
          <wp:anchor simplePos="0" relativeHeight="251657728" behindDoc="1" locked="0" layoutInCell="0" allowOverlap="1">
            <wp:simplePos x="0" y="0"/>
            <wp:positionH relativeFrom="column">
              <wp:posOffset>382270</wp:posOffset>
            </wp:positionH>
            <wp:positionV relativeFrom="paragraph">
              <wp:posOffset>-774700</wp:posOffset>
            </wp:positionV>
            <wp:extent cx="497840" cy="5918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extLst>
                    </a:blip>
                    <a:srcRect/>
                    <a:stretch>
                      <a:fillRect/>
                    </a:stretch>
                  </pic:blipFill>
                  <pic:spPr bwMode="auto">
                    <a:xfrm>
                      <a:off x="0" y="0"/>
                      <a:ext cx="497840" cy="591820"/>
                    </a:xfrm>
                    <a:prstGeom prst="rect">
                      <a:avLst/>
                    </a:prstGeom>
                    <a:noFill/>
                  </pic:spPr>
                </pic:pic>
              </a:graphicData>
            </a:graphic>
          </wp:anchor>
        </w:drawing>
      </w:r>
    </w:p>
    <w:p>
      <w:pPr>
        <w:jc w:val="right"/>
        <w:spacing w:after="0"/>
        <w:rPr>
          <w:sz w:val="20"/>
          <w:szCs w:val="20"/>
          <w:color w:val="auto"/>
        </w:rPr>
      </w:pPr>
      <w:r>
        <w:rPr>
          <w:rFonts w:ascii="Times New Roman" w:cs="Times New Roman" w:eastAsia="Times New Roman" w:hAnsi="Times New Roman"/>
          <w:sz w:val="10"/>
          <w:szCs w:val="10"/>
          <w:color w:val="auto"/>
        </w:rPr>
        <w:t>Distribution Management</w:t>
      </w:r>
    </w:p>
    <w:p>
      <w:pPr>
        <w:spacing w:after="0" w:line="5" w:lineRule="exact"/>
        <w:rPr>
          <w:rFonts w:ascii="Times New Roman" w:cs="Times New Roman" w:eastAsia="Times New Roman" w:hAnsi="Times New Roman"/>
          <w:sz w:val="19"/>
          <w:szCs w:val="19"/>
          <w:color w:val="auto"/>
        </w:rPr>
      </w:pPr>
    </w:p>
    <w:p>
      <w:pPr>
        <w:jc w:val="right"/>
        <w:spacing w:after="0"/>
        <w:rPr>
          <w:sz w:val="20"/>
          <w:szCs w:val="20"/>
          <w:color w:val="auto"/>
        </w:rPr>
      </w:pPr>
      <w:r>
        <w:rPr>
          <w:rFonts w:ascii="Times New Roman" w:cs="Times New Roman" w:eastAsia="Times New Roman" w:hAnsi="Times New Roman"/>
          <w:sz w:val="10"/>
          <w:szCs w:val="10"/>
          <w:color w:val="auto"/>
        </w:rPr>
        <w:t>© Emerald Publishing Limited</w:t>
      </w:r>
    </w:p>
    <w:p>
      <w:pPr>
        <w:spacing w:after="0" w:line="4" w:lineRule="exact"/>
        <w:rPr>
          <w:rFonts w:ascii="Times New Roman" w:cs="Times New Roman" w:eastAsia="Times New Roman" w:hAnsi="Times New Roman"/>
          <w:sz w:val="19"/>
          <w:szCs w:val="19"/>
          <w:color w:val="auto"/>
        </w:rPr>
      </w:pPr>
    </w:p>
    <w:p>
      <w:pPr>
        <w:jc w:val="right"/>
        <w:spacing w:after="0"/>
        <w:rPr>
          <w:sz w:val="20"/>
          <w:szCs w:val="20"/>
          <w:color w:val="auto"/>
        </w:rPr>
      </w:pPr>
      <w:r>
        <w:rPr>
          <w:rFonts w:ascii="Times New Roman" w:cs="Times New Roman" w:eastAsia="Times New Roman" w:hAnsi="Times New Roman"/>
          <w:sz w:val="10"/>
          <w:szCs w:val="10"/>
          <w:color w:val="auto"/>
        </w:rPr>
        <w:t>0959-0552</w:t>
      </w:r>
    </w:p>
    <w:p>
      <w:pPr>
        <w:spacing w:after="0" w:line="17" w:lineRule="exact"/>
        <w:rPr>
          <w:rFonts w:ascii="Times New Roman" w:cs="Times New Roman" w:eastAsia="Times New Roman" w:hAnsi="Times New Roman"/>
          <w:sz w:val="19"/>
          <w:szCs w:val="19"/>
          <w:color w:val="auto"/>
        </w:rPr>
      </w:pPr>
    </w:p>
    <w:p>
      <w:pPr>
        <w:jc w:val="right"/>
        <w:spacing w:after="0"/>
        <w:rPr>
          <w:rFonts w:ascii="Times New Roman" w:cs="Times New Roman" w:eastAsia="Times New Roman" w:hAnsi="Times New Roman"/>
          <w:sz w:val="9"/>
          <w:szCs w:val="9"/>
          <w:color w:val="auto"/>
        </w:rPr>
      </w:pPr>
      <w:r>
        <w:rPr>
          <w:rFonts w:ascii="Times New Roman" w:cs="Times New Roman" w:eastAsia="Times New Roman" w:hAnsi="Times New Roman"/>
          <w:sz w:val="9"/>
          <w:szCs w:val="9"/>
          <w:color w:val="auto"/>
        </w:rPr>
        <w:t xml:space="preserve">DOI </w:t>
      </w:r>
      <w:hyperlink r:id="rId11">
        <w:r>
          <w:rPr>
            <w:rFonts w:ascii="Times New Roman" w:cs="Times New Roman" w:eastAsia="Times New Roman" w:hAnsi="Times New Roman"/>
            <w:sz w:val="9"/>
            <w:szCs w:val="9"/>
            <w:color w:val="0000FF"/>
          </w:rPr>
          <w:t>10.1108/IJRDM-02-2020-0053</w:t>
        </w:r>
      </w:hyperlink>
    </w:p>
    <w:p>
      <w:pPr>
        <w:sectPr>
          <w:pgSz w:w="9860" w:h="13606" w:orient="portrait"/>
          <w:cols w:equalWidth="0" w:num="2">
            <w:col w:w="6920" w:space="200"/>
            <w:col w:w="1380"/>
          </w:cols>
          <w:pgMar w:left="960" w:top="715" w:right="405" w:bottom="782" w:gutter="0" w:footer="0" w:header="0"/>
          <w:type w:val="continuous"/>
        </w:sectPr>
      </w:pPr>
    </w:p>
    <w:bookmarkStart w:id="1" w:name="page2"/>
    <w:bookmarkEnd w:id="1"/>
    <w:p>
      <w:pPr>
        <w:spacing w:after="0" w:line="11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245110</wp:posOffset>
                </wp:positionH>
                <wp:positionV relativeFrom="page">
                  <wp:posOffset>795020</wp:posOffset>
                </wp:positionV>
                <wp:extent cx="540639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639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9.3pt,62.6pt" to="445pt,62.6pt" o:allowincell="f" strokecolor="#000000" strokeweight="1.5102pt">
                <w10:wrap anchorx="page" anchory="page"/>
              </v:line>
            </w:pict>
          </mc:Fallback>
        </mc:AlternateContent>
        <mc:AlternateContent>
          <mc:Choice Requires="wps">
            <w:drawing>
              <wp:anchor simplePos="0" relativeHeight="251657728" behindDoc="1" locked="0" layoutInCell="0" allowOverlap="1">
                <wp:simplePos x="0" y="0"/>
                <wp:positionH relativeFrom="page">
                  <wp:posOffset>5645150</wp:posOffset>
                </wp:positionH>
                <wp:positionV relativeFrom="page">
                  <wp:posOffset>795020</wp:posOffset>
                </wp:positionV>
                <wp:extent cx="127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44.5pt,62.6pt" to="445.5pt,62.6pt" o:allowincell="f" strokecolor="#000000" strokeweight="0.5102pt">
                <w10:wrap anchorx="page" anchory="page"/>
              </v:line>
            </w:pict>
          </mc:Fallback>
        </mc:AlternateContent>
      </w:r>
    </w:p>
    <w:tbl>
      <w:tblPr>
        <w:tblLayout w:type="fixed"/>
        <w:tblInd w:w="0" w:type="dxa"/>
        <w:tblCellMar>
          <w:top w:w="0" w:type="dxa"/>
          <w:left w:w="0" w:type="dxa"/>
          <w:bottom w:w="0" w:type="dxa"/>
          <w:right w:w="0" w:type="dxa"/>
        </w:tblCellMar>
      </w:tblPr>
      <w:tr>
        <w:trPr>
          <w:trHeight w:val="276"/>
        </w:trPr>
        <w:tc>
          <w:tcPr>
            <w:tcW w:w="150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IJRDM</w:t>
            </w:r>
          </w:p>
        </w:tc>
        <w:tc>
          <w:tcPr>
            <w:tcW w:w="7020" w:type="dxa"/>
            <w:vAlign w:val="bottom"/>
            <w:gridSpan w:val="2"/>
          </w:tcPr>
          <w:p>
            <w:pPr>
              <w:ind w:left="100"/>
              <w:spacing w:after="0"/>
              <w:rPr>
                <w:sz w:val="20"/>
                <w:szCs w:val="20"/>
                <w:color w:val="auto"/>
              </w:rPr>
            </w:pPr>
            <w:r>
              <w:rPr>
                <w:rFonts w:ascii="Times New Roman" w:cs="Times New Roman" w:eastAsia="Times New Roman" w:hAnsi="Times New Roman"/>
                <w:sz w:val="19"/>
                <w:szCs w:val="19"/>
                <w:color w:val="auto"/>
                <w:w w:val="98"/>
              </w:rPr>
              <w:t>used to clean the polluted air from harmful pollutants emitted to the environment by harmful</w:t>
            </w:r>
          </w:p>
        </w:tc>
      </w:tr>
      <w:tr>
        <w:trPr>
          <w:trHeight w:val="186"/>
        </w:trPr>
        <w:tc>
          <w:tcPr>
            <w:tcW w:w="1500" w:type="dxa"/>
            <w:vAlign w:val="bottom"/>
          </w:tcPr>
          <w:p>
            <w:pPr>
              <w:spacing w:after="0"/>
              <w:rPr>
                <w:sz w:val="16"/>
                <w:szCs w:val="16"/>
                <w:color w:val="auto"/>
              </w:rPr>
            </w:pPr>
          </w:p>
        </w:tc>
        <w:tc>
          <w:tcPr>
            <w:tcW w:w="7020" w:type="dxa"/>
            <w:vAlign w:val="bottom"/>
            <w:gridSpan w:val="2"/>
          </w:tcPr>
          <w:p>
            <w:pPr>
              <w:ind w:left="100"/>
              <w:spacing w:after="0" w:line="185" w:lineRule="exact"/>
              <w:rPr>
                <w:rFonts w:ascii="Times New Roman" w:cs="Times New Roman" w:eastAsia="Times New Roman" w:hAnsi="Times New Roman"/>
                <w:sz w:val="19"/>
                <w:szCs w:val="19"/>
                <w:color w:val="auto"/>
                <w:w w:val="98"/>
              </w:rPr>
            </w:pPr>
            <w:r>
              <w:rPr>
                <w:rFonts w:ascii="Times New Roman" w:cs="Times New Roman" w:eastAsia="Times New Roman" w:hAnsi="Times New Roman"/>
                <w:sz w:val="19"/>
                <w:szCs w:val="19"/>
                <w:color w:val="auto"/>
                <w:w w:val="98"/>
              </w:rPr>
              <w:t>gas emissions (</w:t>
            </w:r>
            <w:hyperlink w:anchor="page6">
              <w:r>
                <w:rPr>
                  <w:rFonts w:ascii="Times New Roman" w:cs="Times New Roman" w:eastAsia="Times New Roman" w:hAnsi="Times New Roman"/>
                  <w:sz w:val="19"/>
                  <w:szCs w:val="19"/>
                  <w:color w:val="0000FF"/>
                  <w:w w:val="98"/>
                </w:rPr>
                <w:t>Yildirim, 2013</w:t>
              </w:r>
            </w:hyperlink>
            <w:r>
              <w:rPr>
                <w:rFonts w:ascii="Times New Roman" w:cs="Times New Roman" w:eastAsia="Times New Roman" w:hAnsi="Times New Roman"/>
                <w:sz w:val="19"/>
                <w:szCs w:val="19"/>
                <w:color w:val="auto"/>
                <w:w w:val="98"/>
              </w:rPr>
              <w:t xml:space="preserve">, </w:t>
            </w:r>
            <w:hyperlink w:anchor="page6">
              <w:r>
                <w:rPr>
                  <w:rFonts w:ascii="Times New Roman" w:cs="Times New Roman" w:eastAsia="Times New Roman" w:hAnsi="Times New Roman"/>
                  <w:sz w:val="19"/>
                  <w:szCs w:val="19"/>
                  <w:color w:val="0000FF"/>
                  <w:w w:val="98"/>
                </w:rPr>
                <w:t>2018</w:t>
              </w:r>
            </w:hyperlink>
            <w:r>
              <w:rPr>
                <w:rFonts w:ascii="Times New Roman" w:cs="Times New Roman" w:eastAsia="Times New Roman" w:hAnsi="Times New Roman"/>
                <w:sz w:val="19"/>
                <w:szCs w:val="19"/>
                <w:color w:val="auto"/>
                <w:w w:val="98"/>
              </w:rPr>
              <w:t xml:space="preserve">; </w:t>
            </w:r>
            <w:hyperlink w:anchor="page6">
              <w:r>
                <w:rPr>
                  <w:rFonts w:ascii="Times New Roman" w:cs="Times New Roman" w:eastAsia="Times New Roman" w:hAnsi="Times New Roman"/>
                  <w:sz w:val="19"/>
                  <w:szCs w:val="19"/>
                  <w:color w:val="0000FF"/>
                  <w:w w:val="98"/>
                </w:rPr>
                <w:t>Smith</w:t>
              </w:r>
              <w:r>
                <w:rPr>
                  <w:rFonts w:ascii="Times New Roman" w:cs="Times New Roman" w:eastAsia="Times New Roman" w:hAnsi="Times New Roman"/>
                  <w:sz w:val="19"/>
                  <w:szCs w:val="19"/>
                  <w:color w:val="auto"/>
                  <w:w w:val="98"/>
                </w:rPr>
                <w:t xml:space="preserve"> </w:t>
              </w:r>
              <w:r>
                <w:rPr>
                  <w:rFonts w:ascii="Times New Roman" w:cs="Times New Roman" w:eastAsia="Times New Roman" w:hAnsi="Times New Roman"/>
                  <w:sz w:val="19"/>
                  <w:szCs w:val="19"/>
                  <w:color w:val="0000FF"/>
                  <w:w w:val="98"/>
                </w:rPr>
                <w:t>et al., 2017</w:t>
              </w:r>
            </w:hyperlink>
            <w:r>
              <w:rPr>
                <w:rFonts w:ascii="Times New Roman" w:cs="Times New Roman" w:eastAsia="Times New Roman" w:hAnsi="Times New Roman"/>
                <w:sz w:val="19"/>
                <w:szCs w:val="19"/>
                <w:color w:val="auto"/>
                <w:w w:val="98"/>
              </w:rPr>
              <w:t xml:space="preserve">). The findings of </w:t>
            </w:r>
            <w:hyperlink w:anchor="page6">
              <w:r>
                <w:rPr>
                  <w:rFonts w:ascii="Times New Roman" w:cs="Times New Roman" w:eastAsia="Times New Roman" w:hAnsi="Times New Roman"/>
                  <w:sz w:val="19"/>
                  <w:szCs w:val="19"/>
                  <w:color w:val="0000FF"/>
                  <w:w w:val="98"/>
                </w:rPr>
                <w:t>Smith</w:t>
              </w:r>
              <w:r>
                <w:rPr>
                  <w:rFonts w:ascii="Times New Roman" w:cs="Times New Roman" w:eastAsia="Times New Roman" w:hAnsi="Times New Roman"/>
                  <w:sz w:val="19"/>
                  <w:szCs w:val="19"/>
                  <w:color w:val="auto"/>
                  <w:w w:val="98"/>
                </w:rPr>
                <w:t xml:space="preserve"> </w:t>
              </w:r>
              <w:r>
                <w:rPr>
                  <w:rFonts w:ascii="Times New Roman" w:cs="Times New Roman" w:eastAsia="Times New Roman" w:hAnsi="Times New Roman"/>
                  <w:sz w:val="19"/>
                  <w:szCs w:val="19"/>
                  <w:color w:val="0000FF"/>
                  <w:w w:val="98"/>
                </w:rPr>
                <w:t>et al.</w:t>
              </w:r>
              <w:r>
                <w:rPr>
                  <w:rFonts w:ascii="Times New Roman" w:cs="Times New Roman" w:eastAsia="Times New Roman" w:hAnsi="Times New Roman"/>
                  <w:sz w:val="19"/>
                  <w:szCs w:val="19"/>
                  <w:color w:val="auto"/>
                  <w:w w:val="98"/>
                </w:rPr>
                <w:t xml:space="preserve"> </w:t>
              </w:r>
              <w:r>
                <w:rPr>
                  <w:rFonts w:ascii="Times New Roman" w:cs="Times New Roman" w:eastAsia="Times New Roman" w:hAnsi="Times New Roman"/>
                  <w:sz w:val="19"/>
                  <w:szCs w:val="19"/>
                  <w:color w:val="0000FF"/>
                  <w:w w:val="98"/>
                </w:rPr>
                <w:t>(2017)</w:t>
              </w:r>
            </w:hyperlink>
          </w:p>
        </w:tc>
      </w:tr>
      <w:tr>
        <w:trPr>
          <w:trHeight w:val="210"/>
        </w:trPr>
        <w:tc>
          <w:tcPr>
            <w:tcW w:w="1500" w:type="dxa"/>
            <w:vAlign w:val="bottom"/>
          </w:tcPr>
          <w:p>
            <w:pPr>
              <w:spacing w:after="0"/>
              <w:rPr>
                <w:sz w:val="18"/>
                <w:szCs w:val="18"/>
                <w:color w:val="auto"/>
              </w:rPr>
            </w:pPr>
          </w:p>
        </w:tc>
        <w:tc>
          <w:tcPr>
            <w:tcW w:w="7020" w:type="dxa"/>
            <w:vAlign w:val="bottom"/>
            <w:gridSpan w:val="2"/>
          </w:tcPr>
          <w:p>
            <w:pPr>
              <w:ind w:left="100"/>
              <w:spacing w:after="0" w:line="210" w:lineRule="exact"/>
              <w:rPr>
                <w:sz w:val="20"/>
                <w:szCs w:val="20"/>
                <w:color w:val="auto"/>
              </w:rPr>
            </w:pPr>
            <w:r>
              <w:rPr>
                <w:rFonts w:ascii="Times New Roman" w:cs="Times New Roman" w:eastAsia="Times New Roman" w:hAnsi="Times New Roman"/>
                <w:sz w:val="19"/>
                <w:szCs w:val="19"/>
                <w:color w:val="auto"/>
              </w:rPr>
              <w:t>demonstrate the potential of indoor plants to reduce carbon emissions of the [as] built</w:t>
            </w:r>
          </w:p>
        </w:tc>
      </w:tr>
      <w:tr>
        <w:trPr>
          <w:trHeight w:val="209"/>
        </w:trPr>
        <w:tc>
          <w:tcPr>
            <w:tcW w:w="1500" w:type="dxa"/>
            <w:vAlign w:val="bottom"/>
          </w:tcPr>
          <w:p>
            <w:pPr>
              <w:spacing w:after="0"/>
              <w:rPr>
                <w:sz w:val="18"/>
                <w:szCs w:val="18"/>
                <w:color w:val="auto"/>
              </w:rPr>
            </w:pPr>
          </w:p>
        </w:tc>
        <w:tc>
          <w:tcPr>
            <w:tcW w:w="7020" w:type="dxa"/>
            <w:vAlign w:val="bottom"/>
            <w:gridSpan w:val="2"/>
          </w:tcPr>
          <w:p>
            <w:pPr>
              <w:ind w:left="100"/>
              <w:spacing w:after="0" w:line="209" w:lineRule="exact"/>
              <w:rPr>
                <w:sz w:val="20"/>
                <w:szCs w:val="20"/>
                <w:color w:val="auto"/>
              </w:rPr>
            </w:pPr>
            <w:r>
              <w:rPr>
                <w:rFonts w:ascii="Times New Roman" w:cs="Times New Roman" w:eastAsia="Times New Roman" w:hAnsi="Times New Roman"/>
                <w:sz w:val="19"/>
                <w:szCs w:val="19"/>
                <w:color w:val="auto"/>
              </w:rPr>
              <w:t>environment  through  elimination  or  reduction  of  energy  use  and  capital-intensive</w:t>
            </w:r>
          </w:p>
        </w:tc>
      </w:tr>
      <w:tr>
        <w:trPr>
          <w:trHeight w:val="210"/>
        </w:trPr>
        <w:tc>
          <w:tcPr>
            <w:tcW w:w="1500" w:type="dxa"/>
            <w:vAlign w:val="bottom"/>
          </w:tcPr>
          <w:p>
            <w:pPr>
              <w:spacing w:after="0"/>
              <w:rPr>
                <w:sz w:val="18"/>
                <w:szCs w:val="18"/>
                <w:color w:val="auto"/>
              </w:rPr>
            </w:pPr>
          </w:p>
        </w:tc>
        <w:tc>
          <w:tcPr>
            <w:tcW w:w="7020" w:type="dxa"/>
            <w:vAlign w:val="bottom"/>
            <w:gridSpan w:val="2"/>
          </w:tcPr>
          <w:p>
            <w:pPr>
              <w:ind w:left="100"/>
              <w:spacing w:after="0" w:line="210" w:lineRule="exact"/>
              <w:rPr>
                <w:sz w:val="20"/>
                <w:szCs w:val="20"/>
                <w:color w:val="auto"/>
              </w:rPr>
            </w:pPr>
            <w:r>
              <w:rPr>
                <w:rFonts w:ascii="Times New Roman" w:cs="Times New Roman" w:eastAsia="Times New Roman" w:hAnsi="Times New Roman"/>
                <w:sz w:val="19"/>
                <w:szCs w:val="19"/>
                <w:color w:val="auto"/>
              </w:rPr>
              <w:t>humidification air-conditioning systems.</w:t>
            </w:r>
          </w:p>
        </w:tc>
      </w:tr>
      <w:tr>
        <w:trPr>
          <w:trHeight w:val="209"/>
        </w:trPr>
        <w:tc>
          <w:tcPr>
            <w:tcW w:w="1500" w:type="dxa"/>
            <w:vAlign w:val="bottom"/>
          </w:tcPr>
          <w:p>
            <w:pPr>
              <w:spacing w:after="0"/>
              <w:rPr>
                <w:sz w:val="18"/>
                <w:szCs w:val="18"/>
                <w:color w:val="auto"/>
              </w:rPr>
            </w:pPr>
          </w:p>
        </w:tc>
        <w:tc>
          <w:tcPr>
            <w:tcW w:w="7020" w:type="dxa"/>
            <w:vAlign w:val="bottom"/>
            <w:gridSpan w:val="2"/>
          </w:tcPr>
          <w:p>
            <w:pPr>
              <w:jc w:val="right"/>
              <w:spacing w:after="0" w:line="209" w:lineRule="exact"/>
              <w:rPr>
                <w:sz w:val="20"/>
                <w:szCs w:val="20"/>
                <w:color w:val="auto"/>
              </w:rPr>
            </w:pPr>
            <w:r>
              <w:rPr>
                <w:rFonts w:ascii="Times New Roman" w:cs="Times New Roman" w:eastAsia="Times New Roman" w:hAnsi="Times New Roman"/>
                <w:sz w:val="19"/>
                <w:szCs w:val="19"/>
                <w:color w:val="auto"/>
              </w:rPr>
              <w:t>Research in the field of environmental psychology showed that using green plants in</w:t>
            </w:r>
          </w:p>
        </w:tc>
      </w:tr>
      <w:tr>
        <w:trPr>
          <w:trHeight w:val="210"/>
        </w:trPr>
        <w:tc>
          <w:tcPr>
            <w:tcW w:w="1500" w:type="dxa"/>
            <w:vAlign w:val="bottom"/>
          </w:tcPr>
          <w:p>
            <w:pPr>
              <w:spacing w:after="0"/>
              <w:rPr>
                <w:sz w:val="18"/>
                <w:szCs w:val="18"/>
                <w:color w:val="auto"/>
              </w:rPr>
            </w:pPr>
          </w:p>
        </w:tc>
        <w:tc>
          <w:tcPr>
            <w:tcW w:w="7020" w:type="dxa"/>
            <w:vAlign w:val="bottom"/>
            <w:gridSpan w:val="2"/>
          </w:tcPr>
          <w:p>
            <w:pPr>
              <w:ind w:left="100"/>
              <w:spacing w:after="0" w:line="210" w:lineRule="exact"/>
              <w:rPr>
                <w:sz w:val="20"/>
                <w:szCs w:val="20"/>
                <w:color w:val="auto"/>
              </w:rPr>
            </w:pPr>
            <w:r>
              <w:rPr>
                <w:rFonts w:ascii="Times New Roman" w:cs="Times New Roman" w:eastAsia="Times New Roman" w:hAnsi="Times New Roman"/>
                <w:sz w:val="19"/>
                <w:szCs w:val="19"/>
                <w:color w:val="auto"/>
                <w:w w:val="96"/>
              </w:rPr>
              <w:t>spaces with different functions, such as hospitals, office environments, roadside views, school</w:t>
            </w:r>
          </w:p>
        </w:tc>
      </w:tr>
      <w:tr>
        <w:trPr>
          <w:trHeight w:val="200"/>
        </w:trPr>
        <w:tc>
          <w:tcPr>
            <w:tcW w:w="1500" w:type="dxa"/>
            <w:vAlign w:val="bottom"/>
            <w:tcBorders>
              <w:bottom w:val="single" w:sz="8" w:color="auto"/>
            </w:tcBorders>
          </w:tcPr>
          <w:p>
            <w:pPr>
              <w:spacing w:after="0"/>
              <w:rPr>
                <w:sz w:val="17"/>
                <w:szCs w:val="17"/>
                <w:color w:val="auto"/>
              </w:rPr>
            </w:pPr>
          </w:p>
        </w:tc>
        <w:tc>
          <w:tcPr>
            <w:tcW w:w="7020" w:type="dxa"/>
            <w:vAlign w:val="bottom"/>
            <w:gridSpan w:val="2"/>
          </w:tcPr>
          <w:p>
            <w:pPr>
              <w:ind w:left="100"/>
              <w:spacing w:after="0" w:line="201" w:lineRule="exact"/>
              <w:rPr>
                <w:sz w:val="20"/>
                <w:szCs w:val="20"/>
                <w:color w:val="auto"/>
              </w:rPr>
            </w:pPr>
            <w:r>
              <w:rPr>
                <w:rFonts w:ascii="Times New Roman" w:cs="Times New Roman" w:eastAsia="Times New Roman" w:hAnsi="Times New Roman"/>
                <w:sz w:val="19"/>
                <w:szCs w:val="19"/>
                <w:color w:val="auto"/>
              </w:rPr>
              <w:t>settings, home environments and laboratory settings reduced stress and distraction and</w:t>
            </w:r>
          </w:p>
        </w:tc>
      </w:tr>
      <w:tr>
        <w:trPr>
          <w:trHeight w:val="198"/>
        </w:trPr>
        <w:tc>
          <w:tcPr>
            <w:tcW w:w="1500" w:type="dxa"/>
            <w:vAlign w:val="bottom"/>
          </w:tcPr>
          <w:p>
            <w:pPr>
              <w:spacing w:after="0"/>
              <w:rPr>
                <w:sz w:val="17"/>
                <w:szCs w:val="17"/>
                <w:color w:val="auto"/>
              </w:rPr>
            </w:pPr>
          </w:p>
        </w:tc>
        <w:tc>
          <w:tcPr>
            <w:tcW w:w="7020" w:type="dxa"/>
            <w:vAlign w:val="bottom"/>
            <w:gridSpan w:val="2"/>
          </w:tcPr>
          <w:p>
            <w:pPr>
              <w:ind w:left="100"/>
              <w:spacing w:after="0" w:line="198" w:lineRule="exact"/>
              <w:rPr>
                <w:rFonts w:ascii="Times New Roman" w:cs="Times New Roman" w:eastAsia="Times New Roman" w:hAnsi="Times New Roman"/>
                <w:sz w:val="19"/>
                <w:szCs w:val="19"/>
                <w:color w:val="auto"/>
                <w:w w:val="93"/>
              </w:rPr>
            </w:pPr>
            <w:r>
              <w:rPr>
                <w:rFonts w:ascii="Times New Roman" w:cs="Times New Roman" w:eastAsia="Times New Roman" w:hAnsi="Times New Roman"/>
                <w:sz w:val="19"/>
                <w:szCs w:val="19"/>
                <w:color w:val="auto"/>
                <w:w w:val="93"/>
              </w:rPr>
              <w:t>increased productivity and positivity (</w:t>
            </w:r>
            <w:hyperlink w:anchor="page6">
              <w:r>
                <w:rPr>
                  <w:rFonts w:ascii="Times New Roman" w:cs="Times New Roman" w:eastAsia="Times New Roman" w:hAnsi="Times New Roman"/>
                  <w:sz w:val="19"/>
                  <w:szCs w:val="19"/>
                  <w:color w:val="0000FF"/>
                  <w:w w:val="93"/>
                </w:rPr>
                <w:t>Yildirim, 2018</w:t>
              </w:r>
            </w:hyperlink>
            <w:r>
              <w:rPr>
                <w:rFonts w:ascii="Times New Roman" w:cs="Times New Roman" w:eastAsia="Times New Roman" w:hAnsi="Times New Roman"/>
                <w:sz w:val="19"/>
                <w:szCs w:val="19"/>
                <w:color w:val="auto"/>
                <w:w w:val="93"/>
              </w:rPr>
              <w:t xml:space="preserve">; </w:t>
            </w:r>
            <w:hyperlink w:anchor="page6">
              <w:r>
                <w:rPr>
                  <w:rFonts w:ascii="Times New Roman" w:cs="Times New Roman" w:eastAsia="Times New Roman" w:hAnsi="Times New Roman"/>
                  <w:sz w:val="19"/>
                  <w:szCs w:val="19"/>
                  <w:color w:val="0000FF"/>
                  <w:w w:val="93"/>
                </w:rPr>
                <w:t>Li and Sullivan, 2016</w:t>
              </w:r>
            </w:hyperlink>
            <w:r>
              <w:rPr>
                <w:rFonts w:ascii="Times New Roman" w:cs="Times New Roman" w:eastAsia="Times New Roman" w:hAnsi="Times New Roman"/>
                <w:sz w:val="19"/>
                <w:szCs w:val="19"/>
                <w:color w:val="auto"/>
                <w:w w:val="93"/>
              </w:rPr>
              <w:t xml:space="preserve">). </w:t>
            </w:r>
            <w:hyperlink w:anchor="page6">
              <w:r>
                <w:rPr>
                  <w:rFonts w:ascii="Times New Roman" w:cs="Times New Roman" w:eastAsia="Times New Roman" w:hAnsi="Times New Roman"/>
                  <w:sz w:val="19"/>
                  <w:szCs w:val="19"/>
                  <w:color w:val="0000FF"/>
                  <w:w w:val="93"/>
                </w:rPr>
                <w:t>Smith</w:t>
              </w:r>
              <w:r>
                <w:rPr>
                  <w:rFonts w:ascii="Times New Roman" w:cs="Times New Roman" w:eastAsia="Times New Roman" w:hAnsi="Times New Roman"/>
                  <w:sz w:val="19"/>
                  <w:szCs w:val="19"/>
                  <w:color w:val="auto"/>
                  <w:w w:val="93"/>
                </w:rPr>
                <w:t xml:space="preserve"> </w:t>
              </w:r>
              <w:r>
                <w:rPr>
                  <w:rFonts w:ascii="Times New Roman" w:cs="Times New Roman" w:eastAsia="Times New Roman" w:hAnsi="Times New Roman"/>
                  <w:sz w:val="19"/>
                  <w:szCs w:val="19"/>
                  <w:color w:val="0000FF"/>
                  <w:w w:val="93"/>
                </w:rPr>
                <w:t>et al.</w:t>
              </w:r>
              <w:r>
                <w:rPr>
                  <w:rFonts w:ascii="Times New Roman" w:cs="Times New Roman" w:eastAsia="Times New Roman" w:hAnsi="Times New Roman"/>
                  <w:sz w:val="19"/>
                  <w:szCs w:val="19"/>
                  <w:color w:val="auto"/>
                  <w:w w:val="93"/>
                </w:rPr>
                <w:t xml:space="preserve"> </w:t>
              </w:r>
              <w:r>
                <w:rPr>
                  <w:rFonts w:ascii="Times New Roman" w:cs="Times New Roman" w:eastAsia="Times New Roman" w:hAnsi="Times New Roman"/>
                  <w:sz w:val="19"/>
                  <w:szCs w:val="19"/>
                  <w:color w:val="0000FF"/>
                  <w:w w:val="93"/>
                </w:rPr>
                <w:t>(2017)</w:t>
              </w:r>
            </w:hyperlink>
          </w:p>
        </w:tc>
      </w:tr>
      <w:tr>
        <w:trPr>
          <w:trHeight w:val="209"/>
        </w:trPr>
        <w:tc>
          <w:tcPr>
            <w:tcW w:w="1500" w:type="dxa"/>
            <w:vAlign w:val="bottom"/>
          </w:tcPr>
          <w:p>
            <w:pPr>
              <w:spacing w:after="0"/>
              <w:rPr>
                <w:sz w:val="18"/>
                <w:szCs w:val="18"/>
                <w:color w:val="auto"/>
              </w:rPr>
            </w:pPr>
          </w:p>
        </w:tc>
        <w:tc>
          <w:tcPr>
            <w:tcW w:w="7020" w:type="dxa"/>
            <w:vAlign w:val="bottom"/>
            <w:gridSpan w:val="2"/>
          </w:tcPr>
          <w:p>
            <w:pPr>
              <w:ind w:left="100"/>
              <w:spacing w:after="0" w:line="209" w:lineRule="exact"/>
              <w:rPr>
                <w:sz w:val="20"/>
                <w:szCs w:val="20"/>
                <w:color w:val="auto"/>
              </w:rPr>
            </w:pPr>
            <w:r>
              <w:rPr>
                <w:rFonts w:ascii="Times New Roman" w:cs="Times New Roman" w:eastAsia="Times New Roman" w:hAnsi="Times New Roman"/>
                <w:sz w:val="19"/>
                <w:szCs w:val="19"/>
                <w:color w:val="auto"/>
                <w:w w:val="98"/>
              </w:rPr>
              <w:t>also identified a positive impact of plants on work environment aesthetics in an office in the</w:t>
            </w:r>
          </w:p>
        </w:tc>
      </w:tr>
      <w:tr>
        <w:trPr>
          <w:trHeight w:val="210"/>
        </w:trPr>
        <w:tc>
          <w:tcPr>
            <w:tcW w:w="1500" w:type="dxa"/>
            <w:vAlign w:val="bottom"/>
          </w:tcPr>
          <w:p>
            <w:pPr>
              <w:spacing w:after="0"/>
              <w:rPr>
                <w:sz w:val="18"/>
                <w:szCs w:val="18"/>
                <w:color w:val="auto"/>
              </w:rPr>
            </w:pPr>
          </w:p>
        </w:tc>
        <w:tc>
          <w:tcPr>
            <w:tcW w:w="7020" w:type="dxa"/>
            <w:vAlign w:val="bottom"/>
            <w:gridSpan w:val="2"/>
          </w:tcPr>
          <w:p>
            <w:pPr>
              <w:ind w:left="100"/>
              <w:spacing w:after="0" w:line="21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same building with plants compared with a control office without plants. Moreover, </w:t>
            </w:r>
            <w:hyperlink w:anchor="page6">
              <w:r>
                <w:rPr>
                  <w:rFonts w:ascii="Times New Roman" w:cs="Times New Roman" w:eastAsia="Times New Roman" w:hAnsi="Times New Roman"/>
                  <w:sz w:val="19"/>
                  <w:szCs w:val="19"/>
                  <w:color w:val="0000FF"/>
                </w:rPr>
                <w:t>Genjo</w:t>
              </w:r>
            </w:hyperlink>
          </w:p>
        </w:tc>
      </w:tr>
      <w:tr>
        <w:trPr>
          <w:trHeight w:val="209"/>
        </w:trPr>
        <w:tc>
          <w:tcPr>
            <w:tcW w:w="1500" w:type="dxa"/>
            <w:vAlign w:val="bottom"/>
          </w:tcPr>
          <w:p>
            <w:pPr>
              <w:spacing w:after="0"/>
              <w:rPr>
                <w:sz w:val="18"/>
                <w:szCs w:val="18"/>
                <w:color w:val="auto"/>
              </w:rPr>
            </w:pPr>
          </w:p>
        </w:tc>
        <w:tc>
          <w:tcPr>
            <w:tcW w:w="7020" w:type="dxa"/>
            <w:vAlign w:val="bottom"/>
            <w:gridSpan w:val="2"/>
          </w:tcPr>
          <w:p>
            <w:pPr>
              <w:ind w:left="100"/>
              <w:spacing w:after="0" w:line="209" w:lineRule="exact"/>
              <w:rPr>
                <w:rFonts w:ascii="Times New Roman" w:cs="Times New Roman" w:eastAsia="Times New Roman" w:hAnsi="Times New Roman"/>
                <w:sz w:val="19"/>
                <w:szCs w:val="19"/>
                <w:color w:val="0000FF"/>
              </w:rPr>
            </w:pPr>
            <w:hyperlink w:anchor="page6">
              <w:r>
                <w:rPr>
                  <w:rFonts w:ascii="Times New Roman" w:cs="Times New Roman" w:eastAsia="Times New Roman" w:hAnsi="Times New Roman"/>
                  <w:sz w:val="19"/>
                  <w:szCs w:val="19"/>
                  <w:color w:val="0000FF"/>
                </w:rPr>
                <w:t xml:space="preserve">et al. (2019) </w:t>
              </w:r>
            </w:hyperlink>
            <w:r>
              <w:rPr>
                <w:rFonts w:ascii="Times New Roman" w:cs="Times New Roman" w:eastAsia="Times New Roman" w:hAnsi="Times New Roman"/>
                <w:sz w:val="19"/>
                <w:szCs w:val="19"/>
                <w:color w:val="000000"/>
              </w:rPr>
              <w:t>examined</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the green mental healthcare effect of plants on office workers. This</w:t>
            </w:r>
          </w:p>
        </w:tc>
      </w:tr>
      <w:tr>
        <w:trPr>
          <w:trHeight w:val="210"/>
        </w:trPr>
        <w:tc>
          <w:tcPr>
            <w:tcW w:w="1500" w:type="dxa"/>
            <w:vAlign w:val="bottom"/>
          </w:tcPr>
          <w:p>
            <w:pPr>
              <w:spacing w:after="0"/>
              <w:rPr>
                <w:sz w:val="18"/>
                <w:szCs w:val="18"/>
                <w:color w:val="auto"/>
              </w:rPr>
            </w:pPr>
          </w:p>
        </w:tc>
        <w:tc>
          <w:tcPr>
            <w:tcW w:w="7020" w:type="dxa"/>
            <w:vAlign w:val="bottom"/>
            <w:gridSpan w:val="2"/>
          </w:tcPr>
          <w:p>
            <w:pPr>
              <w:ind w:left="100"/>
              <w:spacing w:after="0" w:line="210" w:lineRule="exact"/>
              <w:rPr>
                <w:sz w:val="20"/>
                <w:szCs w:val="20"/>
                <w:color w:val="auto"/>
              </w:rPr>
            </w:pPr>
            <w:r>
              <w:rPr>
                <w:rFonts w:ascii="Times New Roman" w:cs="Times New Roman" w:eastAsia="Times New Roman" w:hAnsi="Times New Roman"/>
                <w:sz w:val="19"/>
                <w:szCs w:val="19"/>
                <w:color w:val="auto"/>
              </w:rPr>
              <w:t>study stated that plants have a mental recovery effect on the visual and subjective fatigue</w:t>
            </w:r>
          </w:p>
        </w:tc>
      </w:tr>
      <w:tr>
        <w:trPr>
          <w:trHeight w:val="209"/>
        </w:trPr>
        <w:tc>
          <w:tcPr>
            <w:tcW w:w="1500" w:type="dxa"/>
            <w:vAlign w:val="bottom"/>
          </w:tcPr>
          <w:p>
            <w:pPr>
              <w:spacing w:after="0"/>
              <w:rPr>
                <w:sz w:val="18"/>
                <w:szCs w:val="18"/>
                <w:color w:val="auto"/>
              </w:rPr>
            </w:pPr>
          </w:p>
        </w:tc>
        <w:tc>
          <w:tcPr>
            <w:tcW w:w="7020" w:type="dxa"/>
            <w:vAlign w:val="bottom"/>
            <w:gridSpan w:val="2"/>
          </w:tcPr>
          <w:p>
            <w:pPr>
              <w:ind w:left="100"/>
              <w:spacing w:after="0" w:line="209" w:lineRule="exact"/>
              <w:rPr>
                <w:rFonts w:ascii="Times New Roman" w:cs="Times New Roman" w:eastAsia="Times New Roman" w:hAnsi="Times New Roman"/>
                <w:sz w:val="19"/>
                <w:szCs w:val="19"/>
                <w:color w:val="auto"/>
                <w:w w:val="96"/>
              </w:rPr>
            </w:pPr>
            <w:r>
              <w:rPr>
                <w:rFonts w:ascii="Times New Roman" w:cs="Times New Roman" w:eastAsia="Times New Roman" w:hAnsi="Times New Roman"/>
                <w:sz w:val="19"/>
                <w:szCs w:val="19"/>
                <w:color w:val="auto"/>
                <w:w w:val="96"/>
              </w:rPr>
              <w:t xml:space="preserve">symptoms of office workers, such as drowsiness, dullness, and inability to concentrate. </w:t>
            </w:r>
            <w:hyperlink w:anchor="page6">
              <w:r>
                <w:rPr>
                  <w:rFonts w:ascii="Times New Roman" w:cs="Times New Roman" w:eastAsia="Times New Roman" w:hAnsi="Times New Roman"/>
                  <w:sz w:val="19"/>
                  <w:szCs w:val="19"/>
                  <w:color w:val="0000FF"/>
                  <w:w w:val="96"/>
                </w:rPr>
                <w:t>Sezen</w:t>
              </w:r>
            </w:hyperlink>
          </w:p>
        </w:tc>
      </w:tr>
      <w:tr>
        <w:trPr>
          <w:trHeight w:val="210"/>
        </w:trPr>
        <w:tc>
          <w:tcPr>
            <w:tcW w:w="1500" w:type="dxa"/>
            <w:vAlign w:val="bottom"/>
          </w:tcPr>
          <w:p>
            <w:pPr>
              <w:spacing w:after="0"/>
              <w:rPr>
                <w:sz w:val="18"/>
                <w:szCs w:val="18"/>
                <w:color w:val="auto"/>
              </w:rPr>
            </w:pPr>
          </w:p>
        </w:tc>
        <w:tc>
          <w:tcPr>
            <w:tcW w:w="7020" w:type="dxa"/>
            <w:vAlign w:val="bottom"/>
            <w:gridSpan w:val="2"/>
          </w:tcPr>
          <w:p>
            <w:pPr>
              <w:ind w:left="100"/>
              <w:spacing w:after="0" w:line="210" w:lineRule="exact"/>
              <w:rPr>
                <w:rFonts w:ascii="Times New Roman" w:cs="Times New Roman" w:eastAsia="Times New Roman" w:hAnsi="Times New Roman"/>
                <w:sz w:val="19"/>
                <w:szCs w:val="19"/>
                <w:color w:val="0000FF"/>
              </w:rPr>
            </w:pPr>
            <w:hyperlink w:anchor="page6">
              <w:r>
                <w:rPr>
                  <w:rFonts w:ascii="Times New Roman" w:cs="Times New Roman" w:eastAsia="Times New Roman" w:hAnsi="Times New Roman"/>
                  <w:sz w:val="19"/>
                  <w:szCs w:val="19"/>
                  <w:color w:val="0000FF"/>
                </w:rPr>
                <w:t xml:space="preserve">et al. (2017) </w:t>
              </w:r>
            </w:hyperlink>
            <w:r>
              <w:rPr>
                <w:rFonts w:ascii="Times New Roman" w:cs="Times New Roman" w:eastAsia="Times New Roman" w:hAnsi="Times New Roman"/>
                <w:sz w:val="19"/>
                <w:szCs w:val="19"/>
                <w:color w:val="000000"/>
              </w:rPr>
              <w:t>pointed</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out that 72% of the participants affirmed that indoor plant use was</w:t>
            </w:r>
          </w:p>
        </w:tc>
      </w:tr>
      <w:tr>
        <w:trPr>
          <w:trHeight w:val="209"/>
        </w:trPr>
        <w:tc>
          <w:tcPr>
            <w:tcW w:w="1500" w:type="dxa"/>
            <w:vAlign w:val="bottom"/>
          </w:tcPr>
          <w:p>
            <w:pPr>
              <w:spacing w:after="0"/>
              <w:rPr>
                <w:sz w:val="18"/>
                <w:szCs w:val="18"/>
                <w:color w:val="auto"/>
              </w:rPr>
            </w:pPr>
          </w:p>
        </w:tc>
        <w:tc>
          <w:tcPr>
            <w:tcW w:w="7020" w:type="dxa"/>
            <w:vAlign w:val="bottom"/>
            <w:gridSpan w:val="2"/>
          </w:tcPr>
          <w:p>
            <w:pPr>
              <w:ind w:left="100"/>
              <w:spacing w:after="0" w:line="209" w:lineRule="exact"/>
              <w:rPr>
                <w:sz w:val="20"/>
                <w:szCs w:val="20"/>
                <w:color w:val="auto"/>
              </w:rPr>
            </w:pPr>
            <w:r>
              <w:rPr>
                <w:rFonts w:ascii="Times New Roman" w:cs="Times New Roman" w:eastAsia="Times New Roman" w:hAnsi="Times New Roman"/>
                <w:sz w:val="19"/>
                <w:szCs w:val="19"/>
                <w:color w:val="auto"/>
                <w:w w:val="98"/>
              </w:rPr>
              <w:t>necessary and that the green colour tone of plants refreshed the mind. Also, it was suggested</w:t>
            </w:r>
          </w:p>
        </w:tc>
      </w:tr>
      <w:tr>
        <w:trPr>
          <w:trHeight w:val="210"/>
        </w:trPr>
        <w:tc>
          <w:tcPr>
            <w:tcW w:w="1500" w:type="dxa"/>
            <w:vAlign w:val="bottom"/>
          </w:tcPr>
          <w:p>
            <w:pPr>
              <w:spacing w:after="0"/>
              <w:rPr>
                <w:sz w:val="18"/>
                <w:szCs w:val="18"/>
                <w:color w:val="auto"/>
              </w:rPr>
            </w:pPr>
          </w:p>
        </w:tc>
        <w:tc>
          <w:tcPr>
            <w:tcW w:w="7020" w:type="dxa"/>
            <w:vAlign w:val="bottom"/>
            <w:gridSpan w:val="2"/>
          </w:tcPr>
          <w:p>
            <w:pPr>
              <w:ind w:left="100"/>
              <w:spacing w:after="0" w:line="210" w:lineRule="exact"/>
              <w:rPr>
                <w:sz w:val="20"/>
                <w:szCs w:val="20"/>
                <w:color w:val="auto"/>
              </w:rPr>
            </w:pPr>
            <w:r>
              <w:rPr>
                <w:rFonts w:ascii="Times New Roman" w:cs="Times New Roman" w:eastAsia="Times New Roman" w:hAnsi="Times New Roman"/>
                <w:sz w:val="19"/>
                <w:szCs w:val="19"/>
                <w:color w:val="auto"/>
                <w:w w:val="99"/>
              </w:rPr>
              <w:t>that leaf, flower, fruit colours and plants with or without flowers have significant effects on</w:t>
            </w:r>
          </w:p>
        </w:tc>
      </w:tr>
      <w:tr>
        <w:trPr>
          <w:trHeight w:val="209"/>
        </w:trPr>
        <w:tc>
          <w:tcPr>
            <w:tcW w:w="1500" w:type="dxa"/>
            <w:vAlign w:val="bottom"/>
          </w:tcPr>
          <w:p>
            <w:pPr>
              <w:spacing w:after="0"/>
              <w:rPr>
                <w:sz w:val="18"/>
                <w:szCs w:val="18"/>
                <w:color w:val="auto"/>
              </w:rPr>
            </w:pPr>
          </w:p>
        </w:tc>
        <w:tc>
          <w:tcPr>
            <w:tcW w:w="7020" w:type="dxa"/>
            <w:vAlign w:val="bottom"/>
            <w:gridSpan w:val="2"/>
          </w:tcPr>
          <w:p>
            <w:pPr>
              <w:ind w:left="100"/>
              <w:spacing w:after="0" w:line="209" w:lineRule="exact"/>
              <w:rPr>
                <w:sz w:val="20"/>
                <w:szCs w:val="20"/>
                <w:color w:val="auto"/>
              </w:rPr>
            </w:pPr>
            <w:r>
              <w:rPr>
                <w:rFonts w:ascii="Times New Roman" w:cs="Times New Roman" w:eastAsia="Times New Roman" w:hAnsi="Times New Roman"/>
                <w:sz w:val="19"/>
                <w:szCs w:val="19"/>
                <w:color w:val="auto"/>
              </w:rPr>
              <w:t>the individual and the interior and plants gave dynamism to the interior, eliminated the</w:t>
            </w:r>
          </w:p>
        </w:tc>
      </w:tr>
      <w:tr>
        <w:trPr>
          <w:trHeight w:val="210"/>
        </w:trPr>
        <w:tc>
          <w:tcPr>
            <w:tcW w:w="1500" w:type="dxa"/>
            <w:vAlign w:val="bottom"/>
          </w:tcPr>
          <w:p>
            <w:pPr>
              <w:spacing w:after="0"/>
              <w:rPr>
                <w:sz w:val="18"/>
                <w:szCs w:val="18"/>
                <w:color w:val="auto"/>
              </w:rPr>
            </w:pPr>
          </w:p>
        </w:tc>
        <w:tc>
          <w:tcPr>
            <w:tcW w:w="7020" w:type="dxa"/>
            <w:vAlign w:val="bottom"/>
            <w:gridSpan w:val="2"/>
          </w:tcPr>
          <w:p>
            <w:pPr>
              <w:ind w:left="100"/>
              <w:spacing w:after="0" w:line="210" w:lineRule="exact"/>
              <w:rPr>
                <w:sz w:val="20"/>
                <w:szCs w:val="20"/>
                <w:color w:val="auto"/>
              </w:rPr>
            </w:pPr>
            <w:r>
              <w:rPr>
                <w:rFonts w:ascii="Times New Roman" w:cs="Times New Roman" w:eastAsia="Times New Roman" w:hAnsi="Times New Roman"/>
                <w:sz w:val="19"/>
                <w:szCs w:val="19"/>
                <w:color w:val="auto"/>
              </w:rPr>
              <w:t>monotony, provided a balance of colour and texture and changed the interior atmosphere.</w:t>
            </w:r>
          </w:p>
        </w:tc>
      </w:tr>
      <w:tr>
        <w:trPr>
          <w:trHeight w:val="209"/>
        </w:trPr>
        <w:tc>
          <w:tcPr>
            <w:tcW w:w="1500" w:type="dxa"/>
            <w:vAlign w:val="bottom"/>
          </w:tcPr>
          <w:p>
            <w:pPr>
              <w:spacing w:after="0"/>
              <w:rPr>
                <w:sz w:val="18"/>
                <w:szCs w:val="18"/>
                <w:color w:val="auto"/>
              </w:rPr>
            </w:pPr>
          </w:p>
        </w:tc>
        <w:tc>
          <w:tcPr>
            <w:tcW w:w="7020" w:type="dxa"/>
            <w:vAlign w:val="bottom"/>
            <w:gridSpan w:val="2"/>
          </w:tcPr>
          <w:p>
            <w:pPr>
              <w:ind w:left="100"/>
              <w:spacing w:after="0" w:line="209" w:lineRule="exact"/>
              <w:rPr>
                <w:sz w:val="20"/>
                <w:szCs w:val="20"/>
                <w:color w:val="auto"/>
              </w:rPr>
            </w:pPr>
            <w:r>
              <w:rPr>
                <w:rFonts w:ascii="Times New Roman" w:cs="Times New Roman" w:eastAsia="Times New Roman" w:hAnsi="Times New Roman"/>
                <w:sz w:val="19"/>
                <w:szCs w:val="19"/>
                <w:color w:val="auto"/>
                <w:w w:val="99"/>
              </w:rPr>
              <w:t>There were few studies in the literature about the effects of interior plant use on consumers</w:t>
            </w:r>
            <w:r>
              <w:rPr>
                <w:rFonts w:ascii="Arial" w:cs="Arial" w:eastAsia="Arial" w:hAnsi="Arial"/>
                <w:sz w:val="19"/>
                <w:szCs w:val="19"/>
                <w:color w:val="auto"/>
                <w:w w:val="99"/>
              </w:rPr>
              <w:t>’</w:t>
            </w:r>
          </w:p>
        </w:tc>
      </w:tr>
      <w:tr>
        <w:trPr>
          <w:trHeight w:val="210"/>
        </w:trPr>
        <w:tc>
          <w:tcPr>
            <w:tcW w:w="1500" w:type="dxa"/>
            <w:vAlign w:val="bottom"/>
          </w:tcPr>
          <w:p>
            <w:pPr>
              <w:spacing w:after="0"/>
              <w:rPr>
                <w:sz w:val="18"/>
                <w:szCs w:val="18"/>
                <w:color w:val="auto"/>
              </w:rPr>
            </w:pPr>
          </w:p>
        </w:tc>
        <w:tc>
          <w:tcPr>
            <w:tcW w:w="7020" w:type="dxa"/>
            <w:vAlign w:val="bottom"/>
            <w:gridSpan w:val="2"/>
          </w:tcPr>
          <w:p>
            <w:pPr>
              <w:ind w:left="100"/>
              <w:spacing w:after="0" w:line="210" w:lineRule="exact"/>
              <w:rPr>
                <w:rFonts w:ascii="Times New Roman" w:cs="Times New Roman" w:eastAsia="Times New Roman" w:hAnsi="Times New Roman"/>
                <w:sz w:val="19"/>
                <w:szCs w:val="19"/>
                <w:color w:val="auto"/>
                <w:w w:val="98"/>
              </w:rPr>
            </w:pPr>
            <w:r>
              <w:rPr>
                <w:rFonts w:ascii="Times New Roman" w:cs="Times New Roman" w:eastAsia="Times New Roman" w:hAnsi="Times New Roman"/>
                <w:sz w:val="19"/>
                <w:szCs w:val="19"/>
                <w:color w:val="auto"/>
                <w:w w:val="98"/>
              </w:rPr>
              <w:t xml:space="preserve">purchasing decisions. </w:t>
            </w:r>
            <w:hyperlink w:anchor="page6">
              <w:r>
                <w:rPr>
                  <w:rFonts w:ascii="Times New Roman" w:cs="Times New Roman" w:eastAsia="Times New Roman" w:hAnsi="Times New Roman"/>
                  <w:sz w:val="19"/>
                  <w:szCs w:val="19"/>
                  <w:color w:val="0000FF"/>
                  <w:w w:val="98"/>
                </w:rPr>
                <w:t>Yildirim</w:t>
              </w:r>
              <w:r>
                <w:rPr>
                  <w:rFonts w:ascii="Arial" w:cs="Arial" w:eastAsia="Arial" w:hAnsi="Arial"/>
                  <w:sz w:val="19"/>
                  <w:szCs w:val="19"/>
                  <w:color w:val="0000FF"/>
                  <w:w w:val="98"/>
                </w:rPr>
                <w:t>’</w:t>
              </w:r>
              <w:r>
                <w:rPr>
                  <w:rFonts w:ascii="Times New Roman" w:cs="Times New Roman" w:eastAsia="Times New Roman" w:hAnsi="Times New Roman"/>
                  <w:sz w:val="19"/>
                  <w:szCs w:val="19"/>
                  <w:color w:val="0000FF"/>
                  <w:w w:val="98"/>
                </w:rPr>
                <w:t>s (2018)</w:t>
              </w:r>
              <w:r>
                <w:rPr>
                  <w:rFonts w:ascii="Times New Roman" w:cs="Times New Roman" w:eastAsia="Times New Roman" w:hAnsi="Times New Roman"/>
                  <w:sz w:val="19"/>
                  <w:szCs w:val="19"/>
                  <w:color w:val="auto"/>
                  <w:w w:val="98"/>
                </w:rPr>
                <w:t xml:space="preserve"> </w:t>
              </w:r>
            </w:hyperlink>
            <w:r>
              <w:rPr>
                <w:rFonts w:ascii="Times New Roman" w:cs="Times New Roman" w:eastAsia="Times New Roman" w:hAnsi="Times New Roman"/>
                <w:sz w:val="19"/>
                <w:szCs w:val="19"/>
                <w:color w:val="auto"/>
                <w:w w:val="98"/>
              </w:rPr>
              <w:t>study on the effects of living walls designed in retail</w:t>
            </w:r>
          </w:p>
        </w:tc>
      </w:tr>
      <w:tr>
        <w:trPr>
          <w:trHeight w:val="209"/>
        </w:trPr>
        <w:tc>
          <w:tcPr>
            <w:tcW w:w="1500" w:type="dxa"/>
            <w:vAlign w:val="bottom"/>
          </w:tcPr>
          <w:p>
            <w:pPr>
              <w:spacing w:after="0"/>
              <w:rPr>
                <w:sz w:val="18"/>
                <w:szCs w:val="18"/>
                <w:color w:val="auto"/>
              </w:rPr>
            </w:pPr>
          </w:p>
        </w:tc>
        <w:tc>
          <w:tcPr>
            <w:tcW w:w="7020" w:type="dxa"/>
            <w:vAlign w:val="bottom"/>
            <w:gridSpan w:val="2"/>
          </w:tcPr>
          <w:p>
            <w:pPr>
              <w:ind w:left="100"/>
              <w:spacing w:after="0" w:line="209" w:lineRule="exact"/>
              <w:rPr>
                <w:sz w:val="20"/>
                <w:szCs w:val="20"/>
                <w:color w:val="auto"/>
              </w:rPr>
            </w:pPr>
            <w:r>
              <w:rPr>
                <w:rFonts w:ascii="Times New Roman" w:cs="Times New Roman" w:eastAsia="Times New Roman" w:hAnsi="Times New Roman"/>
                <w:sz w:val="19"/>
                <w:szCs w:val="19"/>
                <w:color w:val="auto"/>
                <w:w w:val="98"/>
              </w:rPr>
              <w:t>stores on users was asserted to be one of the most effective ways of affecting the consumer</w:t>
            </w:r>
            <w:r>
              <w:rPr>
                <w:rFonts w:ascii="Arial" w:cs="Arial" w:eastAsia="Arial" w:hAnsi="Arial"/>
                <w:sz w:val="19"/>
                <w:szCs w:val="19"/>
                <w:color w:val="auto"/>
                <w:w w:val="98"/>
              </w:rPr>
              <w:t>’</w:t>
            </w:r>
            <w:r>
              <w:rPr>
                <w:rFonts w:ascii="Times New Roman" w:cs="Times New Roman" w:eastAsia="Times New Roman" w:hAnsi="Times New Roman"/>
                <w:sz w:val="19"/>
                <w:szCs w:val="19"/>
                <w:color w:val="auto"/>
                <w:w w:val="98"/>
              </w:rPr>
              <w:t>s</w:t>
            </w:r>
          </w:p>
        </w:tc>
      </w:tr>
      <w:tr>
        <w:trPr>
          <w:trHeight w:val="210"/>
        </w:trPr>
        <w:tc>
          <w:tcPr>
            <w:tcW w:w="1500" w:type="dxa"/>
            <w:vAlign w:val="bottom"/>
          </w:tcPr>
          <w:p>
            <w:pPr>
              <w:spacing w:after="0"/>
              <w:rPr>
                <w:sz w:val="18"/>
                <w:szCs w:val="18"/>
                <w:color w:val="auto"/>
              </w:rPr>
            </w:pPr>
          </w:p>
        </w:tc>
        <w:tc>
          <w:tcPr>
            <w:tcW w:w="7020" w:type="dxa"/>
            <w:vAlign w:val="bottom"/>
            <w:gridSpan w:val="2"/>
          </w:tcPr>
          <w:p>
            <w:pPr>
              <w:ind w:left="100"/>
              <w:spacing w:after="0" w:line="210" w:lineRule="exact"/>
              <w:rPr>
                <w:sz w:val="20"/>
                <w:szCs w:val="20"/>
                <w:color w:val="auto"/>
              </w:rPr>
            </w:pPr>
            <w:r>
              <w:rPr>
                <w:rFonts w:ascii="Times New Roman" w:cs="Times New Roman" w:eastAsia="Times New Roman" w:hAnsi="Times New Roman"/>
                <w:sz w:val="19"/>
                <w:szCs w:val="19"/>
                <w:color w:val="auto"/>
                <w:w w:val="98"/>
              </w:rPr>
              <w:t>purchasing decisions in commercial places, while at the same time, it prevented air pollution</w:t>
            </w:r>
          </w:p>
        </w:tc>
      </w:tr>
      <w:tr>
        <w:trPr>
          <w:trHeight w:val="209"/>
        </w:trPr>
        <w:tc>
          <w:tcPr>
            <w:tcW w:w="1500" w:type="dxa"/>
            <w:vAlign w:val="bottom"/>
          </w:tcPr>
          <w:p>
            <w:pPr>
              <w:spacing w:after="0"/>
              <w:rPr>
                <w:sz w:val="18"/>
                <w:szCs w:val="18"/>
                <w:color w:val="auto"/>
              </w:rPr>
            </w:pPr>
          </w:p>
        </w:tc>
        <w:tc>
          <w:tcPr>
            <w:tcW w:w="7020" w:type="dxa"/>
            <w:vAlign w:val="bottom"/>
            <w:gridSpan w:val="2"/>
          </w:tcPr>
          <w:p>
            <w:pPr>
              <w:ind w:left="100"/>
              <w:spacing w:after="0" w:line="209" w:lineRule="exact"/>
              <w:rPr>
                <w:rFonts w:ascii="Times New Roman" w:cs="Times New Roman" w:eastAsia="Times New Roman" w:hAnsi="Times New Roman"/>
                <w:sz w:val="19"/>
                <w:szCs w:val="19"/>
                <w:color w:val="auto"/>
                <w:w w:val="95"/>
              </w:rPr>
            </w:pPr>
            <w:r>
              <w:rPr>
                <w:rFonts w:ascii="Times New Roman" w:cs="Times New Roman" w:eastAsia="Times New Roman" w:hAnsi="Times New Roman"/>
                <w:sz w:val="19"/>
                <w:szCs w:val="19"/>
                <w:color w:val="auto"/>
                <w:w w:val="95"/>
              </w:rPr>
              <w:t xml:space="preserve">and provided sound insulation. </w:t>
            </w:r>
            <w:hyperlink w:anchor="page6">
              <w:r>
                <w:rPr>
                  <w:rFonts w:ascii="Times New Roman" w:cs="Times New Roman" w:eastAsia="Times New Roman" w:hAnsi="Times New Roman"/>
                  <w:sz w:val="19"/>
                  <w:szCs w:val="19"/>
                  <w:color w:val="0000FF"/>
                  <w:w w:val="95"/>
                </w:rPr>
                <w:t>Tifferet and Vilnai-Yavetz (2017)</w:t>
              </w:r>
              <w:r>
                <w:rPr>
                  <w:rFonts w:ascii="Times New Roman" w:cs="Times New Roman" w:eastAsia="Times New Roman" w:hAnsi="Times New Roman"/>
                  <w:sz w:val="19"/>
                  <w:szCs w:val="19"/>
                  <w:color w:val="auto"/>
                  <w:w w:val="95"/>
                </w:rPr>
                <w:t xml:space="preserve"> </w:t>
              </w:r>
            </w:hyperlink>
            <w:r>
              <w:rPr>
                <w:rFonts w:ascii="Times New Roman" w:cs="Times New Roman" w:eastAsia="Times New Roman" w:hAnsi="Times New Roman"/>
                <w:sz w:val="19"/>
                <w:szCs w:val="19"/>
                <w:color w:val="auto"/>
                <w:w w:val="95"/>
              </w:rPr>
              <w:t>examined the effects of store</w:t>
            </w:r>
          </w:p>
        </w:tc>
      </w:tr>
      <w:tr>
        <w:trPr>
          <w:trHeight w:val="210"/>
        </w:trPr>
        <w:tc>
          <w:tcPr>
            <w:tcW w:w="1500" w:type="dxa"/>
            <w:vAlign w:val="bottom"/>
          </w:tcPr>
          <w:p>
            <w:pPr>
              <w:spacing w:after="0"/>
              <w:rPr>
                <w:sz w:val="18"/>
                <w:szCs w:val="18"/>
                <w:color w:val="auto"/>
              </w:rPr>
            </w:pPr>
          </w:p>
        </w:tc>
        <w:tc>
          <w:tcPr>
            <w:tcW w:w="7020" w:type="dxa"/>
            <w:vAlign w:val="bottom"/>
            <w:gridSpan w:val="2"/>
          </w:tcPr>
          <w:p>
            <w:pPr>
              <w:ind w:left="100"/>
              <w:spacing w:after="0" w:line="210" w:lineRule="exact"/>
              <w:rPr>
                <w:sz w:val="20"/>
                <w:szCs w:val="20"/>
                <w:color w:val="auto"/>
              </w:rPr>
            </w:pPr>
            <w:r>
              <w:rPr>
                <w:rFonts w:ascii="Times New Roman" w:cs="Times New Roman" w:eastAsia="Times New Roman" w:hAnsi="Times New Roman"/>
                <w:sz w:val="19"/>
                <w:szCs w:val="19"/>
                <w:color w:val="auto"/>
              </w:rPr>
              <w:t>environmental  factors  on  customer  perception,  emotions  and  shopping  behaviours,</w:t>
            </w:r>
          </w:p>
        </w:tc>
      </w:tr>
      <w:tr>
        <w:trPr>
          <w:trHeight w:val="209"/>
        </w:trPr>
        <w:tc>
          <w:tcPr>
            <w:tcW w:w="1500" w:type="dxa"/>
            <w:vAlign w:val="bottom"/>
          </w:tcPr>
          <w:p>
            <w:pPr>
              <w:spacing w:after="0"/>
              <w:rPr>
                <w:sz w:val="18"/>
                <w:szCs w:val="18"/>
                <w:color w:val="auto"/>
              </w:rPr>
            </w:pPr>
          </w:p>
        </w:tc>
        <w:tc>
          <w:tcPr>
            <w:tcW w:w="7020" w:type="dxa"/>
            <w:vAlign w:val="bottom"/>
            <w:gridSpan w:val="2"/>
          </w:tcPr>
          <w:p>
            <w:pPr>
              <w:ind w:left="100"/>
              <w:spacing w:after="0" w:line="209" w:lineRule="exact"/>
              <w:rPr>
                <w:sz w:val="20"/>
                <w:szCs w:val="20"/>
                <w:color w:val="auto"/>
              </w:rPr>
            </w:pPr>
            <w:r>
              <w:rPr>
                <w:rFonts w:ascii="Times New Roman" w:cs="Times New Roman" w:eastAsia="Times New Roman" w:hAnsi="Times New Roman"/>
                <w:sz w:val="19"/>
                <w:szCs w:val="19"/>
                <w:color w:val="auto"/>
              </w:rPr>
              <w:t>suggesting that green plants used in retail stores increased consumers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perceived service</w:t>
            </w:r>
          </w:p>
        </w:tc>
      </w:tr>
      <w:tr>
        <w:trPr>
          <w:trHeight w:val="210"/>
        </w:trPr>
        <w:tc>
          <w:tcPr>
            <w:tcW w:w="1500" w:type="dxa"/>
            <w:vAlign w:val="bottom"/>
          </w:tcPr>
          <w:p>
            <w:pPr>
              <w:spacing w:after="0"/>
              <w:rPr>
                <w:sz w:val="18"/>
                <w:szCs w:val="18"/>
                <w:color w:val="auto"/>
              </w:rPr>
            </w:pPr>
          </w:p>
        </w:tc>
        <w:tc>
          <w:tcPr>
            <w:tcW w:w="7020" w:type="dxa"/>
            <w:vAlign w:val="bottom"/>
            <w:gridSpan w:val="2"/>
          </w:tcPr>
          <w:p>
            <w:pPr>
              <w:ind w:left="100"/>
              <w:spacing w:after="0" w:line="210" w:lineRule="exact"/>
              <w:rPr>
                <w:rFonts w:ascii="Times New Roman" w:cs="Times New Roman" w:eastAsia="Times New Roman" w:hAnsi="Times New Roman"/>
                <w:sz w:val="19"/>
                <w:szCs w:val="19"/>
                <w:color w:val="auto"/>
                <w:w w:val="96"/>
              </w:rPr>
            </w:pPr>
            <w:r>
              <w:rPr>
                <w:rFonts w:ascii="Times New Roman" w:cs="Times New Roman" w:eastAsia="Times New Roman" w:hAnsi="Times New Roman"/>
                <w:sz w:val="19"/>
                <w:szCs w:val="19"/>
                <w:color w:val="auto"/>
                <w:w w:val="96"/>
              </w:rPr>
              <w:t>quality, pleasure, and reduced consumers</w:t>
            </w:r>
            <w:r>
              <w:rPr>
                <w:rFonts w:ascii="Arial" w:cs="Arial" w:eastAsia="Arial" w:hAnsi="Arial"/>
                <w:sz w:val="19"/>
                <w:szCs w:val="19"/>
                <w:color w:val="auto"/>
                <w:w w:val="96"/>
              </w:rPr>
              <w:t>’</w:t>
            </w:r>
            <w:r>
              <w:rPr>
                <w:rFonts w:ascii="Times New Roman" w:cs="Times New Roman" w:eastAsia="Times New Roman" w:hAnsi="Times New Roman"/>
                <w:sz w:val="19"/>
                <w:szCs w:val="19"/>
                <w:color w:val="auto"/>
                <w:w w:val="96"/>
              </w:rPr>
              <w:t xml:space="preserve"> arousal. Whereas </w:t>
            </w:r>
            <w:hyperlink w:anchor="page6">
              <w:r>
                <w:rPr>
                  <w:rFonts w:ascii="Times New Roman" w:cs="Times New Roman" w:eastAsia="Times New Roman" w:hAnsi="Times New Roman"/>
                  <w:sz w:val="19"/>
                  <w:szCs w:val="19"/>
                  <w:color w:val="0000FF"/>
                  <w:w w:val="96"/>
                </w:rPr>
                <w:t>Ayalp</w:t>
              </w:r>
              <w:r>
                <w:rPr>
                  <w:rFonts w:ascii="Times New Roman" w:cs="Times New Roman" w:eastAsia="Times New Roman" w:hAnsi="Times New Roman"/>
                  <w:sz w:val="19"/>
                  <w:szCs w:val="19"/>
                  <w:color w:val="auto"/>
                  <w:w w:val="96"/>
                </w:rPr>
                <w:t xml:space="preserve"> </w:t>
              </w:r>
              <w:r>
                <w:rPr>
                  <w:rFonts w:ascii="Times New Roman" w:cs="Times New Roman" w:eastAsia="Times New Roman" w:hAnsi="Times New Roman"/>
                  <w:sz w:val="19"/>
                  <w:szCs w:val="19"/>
                  <w:color w:val="0000FF"/>
                  <w:w w:val="96"/>
                </w:rPr>
                <w:t>et al.</w:t>
              </w:r>
              <w:r>
                <w:rPr>
                  <w:rFonts w:ascii="Times New Roman" w:cs="Times New Roman" w:eastAsia="Times New Roman" w:hAnsi="Times New Roman"/>
                  <w:sz w:val="19"/>
                  <w:szCs w:val="19"/>
                  <w:color w:val="auto"/>
                  <w:w w:val="96"/>
                </w:rPr>
                <w:t xml:space="preserve"> </w:t>
              </w:r>
              <w:r>
                <w:rPr>
                  <w:rFonts w:ascii="Times New Roman" w:cs="Times New Roman" w:eastAsia="Times New Roman" w:hAnsi="Times New Roman"/>
                  <w:sz w:val="19"/>
                  <w:szCs w:val="19"/>
                  <w:color w:val="0000FF"/>
                  <w:w w:val="96"/>
                </w:rPr>
                <w:t>(2017)</w:t>
              </w:r>
              <w:r>
                <w:rPr>
                  <w:rFonts w:ascii="Times New Roman" w:cs="Times New Roman" w:eastAsia="Times New Roman" w:hAnsi="Times New Roman"/>
                  <w:sz w:val="19"/>
                  <w:szCs w:val="19"/>
                  <w:color w:val="auto"/>
                  <w:w w:val="96"/>
                </w:rPr>
                <w:t xml:space="preserve"> </w:t>
              </w:r>
            </w:hyperlink>
            <w:r>
              <w:rPr>
                <w:rFonts w:ascii="Times New Roman" w:cs="Times New Roman" w:eastAsia="Times New Roman" w:hAnsi="Times New Roman"/>
                <w:sz w:val="19"/>
                <w:szCs w:val="19"/>
                <w:color w:val="auto"/>
                <w:w w:val="96"/>
              </w:rPr>
              <w:t>stated that the</w:t>
            </w:r>
          </w:p>
        </w:tc>
      </w:tr>
      <w:tr>
        <w:trPr>
          <w:trHeight w:val="209"/>
        </w:trPr>
        <w:tc>
          <w:tcPr>
            <w:tcW w:w="1500" w:type="dxa"/>
            <w:vAlign w:val="bottom"/>
          </w:tcPr>
          <w:p>
            <w:pPr>
              <w:spacing w:after="0"/>
              <w:rPr>
                <w:sz w:val="18"/>
                <w:szCs w:val="18"/>
                <w:color w:val="auto"/>
              </w:rPr>
            </w:pPr>
          </w:p>
        </w:tc>
        <w:tc>
          <w:tcPr>
            <w:tcW w:w="7020" w:type="dxa"/>
            <w:vAlign w:val="bottom"/>
            <w:gridSpan w:val="2"/>
          </w:tcPr>
          <w:p>
            <w:pPr>
              <w:ind w:left="100"/>
              <w:spacing w:after="0" w:line="206" w:lineRule="exact"/>
              <w:rPr>
                <w:sz w:val="20"/>
                <w:szCs w:val="20"/>
                <w:color w:val="auto"/>
              </w:rPr>
            </w:pPr>
            <w:r>
              <w:rPr>
                <w:rFonts w:ascii="Times New Roman" w:cs="Times New Roman" w:eastAsia="Times New Roman" w:hAnsi="Times New Roman"/>
                <w:sz w:val="19"/>
                <w:szCs w:val="19"/>
                <w:color w:val="auto"/>
                <w:w w:val="98"/>
              </w:rPr>
              <w:t>physical environmental factors of cafe-restaurants have an impact on customers</w:t>
            </w:r>
            <w:r>
              <w:rPr>
                <w:rFonts w:ascii="Arial" w:cs="Arial" w:eastAsia="Arial" w:hAnsi="Arial"/>
                <w:sz w:val="19"/>
                <w:szCs w:val="19"/>
                <w:color w:val="auto"/>
                <w:w w:val="98"/>
              </w:rPr>
              <w:t>’</w:t>
            </w:r>
            <w:r>
              <w:rPr>
                <w:rFonts w:ascii="Times New Roman" w:cs="Times New Roman" w:eastAsia="Times New Roman" w:hAnsi="Times New Roman"/>
                <w:sz w:val="19"/>
                <w:szCs w:val="19"/>
                <w:color w:val="auto"/>
                <w:w w:val="98"/>
              </w:rPr>
              <w:t xml:space="preserve"> purchasing</w:t>
            </w:r>
          </w:p>
        </w:tc>
      </w:tr>
      <w:tr>
        <w:trPr>
          <w:trHeight w:val="210"/>
        </w:trPr>
        <w:tc>
          <w:tcPr>
            <w:tcW w:w="1500" w:type="dxa"/>
            <w:vAlign w:val="bottom"/>
          </w:tcPr>
          <w:p>
            <w:pPr>
              <w:spacing w:after="0"/>
              <w:rPr>
                <w:sz w:val="18"/>
                <w:szCs w:val="18"/>
                <w:color w:val="auto"/>
              </w:rPr>
            </w:pPr>
          </w:p>
        </w:tc>
        <w:tc>
          <w:tcPr>
            <w:tcW w:w="2820" w:type="dxa"/>
            <w:vAlign w:val="bottom"/>
          </w:tcPr>
          <w:p>
            <w:pPr>
              <w:ind w:left="100"/>
              <w:spacing w:after="0" w:line="206"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decisions. In the study by </w:t>
            </w:r>
            <w:hyperlink w:anchor="page6">
              <w:r>
                <w:rPr>
                  <w:rFonts w:ascii="Times New Roman" w:cs="Times New Roman" w:eastAsia="Times New Roman" w:hAnsi="Times New Roman"/>
                  <w:sz w:val="19"/>
                  <w:szCs w:val="19"/>
                  <w:color w:val="0000FF"/>
                </w:rPr>
                <w:t>Çagatay</w:t>
              </w:r>
            </w:hyperlink>
          </w:p>
        </w:tc>
        <w:tc>
          <w:tcPr>
            <w:tcW w:w="4200" w:type="dxa"/>
            <w:vAlign w:val="bottom"/>
          </w:tcPr>
          <w:p>
            <w:pPr>
              <w:jc w:val="right"/>
              <w:spacing w:after="0" w:line="210" w:lineRule="exact"/>
              <w:rPr>
                <w:rFonts w:ascii="Times New Roman" w:cs="Times New Roman" w:eastAsia="Times New Roman" w:hAnsi="Times New Roman"/>
                <w:sz w:val="19"/>
                <w:szCs w:val="19"/>
                <w:color w:val="0000FF"/>
              </w:rPr>
            </w:pPr>
            <w:hyperlink w:anchor="page6">
              <w:r>
                <w:rPr>
                  <w:rFonts w:ascii="Times New Roman" w:cs="Times New Roman" w:eastAsia="Times New Roman" w:hAnsi="Times New Roman"/>
                  <w:sz w:val="19"/>
                  <w:szCs w:val="19"/>
                  <w:color w:val="0000FF"/>
                </w:rPr>
                <w:t xml:space="preserve">et al. (2017) </w:t>
              </w:r>
            </w:hyperlink>
            <w:r>
              <w:rPr>
                <w:rFonts w:ascii="Times New Roman" w:cs="Times New Roman" w:eastAsia="Times New Roman" w:hAnsi="Times New Roman"/>
                <w:sz w:val="19"/>
                <w:szCs w:val="19"/>
                <w:color w:val="000000"/>
              </w:rPr>
              <w:t>they</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suggested that the use of proper and</w:t>
            </w:r>
          </w:p>
        </w:tc>
      </w:tr>
      <w:tr>
        <w:trPr>
          <w:trHeight w:val="209"/>
        </w:trPr>
        <w:tc>
          <w:tcPr>
            <w:tcW w:w="1500" w:type="dxa"/>
            <w:vAlign w:val="bottom"/>
          </w:tcPr>
          <w:p>
            <w:pPr>
              <w:spacing w:after="0"/>
              <w:rPr>
                <w:sz w:val="18"/>
                <w:szCs w:val="18"/>
                <w:color w:val="auto"/>
              </w:rPr>
            </w:pPr>
          </w:p>
        </w:tc>
        <w:tc>
          <w:tcPr>
            <w:tcW w:w="7020" w:type="dxa"/>
            <w:vAlign w:val="bottom"/>
            <w:gridSpan w:val="2"/>
          </w:tcPr>
          <w:p>
            <w:pPr>
              <w:ind w:left="100"/>
              <w:spacing w:after="0" w:line="209" w:lineRule="exact"/>
              <w:rPr>
                <w:sz w:val="20"/>
                <w:szCs w:val="20"/>
                <w:color w:val="auto"/>
              </w:rPr>
            </w:pPr>
            <w:r>
              <w:rPr>
                <w:rFonts w:ascii="Times New Roman" w:cs="Times New Roman" w:eastAsia="Times New Roman" w:hAnsi="Times New Roman"/>
                <w:sz w:val="19"/>
                <w:szCs w:val="19"/>
                <w:color w:val="auto"/>
              </w:rPr>
              <w:t>suitable interior environmental factors could have positive effects on the quality of space,</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10160</wp:posOffset>
                </wp:positionH>
                <wp:positionV relativeFrom="paragraph">
                  <wp:posOffset>-2952750</wp:posOffset>
                </wp:positionV>
                <wp:extent cx="0" cy="3810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81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8pt,-232.4999pt" to="0.8pt,-229.4999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946150</wp:posOffset>
                </wp:positionH>
                <wp:positionV relativeFrom="paragraph">
                  <wp:posOffset>-2952750</wp:posOffset>
                </wp:positionV>
                <wp:extent cx="0" cy="3810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81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5pt,-232.4999pt" to="74.5pt,-229.4999pt" o:allowincell="f" strokecolor="#000000" strokeweight="1pt"/>
            </w:pict>
          </mc:Fallback>
        </mc:AlternateContent>
      </w:r>
    </w:p>
    <w:p>
      <w:pPr>
        <w:spacing w:after="0" w:line="4" w:lineRule="exact"/>
        <w:rPr>
          <w:sz w:val="20"/>
          <w:szCs w:val="20"/>
          <w:color w:val="auto"/>
        </w:rPr>
      </w:pPr>
    </w:p>
    <w:p>
      <w:pPr>
        <w:jc w:val="both"/>
        <w:ind w:left="1600"/>
        <w:spacing w:after="0" w:line="216" w:lineRule="auto"/>
        <w:rPr>
          <w:sz w:val="20"/>
          <w:szCs w:val="20"/>
          <w:color w:val="auto"/>
        </w:rPr>
      </w:pPr>
      <w:r>
        <w:rPr>
          <w:rFonts w:ascii="Times New Roman" w:cs="Times New Roman" w:eastAsia="Times New Roman" w:hAnsi="Times New Roman"/>
          <w:sz w:val="19"/>
          <w:szCs w:val="19"/>
          <w:color w:val="auto"/>
        </w:rPr>
        <w:t>users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perceptual performance, spatial orientation, duration of stay and users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wayfinding performance.</w:t>
      </w:r>
    </w:p>
    <w:p>
      <w:pPr>
        <w:spacing w:after="0" w:line="24" w:lineRule="exact"/>
        <w:rPr>
          <w:sz w:val="20"/>
          <w:szCs w:val="20"/>
          <w:color w:val="auto"/>
        </w:rPr>
      </w:pPr>
    </w:p>
    <w:p>
      <w:pPr>
        <w:jc w:val="both"/>
        <w:ind w:left="1600" w:firstLine="239"/>
        <w:spacing w:after="0" w:line="225" w:lineRule="auto"/>
        <w:rPr>
          <w:sz w:val="20"/>
          <w:szCs w:val="20"/>
          <w:color w:val="auto"/>
        </w:rPr>
      </w:pPr>
      <w:r>
        <w:rPr>
          <w:rFonts w:ascii="Times New Roman" w:cs="Times New Roman" w:eastAsia="Times New Roman" w:hAnsi="Times New Roman"/>
          <w:sz w:val="19"/>
          <w:szCs w:val="19"/>
          <w:color w:val="auto"/>
        </w:rPr>
        <w:t>The studies discussed above have shown that green plants are used for different purposes, such as increasing indoor air quality, user efficiency and positivity, mental healing effects, reducing stress and distraction, and as an aesthetic interior design element in various places. However, there are few studies about using green plants in retail environments. Also, a study about the effects of the use of green plants on consumers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purchasing decisions in a restaurant environment have not been encountered in the literature. Thus, it is thought that the study will fill this gap in the literature.</w:t>
      </w:r>
    </w:p>
    <w:p>
      <w:pPr>
        <w:spacing w:after="0" w:line="30" w:lineRule="exact"/>
        <w:rPr>
          <w:sz w:val="20"/>
          <w:szCs w:val="20"/>
          <w:color w:val="auto"/>
        </w:rPr>
      </w:pPr>
    </w:p>
    <w:p>
      <w:pPr>
        <w:jc w:val="both"/>
        <w:ind w:left="1600" w:firstLine="239"/>
        <w:spacing w:after="0" w:line="237" w:lineRule="auto"/>
        <w:rPr>
          <w:sz w:val="20"/>
          <w:szCs w:val="20"/>
          <w:color w:val="auto"/>
        </w:rPr>
      </w:pPr>
      <w:r>
        <w:rPr>
          <w:rFonts w:ascii="Times New Roman" w:cs="Times New Roman" w:eastAsia="Times New Roman" w:hAnsi="Times New Roman"/>
          <w:sz w:val="18"/>
          <w:szCs w:val="18"/>
          <w:color w:val="auto"/>
        </w:rPr>
        <w:t>This research specifically aims to focus on the effects of indoor plants on customers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shopping decisions due to the evaluation of different customer segments in a restaurant environment. Consequently, the purpose of the study is to enhance the design characteristics of the physical environmental factors of a restaurant environment to increase the customers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satisfaction during shopping activity. The results of this research contribute to retailers, marketers, and designers in reconsidering the quality of restaurant environments.</w:t>
      </w:r>
    </w:p>
    <w:p>
      <w:pPr>
        <w:spacing w:after="0" w:line="200" w:lineRule="exact"/>
        <w:rPr>
          <w:sz w:val="20"/>
          <w:szCs w:val="20"/>
          <w:color w:val="auto"/>
        </w:rPr>
      </w:pPr>
    </w:p>
    <w:p>
      <w:pPr>
        <w:spacing w:after="0" w:line="213" w:lineRule="exact"/>
        <w:rPr>
          <w:sz w:val="20"/>
          <w:szCs w:val="20"/>
          <w:color w:val="auto"/>
        </w:rPr>
      </w:pPr>
    </w:p>
    <w:p>
      <w:pPr>
        <w:ind w:left="1600"/>
        <w:spacing w:after="0"/>
        <w:rPr>
          <w:sz w:val="20"/>
          <w:szCs w:val="20"/>
          <w:color w:val="auto"/>
        </w:rPr>
      </w:pPr>
      <w:r>
        <w:rPr>
          <w:rFonts w:ascii="Times New Roman" w:cs="Times New Roman" w:eastAsia="Times New Roman" w:hAnsi="Times New Roman"/>
          <w:sz w:val="19"/>
          <w:szCs w:val="19"/>
          <w:color w:val="auto"/>
        </w:rPr>
        <w:t>2. Theoretical development and research hypotheses</w:t>
      </w:r>
    </w:p>
    <w:p>
      <w:pPr>
        <w:spacing w:after="0" w:line="24" w:lineRule="exact"/>
        <w:rPr>
          <w:sz w:val="20"/>
          <w:szCs w:val="20"/>
          <w:color w:val="auto"/>
        </w:rPr>
      </w:pPr>
    </w:p>
    <w:p>
      <w:pPr>
        <w:jc w:val="both"/>
        <w:ind w:left="1600"/>
        <w:spacing w:after="0" w:line="233" w:lineRule="auto"/>
        <w:rPr>
          <w:rFonts w:ascii="Times New Roman" w:cs="Times New Roman" w:eastAsia="Times New Roman" w:hAnsi="Times New Roman"/>
          <w:sz w:val="18"/>
          <w:szCs w:val="18"/>
          <w:color w:val="0000FF"/>
        </w:rPr>
      </w:pPr>
      <w:r>
        <w:rPr>
          <w:rFonts w:ascii="Times New Roman" w:cs="Times New Roman" w:eastAsia="Times New Roman" w:hAnsi="Times New Roman"/>
          <w:sz w:val="18"/>
          <w:szCs w:val="18"/>
          <w:color w:val="auto"/>
        </w:rPr>
        <w:t>The literature studies showed that indoor plants could have an impact on shopping decisions depending on the perceptual performance of customers (</w:t>
      </w:r>
      <w:hyperlink w:anchor="page6">
        <w:r>
          <w:rPr>
            <w:rFonts w:ascii="Times New Roman" w:cs="Times New Roman" w:eastAsia="Times New Roman" w:hAnsi="Times New Roman"/>
            <w:sz w:val="18"/>
            <w:szCs w:val="18"/>
            <w:color w:val="0000FF"/>
          </w:rPr>
          <w:t>Yildirim, 2018</w:t>
        </w:r>
      </w:hyperlink>
      <w:r>
        <w:rPr>
          <w:rFonts w:ascii="Times New Roman" w:cs="Times New Roman" w:eastAsia="Times New Roman" w:hAnsi="Times New Roman"/>
          <w:sz w:val="18"/>
          <w:szCs w:val="18"/>
          <w:color w:val="auto"/>
        </w:rPr>
        <w:t xml:space="preserve">; </w:t>
      </w:r>
      <w:hyperlink w:anchor="page6">
        <w:r>
          <w:rPr>
            <w:rFonts w:ascii="Times New Roman" w:cs="Times New Roman" w:eastAsia="Times New Roman" w:hAnsi="Times New Roman"/>
            <w:sz w:val="18"/>
            <w:szCs w:val="18"/>
            <w:color w:val="0000FF"/>
          </w:rPr>
          <w:t>Tifferet and Vilnai-</w:t>
        </w:r>
      </w:hyperlink>
      <w:hyperlink w:anchor="page6">
        <w:r>
          <w:rPr>
            <w:rFonts w:ascii="Times New Roman" w:cs="Times New Roman" w:eastAsia="Times New Roman" w:hAnsi="Times New Roman"/>
            <w:sz w:val="18"/>
            <w:szCs w:val="18"/>
            <w:color w:val="0000FF"/>
          </w:rPr>
          <w:t>Yavetz, 2017</w:t>
        </w:r>
      </w:hyperlink>
      <w:r>
        <w:rPr>
          <w:rFonts w:ascii="Times New Roman" w:cs="Times New Roman" w:eastAsia="Times New Roman" w:hAnsi="Times New Roman"/>
          <w:sz w:val="18"/>
          <w:szCs w:val="18"/>
          <w:color w:val="000000"/>
        </w:rPr>
        <w:t>;</w:t>
      </w:r>
      <w:r>
        <w:rPr>
          <w:rFonts w:ascii="Times New Roman" w:cs="Times New Roman" w:eastAsia="Times New Roman" w:hAnsi="Times New Roman"/>
          <w:sz w:val="18"/>
          <w:szCs w:val="18"/>
          <w:color w:val="0000FF"/>
        </w:rPr>
        <w:t xml:space="preserve"> </w:t>
      </w:r>
      <w:hyperlink w:anchor="page6">
        <w:r>
          <w:rPr>
            <w:rFonts w:ascii="Times New Roman" w:cs="Times New Roman" w:eastAsia="Times New Roman" w:hAnsi="Times New Roman"/>
            <w:sz w:val="18"/>
            <w:szCs w:val="18"/>
            <w:color w:val="0000FF"/>
          </w:rPr>
          <w:t>Sezen et al., 2017</w:t>
        </w:r>
      </w:hyperlink>
      <w:r>
        <w:rPr>
          <w:rFonts w:ascii="Times New Roman" w:cs="Times New Roman" w:eastAsia="Times New Roman" w:hAnsi="Times New Roman"/>
          <w:sz w:val="18"/>
          <w:szCs w:val="18"/>
          <w:color w:val="000000"/>
        </w:rPr>
        <w:t>).</w:t>
      </w:r>
      <w:r>
        <w:rPr>
          <w:rFonts w:ascii="Times New Roman" w:cs="Times New Roman" w:eastAsia="Times New Roman" w:hAnsi="Times New Roman"/>
          <w:sz w:val="18"/>
          <w:szCs w:val="18"/>
          <w:color w:val="0000FF"/>
        </w:rPr>
        <w:t xml:space="preserve"> </w:t>
      </w:r>
      <w:hyperlink w:anchor="page6">
        <w:r>
          <w:rPr>
            <w:rFonts w:ascii="Times New Roman" w:cs="Times New Roman" w:eastAsia="Times New Roman" w:hAnsi="Times New Roman"/>
            <w:sz w:val="18"/>
            <w:szCs w:val="18"/>
            <w:color w:val="0000FF"/>
          </w:rPr>
          <w:t xml:space="preserve">Jensen and van der Voordt (2020) </w:t>
        </w:r>
      </w:hyperlink>
      <w:r>
        <w:rPr>
          <w:rFonts w:ascii="Times New Roman" w:cs="Times New Roman" w:eastAsia="Times New Roman" w:hAnsi="Times New Roman"/>
          <w:sz w:val="18"/>
          <w:szCs w:val="18"/>
          <w:color w:val="000000"/>
        </w:rPr>
        <w:t>have</w:t>
      </w:r>
      <w:r>
        <w:rPr>
          <w:rFonts w:ascii="Times New Roman" w:cs="Times New Roman" w:eastAsia="Times New Roman" w:hAnsi="Times New Roman"/>
          <w:sz w:val="18"/>
          <w:szCs w:val="18"/>
          <w:color w:val="0000FF"/>
        </w:rPr>
        <w:t xml:space="preserve"> </w:t>
      </w:r>
      <w:r>
        <w:rPr>
          <w:rFonts w:ascii="Times New Roman" w:cs="Times New Roman" w:eastAsia="Times New Roman" w:hAnsi="Times New Roman"/>
          <w:sz w:val="18"/>
          <w:szCs w:val="18"/>
          <w:color w:val="000000"/>
        </w:rPr>
        <w:t>recently reported that</w:t>
      </w:r>
    </w:p>
    <w:p>
      <w:pPr>
        <w:sectPr>
          <w:pgSz w:w="9860" w:h="13606" w:orient="portrait"/>
          <w:cols w:equalWidth="0" w:num="1">
            <w:col w:w="8520"/>
          </w:cols>
          <w:pgMar w:left="380" w:top="1440" w:right="965" w:bottom="776" w:gutter="0" w:footer="0" w:header="0"/>
        </w:sectPr>
      </w:pPr>
    </w:p>
    <w:bookmarkStart w:id="2" w:name="page3"/>
    <w:bookmarkEnd w:id="2"/>
    <w:p>
      <w:pPr>
        <w:spacing w:after="0" w:line="18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605155</wp:posOffset>
                </wp:positionH>
                <wp:positionV relativeFrom="page">
                  <wp:posOffset>795020</wp:posOffset>
                </wp:positionV>
                <wp:extent cx="540639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639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7.65pt,62.6pt" to="473.35pt,62.6pt" o:allowincell="f" strokecolor="#000000" strokeweight="1.5102pt">
                <w10:wrap anchorx="page" anchory="page"/>
              </v:line>
            </w:pict>
          </mc:Fallback>
        </mc:AlternateContent>
        <mc:AlternateContent>
          <mc:Choice Requires="wps">
            <w:drawing>
              <wp:anchor simplePos="0" relativeHeight="251657728" behindDoc="1" locked="0" layoutInCell="0" allowOverlap="1">
                <wp:simplePos x="0" y="0"/>
                <wp:positionH relativeFrom="page">
                  <wp:posOffset>6005195</wp:posOffset>
                </wp:positionH>
                <wp:positionV relativeFrom="page">
                  <wp:posOffset>795020</wp:posOffset>
                </wp:positionV>
                <wp:extent cx="1270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72.85pt,62.6pt" to="473.85pt,62.6pt" o:allowincell="f" strokecolor="#000000" strokeweight="0.5102pt">
                <w10:wrap anchorx="page" anchory="page"/>
              </v:line>
            </w:pict>
          </mc:Fallback>
        </mc:AlternateContent>
      </w:r>
    </w:p>
    <w:p>
      <w:pPr>
        <w:jc w:val="both"/>
        <w:spacing w:after="0" w:line="238"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the potential influence of living plants remained subject to many studies. Of these, in the study by </w:t>
      </w:r>
      <w:hyperlink w:anchor="page6">
        <w:r>
          <w:rPr>
            <w:rFonts w:ascii="Times New Roman" w:cs="Times New Roman" w:eastAsia="Times New Roman" w:hAnsi="Times New Roman"/>
            <w:sz w:val="18"/>
            <w:szCs w:val="18"/>
            <w:color w:val="0000FF"/>
          </w:rPr>
          <w:t>Apaolaza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color w:val="0000FF"/>
          </w:rPr>
          <w:t>et al.</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color w:val="0000FF"/>
          </w:rPr>
          <w:t>(2020)</w:t>
        </w:r>
      </w:hyperlink>
      <w:r>
        <w:rPr>
          <w:rFonts w:ascii="Times New Roman" w:cs="Times New Roman" w:eastAsia="Times New Roman" w:hAnsi="Times New Roman"/>
          <w:sz w:val="18"/>
          <w:szCs w:val="18"/>
          <w:color w:val="auto"/>
        </w:rPr>
        <w:t>, it was reported that indoor plants as ambient elements in restaurants can improve satisfaction and loyalty by enhancing the dimensions of aesthetics and escapism of the service experience, as well as the perception of service quality. However, a comparative study was not found in the literature that examined the effects of interiors designed with/without plants on shopping decisions of different customer segments. It would be useful to investigate the effects of plant use on customers in a cafe-restaurant environment.</w:t>
      </w:r>
    </w:p>
    <w:p>
      <w:pPr>
        <w:spacing w:after="0" w:line="27" w:lineRule="exact"/>
        <w:rPr>
          <w:sz w:val="20"/>
          <w:szCs w:val="20"/>
          <w:color w:val="auto"/>
        </w:rPr>
      </w:pPr>
    </w:p>
    <w:p>
      <w:pPr>
        <w:jc w:val="both"/>
        <w:ind w:firstLine="239"/>
        <w:spacing w:after="0" w:line="241" w:lineRule="auto"/>
        <w:rPr>
          <w:rFonts w:ascii="Times New Roman" w:cs="Times New Roman" w:eastAsia="Times New Roman" w:hAnsi="Times New Roman"/>
          <w:sz w:val="18"/>
          <w:szCs w:val="18"/>
          <w:color w:val="000000"/>
        </w:rPr>
      </w:pPr>
      <w:r>
        <w:rPr>
          <w:rFonts w:ascii="Times New Roman" w:cs="Times New Roman" w:eastAsia="Times New Roman" w:hAnsi="Times New Roman"/>
          <w:sz w:val="18"/>
          <w:szCs w:val="18"/>
          <w:color w:val="auto"/>
        </w:rPr>
        <w:t>The aim of interior design with plants is that spaces are functional and aesthetic for people, livable for plants, that is created with plants as architectural design elements and by using the various plant features. Designers may have different concerns, such as aesthetics, function, etc. when deciding on using green in interior spaces. The literature showed that green interior landscaping, vertical gardens, and green wall designs in retail stores could have positive effects on users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shopping decisions (</w:t>
      </w:r>
      <w:hyperlink w:anchor="page6">
        <w:r>
          <w:rPr>
            <w:rFonts w:ascii="Times New Roman" w:cs="Times New Roman" w:eastAsia="Times New Roman" w:hAnsi="Times New Roman"/>
            <w:sz w:val="18"/>
            <w:szCs w:val="18"/>
            <w:color w:val="0000FF"/>
          </w:rPr>
          <w:t>Yildirim, 2018</w:t>
        </w:r>
      </w:hyperlink>
      <w:r>
        <w:rPr>
          <w:rFonts w:ascii="Times New Roman" w:cs="Times New Roman" w:eastAsia="Times New Roman" w:hAnsi="Times New Roman"/>
          <w:sz w:val="18"/>
          <w:szCs w:val="18"/>
          <w:color w:val="auto"/>
        </w:rPr>
        <w:t xml:space="preserve">). </w:t>
      </w:r>
      <w:hyperlink w:anchor="page6">
        <w:r>
          <w:rPr>
            <w:rFonts w:ascii="Times New Roman" w:cs="Times New Roman" w:eastAsia="Times New Roman" w:hAnsi="Times New Roman"/>
            <w:sz w:val="18"/>
            <w:szCs w:val="18"/>
            <w:color w:val="0000FF"/>
          </w:rPr>
          <w:t>Rosenbaum</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color w:val="0000FF"/>
          </w:rPr>
          <w:t>et al.</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color w:val="0000FF"/>
          </w:rPr>
          <w:t>(2016)</w:t>
        </w:r>
      </w:hyperlink>
      <w:r>
        <w:rPr>
          <w:rFonts w:ascii="Times New Roman" w:cs="Times New Roman" w:eastAsia="Times New Roman" w:hAnsi="Times New Roman"/>
          <w:sz w:val="18"/>
          <w:szCs w:val="18"/>
          <w:color w:val="auto"/>
        </w:rPr>
        <w:t xml:space="preserve"> also stated that the use of green elements in a shopping centre, like natural settings, has many positive effects on shoppers, such as perceiving restorative qualities of the place and displaying positive behaviours. The results showed that using indoor plants in shopping centres positively affected the customers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shopping decisions. Similarly, </w:t>
      </w:r>
      <w:hyperlink w:anchor="page6">
        <w:r>
          <w:rPr>
            <w:rFonts w:ascii="Times New Roman" w:cs="Times New Roman" w:eastAsia="Times New Roman" w:hAnsi="Times New Roman"/>
            <w:sz w:val="18"/>
            <w:szCs w:val="18"/>
            <w:color w:val="0000FF"/>
          </w:rPr>
          <w:t>Rosenbaum</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color w:val="0000FF"/>
          </w:rPr>
          <w:t>et al.</w:t>
        </w:r>
      </w:hyperlink>
      <w:r>
        <w:rPr>
          <w:rFonts w:ascii="Times New Roman" w:cs="Times New Roman" w:eastAsia="Times New Roman" w:hAnsi="Times New Roman"/>
          <w:sz w:val="18"/>
          <w:szCs w:val="18"/>
          <w:color w:val="auto"/>
        </w:rPr>
        <w:t xml:space="preserve"> </w:t>
      </w:r>
      <w:hyperlink w:anchor="page6">
        <w:r>
          <w:rPr>
            <w:rFonts w:ascii="Times New Roman" w:cs="Times New Roman" w:eastAsia="Times New Roman" w:hAnsi="Times New Roman"/>
            <w:sz w:val="18"/>
            <w:szCs w:val="18"/>
            <w:color w:val="0000FF"/>
          </w:rPr>
          <w:t xml:space="preserve">(2018) </w:t>
        </w:r>
      </w:hyperlink>
      <w:r>
        <w:rPr>
          <w:rFonts w:ascii="Times New Roman" w:cs="Times New Roman" w:eastAsia="Times New Roman" w:hAnsi="Times New Roman"/>
          <w:sz w:val="18"/>
          <w:szCs w:val="18"/>
          <w:color w:val="000000"/>
        </w:rPr>
        <w:t>reported</w:t>
      </w:r>
      <w:r>
        <w:rPr>
          <w:rFonts w:ascii="Times New Roman" w:cs="Times New Roman" w:eastAsia="Times New Roman" w:hAnsi="Times New Roman"/>
          <w:sz w:val="18"/>
          <w:szCs w:val="18"/>
          <w:color w:val="0000FF"/>
        </w:rPr>
        <w:t xml:space="preserve"> </w:t>
      </w:r>
      <w:r>
        <w:rPr>
          <w:rFonts w:ascii="Times New Roman" w:cs="Times New Roman" w:eastAsia="Times New Roman" w:hAnsi="Times New Roman"/>
          <w:sz w:val="18"/>
          <w:szCs w:val="18"/>
          <w:color w:val="000000"/>
        </w:rPr>
        <w:t>that a significant part of the retail design concept has a restorative and a</w:t>
      </w:r>
      <w:r>
        <w:rPr>
          <w:rFonts w:ascii="Times New Roman" w:cs="Times New Roman" w:eastAsia="Times New Roman" w:hAnsi="Times New Roman"/>
          <w:sz w:val="18"/>
          <w:szCs w:val="18"/>
          <w:color w:val="0000FF"/>
        </w:rPr>
        <w:t xml:space="preserve"> </w:t>
      </w:r>
      <w:r>
        <w:rPr>
          <w:rFonts w:ascii="Times New Roman" w:cs="Times New Roman" w:eastAsia="Times New Roman" w:hAnsi="Times New Roman"/>
          <w:sz w:val="18"/>
          <w:szCs w:val="18"/>
          <w:color w:val="000000"/>
        </w:rPr>
        <w:t xml:space="preserve">transformative effect on customer behaviour at lifestyle centres, such as manicured gardens, plants, fountains and walkways typified by trendy retail dining. </w:t>
      </w:r>
      <w:hyperlink w:anchor="page6">
        <w:r>
          <w:rPr>
            <w:rFonts w:ascii="Times New Roman" w:cs="Times New Roman" w:eastAsia="Times New Roman" w:hAnsi="Times New Roman"/>
            <w:sz w:val="18"/>
            <w:szCs w:val="18"/>
            <w:color w:val="0000FF"/>
          </w:rPr>
          <w:t>Rosenbaum</w:t>
        </w:r>
        <w:r>
          <w:rPr>
            <w:rFonts w:ascii="Times New Roman" w:cs="Times New Roman" w:eastAsia="Times New Roman" w:hAnsi="Times New Roman"/>
            <w:sz w:val="18"/>
            <w:szCs w:val="18"/>
            <w:color w:val="000000"/>
          </w:rPr>
          <w:t xml:space="preserve"> </w:t>
        </w:r>
        <w:r>
          <w:rPr>
            <w:rFonts w:ascii="Times New Roman" w:cs="Times New Roman" w:eastAsia="Times New Roman" w:hAnsi="Times New Roman"/>
            <w:sz w:val="18"/>
            <w:szCs w:val="18"/>
            <w:color w:val="0000FF"/>
          </w:rPr>
          <w:t>et al.</w:t>
        </w:r>
        <w:r>
          <w:rPr>
            <w:rFonts w:ascii="Times New Roman" w:cs="Times New Roman" w:eastAsia="Times New Roman" w:hAnsi="Times New Roman"/>
            <w:sz w:val="18"/>
            <w:szCs w:val="18"/>
            <w:color w:val="000000"/>
          </w:rPr>
          <w:t xml:space="preserve"> </w:t>
        </w:r>
        <w:r>
          <w:rPr>
            <w:rFonts w:ascii="Times New Roman" w:cs="Times New Roman" w:eastAsia="Times New Roman" w:hAnsi="Times New Roman"/>
            <w:sz w:val="18"/>
            <w:szCs w:val="18"/>
            <w:color w:val="0000FF"/>
          </w:rPr>
          <w:t>(2019)</w:t>
        </w:r>
        <w:r>
          <w:rPr>
            <w:rFonts w:ascii="Times New Roman" w:cs="Times New Roman" w:eastAsia="Times New Roman" w:hAnsi="Times New Roman"/>
            <w:sz w:val="18"/>
            <w:szCs w:val="18"/>
            <w:color w:val="000000"/>
          </w:rPr>
          <w:t xml:space="preserve"> </w:t>
        </w:r>
      </w:hyperlink>
      <w:r>
        <w:rPr>
          <w:rFonts w:ascii="Times New Roman" w:cs="Times New Roman" w:eastAsia="Times New Roman" w:hAnsi="Times New Roman"/>
          <w:sz w:val="18"/>
          <w:szCs w:val="18"/>
          <w:color w:val="000000"/>
        </w:rPr>
        <w:t>have recently assessed the effects on consumers of natural elements in retail settings or biophilic store design, as measured by electroencephalography (EEG). The study indicated that consumers prefer greenery in the retail settings and that they also spend time in these green areas that have positive effects, such as stress-reducing or restorative, health benefits. Another study indicated that a natural environment in a shopping mall creates a cognitive image of a mall that directly reinforces affective response and behavioural intention on a customer</w:t>
      </w:r>
      <w:r>
        <w:rPr>
          <w:rFonts w:ascii="Arial" w:cs="Arial" w:eastAsia="Arial" w:hAnsi="Arial"/>
          <w:sz w:val="18"/>
          <w:szCs w:val="18"/>
          <w:color w:val="000000"/>
        </w:rPr>
        <w:t>’</w:t>
      </w:r>
      <w:r>
        <w:rPr>
          <w:rFonts w:ascii="Times New Roman" w:cs="Times New Roman" w:eastAsia="Times New Roman" w:hAnsi="Times New Roman"/>
          <w:sz w:val="18"/>
          <w:szCs w:val="18"/>
          <w:color w:val="000000"/>
        </w:rPr>
        <w:t>s mind. In fact, this cognitive image of a mall generates a series of positive moods, which ultimately influences customer behaviour (</w:t>
      </w:r>
      <w:hyperlink w:anchor="page6">
        <w:r>
          <w:rPr>
            <w:rFonts w:ascii="Times New Roman" w:cs="Times New Roman" w:eastAsia="Times New Roman" w:hAnsi="Times New Roman"/>
            <w:sz w:val="18"/>
            <w:szCs w:val="18"/>
            <w:color w:val="0000FF"/>
          </w:rPr>
          <w:t>Orteg</w:t>
        </w:r>
      </w:hyperlink>
      <w:r>
        <w:rPr>
          <w:rFonts w:ascii="Times New Roman" w:cs="Times New Roman" w:eastAsia="Times New Roman" w:hAnsi="Times New Roman"/>
          <w:sz w:val="18"/>
          <w:szCs w:val="18"/>
          <w:color w:val="000000"/>
        </w:rPr>
        <w:t>on</w:t>
      </w:r>
      <w:hyperlink w:anchor="page6">
        <w:r>
          <w:rPr>
            <w:rFonts w:ascii="Times New Roman" w:cs="Times New Roman" w:eastAsia="Times New Roman" w:hAnsi="Times New Roman"/>
            <w:sz w:val="18"/>
            <w:szCs w:val="18"/>
            <w:color w:val="0000FF"/>
          </w:rPr>
          <w:t>-Cortazar and Royo-Vela, 2019</w:t>
        </w:r>
      </w:hyperlink>
      <w:r>
        <w:rPr>
          <w:rFonts w:ascii="Times New Roman" w:cs="Times New Roman" w:eastAsia="Times New Roman" w:hAnsi="Times New Roman"/>
          <w:sz w:val="18"/>
          <w:szCs w:val="18"/>
          <w:color w:val="000000"/>
        </w:rPr>
        <w:t xml:space="preserve">). In another research by </w:t>
      </w:r>
      <w:hyperlink w:anchor="page6">
        <w:r>
          <w:rPr>
            <w:rFonts w:ascii="Times New Roman" w:cs="Times New Roman" w:eastAsia="Times New Roman" w:hAnsi="Times New Roman"/>
            <w:sz w:val="18"/>
            <w:szCs w:val="18"/>
            <w:color w:val="0000FF"/>
          </w:rPr>
          <w:t>Orteg</w:t>
        </w:r>
      </w:hyperlink>
      <w:r>
        <w:rPr>
          <w:rFonts w:ascii="Times New Roman" w:cs="Times New Roman" w:eastAsia="Times New Roman" w:hAnsi="Times New Roman"/>
          <w:sz w:val="18"/>
          <w:szCs w:val="18"/>
          <w:color w:val="000000"/>
        </w:rPr>
        <w:t>on</w:t>
      </w:r>
      <w:hyperlink w:anchor="page6">
        <w:r>
          <w:rPr>
            <w:rFonts w:ascii="Times New Roman" w:cs="Times New Roman" w:eastAsia="Times New Roman" w:hAnsi="Times New Roman"/>
            <w:sz w:val="18"/>
            <w:szCs w:val="18"/>
            <w:color w:val="0000FF"/>
          </w:rPr>
          <w:t>-Cortazar and Royo-Vela (2017)</w:t>
        </w:r>
      </w:hyperlink>
      <w:r>
        <w:rPr>
          <w:rFonts w:ascii="Times New Roman" w:cs="Times New Roman" w:eastAsia="Times New Roman" w:hAnsi="Times New Roman"/>
          <w:sz w:val="18"/>
          <w:szCs w:val="18"/>
          <w:color w:val="000000"/>
        </w:rPr>
        <w:t>, it was stated that arrangement of eco-natural environments in commercial establishments provides for an increase in the number of visits and purchases. The main hypothesis (</w:t>
      </w:r>
      <w:hyperlink w:anchor="page6">
        <w:r>
          <w:rPr>
            <w:rFonts w:ascii="Times New Roman" w:cs="Times New Roman" w:eastAsia="Times New Roman" w:hAnsi="Times New Roman"/>
            <w:sz w:val="18"/>
            <w:szCs w:val="18"/>
            <w:color w:val="0000FF"/>
          </w:rPr>
          <w:t>H1</w:t>
        </w:r>
      </w:hyperlink>
      <w:r>
        <w:rPr>
          <w:rFonts w:ascii="Times New Roman" w:cs="Times New Roman" w:eastAsia="Times New Roman" w:hAnsi="Times New Roman"/>
          <w:sz w:val="18"/>
          <w:szCs w:val="18"/>
          <w:color w:val="000000"/>
        </w:rPr>
        <w:t>) of the study is given below:</w:t>
      </w:r>
    </w:p>
    <w:p>
      <w:pPr>
        <w:spacing w:after="0" w:line="136" w:lineRule="exact"/>
        <w:rPr>
          <w:rFonts w:ascii="Times New Roman" w:cs="Times New Roman" w:eastAsia="Times New Roman" w:hAnsi="Times New Roman"/>
          <w:sz w:val="18"/>
          <w:szCs w:val="18"/>
          <w:color w:val="000000"/>
        </w:rPr>
      </w:pPr>
    </w:p>
    <w:p>
      <w:pPr>
        <w:ind w:left="640" w:hanging="399"/>
        <w:spacing w:after="0" w:line="216" w:lineRule="auto"/>
        <w:tabs>
          <w:tab w:leader="none" w:pos="620" w:val="left"/>
        </w:tabs>
        <w:rPr>
          <w:sz w:val="20"/>
          <w:szCs w:val="20"/>
          <w:color w:val="auto"/>
        </w:rPr>
      </w:pPr>
      <w:r>
        <w:rPr>
          <w:rFonts w:ascii="Times New Roman" w:cs="Times New Roman" w:eastAsia="Times New Roman" w:hAnsi="Times New Roman"/>
          <w:sz w:val="19"/>
          <w:szCs w:val="19"/>
          <w:color w:val="auto"/>
        </w:rPr>
        <w:t>H1.</w:t>
      </w:r>
      <w:r>
        <w:rPr>
          <w:sz w:val="20"/>
          <w:szCs w:val="20"/>
          <w:color w:val="auto"/>
        </w:rPr>
        <w:tab/>
      </w:r>
      <w:r>
        <w:rPr>
          <w:rFonts w:ascii="Times New Roman" w:cs="Times New Roman" w:eastAsia="Times New Roman" w:hAnsi="Times New Roman"/>
          <w:sz w:val="19"/>
          <w:szCs w:val="19"/>
          <w:color w:val="auto"/>
        </w:rPr>
        <w:t>The physical environmental factors of restaurants where indoor plants are used or not used have a significant effect on participants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shopping decisions.</w:t>
      </w:r>
    </w:p>
    <w:p>
      <w:pPr>
        <w:spacing w:after="0" w:line="129" w:lineRule="exact"/>
        <w:rPr>
          <w:rFonts w:ascii="Times New Roman" w:cs="Times New Roman" w:eastAsia="Times New Roman" w:hAnsi="Times New Roman"/>
          <w:sz w:val="18"/>
          <w:szCs w:val="18"/>
          <w:color w:val="000000"/>
        </w:rPr>
      </w:pPr>
    </w:p>
    <w:p>
      <w:pPr>
        <w:jc w:val="both"/>
        <w:spacing w:after="0" w:line="233"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The literature study clearly showed that physical environmental factors (design and ambient elements) of a retail store positively affected the functional and perceptual evaluation of employees/customers (</w:t>
      </w:r>
      <w:hyperlink w:anchor="page6">
        <w:r>
          <w:rPr>
            <w:rFonts w:ascii="Times New Roman" w:cs="Times New Roman" w:eastAsia="Times New Roman" w:hAnsi="Times New Roman"/>
            <w:sz w:val="18"/>
            <w:szCs w:val="18"/>
            <w:color w:val="0000FF"/>
          </w:rPr>
          <w:t>Seo, 2013</w:t>
        </w:r>
      </w:hyperlink>
      <w:r>
        <w:rPr>
          <w:rFonts w:ascii="Times New Roman" w:cs="Times New Roman" w:eastAsia="Times New Roman" w:hAnsi="Times New Roman"/>
          <w:sz w:val="18"/>
          <w:szCs w:val="18"/>
          <w:color w:val="auto"/>
        </w:rPr>
        <w:t xml:space="preserve">; </w:t>
      </w:r>
      <w:hyperlink w:anchor="page6">
        <w:r>
          <w:rPr>
            <w:rFonts w:ascii="Times New Roman" w:cs="Times New Roman" w:eastAsia="Times New Roman" w:hAnsi="Times New Roman"/>
            <w:sz w:val="18"/>
            <w:szCs w:val="18"/>
            <w:color w:val="0000FF"/>
          </w:rPr>
          <w:t>Yildirim</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color w:val="0000FF"/>
          </w:rPr>
          <w:t>et al., 2014</w:t>
        </w:r>
      </w:hyperlink>
      <w:r>
        <w:rPr>
          <w:rFonts w:ascii="Times New Roman" w:cs="Times New Roman" w:eastAsia="Times New Roman" w:hAnsi="Times New Roman"/>
          <w:sz w:val="18"/>
          <w:szCs w:val="18"/>
          <w:color w:val="auto"/>
        </w:rPr>
        <w:t xml:space="preserve">, </w:t>
      </w:r>
      <w:hyperlink w:anchor="page6">
        <w:r>
          <w:rPr>
            <w:rFonts w:ascii="Times New Roman" w:cs="Times New Roman" w:eastAsia="Times New Roman" w:hAnsi="Times New Roman"/>
            <w:sz w:val="18"/>
            <w:szCs w:val="18"/>
            <w:color w:val="0000FF"/>
          </w:rPr>
          <w:t>2015</w:t>
        </w:r>
      </w:hyperlink>
      <w:r>
        <w:rPr>
          <w:rFonts w:ascii="Times New Roman" w:cs="Times New Roman" w:eastAsia="Times New Roman" w:hAnsi="Times New Roman"/>
          <w:sz w:val="18"/>
          <w:szCs w:val="18"/>
          <w:color w:val="auto"/>
        </w:rPr>
        <w:t xml:space="preserve">; </w:t>
      </w:r>
      <w:hyperlink w:anchor="page6">
        <w:r>
          <w:rPr>
            <w:rFonts w:ascii="Times New Roman" w:cs="Times New Roman" w:eastAsia="Times New Roman" w:hAnsi="Times New Roman"/>
            <w:sz w:val="18"/>
            <w:szCs w:val="18"/>
            <w:color w:val="0000FF"/>
          </w:rPr>
          <w:t>Ayalp</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color w:val="0000FF"/>
          </w:rPr>
          <w:t>et al., 2016</w:t>
        </w:r>
      </w:hyperlink>
      <w:r>
        <w:rPr>
          <w:rFonts w:ascii="Times New Roman" w:cs="Times New Roman" w:eastAsia="Times New Roman" w:hAnsi="Times New Roman"/>
          <w:sz w:val="18"/>
          <w:szCs w:val="18"/>
          <w:color w:val="auto"/>
        </w:rPr>
        <w:t>).</w:t>
      </w:r>
    </w:p>
    <w:p>
      <w:pPr>
        <w:spacing w:after="0" w:line="25" w:lineRule="exact"/>
        <w:rPr>
          <w:rFonts w:ascii="Times New Roman" w:cs="Times New Roman" w:eastAsia="Times New Roman" w:hAnsi="Times New Roman"/>
          <w:sz w:val="18"/>
          <w:szCs w:val="18"/>
          <w:color w:val="auto"/>
        </w:rPr>
      </w:pPr>
    </w:p>
    <w:p>
      <w:pPr>
        <w:jc w:val="both"/>
        <w:ind w:firstLine="239"/>
        <w:spacing w:after="0" w:line="226" w:lineRule="auto"/>
        <w:rPr>
          <w:rFonts w:ascii="Times New Roman" w:cs="Times New Roman" w:eastAsia="Times New Roman" w:hAnsi="Times New Roman"/>
          <w:sz w:val="19"/>
          <w:szCs w:val="19"/>
          <w:color w:val="0000FF"/>
        </w:rPr>
      </w:pPr>
      <w:r>
        <w:rPr>
          <w:rFonts w:ascii="Times New Roman" w:cs="Times New Roman" w:eastAsia="Times New Roman" w:hAnsi="Times New Roman"/>
          <w:sz w:val="19"/>
          <w:szCs w:val="19"/>
          <w:color w:val="auto"/>
        </w:rPr>
        <w:t>Few studies have been conducted in retail stores on the differences between perceptual evaluations of customers by gender, age and educational level (</w:t>
      </w:r>
      <w:hyperlink w:anchor="page6">
        <w:r>
          <w:rPr>
            <w:rFonts w:ascii="Times New Roman" w:cs="Times New Roman" w:eastAsia="Times New Roman" w:hAnsi="Times New Roman"/>
            <w:sz w:val="19"/>
            <w:szCs w:val="19"/>
            <w:color w:val="0000FF"/>
          </w:rPr>
          <w:t>Yildirim</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0000FF"/>
          </w:rPr>
          <w:t>et al., 2014</w:t>
        </w:r>
      </w:hyperlink>
      <w:r>
        <w:rPr>
          <w:rFonts w:ascii="Times New Roman" w:cs="Times New Roman" w:eastAsia="Times New Roman" w:hAnsi="Times New Roman"/>
          <w:sz w:val="19"/>
          <w:szCs w:val="19"/>
          <w:color w:val="auto"/>
        </w:rPr>
        <w:t xml:space="preserve">, </w:t>
      </w:r>
      <w:hyperlink w:anchor="page6">
        <w:r>
          <w:rPr>
            <w:rFonts w:ascii="Times New Roman" w:cs="Times New Roman" w:eastAsia="Times New Roman" w:hAnsi="Times New Roman"/>
            <w:sz w:val="19"/>
            <w:szCs w:val="19"/>
            <w:color w:val="0000FF"/>
          </w:rPr>
          <w:t>2015</w:t>
        </w:r>
      </w:hyperlink>
      <w:r>
        <w:rPr>
          <w:rFonts w:ascii="Times New Roman" w:cs="Times New Roman" w:eastAsia="Times New Roman" w:hAnsi="Times New Roman"/>
          <w:sz w:val="19"/>
          <w:szCs w:val="19"/>
          <w:color w:val="auto"/>
        </w:rPr>
        <w:t xml:space="preserve">; </w:t>
      </w:r>
      <w:hyperlink w:anchor="page6">
        <w:r>
          <w:rPr>
            <w:rFonts w:ascii="Times New Roman" w:cs="Times New Roman" w:eastAsia="Times New Roman" w:hAnsi="Times New Roman"/>
            <w:sz w:val="19"/>
            <w:szCs w:val="19"/>
            <w:color w:val="0000FF"/>
          </w:rPr>
          <w:t>Ayalp et al., 2016</w:t>
        </w:r>
      </w:hyperlink>
      <w:r>
        <w:rPr>
          <w:rFonts w:ascii="Times New Roman" w:cs="Times New Roman" w:eastAsia="Times New Roman" w:hAnsi="Times New Roman"/>
          <w:sz w:val="19"/>
          <w:szCs w:val="19"/>
          <w:color w:val="000000"/>
        </w:rPr>
        <w:t>). In these studies, the effect of indoor plants used in a restaurant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environment as a design element on perceptual evaluations of the customers was not measured. It would be useful to know whether indoor plants differed among the perceptual evaluations of different customer segments, and if so, whether these differences were statistically significant. The second part of this study will investigate the effects of physical environmental factors of restaurants with or without indoor plants on the perceptions of customers according to gender, age, and educational level.</w:t>
      </w:r>
    </w:p>
    <w:p>
      <w:pPr>
        <w:spacing w:after="0" w:line="31" w:lineRule="exact"/>
        <w:rPr>
          <w:rFonts w:ascii="Times New Roman" w:cs="Times New Roman" w:eastAsia="Times New Roman" w:hAnsi="Times New Roman"/>
          <w:sz w:val="19"/>
          <w:szCs w:val="19"/>
          <w:color w:val="auto"/>
        </w:rPr>
      </w:pPr>
    </w:p>
    <w:p>
      <w:pPr>
        <w:jc w:val="both"/>
        <w:ind w:firstLine="239"/>
        <w:spacing w:after="0" w:line="237" w:lineRule="auto"/>
        <w:rPr>
          <w:rFonts w:ascii="Times New Roman" w:cs="Times New Roman" w:eastAsia="Times New Roman" w:hAnsi="Times New Roman"/>
          <w:sz w:val="18"/>
          <w:szCs w:val="18"/>
          <w:color w:val="0000FF"/>
        </w:rPr>
      </w:pPr>
      <w:r>
        <w:rPr>
          <w:rFonts w:ascii="Times New Roman" w:cs="Times New Roman" w:eastAsia="Times New Roman" w:hAnsi="Times New Roman"/>
          <w:sz w:val="18"/>
          <w:szCs w:val="18"/>
          <w:color w:val="auto"/>
        </w:rPr>
        <w:t xml:space="preserve">The comprehensive studies by </w:t>
      </w:r>
      <w:hyperlink w:anchor="page6">
        <w:r>
          <w:rPr>
            <w:rFonts w:ascii="Times New Roman" w:cs="Times New Roman" w:eastAsia="Times New Roman" w:hAnsi="Times New Roman"/>
            <w:sz w:val="18"/>
            <w:szCs w:val="18"/>
            <w:color w:val="0000FF"/>
          </w:rPr>
          <w:t>Yildirim</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color w:val="0000FF"/>
          </w:rPr>
          <w:t>et al.</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color w:val="0000FF"/>
          </w:rPr>
          <w:t>(2015)</w:t>
        </w:r>
        <w:r>
          <w:rPr>
            <w:rFonts w:ascii="Times New Roman" w:cs="Times New Roman" w:eastAsia="Times New Roman" w:hAnsi="Times New Roman"/>
            <w:sz w:val="18"/>
            <w:szCs w:val="18"/>
            <w:color w:val="auto"/>
          </w:rPr>
          <w:t xml:space="preserve"> </w:t>
        </w:r>
      </w:hyperlink>
      <w:r>
        <w:rPr>
          <w:rFonts w:ascii="Times New Roman" w:cs="Times New Roman" w:eastAsia="Times New Roman" w:hAnsi="Times New Roman"/>
          <w:sz w:val="18"/>
          <w:szCs w:val="18"/>
          <w:color w:val="auto"/>
        </w:rPr>
        <w:t xml:space="preserve">and </w:t>
      </w:r>
      <w:hyperlink w:anchor="page6">
        <w:r>
          <w:rPr>
            <w:rFonts w:ascii="Times New Roman" w:cs="Times New Roman" w:eastAsia="Times New Roman" w:hAnsi="Times New Roman"/>
            <w:sz w:val="18"/>
            <w:szCs w:val="18"/>
            <w:color w:val="0000FF"/>
          </w:rPr>
          <w:t>Ayalp</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color w:val="0000FF"/>
          </w:rPr>
          <w:t>et al.</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color w:val="0000FF"/>
          </w:rPr>
          <w:t>(2016)</w:t>
        </w:r>
      </w:hyperlink>
      <w:r>
        <w:rPr>
          <w:rFonts w:ascii="Times New Roman" w:cs="Times New Roman" w:eastAsia="Times New Roman" w:hAnsi="Times New Roman"/>
          <w:sz w:val="18"/>
          <w:szCs w:val="18"/>
          <w:color w:val="auto"/>
        </w:rPr>
        <w:t>, focused deeply on the relations between environmental factors of store and customer behaviour and insisted that further studies should consider the problem from the perspective of gender differences, which are mainly related to social and biological factors (</w:t>
      </w:r>
      <w:hyperlink w:anchor="page6">
        <w:r>
          <w:rPr>
            <w:rFonts w:ascii="Times New Roman" w:cs="Times New Roman" w:eastAsia="Times New Roman" w:hAnsi="Times New Roman"/>
            <w:sz w:val="18"/>
            <w:szCs w:val="18"/>
            <w:color w:val="0000FF"/>
          </w:rPr>
          <w:t>Yildirim</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color w:val="0000FF"/>
          </w:rPr>
          <w:t>et al., 2015</w:t>
        </w:r>
      </w:hyperlink>
      <w:r>
        <w:rPr>
          <w:rFonts w:ascii="Times New Roman" w:cs="Times New Roman" w:eastAsia="Times New Roman" w:hAnsi="Times New Roman"/>
          <w:sz w:val="18"/>
          <w:szCs w:val="18"/>
          <w:color w:val="auto"/>
        </w:rPr>
        <w:t xml:space="preserve">; </w:t>
      </w:r>
      <w:hyperlink w:anchor="page6">
        <w:r>
          <w:rPr>
            <w:rFonts w:ascii="Times New Roman" w:cs="Times New Roman" w:eastAsia="Times New Roman" w:hAnsi="Times New Roman"/>
            <w:sz w:val="18"/>
            <w:szCs w:val="18"/>
            <w:color w:val="0000FF"/>
          </w:rPr>
          <w:t>Ayalp</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color w:val="0000FF"/>
          </w:rPr>
          <w:t>et al.,</w:t>
        </w:r>
      </w:hyperlink>
      <w:r>
        <w:rPr>
          <w:rFonts w:ascii="Times New Roman" w:cs="Times New Roman" w:eastAsia="Times New Roman" w:hAnsi="Times New Roman"/>
          <w:sz w:val="18"/>
          <w:szCs w:val="18"/>
          <w:color w:val="auto"/>
        </w:rPr>
        <w:t xml:space="preserve"> </w:t>
      </w:r>
      <w:hyperlink w:anchor="page6">
        <w:r>
          <w:rPr>
            <w:rFonts w:ascii="Times New Roman" w:cs="Times New Roman" w:eastAsia="Times New Roman" w:hAnsi="Times New Roman"/>
            <w:sz w:val="18"/>
            <w:szCs w:val="18"/>
            <w:color w:val="0000FF"/>
          </w:rPr>
          <w:t>2016</w:t>
        </w:r>
      </w:hyperlink>
      <w:r>
        <w:rPr>
          <w:rFonts w:ascii="Times New Roman" w:cs="Times New Roman" w:eastAsia="Times New Roman" w:hAnsi="Times New Roman"/>
          <w:sz w:val="18"/>
          <w:szCs w:val="18"/>
          <w:color w:val="000000"/>
        </w:rPr>
        <w:t>). The concept of gender-role differences is a major factor in the development of</w:t>
      </w:r>
    </w:p>
    <w:p>
      <w:pPr>
        <w:spacing w:after="0" w:line="20" w:lineRule="exact"/>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br w:type="column"/>
      </w:r>
    </w:p>
    <w:p>
      <w:pPr>
        <w:spacing w:after="0" w:line="174" w:lineRule="exact"/>
        <w:rPr>
          <w:rFonts w:ascii="Times New Roman" w:cs="Times New Roman" w:eastAsia="Times New Roman" w:hAnsi="Times New Roman"/>
          <w:sz w:val="18"/>
          <w:szCs w:val="18"/>
          <w:color w:val="auto"/>
        </w:rPr>
      </w:pPr>
    </w:p>
    <w:p>
      <w:pPr>
        <w:ind w:firstLine="356"/>
        <w:spacing w:after="0" w:line="214" w:lineRule="auto"/>
        <w:rPr>
          <w:sz w:val="20"/>
          <w:szCs w:val="20"/>
          <w:color w:val="auto"/>
        </w:rPr>
      </w:pPr>
      <w:r>
        <w:rPr>
          <w:rFonts w:ascii="Times New Roman" w:cs="Times New Roman" w:eastAsia="Times New Roman" w:hAnsi="Times New Roman"/>
          <w:sz w:val="23"/>
          <w:szCs w:val="23"/>
          <w:color w:val="auto"/>
        </w:rPr>
        <w:t>Effects of indoor plants</w:t>
      </w:r>
    </w:p>
    <w:p>
      <w:pPr>
        <w:spacing w:after="0" w:line="20" w:lineRule="exact"/>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mc:AlternateContent>
          <mc:Choice Requires="wps">
            <w:drawing>
              <wp:anchor simplePos="0" relativeHeight="251657728" behindDoc="1" locked="0" layoutInCell="0" allowOverlap="1">
                <wp:simplePos x="0" y="0"/>
                <wp:positionH relativeFrom="column">
                  <wp:posOffset>-118110</wp:posOffset>
                </wp:positionH>
                <wp:positionV relativeFrom="paragraph">
                  <wp:posOffset>708660</wp:posOffset>
                </wp:positionV>
                <wp:extent cx="0" cy="37465"/>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2999pt,55.8pt" to="-9.2999pt,58.7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-124460</wp:posOffset>
                </wp:positionH>
                <wp:positionV relativeFrom="paragraph">
                  <wp:posOffset>727710</wp:posOffset>
                </wp:positionV>
                <wp:extent cx="94805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8055" cy="4763"/>
                        </a:xfrm>
                        <a:prstGeom prst="line">
                          <a:avLst/>
                        </a:prstGeom>
                        <a:solidFill>
                          <a:srgbClr val="FFFFFF"/>
                        </a:solidFill>
                        <a:ln w="37900">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7999pt,57.3pt" to="64.85pt,57.3pt" o:allowincell="f" strokecolor="#000000" strokeweight="2.9843pt"/>
            </w:pict>
          </mc:Fallback>
        </mc:AlternateContent>
        <mc:AlternateContent>
          <mc:Choice Requires="wps">
            <w:drawing>
              <wp:anchor simplePos="0" relativeHeight="251657728" behindDoc="1" locked="0" layoutInCell="0" allowOverlap="1">
                <wp:simplePos x="0" y="0"/>
                <wp:positionH relativeFrom="column">
                  <wp:posOffset>817245</wp:posOffset>
                </wp:positionH>
                <wp:positionV relativeFrom="paragraph">
                  <wp:posOffset>708660</wp:posOffset>
                </wp:positionV>
                <wp:extent cx="0" cy="37465"/>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35pt,55.8pt" to="64.35pt,58.75pt" o:allowincell="f" strokecolor="#000000" strokeweight="1pt"/>
            </w:pict>
          </mc:Fallback>
        </mc:AlternateContent>
      </w:r>
    </w:p>
    <w:p>
      <w:pPr>
        <w:sectPr>
          <w:pgSz w:w="9860" w:h="13606" w:orient="portrait"/>
          <w:cols w:equalWidth="0" w:num="2">
            <w:col w:w="6920" w:space="300"/>
            <w:col w:w="1280"/>
          </w:cols>
          <w:pgMar w:left="960" w:top="1440" w:right="405" w:bottom="777" w:gutter="0" w:footer="0" w:header="0"/>
        </w:sectPr>
      </w:pPr>
    </w:p>
    <w:bookmarkStart w:id="3" w:name="page4"/>
    <w:bookmarkEnd w:id="3"/>
    <w:p>
      <w:pPr>
        <w:spacing w:after="0" w:line="11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245110</wp:posOffset>
                </wp:positionH>
                <wp:positionV relativeFrom="page">
                  <wp:posOffset>795020</wp:posOffset>
                </wp:positionV>
                <wp:extent cx="540639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639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9.3pt,62.6pt" to="445pt,62.6pt" o:allowincell="f" strokecolor="#000000" strokeweight="1.5102pt">
                <w10:wrap anchorx="page" anchory="page"/>
              </v:line>
            </w:pict>
          </mc:Fallback>
        </mc:AlternateContent>
        <mc:AlternateContent>
          <mc:Choice Requires="wps">
            <w:drawing>
              <wp:anchor simplePos="0" relativeHeight="251657728" behindDoc="1" locked="0" layoutInCell="0" allowOverlap="1">
                <wp:simplePos x="0" y="0"/>
                <wp:positionH relativeFrom="page">
                  <wp:posOffset>5645150</wp:posOffset>
                </wp:positionH>
                <wp:positionV relativeFrom="page">
                  <wp:posOffset>795020</wp:posOffset>
                </wp:positionV>
                <wp:extent cx="1270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44.5pt,62.6pt" to="445.5pt,62.6pt" o:allowincell="f" strokecolor="#000000" strokeweight="0.5102pt">
                <w10:wrap anchorx="page" anchory="page"/>
              </v:line>
            </w:pict>
          </mc:Fallback>
        </mc:AlternateContent>
      </w:r>
    </w:p>
    <w:tbl>
      <w:tblPr>
        <w:tblLayout w:type="fixed"/>
        <w:tblInd w:w="0" w:type="dxa"/>
        <w:tblCellMar>
          <w:top w:w="0" w:type="dxa"/>
          <w:left w:w="0" w:type="dxa"/>
          <w:bottom w:w="0" w:type="dxa"/>
          <w:right w:w="0" w:type="dxa"/>
        </w:tblCellMar>
      </w:tblPr>
      <w:tr>
        <w:trPr>
          <w:trHeight w:val="276"/>
        </w:trPr>
        <w:tc>
          <w:tcPr>
            <w:tcW w:w="150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IJRDM</w:t>
            </w:r>
          </w:p>
        </w:tc>
        <w:tc>
          <w:tcPr>
            <w:tcW w:w="7020" w:type="dxa"/>
            <w:vAlign w:val="bottom"/>
          </w:tcPr>
          <w:p>
            <w:pPr>
              <w:ind w:left="100"/>
              <w:spacing w:after="0"/>
              <w:rPr>
                <w:sz w:val="20"/>
                <w:szCs w:val="20"/>
                <w:color w:val="auto"/>
              </w:rPr>
            </w:pPr>
            <w:r>
              <w:rPr>
                <w:rFonts w:ascii="Times New Roman" w:cs="Times New Roman" w:eastAsia="Times New Roman" w:hAnsi="Times New Roman"/>
                <w:sz w:val="19"/>
                <w:szCs w:val="19"/>
                <w:color w:val="auto"/>
              </w:rPr>
              <w:t>behavioural differences. Male</w:t>
            </w:r>
            <w:r>
              <w:rPr>
                <w:rFonts w:ascii="Arial" w:cs="Arial" w:eastAsia="Arial" w:hAnsi="Arial"/>
                <w:sz w:val="19"/>
                <w:szCs w:val="19"/>
                <w:color w:val="auto"/>
              </w:rPr>
              <w:t>–</w:t>
            </w:r>
            <w:r>
              <w:rPr>
                <w:rFonts w:ascii="Times New Roman" w:cs="Times New Roman" w:eastAsia="Times New Roman" w:hAnsi="Times New Roman"/>
                <w:sz w:val="19"/>
                <w:szCs w:val="19"/>
                <w:color w:val="auto"/>
              </w:rPr>
              <w:t>female differences in aptitude and personality traits often</w:t>
            </w:r>
          </w:p>
        </w:tc>
      </w:tr>
      <w:tr>
        <w:trPr>
          <w:trHeight w:val="186"/>
        </w:trPr>
        <w:tc>
          <w:tcPr>
            <w:tcW w:w="1500" w:type="dxa"/>
            <w:vAlign w:val="bottom"/>
          </w:tcPr>
          <w:p>
            <w:pPr>
              <w:spacing w:after="0"/>
              <w:rPr>
                <w:sz w:val="16"/>
                <w:szCs w:val="16"/>
                <w:color w:val="auto"/>
              </w:rPr>
            </w:pPr>
          </w:p>
        </w:tc>
        <w:tc>
          <w:tcPr>
            <w:tcW w:w="7020" w:type="dxa"/>
            <w:vAlign w:val="bottom"/>
          </w:tcPr>
          <w:p>
            <w:pPr>
              <w:ind w:left="100"/>
              <w:spacing w:after="0" w:line="185" w:lineRule="exact"/>
              <w:rPr>
                <w:rFonts w:ascii="Times New Roman" w:cs="Times New Roman" w:eastAsia="Times New Roman" w:hAnsi="Times New Roman"/>
                <w:sz w:val="19"/>
                <w:szCs w:val="19"/>
                <w:color w:val="auto"/>
                <w:w w:val="93"/>
              </w:rPr>
            </w:pPr>
            <w:r>
              <w:rPr>
                <w:rFonts w:ascii="Times New Roman" w:cs="Times New Roman" w:eastAsia="Times New Roman" w:hAnsi="Times New Roman"/>
                <w:sz w:val="19"/>
                <w:szCs w:val="19"/>
                <w:color w:val="auto"/>
                <w:w w:val="93"/>
              </w:rPr>
              <w:t>reflect traditional gender roles in society (</w:t>
            </w:r>
            <w:hyperlink w:anchor="page6">
              <w:r>
                <w:rPr>
                  <w:rFonts w:ascii="Times New Roman" w:cs="Times New Roman" w:eastAsia="Times New Roman" w:hAnsi="Times New Roman"/>
                  <w:sz w:val="19"/>
                  <w:szCs w:val="19"/>
                  <w:color w:val="0000FF"/>
                  <w:w w:val="93"/>
                </w:rPr>
                <w:t>Yildirim</w:t>
              </w:r>
              <w:r>
                <w:rPr>
                  <w:rFonts w:ascii="Times New Roman" w:cs="Times New Roman" w:eastAsia="Times New Roman" w:hAnsi="Times New Roman"/>
                  <w:sz w:val="19"/>
                  <w:szCs w:val="19"/>
                  <w:color w:val="auto"/>
                  <w:w w:val="93"/>
                </w:rPr>
                <w:t xml:space="preserve"> </w:t>
              </w:r>
              <w:r>
                <w:rPr>
                  <w:rFonts w:ascii="Times New Roman" w:cs="Times New Roman" w:eastAsia="Times New Roman" w:hAnsi="Times New Roman"/>
                  <w:sz w:val="19"/>
                  <w:szCs w:val="19"/>
                  <w:color w:val="0000FF"/>
                  <w:w w:val="93"/>
                </w:rPr>
                <w:t>et al., 2014</w:t>
              </w:r>
            </w:hyperlink>
            <w:r>
              <w:rPr>
                <w:rFonts w:ascii="Times New Roman" w:cs="Times New Roman" w:eastAsia="Times New Roman" w:hAnsi="Times New Roman"/>
                <w:sz w:val="19"/>
                <w:szCs w:val="19"/>
                <w:color w:val="auto"/>
                <w:w w:val="93"/>
              </w:rPr>
              <w:t xml:space="preserve">, </w:t>
            </w:r>
            <w:hyperlink w:anchor="page6">
              <w:r>
                <w:rPr>
                  <w:rFonts w:ascii="Times New Roman" w:cs="Times New Roman" w:eastAsia="Times New Roman" w:hAnsi="Times New Roman"/>
                  <w:sz w:val="19"/>
                  <w:szCs w:val="19"/>
                  <w:color w:val="0000FF"/>
                  <w:w w:val="93"/>
                </w:rPr>
                <w:t>2015</w:t>
              </w:r>
            </w:hyperlink>
            <w:r>
              <w:rPr>
                <w:rFonts w:ascii="Times New Roman" w:cs="Times New Roman" w:eastAsia="Times New Roman" w:hAnsi="Times New Roman"/>
                <w:sz w:val="19"/>
                <w:szCs w:val="19"/>
                <w:color w:val="auto"/>
                <w:w w:val="93"/>
              </w:rPr>
              <w:t xml:space="preserve">; </w:t>
            </w:r>
            <w:hyperlink w:anchor="page6">
              <w:r>
                <w:rPr>
                  <w:rFonts w:ascii="Times New Roman" w:cs="Times New Roman" w:eastAsia="Times New Roman" w:hAnsi="Times New Roman"/>
                  <w:sz w:val="19"/>
                  <w:szCs w:val="19"/>
                  <w:color w:val="0000FF"/>
                  <w:w w:val="93"/>
                </w:rPr>
                <w:t>Ayalp</w:t>
              </w:r>
              <w:r>
                <w:rPr>
                  <w:rFonts w:ascii="Times New Roman" w:cs="Times New Roman" w:eastAsia="Times New Roman" w:hAnsi="Times New Roman"/>
                  <w:sz w:val="19"/>
                  <w:szCs w:val="19"/>
                  <w:color w:val="auto"/>
                  <w:w w:val="93"/>
                </w:rPr>
                <w:t xml:space="preserve"> </w:t>
              </w:r>
              <w:r>
                <w:rPr>
                  <w:rFonts w:ascii="Times New Roman" w:cs="Times New Roman" w:eastAsia="Times New Roman" w:hAnsi="Times New Roman"/>
                  <w:sz w:val="19"/>
                  <w:szCs w:val="19"/>
                  <w:color w:val="0000FF"/>
                  <w:w w:val="93"/>
                </w:rPr>
                <w:t>et al., 2016</w:t>
              </w:r>
            </w:hyperlink>
            <w:r>
              <w:rPr>
                <w:rFonts w:ascii="Times New Roman" w:cs="Times New Roman" w:eastAsia="Times New Roman" w:hAnsi="Times New Roman"/>
                <w:sz w:val="19"/>
                <w:szCs w:val="19"/>
                <w:color w:val="auto"/>
                <w:w w:val="93"/>
              </w:rPr>
              <w:t>). Studies</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rFonts w:ascii="Times New Roman" w:cs="Times New Roman" w:eastAsia="Times New Roman" w:hAnsi="Times New Roman"/>
                <w:sz w:val="19"/>
                <w:szCs w:val="19"/>
                <w:color w:val="auto"/>
                <w:w w:val="97"/>
              </w:rPr>
            </w:pPr>
            <w:r>
              <w:rPr>
                <w:rFonts w:ascii="Times New Roman" w:cs="Times New Roman" w:eastAsia="Times New Roman" w:hAnsi="Times New Roman"/>
                <w:sz w:val="19"/>
                <w:szCs w:val="19"/>
                <w:color w:val="auto"/>
                <w:w w:val="97"/>
              </w:rPr>
              <w:t xml:space="preserve">by </w:t>
            </w:r>
            <w:hyperlink w:anchor="page6">
              <w:r>
                <w:rPr>
                  <w:rFonts w:ascii="Times New Roman" w:cs="Times New Roman" w:eastAsia="Times New Roman" w:hAnsi="Times New Roman"/>
                  <w:sz w:val="19"/>
                  <w:szCs w:val="19"/>
                  <w:color w:val="0000FF"/>
                  <w:w w:val="97"/>
                </w:rPr>
                <w:t>Yildirim</w:t>
              </w:r>
              <w:r>
                <w:rPr>
                  <w:rFonts w:ascii="Times New Roman" w:cs="Times New Roman" w:eastAsia="Times New Roman" w:hAnsi="Times New Roman"/>
                  <w:sz w:val="19"/>
                  <w:szCs w:val="19"/>
                  <w:color w:val="auto"/>
                  <w:w w:val="97"/>
                </w:rPr>
                <w:t xml:space="preserve"> </w:t>
              </w:r>
              <w:r>
                <w:rPr>
                  <w:rFonts w:ascii="Times New Roman" w:cs="Times New Roman" w:eastAsia="Times New Roman" w:hAnsi="Times New Roman"/>
                  <w:sz w:val="19"/>
                  <w:szCs w:val="19"/>
                  <w:color w:val="0000FF"/>
                  <w:w w:val="97"/>
                </w:rPr>
                <w:t>et al.</w:t>
              </w:r>
              <w:r>
                <w:rPr>
                  <w:rFonts w:ascii="Times New Roman" w:cs="Times New Roman" w:eastAsia="Times New Roman" w:hAnsi="Times New Roman"/>
                  <w:sz w:val="19"/>
                  <w:szCs w:val="19"/>
                  <w:color w:val="auto"/>
                  <w:w w:val="97"/>
                </w:rPr>
                <w:t xml:space="preserve"> </w:t>
              </w:r>
              <w:r>
                <w:rPr>
                  <w:rFonts w:ascii="Times New Roman" w:cs="Times New Roman" w:eastAsia="Times New Roman" w:hAnsi="Times New Roman"/>
                  <w:sz w:val="19"/>
                  <w:szCs w:val="19"/>
                  <w:color w:val="0000FF"/>
                  <w:w w:val="97"/>
                </w:rPr>
                <w:t>(2014)</w:t>
              </w:r>
              <w:r>
                <w:rPr>
                  <w:rFonts w:ascii="Times New Roman" w:cs="Times New Roman" w:eastAsia="Times New Roman" w:hAnsi="Times New Roman"/>
                  <w:sz w:val="19"/>
                  <w:szCs w:val="19"/>
                  <w:color w:val="auto"/>
                  <w:w w:val="97"/>
                </w:rPr>
                <w:t xml:space="preserve"> </w:t>
              </w:r>
            </w:hyperlink>
            <w:r>
              <w:rPr>
                <w:rFonts w:ascii="Times New Roman" w:cs="Times New Roman" w:eastAsia="Times New Roman" w:hAnsi="Times New Roman"/>
                <w:sz w:val="19"/>
                <w:szCs w:val="19"/>
                <w:color w:val="auto"/>
                <w:w w:val="97"/>
              </w:rPr>
              <w:t>found that female</w:t>
            </w:r>
            <w:r>
              <w:rPr>
                <w:rFonts w:ascii="Arial" w:cs="Arial" w:eastAsia="Arial" w:hAnsi="Arial"/>
                <w:sz w:val="19"/>
                <w:szCs w:val="19"/>
                <w:color w:val="auto"/>
                <w:w w:val="97"/>
              </w:rPr>
              <w:t>’</w:t>
            </w:r>
            <w:r>
              <w:rPr>
                <w:rFonts w:ascii="Times New Roman" w:cs="Times New Roman" w:eastAsia="Times New Roman" w:hAnsi="Times New Roman"/>
                <w:sz w:val="19"/>
                <w:szCs w:val="19"/>
                <w:color w:val="auto"/>
                <w:w w:val="97"/>
              </w:rPr>
              <w:t>s satisfaction judgements were largely influenced</w:t>
            </w:r>
          </w:p>
        </w:tc>
      </w:tr>
      <w:tr>
        <w:trPr>
          <w:trHeight w:val="209"/>
        </w:trPr>
        <w:tc>
          <w:tcPr>
            <w:tcW w:w="1500" w:type="dxa"/>
            <w:vAlign w:val="bottom"/>
          </w:tcPr>
          <w:p>
            <w:pPr>
              <w:spacing w:after="0"/>
              <w:rPr>
                <w:sz w:val="18"/>
                <w:szCs w:val="18"/>
                <w:color w:val="auto"/>
              </w:rPr>
            </w:pPr>
          </w:p>
        </w:tc>
        <w:tc>
          <w:tcPr>
            <w:tcW w:w="7020" w:type="dxa"/>
            <w:vAlign w:val="bottom"/>
          </w:tcPr>
          <w:p>
            <w:pPr>
              <w:ind w:left="100"/>
              <w:spacing w:after="0" w:line="209" w:lineRule="exact"/>
              <w:rPr>
                <w:sz w:val="20"/>
                <w:szCs w:val="20"/>
                <w:color w:val="auto"/>
              </w:rPr>
            </w:pPr>
            <w:r>
              <w:rPr>
                <w:rFonts w:ascii="Times New Roman" w:cs="Times New Roman" w:eastAsia="Times New Roman" w:hAnsi="Times New Roman"/>
                <w:sz w:val="19"/>
                <w:szCs w:val="19"/>
                <w:color w:val="auto"/>
                <w:w w:val="98"/>
              </w:rPr>
              <w:t>by their initial negative emotions, whereas male</w:t>
            </w:r>
            <w:r>
              <w:rPr>
                <w:rFonts w:ascii="Arial" w:cs="Arial" w:eastAsia="Arial" w:hAnsi="Arial"/>
                <w:sz w:val="19"/>
                <w:szCs w:val="19"/>
                <w:color w:val="auto"/>
                <w:w w:val="98"/>
              </w:rPr>
              <w:t>’</w:t>
            </w:r>
            <w:r>
              <w:rPr>
                <w:rFonts w:ascii="Times New Roman" w:cs="Times New Roman" w:eastAsia="Times New Roman" w:hAnsi="Times New Roman"/>
                <w:sz w:val="19"/>
                <w:szCs w:val="19"/>
                <w:color w:val="auto"/>
                <w:w w:val="98"/>
              </w:rPr>
              <w:t>s satisfaction judgements depended on their</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sz w:val="20"/>
                <w:szCs w:val="20"/>
                <w:color w:val="auto"/>
              </w:rPr>
            </w:pPr>
            <w:r>
              <w:rPr>
                <w:rFonts w:ascii="Times New Roman" w:cs="Times New Roman" w:eastAsia="Times New Roman" w:hAnsi="Times New Roman"/>
                <w:sz w:val="19"/>
                <w:szCs w:val="19"/>
                <w:color w:val="auto"/>
              </w:rPr>
              <w:t>first positive emotions. The findings demonstrated that females blame a company more</w:t>
            </w:r>
          </w:p>
        </w:tc>
      </w:tr>
      <w:tr>
        <w:trPr>
          <w:trHeight w:val="209"/>
        </w:trPr>
        <w:tc>
          <w:tcPr>
            <w:tcW w:w="1500" w:type="dxa"/>
            <w:vAlign w:val="bottom"/>
          </w:tcPr>
          <w:p>
            <w:pPr>
              <w:spacing w:after="0"/>
              <w:rPr>
                <w:sz w:val="18"/>
                <w:szCs w:val="18"/>
                <w:color w:val="auto"/>
              </w:rPr>
            </w:pPr>
          </w:p>
        </w:tc>
        <w:tc>
          <w:tcPr>
            <w:tcW w:w="7020" w:type="dxa"/>
            <w:vAlign w:val="bottom"/>
          </w:tcPr>
          <w:p>
            <w:pPr>
              <w:ind w:left="100"/>
              <w:spacing w:after="0" w:line="209" w:lineRule="exact"/>
              <w:rPr>
                <w:sz w:val="20"/>
                <w:szCs w:val="20"/>
                <w:color w:val="auto"/>
              </w:rPr>
            </w:pPr>
            <w:r>
              <w:rPr>
                <w:rFonts w:ascii="Times New Roman" w:cs="Times New Roman" w:eastAsia="Times New Roman" w:hAnsi="Times New Roman"/>
                <w:sz w:val="19"/>
                <w:szCs w:val="19"/>
                <w:color w:val="auto"/>
              </w:rPr>
              <w:t>frequently for a product harm crisis since they feel more personally vulnerable in a similar</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sz w:val="20"/>
                <w:szCs w:val="20"/>
                <w:color w:val="auto"/>
              </w:rPr>
            </w:pPr>
            <w:r>
              <w:rPr>
                <w:rFonts w:ascii="Times New Roman" w:cs="Times New Roman" w:eastAsia="Times New Roman" w:hAnsi="Times New Roman"/>
                <w:sz w:val="19"/>
                <w:szCs w:val="19"/>
                <w:color w:val="auto"/>
              </w:rPr>
              <w:t>crisis. Another study indicated that females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expectations were high in services, such as</w:t>
            </w:r>
          </w:p>
        </w:tc>
      </w:tr>
      <w:tr>
        <w:trPr>
          <w:trHeight w:val="200"/>
        </w:trPr>
        <w:tc>
          <w:tcPr>
            <w:tcW w:w="1500" w:type="dxa"/>
            <w:vAlign w:val="bottom"/>
            <w:tcBorders>
              <w:bottom w:val="single" w:sz="8" w:color="auto"/>
            </w:tcBorders>
          </w:tcPr>
          <w:p>
            <w:pPr>
              <w:spacing w:after="0"/>
              <w:rPr>
                <w:sz w:val="17"/>
                <w:szCs w:val="17"/>
                <w:color w:val="auto"/>
              </w:rPr>
            </w:pPr>
          </w:p>
        </w:tc>
        <w:tc>
          <w:tcPr>
            <w:tcW w:w="7020" w:type="dxa"/>
            <w:vAlign w:val="bottom"/>
          </w:tcPr>
          <w:p>
            <w:pPr>
              <w:ind w:left="100"/>
              <w:spacing w:after="0" w:line="201" w:lineRule="exact"/>
              <w:rPr>
                <w:sz w:val="20"/>
                <w:szCs w:val="20"/>
                <w:color w:val="auto"/>
              </w:rPr>
            </w:pPr>
            <w:r>
              <w:rPr>
                <w:rFonts w:ascii="Times New Roman" w:cs="Times New Roman" w:eastAsia="Times New Roman" w:hAnsi="Times New Roman"/>
                <w:sz w:val="19"/>
                <w:szCs w:val="19"/>
                <w:color w:val="auto"/>
              </w:rPr>
              <w:t>physical facilities and product presentation; personnel and store image in retail stores</w:t>
            </w:r>
          </w:p>
        </w:tc>
      </w:tr>
      <w:tr>
        <w:trPr>
          <w:trHeight w:val="198"/>
        </w:trPr>
        <w:tc>
          <w:tcPr>
            <w:tcW w:w="1500" w:type="dxa"/>
            <w:vAlign w:val="bottom"/>
          </w:tcPr>
          <w:p>
            <w:pPr>
              <w:spacing w:after="0"/>
              <w:rPr>
                <w:sz w:val="17"/>
                <w:szCs w:val="17"/>
                <w:color w:val="auto"/>
              </w:rPr>
            </w:pPr>
          </w:p>
        </w:tc>
        <w:tc>
          <w:tcPr>
            <w:tcW w:w="7020" w:type="dxa"/>
            <w:vAlign w:val="bottom"/>
          </w:tcPr>
          <w:p>
            <w:pPr>
              <w:ind w:left="100"/>
              <w:spacing w:after="0" w:line="198"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w:t>
            </w:r>
            <w:hyperlink w:anchor="page6">
              <w:r>
                <w:rPr>
                  <w:rFonts w:ascii="Times New Roman" w:cs="Times New Roman" w:eastAsia="Times New Roman" w:hAnsi="Times New Roman"/>
                  <w:sz w:val="19"/>
                  <w:szCs w:val="19"/>
                  <w:color w:val="0000FF"/>
                </w:rPr>
                <w:t>Erasmus and Grabowski, 2013</w:t>
              </w:r>
            </w:hyperlink>
            <w:r>
              <w:rPr>
                <w:rFonts w:ascii="Times New Roman" w:cs="Times New Roman" w:eastAsia="Times New Roman" w:hAnsi="Times New Roman"/>
                <w:sz w:val="19"/>
                <w:szCs w:val="19"/>
                <w:color w:val="auto"/>
              </w:rPr>
              <w:t>). A similar study on store atmosphere showed that female</w:t>
            </w:r>
          </w:p>
        </w:tc>
      </w:tr>
      <w:tr>
        <w:trPr>
          <w:trHeight w:val="209"/>
        </w:trPr>
        <w:tc>
          <w:tcPr>
            <w:tcW w:w="1500" w:type="dxa"/>
            <w:vAlign w:val="bottom"/>
          </w:tcPr>
          <w:p>
            <w:pPr>
              <w:spacing w:after="0"/>
              <w:rPr>
                <w:sz w:val="18"/>
                <w:szCs w:val="18"/>
                <w:color w:val="auto"/>
              </w:rPr>
            </w:pPr>
          </w:p>
        </w:tc>
        <w:tc>
          <w:tcPr>
            <w:tcW w:w="7020" w:type="dxa"/>
            <w:vAlign w:val="bottom"/>
          </w:tcPr>
          <w:p>
            <w:pPr>
              <w:ind w:left="100"/>
              <w:spacing w:after="0" w:line="209" w:lineRule="exact"/>
              <w:rPr>
                <w:sz w:val="20"/>
                <w:szCs w:val="20"/>
                <w:color w:val="auto"/>
              </w:rPr>
            </w:pPr>
            <w:r>
              <w:rPr>
                <w:rFonts w:ascii="Times New Roman" w:cs="Times New Roman" w:eastAsia="Times New Roman" w:hAnsi="Times New Roman"/>
                <w:sz w:val="19"/>
                <w:szCs w:val="19"/>
                <w:color w:val="auto"/>
              </w:rPr>
              <w:t>consumers were paying 32% more when a product was offered in a hedonic atmosphere</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w:t>
            </w:r>
            <w:hyperlink w:anchor="page6">
              <w:r>
                <w:rPr>
                  <w:rFonts w:ascii="Times New Roman" w:cs="Times New Roman" w:eastAsia="Times New Roman" w:hAnsi="Times New Roman"/>
                  <w:sz w:val="19"/>
                  <w:szCs w:val="19"/>
                  <w:color w:val="0000FF"/>
                </w:rPr>
                <w:t>Borges</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0000FF"/>
                </w:rPr>
                <w:t>et al., 2013</w:t>
              </w:r>
            </w:hyperlink>
            <w:r>
              <w:rPr>
                <w:rFonts w:ascii="Times New Roman" w:cs="Times New Roman" w:eastAsia="Times New Roman" w:hAnsi="Times New Roman"/>
                <w:sz w:val="19"/>
                <w:szCs w:val="19"/>
                <w:color w:val="auto"/>
              </w:rPr>
              <w:t>). Another study indicated that for the emotional reaction to hedonic</w:t>
            </w:r>
          </w:p>
        </w:tc>
      </w:tr>
      <w:tr>
        <w:trPr>
          <w:trHeight w:val="209"/>
        </w:trPr>
        <w:tc>
          <w:tcPr>
            <w:tcW w:w="1500" w:type="dxa"/>
            <w:vAlign w:val="bottom"/>
          </w:tcPr>
          <w:p>
            <w:pPr>
              <w:spacing w:after="0"/>
              <w:rPr>
                <w:sz w:val="18"/>
                <w:szCs w:val="18"/>
                <w:color w:val="auto"/>
              </w:rPr>
            </w:pPr>
          </w:p>
        </w:tc>
        <w:tc>
          <w:tcPr>
            <w:tcW w:w="7020" w:type="dxa"/>
            <w:vAlign w:val="bottom"/>
          </w:tcPr>
          <w:p>
            <w:pPr>
              <w:ind w:left="100"/>
              <w:spacing w:after="0" w:line="209" w:lineRule="exact"/>
              <w:rPr>
                <w:sz w:val="20"/>
                <w:szCs w:val="20"/>
                <w:color w:val="auto"/>
              </w:rPr>
            </w:pPr>
            <w:r>
              <w:rPr>
                <w:rFonts w:ascii="Times New Roman" w:cs="Times New Roman" w:eastAsia="Times New Roman" w:hAnsi="Times New Roman"/>
                <w:sz w:val="19"/>
                <w:szCs w:val="19"/>
                <w:color w:val="auto"/>
                <w:w w:val="98"/>
              </w:rPr>
              <w:t>shopping due to gender difference, that positive emotions increased hedonic shopping levels</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rFonts w:ascii="Times New Roman" w:cs="Times New Roman" w:eastAsia="Times New Roman" w:hAnsi="Times New Roman"/>
                <w:sz w:val="19"/>
                <w:szCs w:val="19"/>
                <w:color w:val="auto"/>
                <w:w w:val="98"/>
              </w:rPr>
            </w:pPr>
            <w:r>
              <w:rPr>
                <w:rFonts w:ascii="Times New Roman" w:cs="Times New Roman" w:eastAsia="Times New Roman" w:hAnsi="Times New Roman"/>
                <w:sz w:val="19"/>
                <w:szCs w:val="19"/>
                <w:color w:val="auto"/>
                <w:w w:val="98"/>
              </w:rPr>
              <w:t>for males and negative emotions reduced hedonic shopping levels for females (</w:t>
            </w:r>
            <w:hyperlink w:anchor="page6">
              <w:r>
                <w:rPr>
                  <w:rFonts w:ascii="Times New Roman" w:cs="Times New Roman" w:eastAsia="Times New Roman" w:hAnsi="Times New Roman"/>
                  <w:sz w:val="19"/>
                  <w:szCs w:val="19"/>
                  <w:color w:val="0000FF"/>
                  <w:w w:val="98"/>
                </w:rPr>
                <w:t>Herter</w:t>
              </w:r>
              <w:r>
                <w:rPr>
                  <w:rFonts w:ascii="Times New Roman" w:cs="Times New Roman" w:eastAsia="Times New Roman" w:hAnsi="Times New Roman"/>
                  <w:sz w:val="19"/>
                  <w:szCs w:val="19"/>
                  <w:color w:val="auto"/>
                  <w:w w:val="98"/>
                </w:rPr>
                <w:t xml:space="preserve"> </w:t>
              </w:r>
              <w:r>
                <w:rPr>
                  <w:rFonts w:ascii="Times New Roman" w:cs="Times New Roman" w:eastAsia="Times New Roman" w:hAnsi="Times New Roman"/>
                  <w:sz w:val="19"/>
                  <w:szCs w:val="19"/>
                  <w:color w:val="0000FF"/>
                  <w:w w:val="98"/>
                </w:rPr>
                <w:t>et al.,</w:t>
              </w:r>
            </w:hyperlink>
          </w:p>
        </w:tc>
      </w:tr>
      <w:tr>
        <w:trPr>
          <w:trHeight w:val="209"/>
        </w:trPr>
        <w:tc>
          <w:tcPr>
            <w:tcW w:w="1500" w:type="dxa"/>
            <w:vAlign w:val="bottom"/>
          </w:tcPr>
          <w:p>
            <w:pPr>
              <w:spacing w:after="0"/>
              <w:rPr>
                <w:sz w:val="18"/>
                <w:szCs w:val="18"/>
                <w:color w:val="auto"/>
              </w:rPr>
            </w:pPr>
          </w:p>
        </w:tc>
        <w:tc>
          <w:tcPr>
            <w:tcW w:w="7020" w:type="dxa"/>
            <w:vAlign w:val="bottom"/>
          </w:tcPr>
          <w:p>
            <w:pPr>
              <w:ind w:left="100"/>
              <w:spacing w:after="0" w:line="209" w:lineRule="exact"/>
              <w:rPr>
                <w:rFonts w:ascii="Times New Roman" w:cs="Times New Roman" w:eastAsia="Times New Roman" w:hAnsi="Times New Roman"/>
                <w:sz w:val="19"/>
                <w:szCs w:val="19"/>
                <w:color w:val="0000FF"/>
              </w:rPr>
            </w:pPr>
            <w:hyperlink w:anchor="page6">
              <w:r>
                <w:rPr>
                  <w:rFonts w:ascii="Times New Roman" w:cs="Times New Roman" w:eastAsia="Times New Roman" w:hAnsi="Times New Roman"/>
                  <w:sz w:val="19"/>
                  <w:szCs w:val="19"/>
                  <w:color w:val="0000FF"/>
                </w:rPr>
                <w:t>2014</w:t>
              </w:r>
            </w:hyperlink>
            <w:r>
              <w:rPr>
                <w:rFonts w:ascii="Times New Roman" w:cs="Times New Roman" w:eastAsia="Times New Roman" w:hAnsi="Times New Roman"/>
                <w:sz w:val="19"/>
                <w:szCs w:val="19"/>
                <w:color w:val="000000"/>
              </w:rPr>
              <w:t>). As</w:t>
            </w:r>
            <w:r>
              <w:rPr>
                <w:rFonts w:ascii="Times New Roman" w:cs="Times New Roman" w:eastAsia="Times New Roman" w:hAnsi="Times New Roman"/>
                <w:sz w:val="19"/>
                <w:szCs w:val="19"/>
                <w:color w:val="0000FF"/>
              </w:rPr>
              <w:t xml:space="preserve"> </w:t>
            </w:r>
            <w:hyperlink w:anchor="page6">
              <w:r>
                <w:rPr>
                  <w:rFonts w:ascii="Times New Roman" w:cs="Times New Roman" w:eastAsia="Times New Roman" w:hAnsi="Times New Roman"/>
                  <w:sz w:val="19"/>
                  <w:szCs w:val="19"/>
                  <w:color w:val="0000FF"/>
                </w:rPr>
                <w:t xml:space="preserve">Yildirim et al. (2015) </w:t>
              </w:r>
            </w:hyperlink>
            <w:r>
              <w:rPr>
                <w:rFonts w:ascii="Times New Roman" w:cs="Times New Roman" w:eastAsia="Times New Roman" w:hAnsi="Times New Roman"/>
                <w:sz w:val="19"/>
                <w:szCs w:val="19"/>
                <w:color w:val="000000"/>
              </w:rPr>
              <w:t>and</w:t>
            </w:r>
            <w:r>
              <w:rPr>
                <w:rFonts w:ascii="Times New Roman" w:cs="Times New Roman" w:eastAsia="Times New Roman" w:hAnsi="Times New Roman"/>
                <w:sz w:val="19"/>
                <w:szCs w:val="19"/>
                <w:color w:val="0000FF"/>
              </w:rPr>
              <w:t xml:space="preserve"> </w:t>
            </w:r>
            <w:hyperlink w:anchor="page6">
              <w:r>
                <w:rPr>
                  <w:rFonts w:ascii="Times New Roman" w:cs="Times New Roman" w:eastAsia="Times New Roman" w:hAnsi="Times New Roman"/>
                  <w:sz w:val="19"/>
                  <w:szCs w:val="19"/>
                  <w:color w:val="0000FF"/>
                </w:rPr>
                <w:t xml:space="preserve">Ayalp et al. (2016) </w:t>
              </w:r>
            </w:hyperlink>
            <w:r>
              <w:rPr>
                <w:rFonts w:ascii="Times New Roman" w:cs="Times New Roman" w:eastAsia="Times New Roman" w:hAnsi="Times New Roman"/>
                <w:sz w:val="19"/>
                <w:szCs w:val="19"/>
                <w:color w:val="000000"/>
              </w:rPr>
              <w:t>suggested</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for further studies in</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sz w:val="20"/>
                <w:szCs w:val="20"/>
                <w:color w:val="auto"/>
              </w:rPr>
            </w:pPr>
            <w:r>
              <w:rPr>
                <w:rFonts w:ascii="Times New Roman" w:cs="Times New Roman" w:eastAsia="Times New Roman" w:hAnsi="Times New Roman"/>
                <w:sz w:val="19"/>
                <w:szCs w:val="19"/>
                <w:color w:val="auto"/>
              </w:rPr>
              <w:t>shopping decisions, males and females think and behave differently based on the distinct</w:t>
            </w:r>
          </w:p>
        </w:tc>
      </w:tr>
      <w:tr>
        <w:trPr>
          <w:trHeight w:val="209"/>
        </w:trPr>
        <w:tc>
          <w:tcPr>
            <w:tcW w:w="1500" w:type="dxa"/>
            <w:vAlign w:val="bottom"/>
          </w:tcPr>
          <w:p>
            <w:pPr>
              <w:spacing w:after="0"/>
              <w:rPr>
                <w:sz w:val="18"/>
                <w:szCs w:val="18"/>
                <w:color w:val="auto"/>
              </w:rPr>
            </w:pPr>
          </w:p>
        </w:tc>
        <w:tc>
          <w:tcPr>
            <w:tcW w:w="7020" w:type="dxa"/>
            <w:vAlign w:val="bottom"/>
          </w:tcPr>
          <w:p>
            <w:pPr>
              <w:ind w:left="100"/>
              <w:spacing w:after="0" w:line="209" w:lineRule="exact"/>
              <w:rPr>
                <w:sz w:val="20"/>
                <w:szCs w:val="20"/>
                <w:color w:val="auto"/>
              </w:rPr>
            </w:pPr>
            <w:r>
              <w:rPr>
                <w:rFonts w:ascii="Times New Roman" w:cs="Times New Roman" w:eastAsia="Times New Roman" w:hAnsi="Times New Roman"/>
                <w:sz w:val="19"/>
                <w:szCs w:val="19"/>
                <w:color w:val="auto"/>
              </w:rPr>
              <w:t>roles they play in society. The second hypothesis of the research is given below:</w:t>
            </w:r>
          </w:p>
        </w:tc>
      </w:tr>
      <w:tr>
        <w:trPr>
          <w:trHeight w:val="314"/>
        </w:trPr>
        <w:tc>
          <w:tcPr>
            <w:tcW w:w="1500" w:type="dxa"/>
            <w:vAlign w:val="bottom"/>
          </w:tcPr>
          <w:p>
            <w:pPr>
              <w:spacing w:after="0"/>
              <w:rPr>
                <w:sz w:val="24"/>
                <w:szCs w:val="24"/>
                <w:color w:val="auto"/>
              </w:rPr>
            </w:pPr>
          </w:p>
        </w:tc>
        <w:tc>
          <w:tcPr>
            <w:tcW w:w="7020" w:type="dxa"/>
            <w:vAlign w:val="bottom"/>
          </w:tcPr>
          <w:p>
            <w:pPr>
              <w:ind w:left="340"/>
              <w:spacing w:after="0"/>
              <w:rPr>
                <w:sz w:val="20"/>
                <w:szCs w:val="20"/>
                <w:color w:val="auto"/>
              </w:rPr>
            </w:pPr>
            <w:r>
              <w:rPr>
                <w:rFonts w:ascii="Times New Roman" w:cs="Times New Roman" w:eastAsia="Times New Roman" w:hAnsi="Times New Roman"/>
                <w:sz w:val="19"/>
                <w:szCs w:val="19"/>
                <w:color w:val="auto"/>
              </w:rPr>
              <w:t>H2.  Male participants have a more positive approach to shopping decisions in</w:t>
            </w:r>
          </w:p>
        </w:tc>
      </w:tr>
      <w:tr>
        <w:trPr>
          <w:trHeight w:val="210"/>
        </w:trPr>
        <w:tc>
          <w:tcPr>
            <w:tcW w:w="1500" w:type="dxa"/>
            <w:vAlign w:val="bottom"/>
          </w:tcPr>
          <w:p>
            <w:pPr>
              <w:spacing w:after="0"/>
              <w:rPr>
                <w:sz w:val="18"/>
                <w:szCs w:val="18"/>
                <w:color w:val="auto"/>
              </w:rPr>
            </w:pPr>
          </w:p>
        </w:tc>
        <w:tc>
          <w:tcPr>
            <w:tcW w:w="7020" w:type="dxa"/>
            <w:vAlign w:val="bottom"/>
          </w:tcPr>
          <w:p>
            <w:pPr>
              <w:ind w:left="740"/>
              <w:spacing w:after="0" w:line="210" w:lineRule="exact"/>
              <w:rPr>
                <w:sz w:val="20"/>
                <w:szCs w:val="20"/>
                <w:color w:val="auto"/>
              </w:rPr>
            </w:pPr>
            <w:r>
              <w:rPr>
                <w:rFonts w:ascii="Times New Roman" w:cs="Times New Roman" w:eastAsia="Times New Roman" w:hAnsi="Times New Roman"/>
                <w:sz w:val="19"/>
                <w:szCs w:val="19"/>
                <w:color w:val="auto"/>
              </w:rPr>
              <w:t>restaurants than female participants.</w:t>
            </w:r>
          </w:p>
        </w:tc>
      </w:tr>
      <w:tr>
        <w:trPr>
          <w:trHeight w:val="313"/>
        </w:trPr>
        <w:tc>
          <w:tcPr>
            <w:tcW w:w="1500" w:type="dxa"/>
            <w:vAlign w:val="bottom"/>
          </w:tcPr>
          <w:p>
            <w:pPr>
              <w:spacing w:after="0"/>
              <w:rPr>
                <w:sz w:val="24"/>
                <w:szCs w:val="24"/>
                <w:color w:val="auto"/>
              </w:rPr>
            </w:pPr>
          </w:p>
        </w:tc>
        <w:tc>
          <w:tcPr>
            <w:tcW w:w="7020" w:type="dxa"/>
            <w:vAlign w:val="bottom"/>
          </w:tcPr>
          <w:p>
            <w:pPr>
              <w:ind w:left="100"/>
              <w:spacing w:after="0"/>
              <w:rPr>
                <w:sz w:val="20"/>
                <w:szCs w:val="20"/>
                <w:color w:val="auto"/>
              </w:rPr>
            </w:pPr>
            <w:r>
              <w:rPr>
                <w:rFonts w:ascii="Times New Roman" w:cs="Times New Roman" w:eastAsia="Times New Roman" w:hAnsi="Times New Roman"/>
                <w:sz w:val="19"/>
                <w:szCs w:val="19"/>
                <w:color w:val="auto"/>
              </w:rPr>
              <w:t>Age has rarely been treated as an independent variable in perceptual evaluations of</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sz w:val="20"/>
                <w:szCs w:val="20"/>
                <w:color w:val="auto"/>
              </w:rPr>
            </w:pPr>
            <w:r>
              <w:rPr>
                <w:rFonts w:ascii="Times New Roman" w:cs="Times New Roman" w:eastAsia="Times New Roman" w:hAnsi="Times New Roman"/>
                <w:sz w:val="19"/>
                <w:szCs w:val="19"/>
                <w:color w:val="auto"/>
              </w:rPr>
              <w:t>restaurant environmental factors. Several of these studies focused on psychological aging.</w:t>
            </w:r>
          </w:p>
        </w:tc>
      </w:tr>
      <w:tr>
        <w:trPr>
          <w:trHeight w:val="209"/>
        </w:trPr>
        <w:tc>
          <w:tcPr>
            <w:tcW w:w="1500" w:type="dxa"/>
            <w:vAlign w:val="bottom"/>
          </w:tcPr>
          <w:p>
            <w:pPr>
              <w:spacing w:after="0"/>
              <w:rPr>
                <w:sz w:val="18"/>
                <w:szCs w:val="18"/>
                <w:color w:val="auto"/>
              </w:rPr>
            </w:pPr>
          </w:p>
        </w:tc>
        <w:tc>
          <w:tcPr>
            <w:tcW w:w="7020" w:type="dxa"/>
            <w:vAlign w:val="bottom"/>
          </w:tcPr>
          <w:p>
            <w:pPr>
              <w:ind w:left="100"/>
              <w:spacing w:after="0" w:line="209" w:lineRule="exact"/>
              <w:rPr>
                <w:rFonts w:ascii="Times New Roman" w:cs="Times New Roman" w:eastAsia="Times New Roman" w:hAnsi="Times New Roman"/>
                <w:sz w:val="19"/>
                <w:szCs w:val="19"/>
                <w:color w:val="0000FF"/>
                <w:w w:val="96"/>
              </w:rPr>
            </w:pPr>
            <w:hyperlink w:anchor="page6">
              <w:r>
                <w:rPr>
                  <w:rFonts w:ascii="Times New Roman" w:cs="Times New Roman" w:eastAsia="Times New Roman" w:hAnsi="Times New Roman"/>
                  <w:sz w:val="19"/>
                  <w:szCs w:val="19"/>
                  <w:color w:val="0000FF"/>
                  <w:w w:val="96"/>
                </w:rPr>
                <w:t xml:space="preserve">Yildirim et al. (2015) </w:t>
              </w:r>
            </w:hyperlink>
            <w:r>
              <w:rPr>
                <w:rFonts w:ascii="Times New Roman" w:cs="Times New Roman" w:eastAsia="Times New Roman" w:hAnsi="Times New Roman"/>
                <w:sz w:val="19"/>
                <w:szCs w:val="19"/>
                <w:color w:val="000000"/>
                <w:w w:val="96"/>
              </w:rPr>
              <w:t>and</w:t>
            </w:r>
            <w:r>
              <w:rPr>
                <w:rFonts w:ascii="Times New Roman" w:cs="Times New Roman" w:eastAsia="Times New Roman" w:hAnsi="Times New Roman"/>
                <w:sz w:val="19"/>
                <w:szCs w:val="19"/>
                <w:color w:val="0000FF"/>
                <w:w w:val="96"/>
              </w:rPr>
              <w:t xml:space="preserve"> </w:t>
            </w:r>
            <w:hyperlink w:anchor="page6">
              <w:r>
                <w:rPr>
                  <w:rFonts w:ascii="Times New Roman" w:cs="Times New Roman" w:eastAsia="Times New Roman" w:hAnsi="Times New Roman"/>
                  <w:sz w:val="19"/>
                  <w:szCs w:val="19"/>
                  <w:color w:val="0000FF"/>
                  <w:w w:val="96"/>
                </w:rPr>
                <w:t xml:space="preserve">Ayalp et al. (2016) </w:t>
              </w:r>
            </w:hyperlink>
            <w:r>
              <w:rPr>
                <w:rFonts w:ascii="Times New Roman" w:cs="Times New Roman" w:eastAsia="Times New Roman" w:hAnsi="Times New Roman"/>
                <w:sz w:val="19"/>
                <w:szCs w:val="19"/>
                <w:color w:val="000000"/>
                <w:w w:val="96"/>
              </w:rPr>
              <w:t>assessed</w:t>
            </w:r>
            <w:r>
              <w:rPr>
                <w:rFonts w:ascii="Times New Roman" w:cs="Times New Roman" w:eastAsia="Times New Roman" w:hAnsi="Times New Roman"/>
                <w:sz w:val="19"/>
                <w:szCs w:val="19"/>
                <w:color w:val="0000FF"/>
                <w:w w:val="96"/>
              </w:rPr>
              <w:t xml:space="preserve"> </w:t>
            </w:r>
            <w:r>
              <w:rPr>
                <w:rFonts w:ascii="Times New Roman" w:cs="Times New Roman" w:eastAsia="Times New Roman" w:hAnsi="Times New Roman"/>
                <w:sz w:val="19"/>
                <w:szCs w:val="19"/>
                <w:color w:val="000000"/>
                <w:w w:val="96"/>
              </w:rPr>
              <w:t>the effects of age on perception of store</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sz w:val="20"/>
                <w:szCs w:val="20"/>
                <w:color w:val="auto"/>
              </w:rPr>
            </w:pPr>
            <w:r>
              <w:rPr>
                <w:rFonts w:ascii="Times New Roman" w:cs="Times New Roman" w:eastAsia="Times New Roman" w:hAnsi="Times New Roman"/>
                <w:sz w:val="19"/>
                <w:szCs w:val="19"/>
                <w:color w:val="auto"/>
                <w:w w:val="98"/>
              </w:rPr>
              <w:t>environments. These studies that examined the impact of age on final consumer evaluations</w:t>
            </w:r>
          </w:p>
        </w:tc>
      </w:tr>
      <w:tr>
        <w:trPr>
          <w:trHeight w:val="209"/>
        </w:trPr>
        <w:tc>
          <w:tcPr>
            <w:tcW w:w="1500" w:type="dxa"/>
            <w:vAlign w:val="bottom"/>
          </w:tcPr>
          <w:p>
            <w:pPr>
              <w:spacing w:after="0"/>
              <w:rPr>
                <w:sz w:val="18"/>
                <w:szCs w:val="18"/>
                <w:color w:val="auto"/>
              </w:rPr>
            </w:pPr>
          </w:p>
        </w:tc>
        <w:tc>
          <w:tcPr>
            <w:tcW w:w="7020" w:type="dxa"/>
            <w:vAlign w:val="bottom"/>
          </w:tcPr>
          <w:p>
            <w:pPr>
              <w:ind w:left="100"/>
              <w:spacing w:after="0" w:line="209" w:lineRule="exact"/>
              <w:rPr>
                <w:sz w:val="20"/>
                <w:szCs w:val="20"/>
                <w:color w:val="auto"/>
              </w:rPr>
            </w:pPr>
            <w:r>
              <w:rPr>
                <w:rFonts w:ascii="Times New Roman" w:cs="Times New Roman" w:eastAsia="Times New Roman" w:hAnsi="Times New Roman"/>
                <w:sz w:val="19"/>
                <w:szCs w:val="19"/>
                <w:color w:val="auto"/>
                <w:w w:val="97"/>
              </w:rPr>
              <w:t>of store environmental factors have revealed that a shopper</w:t>
            </w:r>
            <w:r>
              <w:rPr>
                <w:rFonts w:ascii="Arial" w:cs="Arial" w:eastAsia="Arial" w:hAnsi="Arial"/>
                <w:sz w:val="19"/>
                <w:szCs w:val="19"/>
                <w:color w:val="auto"/>
                <w:w w:val="97"/>
              </w:rPr>
              <w:t>’</w:t>
            </w:r>
            <w:r>
              <w:rPr>
                <w:rFonts w:ascii="Times New Roman" w:cs="Times New Roman" w:eastAsia="Times New Roman" w:hAnsi="Times New Roman"/>
                <w:sz w:val="19"/>
                <w:szCs w:val="19"/>
                <w:color w:val="auto"/>
                <w:w w:val="97"/>
              </w:rPr>
              <w:t>s age significantly affected his or</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sz w:val="20"/>
                <w:szCs w:val="20"/>
                <w:color w:val="auto"/>
              </w:rPr>
            </w:pPr>
            <w:r>
              <w:rPr>
                <w:rFonts w:ascii="Times New Roman" w:cs="Times New Roman" w:eastAsia="Times New Roman" w:hAnsi="Times New Roman"/>
                <w:sz w:val="19"/>
                <w:szCs w:val="19"/>
                <w:color w:val="auto"/>
              </w:rPr>
              <w:t>her perception of store physical environment. Recent studies have suggested that younger</w:t>
            </w:r>
          </w:p>
        </w:tc>
      </w:tr>
      <w:tr>
        <w:trPr>
          <w:trHeight w:val="209"/>
        </w:trPr>
        <w:tc>
          <w:tcPr>
            <w:tcW w:w="1500" w:type="dxa"/>
            <w:vAlign w:val="bottom"/>
          </w:tcPr>
          <w:p>
            <w:pPr>
              <w:spacing w:after="0"/>
              <w:rPr>
                <w:sz w:val="18"/>
                <w:szCs w:val="18"/>
                <w:color w:val="auto"/>
              </w:rPr>
            </w:pPr>
          </w:p>
        </w:tc>
        <w:tc>
          <w:tcPr>
            <w:tcW w:w="7020" w:type="dxa"/>
            <w:vAlign w:val="bottom"/>
          </w:tcPr>
          <w:p>
            <w:pPr>
              <w:ind w:left="100"/>
              <w:spacing w:after="0" w:line="209" w:lineRule="exact"/>
              <w:rPr>
                <w:sz w:val="20"/>
                <w:szCs w:val="20"/>
                <w:color w:val="auto"/>
              </w:rPr>
            </w:pPr>
            <w:r>
              <w:rPr>
                <w:rFonts w:ascii="Times New Roman" w:cs="Times New Roman" w:eastAsia="Times New Roman" w:hAnsi="Times New Roman"/>
                <w:sz w:val="19"/>
                <w:szCs w:val="19"/>
                <w:color w:val="auto"/>
                <w:w w:val="99"/>
              </w:rPr>
              <w:t>and older customers think and behave differently based on the alternative roles they play at</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sz w:val="20"/>
                <w:szCs w:val="20"/>
                <w:color w:val="auto"/>
              </w:rPr>
            </w:pPr>
            <w:r>
              <w:rPr>
                <w:rFonts w:ascii="Times New Roman" w:cs="Times New Roman" w:eastAsia="Times New Roman" w:hAnsi="Times New Roman"/>
                <w:sz w:val="19"/>
                <w:szCs w:val="19"/>
                <w:color w:val="auto"/>
              </w:rPr>
              <w:t>different life stages. The third hypothesis of the research is given below:</w:t>
            </w:r>
          </w:p>
        </w:tc>
      </w:tr>
      <w:tr>
        <w:trPr>
          <w:trHeight w:val="314"/>
        </w:trPr>
        <w:tc>
          <w:tcPr>
            <w:tcW w:w="1500" w:type="dxa"/>
            <w:vAlign w:val="bottom"/>
          </w:tcPr>
          <w:p>
            <w:pPr>
              <w:spacing w:after="0"/>
              <w:rPr>
                <w:sz w:val="24"/>
                <w:szCs w:val="24"/>
                <w:color w:val="auto"/>
              </w:rPr>
            </w:pPr>
          </w:p>
        </w:tc>
        <w:tc>
          <w:tcPr>
            <w:tcW w:w="7020" w:type="dxa"/>
            <w:vAlign w:val="bottom"/>
          </w:tcPr>
          <w:p>
            <w:pPr>
              <w:ind w:left="340"/>
              <w:spacing w:after="0"/>
              <w:rPr>
                <w:sz w:val="20"/>
                <w:szCs w:val="20"/>
                <w:color w:val="auto"/>
              </w:rPr>
            </w:pPr>
            <w:r>
              <w:rPr>
                <w:rFonts w:ascii="Times New Roman" w:cs="Times New Roman" w:eastAsia="Times New Roman" w:hAnsi="Times New Roman"/>
                <w:sz w:val="19"/>
                <w:szCs w:val="19"/>
                <w:color w:val="auto"/>
                <w:w w:val="97"/>
              </w:rPr>
              <w:t>H3.  Participants 26</w:t>
            </w:r>
            <w:r>
              <w:rPr>
                <w:rFonts w:ascii="Arial" w:cs="Arial" w:eastAsia="Arial" w:hAnsi="Arial"/>
                <w:sz w:val="19"/>
                <w:szCs w:val="19"/>
                <w:color w:val="auto"/>
                <w:w w:val="97"/>
              </w:rPr>
              <w:t>–</w:t>
            </w:r>
            <w:r>
              <w:rPr>
                <w:rFonts w:ascii="Times New Roman" w:cs="Times New Roman" w:eastAsia="Times New Roman" w:hAnsi="Times New Roman"/>
                <w:sz w:val="19"/>
                <w:szCs w:val="19"/>
                <w:color w:val="auto"/>
                <w:w w:val="97"/>
              </w:rPr>
              <w:t>35 years of age have a more positive approach to shopping decisions</w:t>
            </w:r>
          </w:p>
        </w:tc>
      </w:tr>
      <w:tr>
        <w:trPr>
          <w:trHeight w:val="209"/>
        </w:trPr>
        <w:tc>
          <w:tcPr>
            <w:tcW w:w="1500" w:type="dxa"/>
            <w:vAlign w:val="bottom"/>
          </w:tcPr>
          <w:p>
            <w:pPr>
              <w:spacing w:after="0"/>
              <w:rPr>
                <w:sz w:val="18"/>
                <w:szCs w:val="18"/>
                <w:color w:val="auto"/>
              </w:rPr>
            </w:pPr>
          </w:p>
        </w:tc>
        <w:tc>
          <w:tcPr>
            <w:tcW w:w="7020" w:type="dxa"/>
            <w:vAlign w:val="bottom"/>
          </w:tcPr>
          <w:p>
            <w:pPr>
              <w:ind w:left="740"/>
              <w:spacing w:after="0" w:line="209" w:lineRule="exact"/>
              <w:rPr>
                <w:sz w:val="20"/>
                <w:szCs w:val="20"/>
                <w:color w:val="auto"/>
              </w:rPr>
            </w:pPr>
            <w:r>
              <w:rPr>
                <w:rFonts w:ascii="Times New Roman" w:cs="Times New Roman" w:eastAsia="Times New Roman" w:hAnsi="Times New Roman"/>
                <w:sz w:val="19"/>
                <w:szCs w:val="19"/>
                <w:color w:val="auto"/>
              </w:rPr>
              <w:t>in restaurants than participants 36</w:t>
            </w:r>
            <w:r>
              <w:rPr>
                <w:rFonts w:ascii="Arial" w:cs="Arial" w:eastAsia="Arial" w:hAnsi="Arial"/>
                <w:sz w:val="19"/>
                <w:szCs w:val="19"/>
                <w:color w:val="auto"/>
              </w:rPr>
              <w:t>–</w:t>
            </w:r>
            <w:r>
              <w:rPr>
                <w:rFonts w:ascii="Times New Roman" w:cs="Times New Roman" w:eastAsia="Times New Roman" w:hAnsi="Times New Roman"/>
                <w:sz w:val="19"/>
                <w:szCs w:val="19"/>
                <w:color w:val="auto"/>
              </w:rPr>
              <w:t>55 years of age.</w:t>
            </w:r>
          </w:p>
        </w:tc>
      </w:tr>
      <w:tr>
        <w:trPr>
          <w:trHeight w:val="314"/>
        </w:trPr>
        <w:tc>
          <w:tcPr>
            <w:tcW w:w="1500" w:type="dxa"/>
            <w:vAlign w:val="bottom"/>
          </w:tcPr>
          <w:p>
            <w:pPr>
              <w:spacing w:after="0"/>
              <w:rPr>
                <w:sz w:val="24"/>
                <w:szCs w:val="24"/>
                <w:color w:val="auto"/>
              </w:rPr>
            </w:pPr>
          </w:p>
        </w:tc>
        <w:tc>
          <w:tcPr>
            <w:tcW w:w="7020" w:type="dxa"/>
            <w:vAlign w:val="bottom"/>
          </w:tcPr>
          <w:p>
            <w:pPr>
              <w:ind w:left="100"/>
              <w:spacing w:after="0"/>
              <w:rPr>
                <w:sz w:val="20"/>
                <w:szCs w:val="20"/>
                <w:color w:val="auto"/>
              </w:rPr>
            </w:pPr>
            <w:r>
              <w:rPr>
                <w:rFonts w:ascii="Times New Roman" w:cs="Times New Roman" w:eastAsia="Times New Roman" w:hAnsi="Times New Roman"/>
                <w:sz w:val="19"/>
                <w:szCs w:val="19"/>
                <w:color w:val="auto"/>
              </w:rPr>
              <w:t>The differences among customers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educational levels have an important role in their</w:t>
            </w:r>
          </w:p>
        </w:tc>
      </w:tr>
      <w:tr>
        <w:trPr>
          <w:trHeight w:val="209"/>
        </w:trPr>
        <w:tc>
          <w:tcPr>
            <w:tcW w:w="1500" w:type="dxa"/>
            <w:vAlign w:val="bottom"/>
          </w:tcPr>
          <w:p>
            <w:pPr>
              <w:spacing w:after="0"/>
              <w:rPr>
                <w:sz w:val="18"/>
                <w:szCs w:val="18"/>
                <w:color w:val="auto"/>
              </w:rPr>
            </w:pPr>
          </w:p>
        </w:tc>
        <w:tc>
          <w:tcPr>
            <w:tcW w:w="7020" w:type="dxa"/>
            <w:vAlign w:val="bottom"/>
          </w:tcPr>
          <w:p>
            <w:pPr>
              <w:ind w:left="100"/>
              <w:spacing w:after="0" w:line="209" w:lineRule="exact"/>
              <w:rPr>
                <w:sz w:val="20"/>
                <w:szCs w:val="20"/>
                <w:color w:val="auto"/>
              </w:rPr>
            </w:pPr>
            <w:r>
              <w:rPr>
                <w:rFonts w:ascii="Times New Roman" w:cs="Times New Roman" w:eastAsia="Times New Roman" w:hAnsi="Times New Roman"/>
                <w:sz w:val="19"/>
                <w:szCs w:val="19"/>
                <w:color w:val="auto"/>
              </w:rPr>
              <w:t>evaluations of the physical environmental factors of restaurants. Education was not</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sz w:val="20"/>
                <w:szCs w:val="20"/>
                <w:color w:val="auto"/>
              </w:rPr>
            </w:pPr>
            <w:r>
              <w:rPr>
                <w:rFonts w:ascii="Times New Roman" w:cs="Times New Roman" w:eastAsia="Times New Roman" w:hAnsi="Times New Roman"/>
                <w:sz w:val="19"/>
                <w:szCs w:val="19"/>
                <w:color w:val="auto"/>
              </w:rPr>
              <w:t>sufficiently used as an independent variable in evaluations of restaurants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environmental</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rFonts w:ascii="Times New Roman" w:cs="Times New Roman" w:eastAsia="Times New Roman" w:hAnsi="Times New Roman"/>
                <w:sz w:val="19"/>
                <w:szCs w:val="19"/>
                <w:color w:val="auto"/>
                <w:w w:val="97"/>
              </w:rPr>
            </w:pPr>
            <w:r>
              <w:rPr>
                <w:rFonts w:ascii="Times New Roman" w:cs="Times New Roman" w:eastAsia="Times New Roman" w:hAnsi="Times New Roman"/>
                <w:sz w:val="19"/>
                <w:szCs w:val="19"/>
                <w:color w:val="auto"/>
                <w:w w:val="97"/>
              </w:rPr>
              <w:t xml:space="preserve">factors, because it is a difficult variable to define. </w:t>
            </w:r>
            <w:hyperlink w:anchor="page6">
              <w:r>
                <w:rPr>
                  <w:rFonts w:ascii="Times New Roman" w:cs="Times New Roman" w:eastAsia="Times New Roman" w:hAnsi="Times New Roman"/>
                  <w:sz w:val="19"/>
                  <w:szCs w:val="19"/>
                  <w:color w:val="0000FF"/>
                  <w:w w:val="97"/>
                </w:rPr>
                <w:t>Yildirim</w:t>
              </w:r>
              <w:r>
                <w:rPr>
                  <w:rFonts w:ascii="Times New Roman" w:cs="Times New Roman" w:eastAsia="Times New Roman" w:hAnsi="Times New Roman"/>
                  <w:sz w:val="19"/>
                  <w:szCs w:val="19"/>
                  <w:color w:val="auto"/>
                  <w:w w:val="97"/>
                </w:rPr>
                <w:t xml:space="preserve"> </w:t>
              </w:r>
              <w:r>
                <w:rPr>
                  <w:rFonts w:ascii="Times New Roman" w:cs="Times New Roman" w:eastAsia="Times New Roman" w:hAnsi="Times New Roman"/>
                  <w:sz w:val="19"/>
                  <w:szCs w:val="19"/>
                  <w:color w:val="0000FF"/>
                  <w:w w:val="97"/>
                </w:rPr>
                <w:t>et al.</w:t>
              </w:r>
              <w:r>
                <w:rPr>
                  <w:rFonts w:ascii="Times New Roman" w:cs="Times New Roman" w:eastAsia="Times New Roman" w:hAnsi="Times New Roman"/>
                  <w:sz w:val="19"/>
                  <w:szCs w:val="19"/>
                  <w:color w:val="auto"/>
                  <w:w w:val="97"/>
                </w:rPr>
                <w:t xml:space="preserve"> </w:t>
              </w:r>
              <w:r>
                <w:rPr>
                  <w:rFonts w:ascii="Times New Roman" w:cs="Times New Roman" w:eastAsia="Times New Roman" w:hAnsi="Times New Roman"/>
                  <w:sz w:val="19"/>
                  <w:szCs w:val="19"/>
                  <w:color w:val="0000FF"/>
                  <w:w w:val="97"/>
                </w:rPr>
                <w:t>(2015)</w:t>
              </w:r>
              <w:r>
                <w:rPr>
                  <w:rFonts w:ascii="Times New Roman" w:cs="Times New Roman" w:eastAsia="Times New Roman" w:hAnsi="Times New Roman"/>
                  <w:sz w:val="19"/>
                  <w:szCs w:val="19"/>
                  <w:color w:val="auto"/>
                  <w:w w:val="97"/>
                </w:rPr>
                <w:t xml:space="preserve"> </w:t>
              </w:r>
            </w:hyperlink>
            <w:r>
              <w:rPr>
                <w:rFonts w:ascii="Times New Roman" w:cs="Times New Roman" w:eastAsia="Times New Roman" w:hAnsi="Times New Roman"/>
                <w:sz w:val="19"/>
                <w:szCs w:val="19"/>
                <w:color w:val="auto"/>
                <w:w w:val="97"/>
              </w:rPr>
              <w:t>found that significant</w:t>
            </w:r>
          </w:p>
        </w:tc>
      </w:tr>
      <w:tr>
        <w:trPr>
          <w:trHeight w:val="209"/>
        </w:trPr>
        <w:tc>
          <w:tcPr>
            <w:tcW w:w="1500" w:type="dxa"/>
            <w:vAlign w:val="bottom"/>
          </w:tcPr>
          <w:p>
            <w:pPr>
              <w:spacing w:after="0"/>
              <w:rPr>
                <w:sz w:val="18"/>
                <w:szCs w:val="18"/>
                <w:color w:val="auto"/>
              </w:rPr>
            </w:pPr>
          </w:p>
        </w:tc>
        <w:tc>
          <w:tcPr>
            <w:tcW w:w="7020" w:type="dxa"/>
            <w:vAlign w:val="bottom"/>
          </w:tcPr>
          <w:p>
            <w:pPr>
              <w:ind w:left="100"/>
              <w:spacing w:after="0" w:line="209" w:lineRule="exact"/>
              <w:rPr>
                <w:sz w:val="20"/>
                <w:szCs w:val="20"/>
                <w:color w:val="auto"/>
              </w:rPr>
            </w:pPr>
            <w:r>
              <w:rPr>
                <w:rFonts w:ascii="Times New Roman" w:cs="Times New Roman" w:eastAsia="Times New Roman" w:hAnsi="Times New Roman"/>
                <w:sz w:val="19"/>
                <w:szCs w:val="19"/>
                <w:color w:val="auto"/>
                <w:w w:val="96"/>
              </w:rPr>
              <w:t>numbers of participants would either shorten the duration of their visit or immediately leave a</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sz w:val="20"/>
                <w:szCs w:val="20"/>
                <w:color w:val="auto"/>
              </w:rPr>
            </w:pPr>
            <w:r>
              <w:rPr>
                <w:rFonts w:ascii="Times New Roman" w:cs="Times New Roman" w:eastAsia="Times New Roman" w:hAnsi="Times New Roman"/>
                <w:sz w:val="19"/>
                <w:szCs w:val="19"/>
                <w:color w:val="auto"/>
                <w:w w:val="99"/>
              </w:rPr>
              <w:t>furniture store upon finding poor lighting, poor climatic conditions, bad ambient scent, or a</w:t>
            </w:r>
          </w:p>
        </w:tc>
      </w:tr>
      <w:tr>
        <w:trPr>
          <w:trHeight w:val="209"/>
        </w:trPr>
        <w:tc>
          <w:tcPr>
            <w:tcW w:w="1500" w:type="dxa"/>
            <w:vAlign w:val="bottom"/>
          </w:tcPr>
          <w:p>
            <w:pPr>
              <w:spacing w:after="0"/>
              <w:rPr>
                <w:sz w:val="18"/>
                <w:szCs w:val="18"/>
                <w:color w:val="auto"/>
              </w:rPr>
            </w:pPr>
          </w:p>
        </w:tc>
        <w:tc>
          <w:tcPr>
            <w:tcW w:w="7020" w:type="dxa"/>
            <w:vAlign w:val="bottom"/>
          </w:tcPr>
          <w:p>
            <w:pPr>
              <w:ind w:left="100"/>
              <w:spacing w:after="0" w:line="209" w:lineRule="exact"/>
              <w:rPr>
                <w:sz w:val="20"/>
                <w:szCs w:val="20"/>
                <w:color w:val="auto"/>
              </w:rPr>
            </w:pPr>
            <w:r>
              <w:rPr>
                <w:rFonts w:ascii="Times New Roman" w:cs="Times New Roman" w:eastAsia="Times New Roman" w:hAnsi="Times New Roman"/>
                <w:sz w:val="19"/>
                <w:szCs w:val="19"/>
                <w:color w:val="auto"/>
                <w:w w:val="96"/>
              </w:rPr>
              <w:t>dirty environment. Those with a secondary education tended to report that such circumstances</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sz w:val="20"/>
                <w:szCs w:val="20"/>
                <w:color w:val="auto"/>
              </w:rPr>
            </w:pPr>
            <w:r>
              <w:rPr>
                <w:rFonts w:ascii="Times New Roman" w:cs="Times New Roman" w:eastAsia="Times New Roman" w:hAnsi="Times New Roman"/>
                <w:sz w:val="19"/>
                <w:szCs w:val="19"/>
                <w:color w:val="auto"/>
              </w:rPr>
              <w:t>would cause them to leave immediately, while higher educational group reported that such</w:t>
            </w:r>
          </w:p>
        </w:tc>
      </w:tr>
      <w:tr>
        <w:trPr>
          <w:trHeight w:val="209"/>
        </w:trPr>
        <w:tc>
          <w:tcPr>
            <w:tcW w:w="1500" w:type="dxa"/>
            <w:vAlign w:val="bottom"/>
          </w:tcPr>
          <w:p>
            <w:pPr>
              <w:spacing w:after="0"/>
              <w:rPr>
                <w:sz w:val="18"/>
                <w:szCs w:val="18"/>
                <w:color w:val="auto"/>
              </w:rPr>
            </w:pPr>
          </w:p>
        </w:tc>
        <w:tc>
          <w:tcPr>
            <w:tcW w:w="7020" w:type="dxa"/>
            <w:vAlign w:val="bottom"/>
          </w:tcPr>
          <w:p>
            <w:pPr>
              <w:ind w:left="100"/>
              <w:spacing w:after="0" w:line="209" w:lineRule="exact"/>
              <w:rPr>
                <w:sz w:val="20"/>
                <w:szCs w:val="20"/>
                <w:color w:val="auto"/>
              </w:rPr>
            </w:pPr>
            <w:r>
              <w:rPr>
                <w:rFonts w:ascii="Times New Roman" w:cs="Times New Roman" w:eastAsia="Times New Roman" w:hAnsi="Times New Roman"/>
                <w:sz w:val="19"/>
                <w:szCs w:val="19"/>
                <w:color w:val="auto"/>
              </w:rPr>
              <w:t>environments would cause them to shorten the duration of their visit. This situation can be</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sz w:val="20"/>
                <w:szCs w:val="20"/>
                <w:color w:val="auto"/>
              </w:rPr>
            </w:pPr>
            <w:r>
              <w:rPr>
                <w:rFonts w:ascii="Times New Roman" w:cs="Times New Roman" w:eastAsia="Times New Roman" w:hAnsi="Times New Roman"/>
                <w:sz w:val="19"/>
                <w:szCs w:val="19"/>
                <w:color w:val="auto"/>
                <w:w w:val="96"/>
              </w:rPr>
              <w:t>explained via the differences in customers</w:t>
            </w:r>
            <w:r>
              <w:rPr>
                <w:rFonts w:ascii="Arial" w:cs="Arial" w:eastAsia="Arial" w:hAnsi="Arial"/>
                <w:sz w:val="19"/>
                <w:szCs w:val="19"/>
                <w:color w:val="auto"/>
                <w:w w:val="96"/>
              </w:rPr>
              <w:t>’</w:t>
            </w:r>
            <w:r>
              <w:rPr>
                <w:rFonts w:ascii="Times New Roman" w:cs="Times New Roman" w:eastAsia="Times New Roman" w:hAnsi="Times New Roman"/>
                <w:sz w:val="19"/>
                <w:szCs w:val="19"/>
                <w:color w:val="auto"/>
                <w:w w:val="96"/>
              </w:rPr>
              <w:t xml:space="preserve"> knowledge, experience, status-related lifestyle and</w:t>
            </w:r>
          </w:p>
        </w:tc>
      </w:tr>
      <w:tr>
        <w:trPr>
          <w:trHeight w:val="209"/>
        </w:trPr>
        <w:tc>
          <w:tcPr>
            <w:tcW w:w="1500" w:type="dxa"/>
            <w:vAlign w:val="bottom"/>
          </w:tcPr>
          <w:p>
            <w:pPr>
              <w:spacing w:after="0"/>
              <w:rPr>
                <w:sz w:val="18"/>
                <w:szCs w:val="18"/>
                <w:color w:val="auto"/>
              </w:rPr>
            </w:pPr>
          </w:p>
        </w:tc>
        <w:tc>
          <w:tcPr>
            <w:tcW w:w="7020" w:type="dxa"/>
            <w:vAlign w:val="bottom"/>
          </w:tcPr>
          <w:p>
            <w:pPr>
              <w:ind w:left="100"/>
              <w:spacing w:after="0" w:line="209" w:lineRule="exact"/>
              <w:rPr>
                <w:sz w:val="20"/>
                <w:szCs w:val="20"/>
                <w:color w:val="auto"/>
              </w:rPr>
            </w:pPr>
            <w:r>
              <w:rPr>
                <w:rFonts w:ascii="Times New Roman" w:cs="Times New Roman" w:eastAsia="Times New Roman" w:hAnsi="Times New Roman"/>
                <w:sz w:val="19"/>
                <w:szCs w:val="19"/>
                <w:color w:val="auto"/>
                <w:w w:val="98"/>
              </w:rPr>
              <w:t>expectations. The level of experience and knowledge of customers may lead them to act in a</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sz w:val="20"/>
                <w:szCs w:val="20"/>
                <w:color w:val="auto"/>
              </w:rPr>
            </w:pPr>
            <w:r>
              <w:rPr>
                <w:rFonts w:ascii="Times New Roman" w:cs="Times New Roman" w:eastAsia="Times New Roman" w:hAnsi="Times New Roman"/>
                <w:sz w:val="19"/>
                <w:szCs w:val="19"/>
                <w:color w:val="auto"/>
              </w:rPr>
              <w:t>more critical manner. The fourth hypothesis of the research is given below:</w:t>
            </w:r>
          </w:p>
        </w:tc>
      </w:tr>
      <w:tr>
        <w:trPr>
          <w:trHeight w:val="313"/>
        </w:trPr>
        <w:tc>
          <w:tcPr>
            <w:tcW w:w="1500" w:type="dxa"/>
            <w:vAlign w:val="bottom"/>
          </w:tcPr>
          <w:p>
            <w:pPr>
              <w:spacing w:after="0"/>
              <w:rPr>
                <w:sz w:val="24"/>
                <w:szCs w:val="24"/>
                <w:color w:val="auto"/>
              </w:rPr>
            </w:pPr>
          </w:p>
        </w:tc>
        <w:tc>
          <w:tcPr>
            <w:tcW w:w="7020" w:type="dxa"/>
            <w:vAlign w:val="bottom"/>
          </w:tcPr>
          <w:p>
            <w:pPr>
              <w:ind w:left="340"/>
              <w:spacing w:after="0"/>
              <w:rPr>
                <w:sz w:val="20"/>
                <w:szCs w:val="20"/>
                <w:color w:val="auto"/>
              </w:rPr>
            </w:pPr>
            <w:r>
              <w:rPr>
                <w:rFonts w:ascii="Times New Roman" w:cs="Times New Roman" w:eastAsia="Times New Roman" w:hAnsi="Times New Roman"/>
                <w:sz w:val="19"/>
                <w:szCs w:val="19"/>
                <w:color w:val="auto"/>
              </w:rPr>
              <w:t>H4.  Secondary education participants have a more positive approach to shopping</w:t>
            </w:r>
          </w:p>
        </w:tc>
      </w:tr>
      <w:tr>
        <w:trPr>
          <w:trHeight w:val="210"/>
        </w:trPr>
        <w:tc>
          <w:tcPr>
            <w:tcW w:w="1500" w:type="dxa"/>
            <w:vAlign w:val="bottom"/>
          </w:tcPr>
          <w:p>
            <w:pPr>
              <w:spacing w:after="0"/>
              <w:rPr>
                <w:sz w:val="18"/>
                <w:szCs w:val="18"/>
                <w:color w:val="auto"/>
              </w:rPr>
            </w:pPr>
          </w:p>
        </w:tc>
        <w:tc>
          <w:tcPr>
            <w:tcW w:w="7020" w:type="dxa"/>
            <w:vAlign w:val="bottom"/>
          </w:tcPr>
          <w:p>
            <w:pPr>
              <w:ind w:left="740"/>
              <w:spacing w:after="0" w:line="210" w:lineRule="exact"/>
              <w:rPr>
                <w:sz w:val="20"/>
                <w:szCs w:val="20"/>
                <w:color w:val="auto"/>
              </w:rPr>
            </w:pPr>
            <w:r>
              <w:rPr>
                <w:rFonts w:ascii="Times New Roman" w:cs="Times New Roman" w:eastAsia="Times New Roman" w:hAnsi="Times New Roman"/>
                <w:sz w:val="19"/>
                <w:szCs w:val="19"/>
                <w:color w:val="auto"/>
              </w:rPr>
              <w:t>decisions in restaurants than higher education participants.</w:t>
            </w:r>
          </w:p>
        </w:tc>
      </w:tr>
      <w:tr>
        <w:trPr>
          <w:trHeight w:val="314"/>
        </w:trPr>
        <w:tc>
          <w:tcPr>
            <w:tcW w:w="1500" w:type="dxa"/>
            <w:vAlign w:val="bottom"/>
          </w:tcPr>
          <w:p>
            <w:pPr>
              <w:spacing w:after="0"/>
              <w:rPr>
                <w:sz w:val="24"/>
                <w:szCs w:val="24"/>
                <w:color w:val="auto"/>
              </w:rPr>
            </w:pPr>
          </w:p>
        </w:tc>
        <w:tc>
          <w:tcPr>
            <w:tcW w:w="7020" w:type="dxa"/>
            <w:vAlign w:val="bottom"/>
          </w:tcPr>
          <w:p>
            <w:pPr>
              <w:ind w:left="100"/>
              <w:spacing w:after="0"/>
              <w:rPr>
                <w:sz w:val="20"/>
                <w:szCs w:val="20"/>
                <w:color w:val="auto"/>
              </w:rPr>
            </w:pPr>
            <w:r>
              <w:rPr>
                <w:rFonts w:ascii="Times New Roman" w:cs="Times New Roman" w:eastAsia="Times New Roman" w:hAnsi="Times New Roman"/>
                <w:sz w:val="19"/>
                <w:szCs w:val="19"/>
                <w:color w:val="auto"/>
              </w:rPr>
              <w:t>The following methods were applied in this research to test these hypotheses.</w:t>
            </w:r>
          </w:p>
        </w:tc>
      </w:tr>
      <w:tr>
        <w:trPr>
          <w:trHeight w:val="628"/>
        </w:trPr>
        <w:tc>
          <w:tcPr>
            <w:tcW w:w="1500" w:type="dxa"/>
            <w:vAlign w:val="bottom"/>
          </w:tcPr>
          <w:p>
            <w:pPr>
              <w:spacing w:after="0"/>
              <w:rPr>
                <w:sz w:val="24"/>
                <w:szCs w:val="24"/>
                <w:color w:val="auto"/>
              </w:rPr>
            </w:pPr>
          </w:p>
        </w:tc>
        <w:tc>
          <w:tcPr>
            <w:tcW w:w="7020" w:type="dxa"/>
            <w:vAlign w:val="bottom"/>
          </w:tcPr>
          <w:p>
            <w:pPr>
              <w:ind w:left="100"/>
              <w:spacing w:after="0"/>
              <w:rPr>
                <w:sz w:val="20"/>
                <w:szCs w:val="20"/>
                <w:color w:val="auto"/>
              </w:rPr>
            </w:pPr>
            <w:r>
              <w:rPr>
                <w:rFonts w:ascii="Times New Roman" w:cs="Times New Roman" w:eastAsia="Times New Roman" w:hAnsi="Times New Roman"/>
                <w:sz w:val="19"/>
                <w:szCs w:val="19"/>
                <w:color w:val="auto"/>
              </w:rPr>
              <w:t>3. Methods</w:t>
            </w:r>
          </w:p>
        </w:tc>
      </w:tr>
      <w:tr>
        <w:trPr>
          <w:trHeight w:val="209"/>
        </w:trPr>
        <w:tc>
          <w:tcPr>
            <w:tcW w:w="1500" w:type="dxa"/>
            <w:vAlign w:val="bottom"/>
          </w:tcPr>
          <w:p>
            <w:pPr>
              <w:spacing w:after="0"/>
              <w:rPr>
                <w:sz w:val="18"/>
                <w:szCs w:val="18"/>
                <w:color w:val="auto"/>
              </w:rPr>
            </w:pPr>
          </w:p>
        </w:tc>
        <w:tc>
          <w:tcPr>
            <w:tcW w:w="7020" w:type="dxa"/>
            <w:vAlign w:val="bottom"/>
          </w:tcPr>
          <w:p>
            <w:pPr>
              <w:ind w:left="100"/>
              <w:spacing w:after="0" w:line="209" w:lineRule="exact"/>
              <w:rPr>
                <w:sz w:val="20"/>
                <w:szCs w:val="20"/>
                <w:color w:val="auto"/>
              </w:rPr>
            </w:pPr>
            <w:r>
              <w:rPr>
                <w:rFonts w:ascii="Times New Roman" w:cs="Times New Roman" w:eastAsia="Times New Roman" w:hAnsi="Times New Roman"/>
                <w:sz w:val="19"/>
                <w:szCs w:val="19"/>
                <w:color w:val="auto"/>
              </w:rPr>
              <w:t>In this study, it was aimed to determine the effects of indoor plant use in restaurants on the</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sz w:val="20"/>
                <w:szCs w:val="20"/>
                <w:color w:val="auto"/>
              </w:rPr>
            </w:pPr>
            <w:r>
              <w:rPr>
                <w:rFonts w:ascii="Times New Roman" w:cs="Times New Roman" w:eastAsia="Times New Roman" w:hAnsi="Times New Roman"/>
                <w:sz w:val="19"/>
                <w:szCs w:val="19"/>
                <w:color w:val="auto"/>
              </w:rPr>
              <w:t>customers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entry into the restaurant and on food and beverage purchasing decisions. The</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10160</wp:posOffset>
                </wp:positionH>
                <wp:positionV relativeFrom="paragraph">
                  <wp:posOffset>-5743575</wp:posOffset>
                </wp:positionV>
                <wp:extent cx="0" cy="3810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81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8pt,-452.2499pt" to="0.8pt,-449.2499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946150</wp:posOffset>
                </wp:positionH>
                <wp:positionV relativeFrom="paragraph">
                  <wp:posOffset>-5743575</wp:posOffset>
                </wp:positionV>
                <wp:extent cx="0" cy="3810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81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5pt,-452.2499pt" to="74.5pt,-449.2499pt" o:allowincell="f" strokecolor="#000000" strokeweight="1pt"/>
            </w:pict>
          </mc:Fallback>
        </mc:AlternateContent>
      </w:r>
    </w:p>
    <w:p>
      <w:pPr>
        <w:sectPr>
          <w:pgSz w:w="9860" w:h="13606" w:orient="portrait"/>
          <w:cols w:equalWidth="0" w:num="1">
            <w:col w:w="8520"/>
          </w:cols>
          <w:pgMar w:left="380" w:top="1440" w:right="965" w:bottom="775" w:gutter="0" w:footer="0" w:header="0"/>
        </w:sectPr>
      </w:pPr>
    </w:p>
    <w:bookmarkStart w:id="4" w:name="page5"/>
    <w:bookmarkEnd w:id="4"/>
    <w:p>
      <w:pPr>
        <w:spacing w:after="0" w:line="18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605155</wp:posOffset>
                </wp:positionH>
                <wp:positionV relativeFrom="page">
                  <wp:posOffset>795020</wp:posOffset>
                </wp:positionV>
                <wp:extent cx="540639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639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7.65pt,62.6pt" to="473.35pt,62.6pt" o:allowincell="f" strokecolor="#000000" strokeweight="1.5102pt">
                <w10:wrap anchorx="page" anchory="page"/>
              </v:line>
            </w:pict>
          </mc:Fallback>
        </mc:AlternateContent>
        <mc:AlternateContent>
          <mc:Choice Requires="wps">
            <w:drawing>
              <wp:anchor simplePos="0" relativeHeight="251657728" behindDoc="1" locked="0" layoutInCell="0" allowOverlap="1">
                <wp:simplePos x="0" y="0"/>
                <wp:positionH relativeFrom="page">
                  <wp:posOffset>6005195</wp:posOffset>
                </wp:positionH>
                <wp:positionV relativeFrom="page">
                  <wp:posOffset>795020</wp:posOffset>
                </wp:positionV>
                <wp:extent cx="1270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72.85pt,62.6pt" to="473.85pt,62.6pt" o:allowincell="f" strokecolor="#000000" strokeweight="0.5102pt">
                <w10:wrap anchorx="page" anchory="page"/>
              </v:line>
            </w:pict>
          </mc:Fallback>
        </mc:AlternateContent>
      </w:r>
    </w:p>
    <w:p>
      <w:pPr>
        <w:jc w:val="both"/>
        <w:spacing w:after="0" w:line="223" w:lineRule="auto"/>
        <w:rPr>
          <w:sz w:val="20"/>
          <w:szCs w:val="20"/>
          <w:color w:val="auto"/>
        </w:rPr>
      </w:pPr>
      <w:r>
        <w:rPr>
          <w:rFonts w:ascii="Times New Roman" w:cs="Times New Roman" w:eastAsia="Times New Roman" w:hAnsi="Times New Roman"/>
          <w:sz w:val="19"/>
          <w:szCs w:val="19"/>
          <w:color w:val="auto"/>
        </w:rPr>
        <w:t>study was carried out by using consumers of a large shopping mall and by asking them to answer the questions as if they were in the restaurants of a large shopping mall. The characteristics of the research participants, questionnaire design and procedure and statistical evaluation of the research environment are discussed below.</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3.1 Participants</w:t>
      </w:r>
    </w:p>
    <w:p>
      <w:pPr>
        <w:spacing w:after="0" w:line="24" w:lineRule="exact"/>
        <w:rPr>
          <w:sz w:val="20"/>
          <w:szCs w:val="20"/>
          <w:color w:val="auto"/>
        </w:rPr>
      </w:pPr>
    </w:p>
    <w:p>
      <w:pPr>
        <w:jc w:val="both"/>
        <w:spacing w:after="0" w:line="227" w:lineRule="auto"/>
        <w:rPr>
          <w:sz w:val="20"/>
          <w:szCs w:val="20"/>
          <w:color w:val="auto"/>
        </w:rPr>
      </w:pPr>
      <w:r>
        <w:rPr>
          <w:rFonts w:ascii="Times New Roman" w:cs="Times New Roman" w:eastAsia="Times New Roman" w:hAnsi="Times New Roman"/>
          <w:sz w:val="19"/>
          <w:szCs w:val="19"/>
          <w:color w:val="auto"/>
        </w:rPr>
        <w:t>The participants were randomly selected among consumers who prefer shopping in one of the large shopping malls in Ankara, Turkey. The detailed digital pictures of the restaurants with and without indoor plants were shown to participants on a white A4 size paper. At the beginning of the study, participants were given brief information about the survey and were then asked to answer the questionnaire by looking at the detailed digital pictures. The data were obtained in face-to-face meetings with an interviewer over a period of four weeks in 2018. The research was conducted at different times of the day and during the weekdays. It took the respondents approximately 15 minutes to complete each of the questionnaires. A total of 335 people participated in the study, 12 of them were excluded from the assessment because the questionnaire was filled incompletely and incorrectly. Of the 323 participants, 48.3% were female, 51.7% were male, 50.9% were 26</w:t>
      </w:r>
      <w:r>
        <w:rPr>
          <w:rFonts w:ascii="Arial" w:cs="Arial" w:eastAsia="Arial" w:hAnsi="Arial"/>
          <w:sz w:val="19"/>
          <w:szCs w:val="19"/>
          <w:color w:val="auto"/>
        </w:rPr>
        <w:t>–</w:t>
      </w:r>
      <w:r>
        <w:rPr>
          <w:rFonts w:ascii="Times New Roman" w:cs="Times New Roman" w:eastAsia="Times New Roman" w:hAnsi="Times New Roman"/>
          <w:sz w:val="19"/>
          <w:szCs w:val="19"/>
          <w:color w:val="auto"/>
        </w:rPr>
        <w:t>35 years old, 49.1% were 36</w:t>
      </w:r>
      <w:r>
        <w:rPr>
          <w:rFonts w:ascii="Arial" w:cs="Arial" w:eastAsia="Arial" w:hAnsi="Arial"/>
          <w:sz w:val="19"/>
          <w:szCs w:val="19"/>
          <w:color w:val="auto"/>
        </w:rPr>
        <w:t>–</w:t>
      </w:r>
      <w:r>
        <w:rPr>
          <w:rFonts w:ascii="Times New Roman" w:cs="Times New Roman" w:eastAsia="Times New Roman" w:hAnsi="Times New Roman"/>
          <w:sz w:val="19"/>
          <w:szCs w:val="19"/>
          <w:color w:val="auto"/>
        </w:rPr>
        <w:t>55 years old and 22.6% of them were secondary education graduates.</w:t>
      </w:r>
    </w:p>
    <w:p>
      <w:pPr>
        <w:spacing w:after="0" w:line="28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3.2 Questionnaire design and procedure</w:t>
      </w:r>
    </w:p>
    <w:p>
      <w:pPr>
        <w:spacing w:after="0" w:line="24" w:lineRule="exact"/>
        <w:rPr>
          <w:sz w:val="20"/>
          <w:szCs w:val="20"/>
          <w:color w:val="auto"/>
        </w:rPr>
      </w:pPr>
    </w:p>
    <w:p>
      <w:pPr>
        <w:jc w:val="both"/>
        <w:spacing w:after="0" w:line="238" w:lineRule="auto"/>
        <w:rPr>
          <w:rFonts w:ascii="Times New Roman" w:cs="Times New Roman" w:eastAsia="Times New Roman" w:hAnsi="Times New Roman"/>
          <w:sz w:val="18"/>
          <w:szCs w:val="18"/>
          <w:color w:val="0000FF"/>
        </w:rPr>
      </w:pPr>
      <w:r>
        <w:rPr>
          <w:rFonts w:ascii="Times New Roman" w:cs="Times New Roman" w:eastAsia="Times New Roman" w:hAnsi="Times New Roman"/>
          <w:sz w:val="18"/>
          <w:szCs w:val="18"/>
          <w:color w:val="auto"/>
        </w:rPr>
        <w:t>Based on the research hypotheses, the effects of the environmental factors of the restaurants where indoor plants are used on the participants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shopping decisions (restaurant entry and purchase) will be determined. These were measured via a questionnaire based on scales that have been validated and found to be reliable in previous research (</w:t>
      </w:r>
      <w:hyperlink w:anchor="page6">
        <w:r>
          <w:rPr>
            <w:rFonts w:ascii="Times New Roman" w:cs="Times New Roman" w:eastAsia="Times New Roman" w:hAnsi="Times New Roman"/>
            <w:sz w:val="18"/>
            <w:szCs w:val="18"/>
            <w:color w:val="0000FF"/>
          </w:rPr>
          <w:t>Yildirim</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color w:val="0000FF"/>
          </w:rPr>
          <w:t>et al., 2014</w:t>
        </w:r>
      </w:hyperlink>
      <w:r>
        <w:rPr>
          <w:rFonts w:ascii="Times New Roman" w:cs="Times New Roman" w:eastAsia="Times New Roman" w:hAnsi="Times New Roman"/>
          <w:sz w:val="18"/>
          <w:szCs w:val="18"/>
          <w:color w:val="auto"/>
        </w:rPr>
        <w:t xml:space="preserve">, </w:t>
      </w:r>
      <w:hyperlink w:anchor="page6">
        <w:r>
          <w:rPr>
            <w:rFonts w:ascii="Times New Roman" w:cs="Times New Roman" w:eastAsia="Times New Roman" w:hAnsi="Times New Roman"/>
            <w:sz w:val="18"/>
            <w:szCs w:val="18"/>
            <w:color w:val="0000FF"/>
          </w:rPr>
          <w:t>2015</w:t>
        </w:r>
      </w:hyperlink>
      <w:r>
        <w:rPr>
          <w:rFonts w:ascii="Times New Roman" w:cs="Times New Roman" w:eastAsia="Times New Roman" w:hAnsi="Times New Roman"/>
          <w:sz w:val="18"/>
          <w:szCs w:val="18"/>
          <w:color w:val="auto"/>
        </w:rPr>
        <w:t xml:space="preserve">; </w:t>
      </w:r>
      <w:hyperlink w:anchor="page6">
        <w:r>
          <w:rPr>
            <w:rFonts w:ascii="Times New Roman" w:cs="Times New Roman" w:eastAsia="Times New Roman" w:hAnsi="Times New Roman"/>
            <w:sz w:val="18"/>
            <w:szCs w:val="18"/>
            <w:color w:val="0000FF"/>
          </w:rPr>
          <w:t>Ayalp et al., 2016</w:t>
        </w:r>
      </w:hyperlink>
      <w:r>
        <w:rPr>
          <w:rFonts w:ascii="Times New Roman" w:cs="Times New Roman" w:eastAsia="Times New Roman" w:hAnsi="Times New Roman"/>
          <w:sz w:val="18"/>
          <w:szCs w:val="18"/>
          <w:color w:val="000000"/>
        </w:rPr>
        <w:t>). The dependent variables related to the shopping decisions displayed in</w:t>
      </w:r>
      <w:r>
        <w:rPr>
          <w:rFonts w:ascii="Times New Roman" w:cs="Times New Roman" w:eastAsia="Times New Roman" w:hAnsi="Times New Roman"/>
          <w:sz w:val="18"/>
          <w:szCs w:val="18"/>
          <w:color w:val="0000FF"/>
        </w:rPr>
        <w:t xml:space="preserve"> </w:t>
      </w:r>
      <w:hyperlink w:anchor="page6">
        <w:r>
          <w:rPr>
            <w:rFonts w:ascii="Times New Roman" w:cs="Times New Roman" w:eastAsia="Times New Roman" w:hAnsi="Times New Roman"/>
            <w:sz w:val="18"/>
            <w:szCs w:val="18"/>
            <w:color w:val="0000FF"/>
          </w:rPr>
          <w:t xml:space="preserve">Table 1 </w:t>
        </w:r>
      </w:hyperlink>
      <w:r>
        <w:rPr>
          <w:rFonts w:ascii="Times New Roman" w:cs="Times New Roman" w:eastAsia="Times New Roman" w:hAnsi="Times New Roman"/>
          <w:sz w:val="18"/>
          <w:szCs w:val="18"/>
          <w:color w:val="000000"/>
        </w:rPr>
        <w:t>were</w:t>
      </w:r>
      <w:r>
        <w:rPr>
          <w:rFonts w:ascii="Times New Roman" w:cs="Times New Roman" w:eastAsia="Times New Roman" w:hAnsi="Times New Roman"/>
          <w:sz w:val="18"/>
          <w:szCs w:val="18"/>
          <w:color w:val="0000FF"/>
        </w:rPr>
        <w:t xml:space="preserve"> </w:t>
      </w:r>
      <w:r>
        <w:rPr>
          <w:rFonts w:ascii="Times New Roman" w:cs="Times New Roman" w:eastAsia="Times New Roman" w:hAnsi="Times New Roman"/>
          <w:sz w:val="18"/>
          <w:szCs w:val="18"/>
          <w:color w:val="000000"/>
        </w:rPr>
        <w:t>measured using a seven-point Likert-type scale, ranging from 1</w:t>
      </w:r>
      <w:r>
        <w:rPr>
          <w:rFonts w:ascii="Times New Roman" w:cs="Times New Roman" w:eastAsia="Times New Roman" w:hAnsi="Times New Roman"/>
          <w:sz w:val="18"/>
          <w:szCs w:val="18"/>
          <w:color w:val="0000FF"/>
        </w:rPr>
        <w:t xml:space="preserve"> </w:t>
      </w:r>
      <w:r>
        <w:rPr>
          <w:rFonts w:ascii="Arial" w:cs="Arial" w:eastAsia="Arial" w:hAnsi="Arial"/>
          <w:sz w:val="18"/>
          <w:szCs w:val="18"/>
          <w:color w:val="000000"/>
        </w:rPr>
        <w:t>5</w:t>
      </w:r>
      <w:r>
        <w:rPr>
          <w:rFonts w:ascii="Times New Roman" w:cs="Times New Roman" w:eastAsia="Times New Roman" w:hAnsi="Times New Roman"/>
          <w:sz w:val="18"/>
          <w:szCs w:val="18"/>
          <w:color w:val="0000FF"/>
        </w:rPr>
        <w:t xml:space="preserve"> </w:t>
      </w:r>
      <w:r>
        <w:rPr>
          <w:rFonts w:ascii="Times New Roman" w:cs="Times New Roman" w:eastAsia="Times New Roman" w:hAnsi="Times New Roman"/>
          <w:sz w:val="18"/>
          <w:szCs w:val="18"/>
          <w:color w:val="000000"/>
        </w:rPr>
        <w:t>strongly agree</w:t>
      </w:r>
      <w:r>
        <w:rPr>
          <w:rFonts w:ascii="Times New Roman" w:cs="Times New Roman" w:eastAsia="Times New Roman" w:hAnsi="Times New Roman"/>
          <w:sz w:val="18"/>
          <w:szCs w:val="18"/>
          <w:color w:val="0000FF"/>
        </w:rPr>
        <w:t xml:space="preserve"> </w:t>
      </w:r>
      <w:r>
        <w:rPr>
          <w:rFonts w:ascii="Times New Roman" w:cs="Times New Roman" w:eastAsia="Times New Roman" w:hAnsi="Times New Roman"/>
          <w:sz w:val="18"/>
          <w:szCs w:val="18"/>
          <w:color w:val="000000"/>
        </w:rPr>
        <w:t xml:space="preserve">to 7 </w:t>
      </w:r>
      <w:r>
        <w:rPr>
          <w:rFonts w:ascii="Arial" w:cs="Arial" w:eastAsia="Arial" w:hAnsi="Arial"/>
          <w:sz w:val="18"/>
          <w:szCs w:val="18"/>
          <w:color w:val="000000"/>
        </w:rPr>
        <w:t>5</w:t>
      </w:r>
      <w:r>
        <w:rPr>
          <w:rFonts w:ascii="Times New Roman" w:cs="Times New Roman" w:eastAsia="Times New Roman" w:hAnsi="Times New Roman"/>
          <w:sz w:val="18"/>
          <w:szCs w:val="18"/>
          <w:color w:val="000000"/>
        </w:rPr>
        <w:t xml:space="preserve"> strongly disagree. The questionnaire form used consisted of two parts: the first part asked for general information, such as age, gender, and education of the participants. The</w:t>
      </w:r>
    </w:p>
    <w:p>
      <w:pPr>
        <w:spacing w:after="0" w:line="20" w:lineRule="exact"/>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269875</wp:posOffset>
                </wp:positionV>
                <wp:extent cx="439801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98010" cy="4763"/>
                        </a:xfrm>
                        <a:prstGeom prst="line">
                          <a:avLst/>
                        </a:prstGeom>
                        <a:solidFill>
                          <a:srgbClr val="FFFFFF"/>
                        </a:solidFill>
                        <a:ln w="19179">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21.25pt" to="346pt,21.25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4387850</wp:posOffset>
                </wp:positionH>
                <wp:positionV relativeFrom="paragraph">
                  <wp:posOffset>269875</wp:posOffset>
                </wp:positionV>
                <wp:extent cx="1270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9">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5pt,21.25pt" to="346.5pt,21.25pt" o:allowincell="f" strokecolor="#000000" strokeweight="0.5102pt"/>
            </w:pict>
          </mc:Fallback>
        </mc:AlternateContent>
      </w:r>
    </w:p>
    <w:p>
      <w:pPr>
        <w:spacing w:after="0" w:line="20" w:lineRule="exact"/>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br w:type="column"/>
      </w:r>
    </w:p>
    <w:p>
      <w:pPr>
        <w:spacing w:after="0" w:line="174" w:lineRule="exact"/>
        <w:rPr>
          <w:rFonts w:ascii="Times New Roman" w:cs="Times New Roman" w:eastAsia="Times New Roman" w:hAnsi="Times New Roman"/>
          <w:sz w:val="18"/>
          <w:szCs w:val="18"/>
          <w:color w:val="auto"/>
        </w:rPr>
      </w:pPr>
    </w:p>
    <w:p>
      <w:pPr>
        <w:ind w:firstLine="356"/>
        <w:spacing w:after="0" w:line="214" w:lineRule="auto"/>
        <w:rPr>
          <w:sz w:val="20"/>
          <w:szCs w:val="20"/>
          <w:color w:val="auto"/>
        </w:rPr>
      </w:pPr>
      <w:r>
        <w:rPr>
          <w:rFonts w:ascii="Times New Roman" w:cs="Times New Roman" w:eastAsia="Times New Roman" w:hAnsi="Times New Roman"/>
          <w:sz w:val="23"/>
          <w:szCs w:val="23"/>
          <w:color w:val="auto"/>
        </w:rPr>
        <w:t>Effects of indoor plants</w:t>
      </w:r>
    </w:p>
    <w:p>
      <w:pPr>
        <w:spacing w:after="0" w:line="20" w:lineRule="exact"/>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mc:AlternateContent>
          <mc:Choice Requires="wps">
            <w:drawing>
              <wp:anchor simplePos="0" relativeHeight="251657728" behindDoc="1" locked="0" layoutInCell="0" allowOverlap="1">
                <wp:simplePos x="0" y="0"/>
                <wp:positionH relativeFrom="column">
                  <wp:posOffset>-118110</wp:posOffset>
                </wp:positionH>
                <wp:positionV relativeFrom="paragraph">
                  <wp:posOffset>708660</wp:posOffset>
                </wp:positionV>
                <wp:extent cx="0" cy="37465"/>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2999pt,55.8pt" to="-9.2999pt,58.7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-124460</wp:posOffset>
                </wp:positionH>
                <wp:positionV relativeFrom="paragraph">
                  <wp:posOffset>727710</wp:posOffset>
                </wp:positionV>
                <wp:extent cx="94805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8055" cy="4763"/>
                        </a:xfrm>
                        <a:prstGeom prst="line">
                          <a:avLst/>
                        </a:prstGeom>
                        <a:solidFill>
                          <a:srgbClr val="FFFFFF"/>
                        </a:solidFill>
                        <a:ln w="37900">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7999pt,57.3pt" to="64.85pt,57.3pt" o:allowincell="f" strokecolor="#000000" strokeweight="2.9843pt"/>
            </w:pict>
          </mc:Fallback>
        </mc:AlternateContent>
        <mc:AlternateContent>
          <mc:Choice Requires="wps">
            <w:drawing>
              <wp:anchor simplePos="0" relativeHeight="251657728" behindDoc="1" locked="0" layoutInCell="0" allowOverlap="1">
                <wp:simplePos x="0" y="0"/>
                <wp:positionH relativeFrom="column">
                  <wp:posOffset>817245</wp:posOffset>
                </wp:positionH>
                <wp:positionV relativeFrom="paragraph">
                  <wp:posOffset>708660</wp:posOffset>
                </wp:positionV>
                <wp:extent cx="0" cy="37465"/>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35pt,55.8pt" to="64.35pt,58.75pt" o:allowincell="f" strokecolor="#000000" strokeweight="1pt"/>
            </w:pict>
          </mc:Fallback>
        </mc:AlternateContent>
      </w:r>
    </w:p>
    <w:p>
      <w:pPr>
        <w:spacing w:after="0" w:line="5707" w:lineRule="exact"/>
        <w:rPr>
          <w:rFonts w:ascii="Times New Roman" w:cs="Times New Roman" w:eastAsia="Times New Roman" w:hAnsi="Times New Roman"/>
          <w:sz w:val="18"/>
          <w:szCs w:val="18"/>
          <w:color w:val="auto"/>
        </w:rPr>
      </w:pPr>
    </w:p>
    <w:p>
      <w:pPr>
        <w:sectPr>
          <w:pgSz w:w="9860" w:h="13606" w:orient="portrait"/>
          <w:cols w:equalWidth="0" w:num="2">
            <w:col w:w="6920" w:space="300"/>
            <w:col w:w="1280"/>
          </w:cols>
          <w:pgMar w:left="960" w:top="1440" w:right="405" w:bottom="931" w:gutter="0" w:footer="0" w:header="0"/>
        </w:sectPr>
      </w:pPr>
    </w:p>
    <w:p>
      <w:pPr>
        <w:spacing w:after="0" w:line="333" w:lineRule="exact"/>
        <w:rPr>
          <w:rFonts w:ascii="Times New Roman" w:cs="Times New Roman" w:eastAsia="Times New Roman" w:hAnsi="Times New Roman"/>
          <w:sz w:val="18"/>
          <w:szCs w:val="18"/>
          <w:color w:val="auto"/>
        </w:rPr>
      </w:pPr>
    </w:p>
    <w:tbl>
      <w:tblPr>
        <w:tblLayout w:type="fixed"/>
        <w:tblInd w:w="0" w:type="dxa"/>
        <w:tblCellMar>
          <w:top w:w="0" w:type="dxa"/>
          <w:left w:w="0" w:type="dxa"/>
          <w:bottom w:w="0" w:type="dxa"/>
          <w:right w:w="0" w:type="dxa"/>
        </w:tblCellMar>
      </w:tblPr>
      <w:tr>
        <w:trPr>
          <w:trHeight w:val="184"/>
        </w:trPr>
        <w:tc>
          <w:tcPr>
            <w:tcW w:w="960" w:type="dxa"/>
            <w:vAlign w:val="bottom"/>
          </w:tcPr>
          <w:p>
            <w:pPr>
              <w:spacing w:after="0"/>
              <w:rPr>
                <w:sz w:val="20"/>
                <w:szCs w:val="20"/>
                <w:color w:val="auto"/>
              </w:rPr>
            </w:pPr>
            <w:r>
              <w:rPr>
                <w:rFonts w:ascii="Times New Roman" w:cs="Times New Roman" w:eastAsia="Times New Roman" w:hAnsi="Times New Roman"/>
                <w:sz w:val="16"/>
                <w:szCs w:val="16"/>
                <w:color w:val="auto"/>
              </w:rPr>
              <w:t>Dependent</w:t>
            </w:r>
          </w:p>
        </w:tc>
        <w:tc>
          <w:tcPr>
            <w:tcW w:w="540" w:type="dxa"/>
            <w:vAlign w:val="bottom"/>
          </w:tcPr>
          <w:p>
            <w:pPr>
              <w:spacing w:after="0"/>
              <w:rPr>
                <w:sz w:val="16"/>
                <w:szCs w:val="16"/>
                <w:color w:val="auto"/>
              </w:rPr>
            </w:pPr>
          </w:p>
        </w:tc>
        <w:tc>
          <w:tcPr>
            <w:tcW w:w="3660" w:type="dxa"/>
            <w:vAlign w:val="bottom"/>
          </w:tcPr>
          <w:p>
            <w:pPr>
              <w:spacing w:after="0"/>
              <w:rPr>
                <w:sz w:val="16"/>
                <w:szCs w:val="16"/>
                <w:color w:val="auto"/>
              </w:rPr>
            </w:pPr>
          </w:p>
        </w:tc>
        <w:tc>
          <w:tcPr>
            <w:tcW w:w="90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5"/>
              </w:rPr>
              <w:t>Items</w:t>
            </w:r>
          </w:p>
        </w:tc>
        <w:tc>
          <w:tcPr>
            <w:tcW w:w="860" w:type="dxa"/>
            <w:vAlign w:val="bottom"/>
          </w:tcPr>
          <w:p>
            <w:pPr>
              <w:jc w:val="center"/>
              <w:ind w:left="80"/>
              <w:spacing w:after="0"/>
              <w:rPr>
                <w:sz w:val="20"/>
                <w:szCs w:val="20"/>
                <w:color w:val="auto"/>
              </w:rPr>
            </w:pPr>
            <w:r>
              <w:rPr>
                <w:rFonts w:ascii="Times New Roman" w:cs="Times New Roman" w:eastAsia="Times New Roman" w:hAnsi="Times New Roman"/>
                <w:sz w:val="16"/>
                <w:szCs w:val="16"/>
                <w:color w:val="auto"/>
                <w:w w:val="97"/>
              </w:rPr>
              <w:t>Scale</w:t>
            </w:r>
          </w:p>
        </w:tc>
      </w:tr>
      <w:tr>
        <w:trPr>
          <w:trHeight w:val="179"/>
        </w:trPr>
        <w:tc>
          <w:tcPr>
            <w:tcW w:w="960" w:type="dxa"/>
            <w:vAlign w:val="bottom"/>
          </w:tcPr>
          <w:p>
            <w:pPr>
              <w:spacing w:after="0" w:line="179" w:lineRule="exact"/>
              <w:rPr>
                <w:sz w:val="20"/>
                <w:szCs w:val="20"/>
                <w:color w:val="auto"/>
              </w:rPr>
            </w:pPr>
            <w:r>
              <w:rPr>
                <w:rFonts w:ascii="Times New Roman" w:cs="Times New Roman" w:eastAsia="Times New Roman" w:hAnsi="Times New Roman"/>
                <w:sz w:val="16"/>
                <w:szCs w:val="16"/>
                <w:color w:val="auto"/>
              </w:rPr>
              <w:t>variables</w:t>
            </w:r>
          </w:p>
        </w:tc>
        <w:tc>
          <w:tcPr>
            <w:tcW w:w="4200" w:type="dxa"/>
            <w:vAlign w:val="bottom"/>
            <w:gridSpan w:val="2"/>
          </w:tcPr>
          <w:p>
            <w:pPr>
              <w:ind w:left="260"/>
              <w:spacing w:after="0" w:line="179" w:lineRule="exact"/>
              <w:rPr>
                <w:sz w:val="20"/>
                <w:szCs w:val="20"/>
                <w:color w:val="auto"/>
              </w:rPr>
            </w:pPr>
            <w:r>
              <w:rPr>
                <w:rFonts w:ascii="Times New Roman" w:cs="Times New Roman" w:eastAsia="Times New Roman" w:hAnsi="Times New Roman"/>
                <w:sz w:val="16"/>
                <w:szCs w:val="16"/>
                <w:color w:val="auto"/>
              </w:rPr>
              <w:t>Scale items</w:t>
            </w:r>
          </w:p>
        </w:tc>
        <w:tc>
          <w:tcPr>
            <w:tcW w:w="90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99"/>
              </w:rPr>
              <w:t>reliability</w:t>
            </w:r>
          </w:p>
        </w:tc>
        <w:tc>
          <w:tcPr>
            <w:tcW w:w="860" w:type="dxa"/>
            <w:vAlign w:val="bottom"/>
          </w:tcPr>
          <w:p>
            <w:pPr>
              <w:jc w:val="center"/>
              <w:ind w:left="80"/>
              <w:spacing w:after="0" w:line="179" w:lineRule="exact"/>
              <w:rPr>
                <w:sz w:val="20"/>
                <w:szCs w:val="20"/>
                <w:color w:val="auto"/>
              </w:rPr>
            </w:pPr>
            <w:r>
              <w:rPr>
                <w:rFonts w:ascii="Times New Roman" w:cs="Times New Roman" w:eastAsia="Times New Roman" w:hAnsi="Times New Roman"/>
                <w:sz w:val="16"/>
                <w:szCs w:val="16"/>
                <w:color w:val="auto"/>
                <w:w w:val="99"/>
              </w:rPr>
              <w:t>reliability</w:t>
            </w:r>
          </w:p>
        </w:tc>
      </w:tr>
      <w:tr>
        <w:trPr>
          <w:trHeight w:val="37"/>
        </w:trPr>
        <w:tc>
          <w:tcPr>
            <w:tcW w:w="960" w:type="dxa"/>
            <w:vAlign w:val="bottom"/>
            <w:tcBorders>
              <w:bottom w:val="single" w:sz="8" w:color="auto"/>
            </w:tcBorders>
          </w:tcPr>
          <w:p>
            <w:pPr>
              <w:spacing w:after="0"/>
              <w:rPr>
                <w:sz w:val="3"/>
                <w:szCs w:val="3"/>
                <w:color w:val="auto"/>
              </w:rPr>
            </w:pPr>
          </w:p>
        </w:tc>
        <w:tc>
          <w:tcPr>
            <w:tcW w:w="540" w:type="dxa"/>
            <w:vAlign w:val="bottom"/>
            <w:tcBorders>
              <w:bottom w:val="single" w:sz="8" w:color="auto"/>
            </w:tcBorders>
          </w:tcPr>
          <w:p>
            <w:pPr>
              <w:spacing w:after="0"/>
              <w:rPr>
                <w:sz w:val="3"/>
                <w:szCs w:val="3"/>
                <w:color w:val="auto"/>
              </w:rPr>
            </w:pPr>
          </w:p>
        </w:tc>
        <w:tc>
          <w:tcPr>
            <w:tcW w:w="3660" w:type="dxa"/>
            <w:vAlign w:val="bottom"/>
            <w:tcBorders>
              <w:bottom w:val="single" w:sz="8" w:color="auto"/>
            </w:tcBorders>
          </w:tcPr>
          <w:p>
            <w:pPr>
              <w:spacing w:after="0"/>
              <w:rPr>
                <w:sz w:val="3"/>
                <w:szCs w:val="3"/>
                <w:color w:val="auto"/>
              </w:rPr>
            </w:pPr>
          </w:p>
        </w:tc>
        <w:tc>
          <w:tcPr>
            <w:tcW w:w="900" w:type="dxa"/>
            <w:vAlign w:val="bottom"/>
            <w:tcBorders>
              <w:bottom w:val="single" w:sz="8" w:color="auto"/>
            </w:tcBorders>
          </w:tcPr>
          <w:p>
            <w:pPr>
              <w:spacing w:after="0"/>
              <w:rPr>
                <w:sz w:val="3"/>
                <w:szCs w:val="3"/>
                <w:color w:val="auto"/>
              </w:rPr>
            </w:pPr>
          </w:p>
        </w:tc>
        <w:tc>
          <w:tcPr>
            <w:tcW w:w="860" w:type="dxa"/>
            <w:vAlign w:val="bottom"/>
            <w:tcBorders>
              <w:bottom w:val="single" w:sz="8" w:color="auto"/>
            </w:tcBorders>
          </w:tcPr>
          <w:p>
            <w:pPr>
              <w:spacing w:after="0"/>
              <w:rPr>
                <w:sz w:val="3"/>
                <w:szCs w:val="3"/>
                <w:color w:val="auto"/>
              </w:rPr>
            </w:pPr>
          </w:p>
        </w:tc>
      </w:tr>
      <w:tr>
        <w:trPr>
          <w:trHeight w:val="277"/>
        </w:trPr>
        <w:tc>
          <w:tcPr>
            <w:tcW w:w="960" w:type="dxa"/>
            <w:vAlign w:val="bottom"/>
          </w:tcPr>
          <w:p>
            <w:pPr>
              <w:spacing w:after="0"/>
              <w:rPr>
                <w:sz w:val="20"/>
                <w:szCs w:val="20"/>
                <w:color w:val="auto"/>
              </w:rPr>
            </w:pPr>
            <w:r>
              <w:rPr>
                <w:rFonts w:ascii="Times New Roman" w:cs="Times New Roman" w:eastAsia="Times New Roman" w:hAnsi="Times New Roman"/>
                <w:sz w:val="16"/>
                <w:szCs w:val="16"/>
                <w:color w:val="auto"/>
              </w:rPr>
              <w:t>Restaurant</w:t>
            </w:r>
          </w:p>
        </w:tc>
        <w:tc>
          <w:tcPr>
            <w:tcW w:w="54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E1</w:t>
            </w:r>
          </w:p>
        </w:tc>
        <w:tc>
          <w:tcPr>
            <w:tcW w:w="36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I can go in because I</w:t>
            </w:r>
            <w:r>
              <w:rPr>
                <w:rFonts w:ascii="Arial" w:cs="Arial" w:eastAsia="Arial" w:hAnsi="Arial"/>
                <w:sz w:val="16"/>
                <w:szCs w:val="16"/>
                <w:color w:val="auto"/>
              </w:rPr>
              <w:t>’</w:t>
            </w:r>
            <w:r>
              <w:rPr>
                <w:rFonts w:ascii="Times New Roman" w:cs="Times New Roman" w:eastAsia="Times New Roman" w:hAnsi="Times New Roman"/>
                <w:sz w:val="16"/>
                <w:szCs w:val="16"/>
                <w:color w:val="auto"/>
              </w:rPr>
              <w:t>m impressed by the restaurant</w:t>
            </w:r>
            <w:r>
              <w:rPr>
                <w:rFonts w:ascii="Arial" w:cs="Arial" w:eastAsia="Arial" w:hAnsi="Arial"/>
                <w:sz w:val="16"/>
                <w:szCs w:val="16"/>
                <w:color w:val="auto"/>
              </w:rPr>
              <w:t>’</w:t>
            </w:r>
            <w:r>
              <w:rPr>
                <w:rFonts w:ascii="Times New Roman" w:cs="Times New Roman" w:eastAsia="Times New Roman" w:hAnsi="Times New Roman"/>
                <w:sz w:val="16"/>
                <w:szCs w:val="16"/>
                <w:color w:val="auto"/>
              </w:rPr>
              <w:t>s</w:t>
            </w:r>
          </w:p>
        </w:tc>
        <w:tc>
          <w:tcPr>
            <w:tcW w:w="90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2"/>
              </w:rPr>
              <w:t>0.91</w:t>
            </w:r>
          </w:p>
        </w:tc>
        <w:tc>
          <w:tcPr>
            <w:tcW w:w="860" w:type="dxa"/>
            <w:vAlign w:val="bottom"/>
          </w:tcPr>
          <w:p>
            <w:pPr>
              <w:ind w:left="160"/>
              <w:spacing w:after="0"/>
              <w:rPr>
                <w:sz w:val="20"/>
                <w:szCs w:val="20"/>
                <w:color w:val="auto"/>
              </w:rPr>
            </w:pPr>
            <w:r>
              <w:rPr>
                <w:rFonts w:ascii="Times New Roman" w:cs="Times New Roman" w:eastAsia="Times New Roman" w:hAnsi="Times New Roman"/>
                <w:sz w:val="16"/>
                <w:szCs w:val="16"/>
                <w:color w:val="auto"/>
                <w:w w:val="99"/>
              </w:rPr>
              <w:t>0.93   0.95</w:t>
            </w:r>
          </w:p>
        </w:tc>
      </w:tr>
      <w:tr>
        <w:trPr>
          <w:trHeight w:val="179"/>
        </w:trPr>
        <w:tc>
          <w:tcPr>
            <w:tcW w:w="960" w:type="dxa"/>
            <w:vAlign w:val="bottom"/>
          </w:tcPr>
          <w:p>
            <w:pPr>
              <w:spacing w:after="0" w:line="179" w:lineRule="exact"/>
              <w:rPr>
                <w:sz w:val="20"/>
                <w:szCs w:val="20"/>
                <w:color w:val="auto"/>
              </w:rPr>
            </w:pPr>
            <w:r>
              <w:rPr>
                <w:rFonts w:ascii="Times New Roman" w:cs="Times New Roman" w:eastAsia="Times New Roman" w:hAnsi="Times New Roman"/>
                <w:sz w:val="16"/>
                <w:szCs w:val="16"/>
                <w:color w:val="auto"/>
              </w:rPr>
              <w:t>entry</w:t>
            </w:r>
          </w:p>
        </w:tc>
        <w:tc>
          <w:tcPr>
            <w:tcW w:w="540" w:type="dxa"/>
            <w:vAlign w:val="bottom"/>
          </w:tcPr>
          <w:p>
            <w:pPr>
              <w:spacing w:after="0"/>
              <w:rPr>
                <w:sz w:val="15"/>
                <w:szCs w:val="15"/>
                <w:color w:val="auto"/>
              </w:rPr>
            </w:pPr>
          </w:p>
        </w:tc>
        <w:tc>
          <w:tcPr>
            <w:tcW w:w="3660" w:type="dxa"/>
            <w:vAlign w:val="bottom"/>
          </w:tcPr>
          <w:p>
            <w:pPr>
              <w:ind w:left="100"/>
              <w:spacing w:after="0" w:line="179" w:lineRule="exact"/>
              <w:rPr>
                <w:sz w:val="20"/>
                <w:szCs w:val="20"/>
                <w:color w:val="auto"/>
              </w:rPr>
            </w:pPr>
            <w:r>
              <w:rPr>
                <w:rFonts w:ascii="Times New Roman" w:cs="Times New Roman" w:eastAsia="Times New Roman" w:hAnsi="Times New Roman"/>
                <w:sz w:val="16"/>
                <w:szCs w:val="16"/>
                <w:color w:val="auto"/>
              </w:rPr>
              <w:t>environmental factors</w:t>
            </w:r>
          </w:p>
        </w:tc>
        <w:tc>
          <w:tcPr>
            <w:tcW w:w="900" w:type="dxa"/>
            <w:vAlign w:val="bottom"/>
          </w:tcPr>
          <w:p>
            <w:pPr>
              <w:spacing w:after="0"/>
              <w:rPr>
                <w:sz w:val="15"/>
                <w:szCs w:val="15"/>
                <w:color w:val="auto"/>
              </w:rPr>
            </w:pPr>
          </w:p>
        </w:tc>
        <w:tc>
          <w:tcPr>
            <w:tcW w:w="860" w:type="dxa"/>
            <w:vAlign w:val="bottom"/>
          </w:tcPr>
          <w:p>
            <w:pPr>
              <w:spacing w:after="0"/>
              <w:rPr>
                <w:sz w:val="15"/>
                <w:szCs w:val="15"/>
                <w:color w:val="auto"/>
              </w:rPr>
            </w:pPr>
          </w:p>
        </w:tc>
      </w:tr>
      <w:tr>
        <w:trPr>
          <w:trHeight w:val="179"/>
        </w:trPr>
        <w:tc>
          <w:tcPr>
            <w:tcW w:w="960" w:type="dxa"/>
            <w:vAlign w:val="bottom"/>
          </w:tcPr>
          <w:p>
            <w:pPr>
              <w:spacing w:after="0"/>
              <w:rPr>
                <w:sz w:val="15"/>
                <w:szCs w:val="15"/>
                <w:color w:val="auto"/>
              </w:rPr>
            </w:pPr>
          </w:p>
        </w:tc>
        <w:tc>
          <w:tcPr>
            <w:tcW w:w="540" w:type="dxa"/>
            <w:vAlign w:val="bottom"/>
          </w:tcPr>
          <w:p>
            <w:pPr>
              <w:ind w:left="260"/>
              <w:spacing w:after="0" w:line="179" w:lineRule="exact"/>
              <w:rPr>
                <w:sz w:val="20"/>
                <w:szCs w:val="20"/>
                <w:color w:val="auto"/>
              </w:rPr>
            </w:pPr>
            <w:r>
              <w:rPr>
                <w:rFonts w:ascii="Times New Roman" w:cs="Times New Roman" w:eastAsia="Times New Roman" w:hAnsi="Times New Roman"/>
                <w:sz w:val="16"/>
                <w:szCs w:val="16"/>
                <w:color w:val="auto"/>
              </w:rPr>
              <w:t>E2</w:t>
            </w:r>
          </w:p>
        </w:tc>
        <w:tc>
          <w:tcPr>
            <w:tcW w:w="3660" w:type="dxa"/>
            <w:vAlign w:val="bottom"/>
          </w:tcPr>
          <w:p>
            <w:pPr>
              <w:ind w:left="100"/>
              <w:spacing w:after="0" w:line="179" w:lineRule="exact"/>
              <w:rPr>
                <w:sz w:val="20"/>
                <w:szCs w:val="20"/>
                <w:color w:val="auto"/>
              </w:rPr>
            </w:pPr>
            <w:r>
              <w:rPr>
                <w:rFonts w:ascii="Times New Roman" w:cs="Times New Roman" w:eastAsia="Times New Roman" w:hAnsi="Times New Roman"/>
                <w:sz w:val="16"/>
                <w:szCs w:val="16"/>
                <w:color w:val="auto"/>
              </w:rPr>
              <w:t>The restaurant</w:t>
            </w:r>
            <w:r>
              <w:rPr>
                <w:rFonts w:ascii="Arial" w:cs="Arial" w:eastAsia="Arial" w:hAnsi="Arial"/>
                <w:sz w:val="16"/>
                <w:szCs w:val="16"/>
                <w:color w:val="auto"/>
              </w:rPr>
              <w:t>’</w:t>
            </w:r>
            <w:r>
              <w:rPr>
                <w:rFonts w:ascii="Times New Roman" w:cs="Times New Roman" w:eastAsia="Times New Roman" w:hAnsi="Times New Roman"/>
                <w:sz w:val="16"/>
                <w:szCs w:val="16"/>
                <w:color w:val="auto"/>
              </w:rPr>
              <w:t>s environmental factors are very</w:t>
            </w:r>
          </w:p>
        </w:tc>
        <w:tc>
          <w:tcPr>
            <w:tcW w:w="90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92"/>
              </w:rPr>
              <w:t>0.91</w:t>
            </w:r>
          </w:p>
        </w:tc>
        <w:tc>
          <w:tcPr>
            <w:tcW w:w="860" w:type="dxa"/>
            <w:vAlign w:val="bottom"/>
          </w:tcPr>
          <w:p>
            <w:pPr>
              <w:spacing w:after="0"/>
              <w:rPr>
                <w:sz w:val="15"/>
                <w:szCs w:val="15"/>
                <w:color w:val="auto"/>
              </w:rPr>
            </w:pPr>
          </w:p>
        </w:tc>
      </w:tr>
      <w:tr>
        <w:trPr>
          <w:trHeight w:val="179"/>
        </w:trPr>
        <w:tc>
          <w:tcPr>
            <w:tcW w:w="96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3660" w:type="dxa"/>
            <w:vAlign w:val="bottom"/>
          </w:tcPr>
          <w:p>
            <w:pPr>
              <w:ind w:left="100"/>
              <w:spacing w:after="0" w:line="179" w:lineRule="exact"/>
              <w:rPr>
                <w:sz w:val="20"/>
                <w:szCs w:val="20"/>
                <w:color w:val="auto"/>
              </w:rPr>
            </w:pPr>
            <w:r>
              <w:rPr>
                <w:rFonts w:ascii="Times New Roman" w:cs="Times New Roman" w:eastAsia="Times New Roman" w:hAnsi="Times New Roman"/>
                <w:sz w:val="16"/>
                <w:szCs w:val="16"/>
                <w:color w:val="auto"/>
              </w:rPr>
              <w:t>inviting for entry</w:t>
            </w:r>
          </w:p>
        </w:tc>
        <w:tc>
          <w:tcPr>
            <w:tcW w:w="900" w:type="dxa"/>
            <w:vAlign w:val="bottom"/>
          </w:tcPr>
          <w:p>
            <w:pPr>
              <w:spacing w:after="0"/>
              <w:rPr>
                <w:sz w:val="15"/>
                <w:szCs w:val="15"/>
                <w:color w:val="auto"/>
              </w:rPr>
            </w:pPr>
          </w:p>
        </w:tc>
        <w:tc>
          <w:tcPr>
            <w:tcW w:w="860" w:type="dxa"/>
            <w:vAlign w:val="bottom"/>
          </w:tcPr>
          <w:p>
            <w:pPr>
              <w:spacing w:after="0"/>
              <w:rPr>
                <w:sz w:val="15"/>
                <w:szCs w:val="15"/>
                <w:color w:val="auto"/>
              </w:rPr>
            </w:pPr>
          </w:p>
        </w:tc>
      </w:tr>
      <w:tr>
        <w:trPr>
          <w:trHeight w:val="179"/>
        </w:trPr>
        <w:tc>
          <w:tcPr>
            <w:tcW w:w="960" w:type="dxa"/>
            <w:vAlign w:val="bottom"/>
          </w:tcPr>
          <w:p>
            <w:pPr>
              <w:spacing w:after="0"/>
              <w:rPr>
                <w:sz w:val="15"/>
                <w:szCs w:val="15"/>
                <w:color w:val="auto"/>
              </w:rPr>
            </w:pPr>
          </w:p>
        </w:tc>
        <w:tc>
          <w:tcPr>
            <w:tcW w:w="540" w:type="dxa"/>
            <w:vAlign w:val="bottom"/>
          </w:tcPr>
          <w:p>
            <w:pPr>
              <w:ind w:left="260"/>
              <w:spacing w:after="0" w:line="179" w:lineRule="exact"/>
              <w:rPr>
                <w:sz w:val="20"/>
                <w:szCs w:val="20"/>
                <w:color w:val="auto"/>
              </w:rPr>
            </w:pPr>
            <w:r>
              <w:rPr>
                <w:rFonts w:ascii="Times New Roman" w:cs="Times New Roman" w:eastAsia="Times New Roman" w:hAnsi="Times New Roman"/>
                <w:sz w:val="16"/>
                <w:szCs w:val="16"/>
                <w:color w:val="auto"/>
              </w:rPr>
              <w:t>E3</w:t>
            </w:r>
          </w:p>
        </w:tc>
        <w:tc>
          <w:tcPr>
            <w:tcW w:w="3660" w:type="dxa"/>
            <w:vAlign w:val="bottom"/>
          </w:tcPr>
          <w:p>
            <w:pPr>
              <w:ind w:left="100"/>
              <w:spacing w:after="0" w:line="179" w:lineRule="exact"/>
              <w:rPr>
                <w:sz w:val="20"/>
                <w:szCs w:val="20"/>
                <w:color w:val="auto"/>
              </w:rPr>
            </w:pPr>
            <w:r>
              <w:rPr>
                <w:rFonts w:ascii="Times New Roman" w:cs="Times New Roman" w:eastAsia="Times New Roman" w:hAnsi="Times New Roman"/>
                <w:sz w:val="16"/>
                <w:szCs w:val="16"/>
                <w:color w:val="auto"/>
              </w:rPr>
              <w:t>The restaurant</w:t>
            </w:r>
            <w:r>
              <w:rPr>
                <w:rFonts w:ascii="Arial" w:cs="Arial" w:eastAsia="Arial" w:hAnsi="Arial"/>
                <w:sz w:val="16"/>
                <w:szCs w:val="16"/>
                <w:color w:val="auto"/>
              </w:rPr>
              <w:t>’</w:t>
            </w:r>
            <w:r>
              <w:rPr>
                <w:rFonts w:ascii="Times New Roman" w:cs="Times New Roman" w:eastAsia="Times New Roman" w:hAnsi="Times New Roman"/>
                <w:sz w:val="16"/>
                <w:szCs w:val="16"/>
                <w:color w:val="auto"/>
              </w:rPr>
              <w:t>s environmental factors are very</w:t>
            </w:r>
          </w:p>
        </w:tc>
        <w:tc>
          <w:tcPr>
            <w:tcW w:w="90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92"/>
              </w:rPr>
              <w:t>0.91</w:t>
            </w:r>
          </w:p>
        </w:tc>
        <w:tc>
          <w:tcPr>
            <w:tcW w:w="860" w:type="dxa"/>
            <w:vAlign w:val="bottom"/>
          </w:tcPr>
          <w:p>
            <w:pPr>
              <w:spacing w:after="0"/>
              <w:rPr>
                <w:sz w:val="15"/>
                <w:szCs w:val="15"/>
                <w:color w:val="auto"/>
              </w:rPr>
            </w:pPr>
          </w:p>
        </w:tc>
      </w:tr>
      <w:tr>
        <w:trPr>
          <w:trHeight w:val="179"/>
        </w:trPr>
        <w:tc>
          <w:tcPr>
            <w:tcW w:w="96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3660" w:type="dxa"/>
            <w:vAlign w:val="bottom"/>
          </w:tcPr>
          <w:p>
            <w:pPr>
              <w:ind w:left="100"/>
              <w:spacing w:after="0" w:line="179" w:lineRule="exact"/>
              <w:rPr>
                <w:sz w:val="20"/>
                <w:szCs w:val="20"/>
                <w:color w:val="auto"/>
              </w:rPr>
            </w:pPr>
            <w:r>
              <w:rPr>
                <w:rFonts w:ascii="Times New Roman" w:cs="Times New Roman" w:eastAsia="Times New Roman" w:hAnsi="Times New Roman"/>
                <w:sz w:val="16"/>
                <w:szCs w:val="16"/>
                <w:color w:val="auto"/>
              </w:rPr>
              <w:t>attractive for entry</w:t>
            </w:r>
          </w:p>
        </w:tc>
        <w:tc>
          <w:tcPr>
            <w:tcW w:w="900" w:type="dxa"/>
            <w:vAlign w:val="bottom"/>
          </w:tcPr>
          <w:p>
            <w:pPr>
              <w:spacing w:after="0"/>
              <w:rPr>
                <w:sz w:val="15"/>
                <w:szCs w:val="15"/>
                <w:color w:val="auto"/>
              </w:rPr>
            </w:pPr>
          </w:p>
        </w:tc>
        <w:tc>
          <w:tcPr>
            <w:tcW w:w="860" w:type="dxa"/>
            <w:vAlign w:val="bottom"/>
          </w:tcPr>
          <w:p>
            <w:pPr>
              <w:spacing w:after="0"/>
              <w:rPr>
                <w:sz w:val="15"/>
                <w:szCs w:val="15"/>
                <w:color w:val="auto"/>
              </w:rPr>
            </w:pPr>
          </w:p>
        </w:tc>
      </w:tr>
      <w:tr>
        <w:trPr>
          <w:trHeight w:val="179"/>
        </w:trPr>
        <w:tc>
          <w:tcPr>
            <w:tcW w:w="960" w:type="dxa"/>
            <w:vAlign w:val="bottom"/>
          </w:tcPr>
          <w:p>
            <w:pPr>
              <w:spacing w:after="0"/>
              <w:rPr>
                <w:sz w:val="15"/>
                <w:szCs w:val="15"/>
                <w:color w:val="auto"/>
              </w:rPr>
            </w:pPr>
          </w:p>
        </w:tc>
        <w:tc>
          <w:tcPr>
            <w:tcW w:w="540" w:type="dxa"/>
            <w:vAlign w:val="bottom"/>
          </w:tcPr>
          <w:p>
            <w:pPr>
              <w:ind w:left="260"/>
              <w:spacing w:after="0" w:line="179" w:lineRule="exact"/>
              <w:rPr>
                <w:sz w:val="20"/>
                <w:szCs w:val="20"/>
                <w:color w:val="auto"/>
              </w:rPr>
            </w:pPr>
            <w:r>
              <w:rPr>
                <w:rFonts w:ascii="Times New Roman" w:cs="Times New Roman" w:eastAsia="Times New Roman" w:hAnsi="Times New Roman"/>
                <w:sz w:val="16"/>
                <w:szCs w:val="16"/>
                <w:color w:val="auto"/>
              </w:rPr>
              <w:t>E4</w:t>
            </w:r>
          </w:p>
        </w:tc>
        <w:tc>
          <w:tcPr>
            <w:tcW w:w="3660" w:type="dxa"/>
            <w:vAlign w:val="bottom"/>
          </w:tcPr>
          <w:p>
            <w:pPr>
              <w:ind w:left="100"/>
              <w:spacing w:after="0" w:line="179" w:lineRule="exact"/>
              <w:rPr>
                <w:sz w:val="20"/>
                <w:szCs w:val="20"/>
                <w:color w:val="auto"/>
              </w:rPr>
            </w:pPr>
            <w:r>
              <w:rPr>
                <w:rFonts w:ascii="Times New Roman" w:cs="Times New Roman" w:eastAsia="Times New Roman" w:hAnsi="Times New Roman"/>
                <w:sz w:val="16"/>
                <w:szCs w:val="16"/>
                <w:color w:val="auto"/>
              </w:rPr>
              <w:t>I can always come because I</w:t>
            </w:r>
            <w:r>
              <w:rPr>
                <w:rFonts w:ascii="Arial" w:cs="Arial" w:eastAsia="Arial" w:hAnsi="Arial"/>
                <w:sz w:val="16"/>
                <w:szCs w:val="16"/>
                <w:color w:val="auto"/>
              </w:rPr>
              <w:t>’</w:t>
            </w:r>
            <w:r>
              <w:rPr>
                <w:rFonts w:ascii="Times New Roman" w:cs="Times New Roman" w:eastAsia="Times New Roman" w:hAnsi="Times New Roman"/>
                <w:sz w:val="16"/>
                <w:szCs w:val="16"/>
                <w:color w:val="auto"/>
              </w:rPr>
              <w:t>m impressed by the</w:t>
            </w:r>
          </w:p>
        </w:tc>
        <w:tc>
          <w:tcPr>
            <w:tcW w:w="90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92"/>
              </w:rPr>
              <w:t>0.92</w:t>
            </w:r>
          </w:p>
        </w:tc>
        <w:tc>
          <w:tcPr>
            <w:tcW w:w="860" w:type="dxa"/>
            <w:vAlign w:val="bottom"/>
          </w:tcPr>
          <w:p>
            <w:pPr>
              <w:spacing w:after="0"/>
              <w:rPr>
                <w:sz w:val="15"/>
                <w:szCs w:val="15"/>
                <w:color w:val="auto"/>
              </w:rPr>
            </w:pPr>
          </w:p>
        </w:tc>
      </w:tr>
      <w:tr>
        <w:trPr>
          <w:trHeight w:val="180"/>
        </w:trPr>
        <w:tc>
          <w:tcPr>
            <w:tcW w:w="96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3660" w:type="dxa"/>
            <w:vAlign w:val="bottom"/>
          </w:tcPr>
          <w:p>
            <w:pPr>
              <w:ind w:left="100"/>
              <w:spacing w:after="0" w:line="181" w:lineRule="exact"/>
              <w:rPr>
                <w:sz w:val="20"/>
                <w:szCs w:val="20"/>
                <w:color w:val="auto"/>
              </w:rPr>
            </w:pPr>
            <w:r>
              <w:rPr>
                <w:rFonts w:ascii="Times New Roman" w:cs="Times New Roman" w:eastAsia="Times New Roman" w:hAnsi="Times New Roman"/>
                <w:sz w:val="16"/>
                <w:szCs w:val="16"/>
                <w:color w:val="auto"/>
              </w:rPr>
              <w:t>restaurant</w:t>
            </w:r>
            <w:r>
              <w:rPr>
                <w:rFonts w:ascii="Arial" w:cs="Arial" w:eastAsia="Arial" w:hAnsi="Arial"/>
                <w:sz w:val="16"/>
                <w:szCs w:val="16"/>
                <w:color w:val="auto"/>
              </w:rPr>
              <w:t>’</w:t>
            </w:r>
            <w:r>
              <w:rPr>
                <w:rFonts w:ascii="Times New Roman" w:cs="Times New Roman" w:eastAsia="Times New Roman" w:hAnsi="Times New Roman"/>
                <w:sz w:val="16"/>
                <w:szCs w:val="16"/>
                <w:color w:val="auto"/>
              </w:rPr>
              <w:t>s environmental factors</w:t>
            </w:r>
          </w:p>
        </w:tc>
        <w:tc>
          <w:tcPr>
            <w:tcW w:w="900" w:type="dxa"/>
            <w:vAlign w:val="bottom"/>
          </w:tcPr>
          <w:p>
            <w:pPr>
              <w:spacing w:after="0"/>
              <w:rPr>
                <w:sz w:val="15"/>
                <w:szCs w:val="15"/>
                <w:color w:val="auto"/>
              </w:rPr>
            </w:pPr>
          </w:p>
        </w:tc>
        <w:tc>
          <w:tcPr>
            <w:tcW w:w="860" w:type="dxa"/>
            <w:vAlign w:val="bottom"/>
          </w:tcPr>
          <w:p>
            <w:pPr>
              <w:spacing w:after="0"/>
              <w:rPr>
                <w:sz w:val="15"/>
                <w:szCs w:val="15"/>
                <w:color w:val="auto"/>
              </w:rPr>
            </w:pPr>
          </w:p>
        </w:tc>
      </w:tr>
      <w:tr>
        <w:trPr>
          <w:trHeight w:val="179"/>
        </w:trPr>
        <w:tc>
          <w:tcPr>
            <w:tcW w:w="960" w:type="dxa"/>
            <w:vAlign w:val="bottom"/>
          </w:tcPr>
          <w:p>
            <w:pPr>
              <w:spacing w:after="0" w:line="179" w:lineRule="exact"/>
              <w:rPr>
                <w:sz w:val="20"/>
                <w:szCs w:val="20"/>
                <w:color w:val="auto"/>
              </w:rPr>
            </w:pPr>
            <w:r>
              <w:rPr>
                <w:rFonts w:ascii="Times New Roman" w:cs="Times New Roman" w:eastAsia="Times New Roman" w:hAnsi="Times New Roman"/>
                <w:sz w:val="16"/>
                <w:szCs w:val="16"/>
                <w:color w:val="auto"/>
              </w:rPr>
              <w:t>Purchase</w:t>
            </w:r>
          </w:p>
        </w:tc>
        <w:tc>
          <w:tcPr>
            <w:tcW w:w="540" w:type="dxa"/>
            <w:vAlign w:val="bottom"/>
          </w:tcPr>
          <w:p>
            <w:pPr>
              <w:ind w:left="260"/>
              <w:spacing w:after="0" w:line="179" w:lineRule="exact"/>
              <w:rPr>
                <w:sz w:val="20"/>
                <w:szCs w:val="20"/>
                <w:color w:val="auto"/>
              </w:rPr>
            </w:pPr>
            <w:r>
              <w:rPr>
                <w:rFonts w:ascii="Times New Roman" w:cs="Times New Roman" w:eastAsia="Times New Roman" w:hAnsi="Times New Roman"/>
                <w:sz w:val="16"/>
                <w:szCs w:val="16"/>
                <w:color w:val="auto"/>
              </w:rPr>
              <w:t>P1</w:t>
            </w:r>
          </w:p>
        </w:tc>
        <w:tc>
          <w:tcPr>
            <w:tcW w:w="3660" w:type="dxa"/>
            <w:vAlign w:val="bottom"/>
          </w:tcPr>
          <w:p>
            <w:pPr>
              <w:ind w:left="100"/>
              <w:spacing w:after="0" w:line="179" w:lineRule="exact"/>
              <w:rPr>
                <w:sz w:val="20"/>
                <w:szCs w:val="20"/>
                <w:color w:val="auto"/>
              </w:rPr>
            </w:pPr>
            <w:r>
              <w:rPr>
                <w:rFonts w:ascii="Times New Roman" w:cs="Times New Roman" w:eastAsia="Times New Roman" w:hAnsi="Times New Roman"/>
                <w:sz w:val="16"/>
                <w:szCs w:val="16"/>
                <w:color w:val="auto"/>
              </w:rPr>
              <w:t>The restaurant</w:t>
            </w:r>
            <w:r>
              <w:rPr>
                <w:rFonts w:ascii="Arial" w:cs="Arial" w:eastAsia="Arial" w:hAnsi="Arial"/>
                <w:sz w:val="16"/>
                <w:szCs w:val="16"/>
                <w:color w:val="auto"/>
              </w:rPr>
              <w:t>’</w:t>
            </w:r>
            <w:r>
              <w:rPr>
                <w:rFonts w:ascii="Times New Roman" w:cs="Times New Roman" w:eastAsia="Times New Roman" w:hAnsi="Times New Roman"/>
                <w:sz w:val="16"/>
                <w:szCs w:val="16"/>
                <w:color w:val="auto"/>
              </w:rPr>
              <w:t>s environmental factors play an</w:t>
            </w:r>
          </w:p>
        </w:tc>
        <w:tc>
          <w:tcPr>
            <w:tcW w:w="90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92"/>
              </w:rPr>
              <w:t>0.88</w:t>
            </w:r>
          </w:p>
        </w:tc>
        <w:tc>
          <w:tcPr>
            <w:tcW w:w="860" w:type="dxa"/>
            <w:vAlign w:val="bottom"/>
          </w:tcPr>
          <w:p>
            <w:pPr>
              <w:ind w:left="160"/>
              <w:spacing w:after="0" w:line="179" w:lineRule="exact"/>
              <w:rPr>
                <w:sz w:val="20"/>
                <w:szCs w:val="20"/>
                <w:color w:val="auto"/>
              </w:rPr>
            </w:pPr>
            <w:r>
              <w:rPr>
                <w:rFonts w:ascii="Times New Roman" w:cs="Times New Roman" w:eastAsia="Times New Roman" w:hAnsi="Times New Roman"/>
                <w:sz w:val="16"/>
                <w:szCs w:val="16"/>
                <w:color w:val="auto"/>
              </w:rPr>
              <w:t>0.90</w:t>
            </w:r>
          </w:p>
        </w:tc>
      </w:tr>
      <w:tr>
        <w:trPr>
          <w:trHeight w:val="179"/>
        </w:trPr>
        <w:tc>
          <w:tcPr>
            <w:tcW w:w="96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3660" w:type="dxa"/>
            <w:vAlign w:val="bottom"/>
          </w:tcPr>
          <w:p>
            <w:pPr>
              <w:ind w:left="100"/>
              <w:spacing w:after="0" w:line="179" w:lineRule="exact"/>
              <w:rPr>
                <w:sz w:val="20"/>
                <w:szCs w:val="20"/>
                <w:color w:val="auto"/>
              </w:rPr>
            </w:pPr>
            <w:r>
              <w:rPr>
                <w:rFonts w:ascii="Times New Roman" w:cs="Times New Roman" w:eastAsia="Times New Roman" w:hAnsi="Times New Roman"/>
                <w:sz w:val="16"/>
                <w:szCs w:val="16"/>
                <w:color w:val="auto"/>
              </w:rPr>
              <w:t>important role in my decision to purchase</w:t>
            </w:r>
          </w:p>
        </w:tc>
        <w:tc>
          <w:tcPr>
            <w:tcW w:w="900" w:type="dxa"/>
            <w:vAlign w:val="bottom"/>
          </w:tcPr>
          <w:p>
            <w:pPr>
              <w:spacing w:after="0"/>
              <w:rPr>
                <w:sz w:val="15"/>
                <w:szCs w:val="15"/>
                <w:color w:val="auto"/>
              </w:rPr>
            </w:pPr>
          </w:p>
        </w:tc>
        <w:tc>
          <w:tcPr>
            <w:tcW w:w="860" w:type="dxa"/>
            <w:vAlign w:val="bottom"/>
          </w:tcPr>
          <w:p>
            <w:pPr>
              <w:spacing w:after="0"/>
              <w:rPr>
                <w:sz w:val="15"/>
                <w:szCs w:val="15"/>
                <w:color w:val="auto"/>
              </w:rPr>
            </w:pPr>
          </w:p>
        </w:tc>
      </w:tr>
      <w:tr>
        <w:trPr>
          <w:trHeight w:val="179"/>
        </w:trPr>
        <w:tc>
          <w:tcPr>
            <w:tcW w:w="960" w:type="dxa"/>
            <w:vAlign w:val="bottom"/>
          </w:tcPr>
          <w:p>
            <w:pPr>
              <w:spacing w:after="0"/>
              <w:rPr>
                <w:sz w:val="15"/>
                <w:szCs w:val="15"/>
                <w:color w:val="auto"/>
              </w:rPr>
            </w:pPr>
          </w:p>
        </w:tc>
        <w:tc>
          <w:tcPr>
            <w:tcW w:w="540" w:type="dxa"/>
            <w:vAlign w:val="bottom"/>
          </w:tcPr>
          <w:p>
            <w:pPr>
              <w:ind w:left="260"/>
              <w:spacing w:after="0" w:line="179" w:lineRule="exact"/>
              <w:rPr>
                <w:sz w:val="20"/>
                <w:szCs w:val="20"/>
                <w:color w:val="auto"/>
              </w:rPr>
            </w:pPr>
            <w:r>
              <w:rPr>
                <w:rFonts w:ascii="Times New Roman" w:cs="Times New Roman" w:eastAsia="Times New Roman" w:hAnsi="Times New Roman"/>
                <w:sz w:val="16"/>
                <w:szCs w:val="16"/>
                <w:color w:val="auto"/>
              </w:rPr>
              <w:t>P2</w:t>
            </w:r>
          </w:p>
        </w:tc>
        <w:tc>
          <w:tcPr>
            <w:tcW w:w="3660" w:type="dxa"/>
            <w:vAlign w:val="bottom"/>
          </w:tcPr>
          <w:p>
            <w:pPr>
              <w:ind w:left="100"/>
              <w:spacing w:after="0" w:line="179" w:lineRule="exact"/>
              <w:rPr>
                <w:sz w:val="20"/>
                <w:szCs w:val="20"/>
                <w:color w:val="auto"/>
              </w:rPr>
            </w:pPr>
            <w:r>
              <w:rPr>
                <w:rFonts w:ascii="Times New Roman" w:cs="Times New Roman" w:eastAsia="Times New Roman" w:hAnsi="Times New Roman"/>
                <w:sz w:val="16"/>
                <w:szCs w:val="16"/>
                <w:color w:val="auto"/>
              </w:rPr>
              <w:t>The restaurant</w:t>
            </w:r>
            <w:r>
              <w:rPr>
                <w:rFonts w:ascii="Arial" w:cs="Arial" w:eastAsia="Arial" w:hAnsi="Arial"/>
                <w:sz w:val="16"/>
                <w:szCs w:val="16"/>
                <w:color w:val="auto"/>
              </w:rPr>
              <w:t>’</w:t>
            </w:r>
            <w:r>
              <w:rPr>
                <w:rFonts w:ascii="Times New Roman" w:cs="Times New Roman" w:eastAsia="Times New Roman" w:hAnsi="Times New Roman"/>
                <w:sz w:val="16"/>
                <w:szCs w:val="16"/>
                <w:color w:val="auto"/>
              </w:rPr>
              <w:t>s environmental factors are the</w:t>
            </w:r>
          </w:p>
        </w:tc>
        <w:tc>
          <w:tcPr>
            <w:tcW w:w="90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92"/>
              </w:rPr>
              <w:t>0.88</w:t>
            </w:r>
          </w:p>
        </w:tc>
        <w:tc>
          <w:tcPr>
            <w:tcW w:w="860" w:type="dxa"/>
            <w:vAlign w:val="bottom"/>
          </w:tcPr>
          <w:p>
            <w:pPr>
              <w:spacing w:after="0"/>
              <w:rPr>
                <w:sz w:val="15"/>
                <w:szCs w:val="15"/>
                <w:color w:val="auto"/>
              </w:rPr>
            </w:pPr>
          </w:p>
        </w:tc>
      </w:tr>
      <w:tr>
        <w:trPr>
          <w:trHeight w:val="179"/>
        </w:trPr>
        <w:tc>
          <w:tcPr>
            <w:tcW w:w="96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3660" w:type="dxa"/>
            <w:vAlign w:val="bottom"/>
          </w:tcPr>
          <w:p>
            <w:pPr>
              <w:ind w:left="100"/>
              <w:spacing w:after="0" w:line="179" w:lineRule="exact"/>
              <w:rPr>
                <w:sz w:val="20"/>
                <w:szCs w:val="20"/>
                <w:color w:val="auto"/>
              </w:rPr>
            </w:pPr>
            <w:r>
              <w:rPr>
                <w:rFonts w:ascii="Times New Roman" w:cs="Times New Roman" w:eastAsia="Times New Roman" w:hAnsi="Times New Roman"/>
                <w:sz w:val="16"/>
                <w:szCs w:val="16"/>
                <w:color w:val="auto"/>
              </w:rPr>
              <w:t>starting point of my decision to purchase</w:t>
            </w:r>
          </w:p>
        </w:tc>
        <w:tc>
          <w:tcPr>
            <w:tcW w:w="900" w:type="dxa"/>
            <w:vAlign w:val="bottom"/>
          </w:tcPr>
          <w:p>
            <w:pPr>
              <w:spacing w:after="0"/>
              <w:rPr>
                <w:sz w:val="15"/>
                <w:szCs w:val="15"/>
                <w:color w:val="auto"/>
              </w:rPr>
            </w:pPr>
          </w:p>
        </w:tc>
        <w:tc>
          <w:tcPr>
            <w:tcW w:w="860" w:type="dxa"/>
            <w:vAlign w:val="bottom"/>
          </w:tcPr>
          <w:p>
            <w:pPr>
              <w:spacing w:after="0"/>
              <w:rPr>
                <w:sz w:val="15"/>
                <w:szCs w:val="15"/>
                <w:color w:val="auto"/>
              </w:rPr>
            </w:pPr>
          </w:p>
        </w:tc>
      </w:tr>
      <w:tr>
        <w:trPr>
          <w:trHeight w:val="179"/>
        </w:trPr>
        <w:tc>
          <w:tcPr>
            <w:tcW w:w="960" w:type="dxa"/>
            <w:vAlign w:val="bottom"/>
          </w:tcPr>
          <w:p>
            <w:pPr>
              <w:spacing w:after="0"/>
              <w:rPr>
                <w:sz w:val="15"/>
                <w:szCs w:val="15"/>
                <w:color w:val="auto"/>
              </w:rPr>
            </w:pPr>
          </w:p>
        </w:tc>
        <w:tc>
          <w:tcPr>
            <w:tcW w:w="540" w:type="dxa"/>
            <w:vAlign w:val="bottom"/>
          </w:tcPr>
          <w:p>
            <w:pPr>
              <w:ind w:left="260"/>
              <w:spacing w:after="0" w:line="179" w:lineRule="exact"/>
              <w:rPr>
                <w:sz w:val="20"/>
                <w:szCs w:val="20"/>
                <w:color w:val="auto"/>
              </w:rPr>
            </w:pPr>
            <w:r>
              <w:rPr>
                <w:rFonts w:ascii="Times New Roman" w:cs="Times New Roman" w:eastAsia="Times New Roman" w:hAnsi="Times New Roman"/>
                <w:sz w:val="16"/>
                <w:szCs w:val="16"/>
                <w:color w:val="auto"/>
              </w:rPr>
              <w:t>P3</w:t>
            </w:r>
          </w:p>
        </w:tc>
        <w:tc>
          <w:tcPr>
            <w:tcW w:w="3660" w:type="dxa"/>
            <w:vAlign w:val="bottom"/>
          </w:tcPr>
          <w:p>
            <w:pPr>
              <w:ind w:left="100"/>
              <w:spacing w:after="0" w:line="179" w:lineRule="exact"/>
              <w:rPr>
                <w:sz w:val="20"/>
                <w:szCs w:val="20"/>
                <w:color w:val="auto"/>
              </w:rPr>
            </w:pPr>
            <w:r>
              <w:rPr>
                <w:rFonts w:ascii="Times New Roman" w:cs="Times New Roman" w:eastAsia="Times New Roman" w:hAnsi="Times New Roman"/>
                <w:sz w:val="16"/>
                <w:szCs w:val="16"/>
                <w:color w:val="auto"/>
              </w:rPr>
              <w:t>The restaurant</w:t>
            </w:r>
            <w:r>
              <w:rPr>
                <w:rFonts w:ascii="Arial" w:cs="Arial" w:eastAsia="Arial" w:hAnsi="Arial"/>
                <w:sz w:val="16"/>
                <w:szCs w:val="16"/>
                <w:color w:val="auto"/>
              </w:rPr>
              <w:t>’</w:t>
            </w:r>
            <w:r>
              <w:rPr>
                <w:rFonts w:ascii="Times New Roman" w:cs="Times New Roman" w:eastAsia="Times New Roman" w:hAnsi="Times New Roman"/>
                <w:sz w:val="16"/>
                <w:szCs w:val="16"/>
                <w:color w:val="auto"/>
              </w:rPr>
              <w:t>s environmental factors are effective in</w:t>
            </w:r>
          </w:p>
        </w:tc>
        <w:tc>
          <w:tcPr>
            <w:tcW w:w="90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92"/>
              </w:rPr>
              <w:t>0.87</w:t>
            </w:r>
          </w:p>
        </w:tc>
        <w:tc>
          <w:tcPr>
            <w:tcW w:w="860" w:type="dxa"/>
            <w:vAlign w:val="bottom"/>
          </w:tcPr>
          <w:p>
            <w:pPr>
              <w:spacing w:after="0"/>
              <w:rPr>
                <w:sz w:val="15"/>
                <w:szCs w:val="15"/>
                <w:color w:val="auto"/>
              </w:rPr>
            </w:pPr>
          </w:p>
        </w:tc>
      </w:tr>
      <w:tr>
        <w:trPr>
          <w:trHeight w:val="180"/>
        </w:trPr>
        <w:tc>
          <w:tcPr>
            <w:tcW w:w="96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3660" w:type="dxa"/>
            <w:vAlign w:val="bottom"/>
          </w:tcPr>
          <w:p>
            <w:pPr>
              <w:ind w:left="100"/>
              <w:spacing w:after="0" w:line="181" w:lineRule="exact"/>
              <w:rPr>
                <w:sz w:val="20"/>
                <w:szCs w:val="20"/>
                <w:color w:val="auto"/>
              </w:rPr>
            </w:pPr>
            <w:r>
              <w:rPr>
                <w:rFonts w:ascii="Times New Roman" w:cs="Times New Roman" w:eastAsia="Times New Roman" w:hAnsi="Times New Roman"/>
                <w:sz w:val="16"/>
                <w:szCs w:val="16"/>
                <w:color w:val="auto"/>
              </w:rPr>
              <w:t>my decision to purchase</w:t>
            </w:r>
          </w:p>
        </w:tc>
        <w:tc>
          <w:tcPr>
            <w:tcW w:w="900" w:type="dxa"/>
            <w:vAlign w:val="bottom"/>
          </w:tcPr>
          <w:p>
            <w:pPr>
              <w:spacing w:after="0"/>
              <w:rPr>
                <w:sz w:val="15"/>
                <w:szCs w:val="15"/>
                <w:color w:val="auto"/>
              </w:rPr>
            </w:pPr>
          </w:p>
        </w:tc>
        <w:tc>
          <w:tcPr>
            <w:tcW w:w="860" w:type="dxa"/>
            <w:vAlign w:val="bottom"/>
          </w:tcPr>
          <w:p>
            <w:pPr>
              <w:spacing w:after="0"/>
              <w:rPr>
                <w:sz w:val="15"/>
                <w:szCs w:val="15"/>
                <w:color w:val="auto"/>
              </w:rPr>
            </w:pPr>
          </w:p>
        </w:tc>
      </w:tr>
      <w:tr>
        <w:trPr>
          <w:trHeight w:val="179"/>
        </w:trPr>
        <w:tc>
          <w:tcPr>
            <w:tcW w:w="960" w:type="dxa"/>
            <w:vAlign w:val="bottom"/>
          </w:tcPr>
          <w:p>
            <w:pPr>
              <w:spacing w:after="0"/>
              <w:rPr>
                <w:sz w:val="15"/>
                <w:szCs w:val="15"/>
                <w:color w:val="auto"/>
              </w:rPr>
            </w:pPr>
          </w:p>
        </w:tc>
        <w:tc>
          <w:tcPr>
            <w:tcW w:w="540" w:type="dxa"/>
            <w:vAlign w:val="bottom"/>
          </w:tcPr>
          <w:p>
            <w:pPr>
              <w:ind w:left="260"/>
              <w:spacing w:after="0" w:line="179" w:lineRule="exact"/>
              <w:rPr>
                <w:sz w:val="20"/>
                <w:szCs w:val="20"/>
                <w:color w:val="auto"/>
              </w:rPr>
            </w:pPr>
            <w:r>
              <w:rPr>
                <w:rFonts w:ascii="Times New Roman" w:cs="Times New Roman" w:eastAsia="Times New Roman" w:hAnsi="Times New Roman"/>
                <w:sz w:val="16"/>
                <w:szCs w:val="16"/>
                <w:color w:val="auto"/>
              </w:rPr>
              <w:t>P4</w:t>
            </w:r>
          </w:p>
        </w:tc>
        <w:tc>
          <w:tcPr>
            <w:tcW w:w="3660" w:type="dxa"/>
            <w:vAlign w:val="bottom"/>
          </w:tcPr>
          <w:p>
            <w:pPr>
              <w:ind w:left="100"/>
              <w:spacing w:after="0" w:line="179" w:lineRule="exact"/>
              <w:rPr>
                <w:sz w:val="20"/>
                <w:szCs w:val="20"/>
                <w:color w:val="auto"/>
              </w:rPr>
            </w:pPr>
            <w:r>
              <w:rPr>
                <w:rFonts w:ascii="Times New Roman" w:cs="Times New Roman" w:eastAsia="Times New Roman" w:hAnsi="Times New Roman"/>
                <w:sz w:val="16"/>
                <w:szCs w:val="16"/>
                <w:color w:val="auto"/>
              </w:rPr>
              <w:t>The restaurant</w:t>
            </w:r>
            <w:r>
              <w:rPr>
                <w:rFonts w:ascii="Arial" w:cs="Arial" w:eastAsia="Arial" w:hAnsi="Arial"/>
                <w:sz w:val="16"/>
                <w:szCs w:val="16"/>
                <w:color w:val="auto"/>
              </w:rPr>
              <w:t>’</w:t>
            </w:r>
            <w:r>
              <w:rPr>
                <w:rFonts w:ascii="Times New Roman" w:cs="Times New Roman" w:eastAsia="Times New Roman" w:hAnsi="Times New Roman"/>
                <w:sz w:val="16"/>
                <w:szCs w:val="16"/>
                <w:color w:val="auto"/>
              </w:rPr>
              <w:t>s environmental factors make it easier</w:t>
            </w:r>
          </w:p>
        </w:tc>
        <w:tc>
          <w:tcPr>
            <w:tcW w:w="90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92"/>
              </w:rPr>
              <w:t>0.88</w:t>
            </w:r>
          </w:p>
        </w:tc>
        <w:tc>
          <w:tcPr>
            <w:tcW w:w="860" w:type="dxa"/>
            <w:vAlign w:val="bottom"/>
          </w:tcPr>
          <w:p>
            <w:pPr>
              <w:spacing w:after="0"/>
              <w:rPr>
                <w:sz w:val="15"/>
                <w:szCs w:val="15"/>
                <w:color w:val="auto"/>
              </w:rPr>
            </w:pPr>
          </w:p>
        </w:tc>
      </w:tr>
      <w:tr>
        <w:trPr>
          <w:trHeight w:val="179"/>
        </w:trPr>
        <w:tc>
          <w:tcPr>
            <w:tcW w:w="96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3660" w:type="dxa"/>
            <w:vAlign w:val="bottom"/>
          </w:tcPr>
          <w:p>
            <w:pPr>
              <w:ind w:left="100"/>
              <w:spacing w:after="0" w:line="179" w:lineRule="exact"/>
              <w:rPr>
                <w:sz w:val="20"/>
                <w:szCs w:val="20"/>
                <w:color w:val="auto"/>
              </w:rPr>
            </w:pPr>
            <w:r>
              <w:rPr>
                <w:rFonts w:ascii="Times New Roman" w:cs="Times New Roman" w:eastAsia="Times New Roman" w:hAnsi="Times New Roman"/>
                <w:sz w:val="16"/>
                <w:szCs w:val="16"/>
                <w:color w:val="auto"/>
              </w:rPr>
              <w:t>for me to make faster buying decisions</w:t>
            </w:r>
          </w:p>
        </w:tc>
        <w:tc>
          <w:tcPr>
            <w:tcW w:w="900" w:type="dxa"/>
            <w:vAlign w:val="bottom"/>
          </w:tcPr>
          <w:p>
            <w:pPr>
              <w:spacing w:after="0"/>
              <w:rPr>
                <w:sz w:val="15"/>
                <w:szCs w:val="15"/>
                <w:color w:val="auto"/>
              </w:rPr>
            </w:pPr>
          </w:p>
        </w:tc>
        <w:tc>
          <w:tcPr>
            <w:tcW w:w="860" w:type="dxa"/>
            <w:vAlign w:val="bottom"/>
          </w:tcPr>
          <w:p>
            <w:pPr>
              <w:spacing w:after="0"/>
              <w:rPr>
                <w:sz w:val="15"/>
                <w:szCs w:val="15"/>
                <w:color w:val="auto"/>
              </w:rPr>
            </w:pPr>
          </w:p>
        </w:tc>
      </w:tr>
      <w:tr>
        <w:trPr>
          <w:trHeight w:val="179"/>
        </w:trPr>
        <w:tc>
          <w:tcPr>
            <w:tcW w:w="960" w:type="dxa"/>
            <w:vAlign w:val="bottom"/>
          </w:tcPr>
          <w:p>
            <w:pPr>
              <w:spacing w:after="0"/>
              <w:rPr>
                <w:sz w:val="15"/>
                <w:szCs w:val="15"/>
                <w:color w:val="auto"/>
              </w:rPr>
            </w:pPr>
          </w:p>
        </w:tc>
        <w:tc>
          <w:tcPr>
            <w:tcW w:w="540" w:type="dxa"/>
            <w:vAlign w:val="bottom"/>
          </w:tcPr>
          <w:p>
            <w:pPr>
              <w:ind w:left="260"/>
              <w:spacing w:after="0" w:line="179" w:lineRule="exact"/>
              <w:rPr>
                <w:sz w:val="20"/>
                <w:szCs w:val="20"/>
                <w:color w:val="auto"/>
              </w:rPr>
            </w:pPr>
            <w:r>
              <w:rPr>
                <w:rFonts w:ascii="Times New Roman" w:cs="Times New Roman" w:eastAsia="Times New Roman" w:hAnsi="Times New Roman"/>
                <w:sz w:val="16"/>
                <w:szCs w:val="16"/>
                <w:color w:val="auto"/>
              </w:rPr>
              <w:t>P5</w:t>
            </w:r>
          </w:p>
        </w:tc>
        <w:tc>
          <w:tcPr>
            <w:tcW w:w="3660" w:type="dxa"/>
            <w:vAlign w:val="bottom"/>
          </w:tcPr>
          <w:p>
            <w:pPr>
              <w:ind w:left="100"/>
              <w:spacing w:after="0" w:line="179" w:lineRule="exact"/>
              <w:rPr>
                <w:sz w:val="20"/>
                <w:szCs w:val="20"/>
                <w:color w:val="auto"/>
              </w:rPr>
            </w:pPr>
            <w:r>
              <w:rPr>
                <w:rFonts w:ascii="Times New Roman" w:cs="Times New Roman" w:eastAsia="Times New Roman" w:hAnsi="Times New Roman"/>
                <w:sz w:val="16"/>
                <w:szCs w:val="16"/>
                <w:color w:val="auto"/>
              </w:rPr>
              <w:t>The restaurant</w:t>
            </w:r>
            <w:r>
              <w:rPr>
                <w:rFonts w:ascii="Arial" w:cs="Arial" w:eastAsia="Arial" w:hAnsi="Arial"/>
                <w:sz w:val="16"/>
                <w:szCs w:val="16"/>
                <w:color w:val="auto"/>
              </w:rPr>
              <w:t>’</w:t>
            </w:r>
            <w:r>
              <w:rPr>
                <w:rFonts w:ascii="Times New Roman" w:cs="Times New Roman" w:eastAsia="Times New Roman" w:hAnsi="Times New Roman"/>
                <w:sz w:val="16"/>
                <w:szCs w:val="16"/>
                <w:color w:val="auto"/>
              </w:rPr>
              <w:t>s environmental factors are reassuring</w:t>
            </w:r>
          </w:p>
        </w:tc>
        <w:tc>
          <w:tcPr>
            <w:tcW w:w="90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92"/>
              </w:rPr>
              <w:t>0.88</w:t>
            </w:r>
          </w:p>
        </w:tc>
        <w:tc>
          <w:tcPr>
            <w:tcW w:w="860" w:type="dxa"/>
            <w:vAlign w:val="bottom"/>
          </w:tcPr>
          <w:p>
            <w:pPr>
              <w:spacing w:after="0"/>
              <w:rPr>
                <w:sz w:val="15"/>
                <w:szCs w:val="15"/>
                <w:color w:val="auto"/>
              </w:rPr>
            </w:pPr>
          </w:p>
        </w:tc>
      </w:tr>
      <w:tr>
        <w:trPr>
          <w:trHeight w:val="179"/>
        </w:trPr>
        <w:tc>
          <w:tcPr>
            <w:tcW w:w="96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3660" w:type="dxa"/>
            <w:vAlign w:val="bottom"/>
          </w:tcPr>
          <w:p>
            <w:pPr>
              <w:ind w:left="100"/>
              <w:spacing w:after="0" w:line="179" w:lineRule="exact"/>
              <w:rPr>
                <w:sz w:val="20"/>
                <w:szCs w:val="20"/>
                <w:color w:val="auto"/>
              </w:rPr>
            </w:pPr>
            <w:r>
              <w:rPr>
                <w:rFonts w:ascii="Times New Roman" w:cs="Times New Roman" w:eastAsia="Times New Roman" w:hAnsi="Times New Roman"/>
                <w:sz w:val="16"/>
                <w:szCs w:val="16"/>
                <w:color w:val="auto"/>
              </w:rPr>
              <w:t>on my decision to buy</w:t>
            </w:r>
          </w:p>
        </w:tc>
        <w:tc>
          <w:tcPr>
            <w:tcW w:w="900" w:type="dxa"/>
            <w:vAlign w:val="bottom"/>
          </w:tcPr>
          <w:p>
            <w:pPr>
              <w:spacing w:after="0"/>
              <w:rPr>
                <w:sz w:val="15"/>
                <w:szCs w:val="15"/>
                <w:color w:val="auto"/>
              </w:rPr>
            </w:pPr>
          </w:p>
        </w:tc>
        <w:tc>
          <w:tcPr>
            <w:tcW w:w="860" w:type="dxa"/>
            <w:vAlign w:val="bottom"/>
          </w:tcPr>
          <w:p>
            <w:pPr>
              <w:spacing w:after="0"/>
              <w:rPr>
                <w:sz w:val="15"/>
                <w:szCs w:val="15"/>
                <w:color w:val="auto"/>
              </w:rPr>
            </w:pPr>
          </w:p>
        </w:tc>
      </w:tr>
    </w:tbl>
    <w:p>
      <w:pPr>
        <w:spacing w:after="0" w:line="20" w:lineRule="exact"/>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-2120265</wp:posOffset>
                </wp:positionV>
                <wp:extent cx="1206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65">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166.9499pt" to="0.65pt,-166.9499pt" o:allowincell="f" strokecolor="#000000" strokeweight="0.4539pt"/>
            </w:pict>
          </mc:Fallback>
        </mc:AlternateContent>
      </w:r>
    </w:p>
    <w:p>
      <w:pPr>
        <w:spacing w:after="0" w:line="15" w:lineRule="exact"/>
        <w:rPr>
          <w:rFonts w:ascii="Times New Roman" w:cs="Times New Roman" w:eastAsia="Times New Roman" w:hAnsi="Times New Roman"/>
          <w:sz w:val="18"/>
          <w:szCs w:val="18"/>
          <w:color w:val="auto"/>
        </w:rPr>
      </w:pPr>
    </w:p>
    <w:p>
      <w:pPr>
        <w:spacing w:after="0"/>
        <w:rPr>
          <w:sz w:val="20"/>
          <w:szCs w:val="20"/>
          <w:color w:val="auto"/>
        </w:rPr>
      </w:pPr>
      <w:r>
        <w:rPr>
          <w:rFonts w:ascii="Times New Roman" w:cs="Times New Roman" w:eastAsia="Times New Roman" w:hAnsi="Times New Roman"/>
          <w:sz w:val="16"/>
          <w:szCs w:val="16"/>
          <w:color w:val="auto"/>
        </w:rPr>
        <w:t>Note(s): Item reliability and scale reliability were provided for each dependent variable</w:t>
      </w:r>
    </w:p>
    <w:p>
      <w:pPr>
        <w:spacing w:after="0" w:line="20" w:lineRule="exact"/>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71120</wp:posOffset>
                </wp:positionV>
                <wp:extent cx="540639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6390" cy="4763"/>
                        </a:xfrm>
                        <a:prstGeom prst="line">
                          <a:avLst/>
                        </a:prstGeom>
                        <a:solidFill>
                          <a:srgbClr val="FFFFFF"/>
                        </a:solidFill>
                        <a:ln w="19179">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6pt" to="425.85pt,5.6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71120</wp:posOffset>
                </wp:positionV>
                <wp:extent cx="1206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9">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5.6pt" to="0.65pt,5.6pt" o:allowincell="f" strokecolor="#000000" strokeweight="0.5102pt"/>
            </w:pict>
          </mc:Fallback>
        </mc:AlternateContent>
      </w:r>
    </w:p>
    <w:p>
      <w:pPr>
        <w:spacing w:after="0" w:line="20" w:lineRule="exact"/>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br w:type="column"/>
      </w: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386" w:lineRule="exact"/>
        <w:rPr>
          <w:rFonts w:ascii="Times New Roman" w:cs="Times New Roman" w:eastAsia="Times New Roman" w:hAnsi="Times New Roman"/>
          <w:sz w:val="18"/>
          <w:szCs w:val="18"/>
          <w:color w:val="auto"/>
        </w:rPr>
      </w:pPr>
    </w:p>
    <w:p>
      <w:pPr>
        <w:jc w:val="right"/>
        <w:spacing w:after="0"/>
        <w:rPr>
          <w:sz w:val="20"/>
          <w:szCs w:val="20"/>
          <w:color w:val="auto"/>
        </w:rPr>
      </w:pPr>
      <w:r>
        <w:rPr>
          <w:rFonts w:ascii="Times New Roman" w:cs="Times New Roman" w:eastAsia="Times New Roman" w:hAnsi="Times New Roman"/>
          <w:sz w:val="16"/>
          <w:szCs w:val="16"/>
          <w:color w:val="auto"/>
        </w:rPr>
        <w:t>Table 1.</w:t>
      </w:r>
    </w:p>
    <w:p>
      <w:pPr>
        <w:jc w:val="right"/>
        <w:spacing w:after="0" w:line="220" w:lineRule="auto"/>
        <w:rPr>
          <w:sz w:val="20"/>
          <w:szCs w:val="20"/>
          <w:color w:val="auto"/>
        </w:rPr>
      </w:pPr>
      <w:r>
        <w:rPr>
          <w:rFonts w:ascii="Times New Roman" w:cs="Times New Roman" w:eastAsia="Times New Roman" w:hAnsi="Times New Roman"/>
          <w:sz w:val="16"/>
          <w:szCs w:val="16"/>
          <w:color w:val="auto"/>
        </w:rPr>
        <w:t>Reliability test results</w:t>
      </w:r>
    </w:p>
    <w:p>
      <w:pPr>
        <w:jc w:val="right"/>
        <w:spacing w:after="0" w:line="222" w:lineRule="auto"/>
        <w:rPr>
          <w:sz w:val="20"/>
          <w:szCs w:val="20"/>
          <w:color w:val="auto"/>
        </w:rPr>
      </w:pPr>
      <w:r>
        <w:rPr>
          <w:rFonts w:ascii="Times New Roman" w:cs="Times New Roman" w:eastAsia="Times New Roman" w:hAnsi="Times New Roman"/>
          <w:sz w:val="16"/>
          <w:szCs w:val="16"/>
          <w:color w:val="auto"/>
        </w:rPr>
        <w:t>of the dependent</w:t>
      </w:r>
    </w:p>
    <w:p>
      <w:pPr>
        <w:jc w:val="right"/>
        <w:spacing w:after="0" w:line="220" w:lineRule="auto"/>
        <w:rPr>
          <w:sz w:val="20"/>
          <w:szCs w:val="20"/>
          <w:color w:val="auto"/>
        </w:rPr>
      </w:pPr>
      <w:r>
        <w:rPr>
          <w:rFonts w:ascii="Times New Roman" w:cs="Times New Roman" w:eastAsia="Times New Roman" w:hAnsi="Times New Roman"/>
          <w:sz w:val="16"/>
          <w:szCs w:val="16"/>
          <w:color w:val="auto"/>
        </w:rPr>
        <w:t>variables</w:t>
      </w:r>
    </w:p>
    <w:p>
      <w:pPr>
        <w:sectPr>
          <w:pgSz w:w="9860" w:h="13606" w:orient="portrait"/>
          <w:cols w:equalWidth="0" w:num="2">
            <w:col w:w="6920" w:space="180"/>
            <w:col w:w="1400"/>
          </w:cols>
          <w:pgMar w:left="960" w:top="1440" w:right="405" w:bottom="931" w:gutter="0" w:footer="0" w:header="0"/>
          <w:type w:val="continuous"/>
        </w:sectPr>
      </w:pPr>
    </w:p>
    <w:bookmarkStart w:id="5" w:name="page6"/>
    <w:bookmarkEnd w:id="5"/>
    <w:p>
      <w:pPr>
        <w:spacing w:after="0" w:line="11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245110</wp:posOffset>
                </wp:positionH>
                <wp:positionV relativeFrom="page">
                  <wp:posOffset>795020</wp:posOffset>
                </wp:positionV>
                <wp:extent cx="540639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639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9.3pt,62.6pt" to="445pt,62.6pt" o:allowincell="f" strokecolor="#000000" strokeweight="1.5102pt">
                <w10:wrap anchorx="page" anchory="page"/>
              </v:line>
            </w:pict>
          </mc:Fallback>
        </mc:AlternateContent>
        <mc:AlternateContent>
          <mc:Choice Requires="wps">
            <w:drawing>
              <wp:anchor simplePos="0" relativeHeight="251657728" behindDoc="1" locked="0" layoutInCell="0" allowOverlap="1">
                <wp:simplePos x="0" y="0"/>
                <wp:positionH relativeFrom="page">
                  <wp:posOffset>5645150</wp:posOffset>
                </wp:positionH>
                <wp:positionV relativeFrom="page">
                  <wp:posOffset>795020</wp:posOffset>
                </wp:positionV>
                <wp:extent cx="1270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44.5pt,62.6pt" to="445.5pt,62.6pt" o:allowincell="f" strokecolor="#000000" strokeweight="0.5102pt">
                <w10:wrap anchorx="page" anchory="page"/>
              </v:line>
            </w:pict>
          </mc:Fallback>
        </mc:AlternateContent>
      </w:r>
    </w:p>
    <w:tbl>
      <w:tblPr>
        <w:tblLayout w:type="fixed"/>
        <w:tblInd w:w="0" w:type="dxa"/>
        <w:tblCellMar>
          <w:top w:w="0" w:type="dxa"/>
          <w:left w:w="0" w:type="dxa"/>
          <w:bottom w:w="0" w:type="dxa"/>
          <w:right w:w="0" w:type="dxa"/>
        </w:tblCellMar>
      </w:tblPr>
      <w:tr>
        <w:trPr>
          <w:trHeight w:val="276"/>
        </w:trPr>
        <w:tc>
          <w:tcPr>
            <w:tcW w:w="150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IJRDM</w:t>
            </w:r>
          </w:p>
        </w:tc>
        <w:tc>
          <w:tcPr>
            <w:tcW w:w="7020" w:type="dxa"/>
            <w:vAlign w:val="bottom"/>
          </w:tcPr>
          <w:p>
            <w:pPr>
              <w:ind w:left="100"/>
              <w:spacing w:after="0"/>
              <w:rPr>
                <w:sz w:val="20"/>
                <w:szCs w:val="20"/>
                <w:color w:val="auto"/>
              </w:rPr>
            </w:pPr>
            <w:r>
              <w:rPr>
                <w:rFonts w:ascii="Times New Roman" w:cs="Times New Roman" w:eastAsia="Times New Roman" w:hAnsi="Times New Roman"/>
                <w:sz w:val="19"/>
                <w:szCs w:val="19"/>
                <w:color w:val="auto"/>
              </w:rPr>
              <w:t>second part consisted of the measures of participants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shopping decisions about the</w:t>
            </w:r>
          </w:p>
        </w:tc>
      </w:tr>
      <w:tr>
        <w:trPr>
          <w:trHeight w:val="186"/>
        </w:trPr>
        <w:tc>
          <w:tcPr>
            <w:tcW w:w="1500" w:type="dxa"/>
            <w:vAlign w:val="bottom"/>
          </w:tcPr>
          <w:p>
            <w:pPr>
              <w:spacing w:after="0"/>
              <w:rPr>
                <w:sz w:val="16"/>
                <w:szCs w:val="16"/>
                <w:color w:val="auto"/>
              </w:rPr>
            </w:pPr>
          </w:p>
        </w:tc>
        <w:tc>
          <w:tcPr>
            <w:tcW w:w="7020" w:type="dxa"/>
            <w:vAlign w:val="bottom"/>
          </w:tcPr>
          <w:p>
            <w:pPr>
              <w:ind w:left="100"/>
              <w:spacing w:after="0" w:line="185" w:lineRule="exact"/>
              <w:rPr>
                <w:sz w:val="20"/>
                <w:szCs w:val="20"/>
                <w:color w:val="auto"/>
              </w:rPr>
            </w:pPr>
            <w:r>
              <w:rPr>
                <w:rFonts w:ascii="Times New Roman" w:cs="Times New Roman" w:eastAsia="Times New Roman" w:hAnsi="Times New Roman"/>
                <w:sz w:val="19"/>
                <w:szCs w:val="19"/>
                <w:color w:val="auto"/>
              </w:rPr>
              <w:t>perceptual evaluations of the virtual design restaurants.</w:t>
            </w:r>
          </w:p>
        </w:tc>
      </w:tr>
      <w:tr>
        <w:trPr>
          <w:trHeight w:val="210"/>
        </w:trPr>
        <w:tc>
          <w:tcPr>
            <w:tcW w:w="1500" w:type="dxa"/>
            <w:vAlign w:val="bottom"/>
          </w:tcPr>
          <w:p>
            <w:pPr>
              <w:spacing w:after="0"/>
              <w:rPr>
                <w:sz w:val="18"/>
                <w:szCs w:val="18"/>
                <w:color w:val="auto"/>
              </w:rPr>
            </w:pPr>
          </w:p>
        </w:tc>
        <w:tc>
          <w:tcPr>
            <w:tcW w:w="7020" w:type="dxa"/>
            <w:vAlign w:val="bottom"/>
          </w:tcPr>
          <w:p>
            <w:pPr>
              <w:ind w:left="340"/>
              <w:spacing w:after="0" w:line="210" w:lineRule="exact"/>
              <w:rPr>
                <w:sz w:val="20"/>
                <w:szCs w:val="20"/>
                <w:color w:val="auto"/>
              </w:rPr>
            </w:pPr>
            <w:r>
              <w:rPr>
                <w:rFonts w:ascii="Times New Roman" w:cs="Times New Roman" w:eastAsia="Times New Roman" w:hAnsi="Times New Roman"/>
                <w:sz w:val="19"/>
                <w:szCs w:val="19"/>
                <w:color w:val="auto"/>
                <w:w w:val="98"/>
              </w:rPr>
              <w:t>In this study, the data related to the evaluation of the restaurants with and without indoor</w:t>
            </w:r>
          </w:p>
        </w:tc>
      </w:tr>
      <w:tr>
        <w:trPr>
          <w:trHeight w:val="209"/>
        </w:trPr>
        <w:tc>
          <w:tcPr>
            <w:tcW w:w="1500" w:type="dxa"/>
            <w:vAlign w:val="bottom"/>
          </w:tcPr>
          <w:p>
            <w:pPr>
              <w:spacing w:after="0"/>
              <w:rPr>
                <w:sz w:val="18"/>
                <w:szCs w:val="18"/>
                <w:color w:val="auto"/>
              </w:rPr>
            </w:pPr>
          </w:p>
        </w:tc>
        <w:tc>
          <w:tcPr>
            <w:tcW w:w="7020" w:type="dxa"/>
            <w:vAlign w:val="bottom"/>
          </w:tcPr>
          <w:p>
            <w:pPr>
              <w:ind w:left="100"/>
              <w:spacing w:after="0" w:line="209" w:lineRule="exact"/>
              <w:rPr>
                <w:sz w:val="20"/>
                <w:szCs w:val="20"/>
                <w:color w:val="auto"/>
              </w:rPr>
            </w:pPr>
            <w:r>
              <w:rPr>
                <w:rFonts w:ascii="Times New Roman" w:cs="Times New Roman" w:eastAsia="Times New Roman" w:hAnsi="Times New Roman"/>
                <w:sz w:val="19"/>
                <w:szCs w:val="19"/>
                <w:color w:val="auto"/>
              </w:rPr>
              <w:t>plants were obtained from participants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ratings of digital pictures of two hypothetical</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restaurants (</w:t>
            </w:r>
            <w:hyperlink w:anchor="page6">
              <w:r>
                <w:rPr>
                  <w:rFonts w:ascii="Times New Roman" w:cs="Times New Roman" w:eastAsia="Times New Roman" w:hAnsi="Times New Roman"/>
                  <w:sz w:val="19"/>
                  <w:szCs w:val="19"/>
                  <w:color w:val="0000FF"/>
                </w:rPr>
                <w:t>Plate 1</w:t>
              </w:r>
            </w:hyperlink>
            <w:r>
              <w:rPr>
                <w:rFonts w:ascii="Times New Roman" w:cs="Times New Roman" w:eastAsia="Times New Roman" w:hAnsi="Times New Roman"/>
                <w:sz w:val="19"/>
                <w:szCs w:val="19"/>
                <w:color w:val="auto"/>
              </w:rPr>
              <w:t>). Research into spatial cognition has benefited from the introduction of</w:t>
            </w:r>
          </w:p>
        </w:tc>
      </w:tr>
      <w:tr>
        <w:trPr>
          <w:trHeight w:val="209"/>
        </w:trPr>
        <w:tc>
          <w:tcPr>
            <w:tcW w:w="1500" w:type="dxa"/>
            <w:vAlign w:val="bottom"/>
          </w:tcPr>
          <w:p>
            <w:pPr>
              <w:spacing w:after="0"/>
              <w:rPr>
                <w:sz w:val="18"/>
                <w:szCs w:val="18"/>
                <w:color w:val="auto"/>
              </w:rPr>
            </w:pPr>
          </w:p>
        </w:tc>
        <w:tc>
          <w:tcPr>
            <w:tcW w:w="7020" w:type="dxa"/>
            <w:vAlign w:val="bottom"/>
          </w:tcPr>
          <w:p>
            <w:pPr>
              <w:ind w:left="100"/>
              <w:spacing w:after="0" w:line="209" w:lineRule="exact"/>
              <w:rPr>
                <w:sz w:val="20"/>
                <w:szCs w:val="20"/>
                <w:color w:val="auto"/>
              </w:rPr>
            </w:pPr>
            <w:r>
              <w:rPr>
                <w:rFonts w:ascii="Times New Roman" w:cs="Times New Roman" w:eastAsia="Times New Roman" w:hAnsi="Times New Roman"/>
                <w:sz w:val="19"/>
                <w:szCs w:val="19"/>
                <w:color w:val="auto"/>
                <w:w w:val="96"/>
              </w:rPr>
              <w:t>virtual reality (VR) technology. However, it is important to assess similarities and differences</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sz w:val="20"/>
                <w:szCs w:val="20"/>
                <w:color w:val="auto"/>
              </w:rPr>
            </w:pPr>
            <w:r>
              <w:rPr>
                <w:rFonts w:ascii="Times New Roman" w:cs="Times New Roman" w:eastAsia="Times New Roman" w:hAnsi="Times New Roman"/>
                <w:sz w:val="19"/>
                <w:szCs w:val="19"/>
                <w:color w:val="auto"/>
                <w:w w:val="97"/>
              </w:rPr>
              <w:t>between knowledge obtained in real life and that obtained in virtual environments (VEs) (i.e.</w:t>
            </w:r>
          </w:p>
        </w:tc>
      </w:tr>
      <w:tr>
        <w:trPr>
          <w:trHeight w:val="200"/>
        </w:trPr>
        <w:tc>
          <w:tcPr>
            <w:tcW w:w="1500" w:type="dxa"/>
            <w:vAlign w:val="bottom"/>
            <w:tcBorders>
              <w:bottom w:val="single" w:sz="8" w:color="auto"/>
            </w:tcBorders>
          </w:tcPr>
          <w:p>
            <w:pPr>
              <w:spacing w:after="0"/>
              <w:rPr>
                <w:sz w:val="17"/>
                <w:szCs w:val="17"/>
                <w:color w:val="auto"/>
              </w:rPr>
            </w:pPr>
          </w:p>
        </w:tc>
        <w:tc>
          <w:tcPr>
            <w:tcW w:w="7020" w:type="dxa"/>
            <w:vAlign w:val="bottom"/>
          </w:tcPr>
          <w:p>
            <w:pPr>
              <w:ind w:left="100"/>
              <w:spacing w:after="0" w:line="201" w:lineRule="exact"/>
              <w:rPr>
                <w:sz w:val="20"/>
                <w:szCs w:val="20"/>
                <w:color w:val="auto"/>
              </w:rPr>
            </w:pPr>
            <w:r>
              <w:rPr>
                <w:rFonts w:ascii="Times New Roman" w:cs="Times New Roman" w:eastAsia="Times New Roman" w:hAnsi="Times New Roman"/>
                <w:sz w:val="19"/>
                <w:szCs w:val="19"/>
                <w:color w:val="auto"/>
              </w:rPr>
              <w:t>to verify that the best transfer of knowledge from the VE to the real situation is obtained).</w:t>
            </w:r>
          </w:p>
        </w:tc>
      </w:tr>
      <w:tr>
        <w:trPr>
          <w:trHeight w:val="198"/>
        </w:trPr>
        <w:tc>
          <w:tcPr>
            <w:tcW w:w="1500" w:type="dxa"/>
            <w:vAlign w:val="bottom"/>
          </w:tcPr>
          <w:p>
            <w:pPr>
              <w:spacing w:after="0"/>
              <w:rPr>
                <w:sz w:val="17"/>
                <w:szCs w:val="17"/>
                <w:color w:val="auto"/>
              </w:rPr>
            </w:pPr>
          </w:p>
        </w:tc>
        <w:tc>
          <w:tcPr>
            <w:tcW w:w="7020" w:type="dxa"/>
            <w:vAlign w:val="bottom"/>
          </w:tcPr>
          <w:p>
            <w:pPr>
              <w:ind w:left="100"/>
              <w:spacing w:after="0" w:line="198" w:lineRule="exact"/>
              <w:rPr>
                <w:sz w:val="20"/>
                <w:szCs w:val="20"/>
                <w:color w:val="auto"/>
              </w:rPr>
            </w:pPr>
            <w:r>
              <w:rPr>
                <w:rFonts w:ascii="Times New Roman" w:cs="Times New Roman" w:eastAsia="Times New Roman" w:hAnsi="Times New Roman"/>
                <w:sz w:val="19"/>
                <w:szCs w:val="19"/>
                <w:color w:val="auto"/>
              </w:rPr>
              <w:t>Transfer studies make a distinction between transfer of skill (from one sensory modality to</w:t>
            </w:r>
          </w:p>
        </w:tc>
      </w:tr>
      <w:tr>
        <w:trPr>
          <w:trHeight w:val="209"/>
        </w:trPr>
        <w:tc>
          <w:tcPr>
            <w:tcW w:w="1500" w:type="dxa"/>
            <w:vAlign w:val="bottom"/>
          </w:tcPr>
          <w:p>
            <w:pPr>
              <w:spacing w:after="0"/>
              <w:rPr>
                <w:sz w:val="18"/>
                <w:szCs w:val="18"/>
                <w:color w:val="auto"/>
              </w:rPr>
            </w:pPr>
          </w:p>
        </w:tc>
        <w:tc>
          <w:tcPr>
            <w:tcW w:w="7020" w:type="dxa"/>
            <w:vAlign w:val="bottom"/>
          </w:tcPr>
          <w:p>
            <w:pPr>
              <w:ind w:left="100"/>
              <w:spacing w:after="0" w:line="209" w:lineRule="exact"/>
              <w:rPr>
                <w:sz w:val="20"/>
                <w:szCs w:val="20"/>
                <w:color w:val="auto"/>
              </w:rPr>
            </w:pPr>
            <w:r>
              <w:rPr>
                <w:rFonts w:ascii="Times New Roman" w:cs="Times New Roman" w:eastAsia="Times New Roman" w:hAnsi="Times New Roman"/>
                <w:sz w:val="19"/>
                <w:szCs w:val="19"/>
                <w:color w:val="auto"/>
              </w:rPr>
              <w:t>another) and transfer of spatial knowledge (knowledge conservation from learning to test</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sz w:val="20"/>
                <w:szCs w:val="20"/>
                <w:color w:val="auto"/>
              </w:rPr>
            </w:pPr>
            <w:r>
              <w:rPr>
                <w:rFonts w:ascii="Times New Roman" w:cs="Times New Roman" w:eastAsia="Times New Roman" w:hAnsi="Times New Roman"/>
                <w:sz w:val="19"/>
                <w:szCs w:val="19"/>
                <w:color w:val="auto"/>
              </w:rPr>
              <w:t>situation). Several studies have demonstrated an effective transfer of skill and/or spatial</w:t>
            </w:r>
          </w:p>
        </w:tc>
      </w:tr>
      <w:tr>
        <w:trPr>
          <w:trHeight w:val="209"/>
        </w:trPr>
        <w:tc>
          <w:tcPr>
            <w:tcW w:w="1500" w:type="dxa"/>
            <w:vAlign w:val="bottom"/>
          </w:tcPr>
          <w:p>
            <w:pPr>
              <w:spacing w:after="0"/>
              <w:rPr>
                <w:sz w:val="18"/>
                <w:szCs w:val="18"/>
                <w:color w:val="auto"/>
              </w:rPr>
            </w:pPr>
          </w:p>
        </w:tc>
        <w:tc>
          <w:tcPr>
            <w:tcW w:w="7020" w:type="dxa"/>
            <w:vAlign w:val="bottom"/>
          </w:tcPr>
          <w:p>
            <w:pPr>
              <w:ind w:left="100"/>
              <w:spacing w:after="0" w:line="209" w:lineRule="exact"/>
              <w:rPr>
                <w:sz w:val="20"/>
                <w:szCs w:val="20"/>
                <w:color w:val="auto"/>
              </w:rPr>
            </w:pPr>
            <w:r>
              <w:rPr>
                <w:rFonts w:ascii="Times New Roman" w:cs="Times New Roman" w:eastAsia="Times New Roman" w:hAnsi="Times New Roman"/>
                <w:sz w:val="19"/>
                <w:szCs w:val="19"/>
                <w:color w:val="auto"/>
              </w:rPr>
              <w:t>knowledge from virtual to real environments (REs) (virtual/real transfer), indicating that</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rFonts w:ascii="Times New Roman" w:cs="Times New Roman" w:eastAsia="Times New Roman" w:hAnsi="Times New Roman"/>
                <w:sz w:val="19"/>
                <w:szCs w:val="19"/>
                <w:color w:val="auto"/>
                <w:w w:val="94"/>
              </w:rPr>
            </w:pPr>
            <w:r>
              <w:rPr>
                <w:rFonts w:ascii="Times New Roman" w:cs="Times New Roman" w:eastAsia="Times New Roman" w:hAnsi="Times New Roman"/>
                <w:sz w:val="19"/>
                <w:szCs w:val="19"/>
                <w:color w:val="auto"/>
                <w:w w:val="94"/>
              </w:rPr>
              <w:t>spatial knowledge acquired in VEs is quite like that acquired in REs (</w:t>
            </w:r>
            <w:hyperlink w:anchor="page6">
              <w:r>
                <w:rPr>
                  <w:rFonts w:ascii="Times New Roman" w:cs="Times New Roman" w:eastAsia="Times New Roman" w:hAnsi="Times New Roman"/>
                  <w:sz w:val="19"/>
                  <w:szCs w:val="19"/>
                  <w:color w:val="0000FF"/>
                  <w:w w:val="94"/>
                </w:rPr>
                <w:t>Wallet</w:t>
              </w:r>
              <w:r>
                <w:rPr>
                  <w:rFonts w:ascii="Times New Roman" w:cs="Times New Roman" w:eastAsia="Times New Roman" w:hAnsi="Times New Roman"/>
                  <w:sz w:val="19"/>
                  <w:szCs w:val="19"/>
                  <w:color w:val="auto"/>
                  <w:w w:val="94"/>
                </w:rPr>
                <w:t xml:space="preserve"> </w:t>
              </w:r>
              <w:r>
                <w:rPr>
                  <w:rFonts w:ascii="Times New Roman" w:cs="Times New Roman" w:eastAsia="Times New Roman" w:hAnsi="Times New Roman"/>
                  <w:sz w:val="19"/>
                  <w:szCs w:val="19"/>
                  <w:color w:val="0000FF"/>
                  <w:w w:val="94"/>
                </w:rPr>
                <w:t>et al., 2013</w:t>
              </w:r>
            </w:hyperlink>
            <w:r>
              <w:rPr>
                <w:rFonts w:ascii="Times New Roman" w:cs="Times New Roman" w:eastAsia="Times New Roman" w:hAnsi="Times New Roman"/>
                <w:sz w:val="19"/>
                <w:szCs w:val="19"/>
                <w:color w:val="auto"/>
                <w:w w:val="94"/>
              </w:rPr>
              <w:t>). Some</w:t>
            </w:r>
          </w:p>
        </w:tc>
      </w:tr>
      <w:tr>
        <w:trPr>
          <w:trHeight w:val="209"/>
        </w:trPr>
        <w:tc>
          <w:tcPr>
            <w:tcW w:w="1500" w:type="dxa"/>
            <w:vAlign w:val="bottom"/>
          </w:tcPr>
          <w:p>
            <w:pPr>
              <w:spacing w:after="0"/>
              <w:rPr>
                <w:sz w:val="18"/>
                <w:szCs w:val="18"/>
                <w:color w:val="auto"/>
              </w:rPr>
            </w:pPr>
          </w:p>
        </w:tc>
        <w:tc>
          <w:tcPr>
            <w:tcW w:w="7020" w:type="dxa"/>
            <w:vAlign w:val="bottom"/>
          </w:tcPr>
          <w:p>
            <w:pPr>
              <w:ind w:left="100"/>
              <w:spacing w:after="0" w:line="209" w:lineRule="exact"/>
              <w:rPr>
                <w:sz w:val="20"/>
                <w:szCs w:val="20"/>
                <w:color w:val="auto"/>
              </w:rPr>
            </w:pPr>
            <w:r>
              <w:rPr>
                <w:rFonts w:ascii="Times New Roman" w:cs="Times New Roman" w:eastAsia="Times New Roman" w:hAnsi="Times New Roman"/>
                <w:sz w:val="19"/>
                <w:szCs w:val="19"/>
                <w:color w:val="auto"/>
                <w:w w:val="97"/>
              </w:rPr>
              <w:t>authorities have explicitly deemed the addition of digital pictures a key step toward enhanced</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visualization of information (</w:t>
            </w:r>
            <w:hyperlink w:anchor="page6">
              <w:r>
                <w:rPr>
                  <w:rFonts w:ascii="Times New Roman" w:cs="Times New Roman" w:eastAsia="Times New Roman" w:hAnsi="Times New Roman"/>
                  <w:sz w:val="19"/>
                  <w:szCs w:val="19"/>
                  <w:color w:val="0000FF"/>
                </w:rPr>
                <w:t>Yildirim</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0000FF"/>
                </w:rPr>
                <w:t>et al., 2014</w:t>
              </w:r>
              <w:r>
                <w:rPr>
                  <w:rFonts w:ascii="Times New Roman" w:cs="Times New Roman" w:eastAsia="Times New Roman" w:hAnsi="Times New Roman"/>
                  <w:sz w:val="19"/>
                  <w:szCs w:val="19"/>
                  <w:color w:val="auto"/>
                </w:rPr>
                <w:t xml:space="preserve"> </w:t>
              </w:r>
            </w:hyperlink>
            <w:r>
              <w:rPr>
                <w:rFonts w:ascii="Times New Roman" w:cs="Times New Roman" w:eastAsia="Times New Roman" w:hAnsi="Times New Roman"/>
                <w:sz w:val="19"/>
                <w:szCs w:val="19"/>
                <w:color w:val="auto"/>
              </w:rPr>
              <w:t xml:space="preserve">and </w:t>
            </w:r>
            <w:hyperlink w:anchor="page6">
              <w:r>
                <w:rPr>
                  <w:rFonts w:ascii="Times New Roman" w:cs="Times New Roman" w:eastAsia="Times New Roman" w:hAnsi="Times New Roman"/>
                  <w:sz w:val="19"/>
                  <w:szCs w:val="19"/>
                  <w:color w:val="0000FF"/>
                </w:rPr>
                <w:t>2019</w:t>
              </w:r>
            </w:hyperlink>
            <w:r>
              <w:rPr>
                <w:rFonts w:ascii="Times New Roman" w:cs="Times New Roman" w:eastAsia="Times New Roman" w:hAnsi="Times New Roman"/>
                <w:sz w:val="19"/>
                <w:szCs w:val="19"/>
                <w:color w:val="auto"/>
              </w:rPr>
              <w:t xml:space="preserve">). </w:t>
            </w:r>
            <w:hyperlink w:anchor="page6">
              <w:r>
                <w:rPr>
                  <w:rFonts w:ascii="Times New Roman" w:cs="Times New Roman" w:eastAsia="Times New Roman" w:hAnsi="Times New Roman"/>
                  <w:sz w:val="19"/>
                  <w:szCs w:val="19"/>
                  <w:color w:val="0000FF"/>
                </w:rPr>
                <w:t>Yildirim</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0000FF"/>
                </w:rPr>
                <w:t>et al.</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0000FF"/>
                </w:rPr>
                <w:t>(2019)</w:t>
              </w:r>
              <w:r>
                <w:rPr>
                  <w:rFonts w:ascii="Times New Roman" w:cs="Times New Roman" w:eastAsia="Times New Roman" w:hAnsi="Times New Roman"/>
                  <w:sz w:val="19"/>
                  <w:szCs w:val="19"/>
                  <w:color w:val="auto"/>
                </w:rPr>
                <w:t xml:space="preserve"> </w:t>
              </w:r>
            </w:hyperlink>
            <w:r>
              <w:rPr>
                <w:rFonts w:ascii="Times New Roman" w:cs="Times New Roman" w:eastAsia="Times New Roman" w:hAnsi="Times New Roman"/>
                <w:sz w:val="19"/>
                <w:szCs w:val="19"/>
                <w:color w:val="auto"/>
              </w:rPr>
              <w:t>have</w:t>
            </w:r>
          </w:p>
        </w:tc>
      </w:tr>
      <w:tr>
        <w:trPr>
          <w:trHeight w:val="209"/>
        </w:trPr>
        <w:tc>
          <w:tcPr>
            <w:tcW w:w="1500" w:type="dxa"/>
            <w:vAlign w:val="bottom"/>
          </w:tcPr>
          <w:p>
            <w:pPr>
              <w:spacing w:after="0"/>
              <w:rPr>
                <w:sz w:val="18"/>
                <w:szCs w:val="18"/>
                <w:color w:val="auto"/>
              </w:rPr>
            </w:pPr>
          </w:p>
        </w:tc>
        <w:tc>
          <w:tcPr>
            <w:tcW w:w="7020" w:type="dxa"/>
            <w:vAlign w:val="bottom"/>
          </w:tcPr>
          <w:p>
            <w:pPr>
              <w:ind w:left="100"/>
              <w:spacing w:after="0" w:line="209" w:lineRule="exact"/>
              <w:rPr>
                <w:sz w:val="20"/>
                <w:szCs w:val="20"/>
                <w:color w:val="auto"/>
              </w:rPr>
            </w:pPr>
            <w:r>
              <w:rPr>
                <w:rFonts w:ascii="Times New Roman" w:cs="Times New Roman" w:eastAsia="Times New Roman" w:hAnsi="Times New Roman"/>
                <w:sz w:val="19"/>
                <w:szCs w:val="19"/>
                <w:color w:val="auto"/>
              </w:rPr>
              <w:t>emphasized that using virtual spaces yields accurate results and can be achieved much less</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sz w:val="20"/>
                <w:szCs w:val="20"/>
                <w:color w:val="auto"/>
              </w:rPr>
            </w:pPr>
            <w:r>
              <w:rPr>
                <w:rFonts w:ascii="Times New Roman" w:cs="Times New Roman" w:eastAsia="Times New Roman" w:hAnsi="Times New Roman"/>
                <w:sz w:val="19"/>
                <w:szCs w:val="19"/>
                <w:color w:val="auto"/>
              </w:rPr>
              <w:t>expensively than creating RE scenarios.</w:t>
            </w:r>
          </w:p>
        </w:tc>
      </w:tr>
      <w:tr>
        <w:trPr>
          <w:trHeight w:val="577"/>
        </w:trPr>
        <w:tc>
          <w:tcPr>
            <w:tcW w:w="1500" w:type="dxa"/>
            <w:vAlign w:val="bottom"/>
          </w:tcPr>
          <w:p>
            <w:pPr>
              <w:spacing w:after="0"/>
              <w:rPr>
                <w:sz w:val="24"/>
                <w:szCs w:val="24"/>
                <w:color w:val="auto"/>
              </w:rPr>
            </w:pPr>
          </w:p>
        </w:tc>
        <w:tc>
          <w:tcPr>
            <w:tcW w:w="7020" w:type="dxa"/>
            <w:vAlign w:val="bottom"/>
          </w:tcPr>
          <w:p>
            <w:pPr>
              <w:ind w:left="100"/>
              <w:spacing w:after="0"/>
              <w:rPr>
                <w:sz w:val="20"/>
                <w:szCs w:val="20"/>
                <w:color w:val="auto"/>
              </w:rPr>
            </w:pPr>
            <w:r>
              <w:rPr>
                <w:rFonts w:ascii="Times New Roman" w:cs="Times New Roman" w:eastAsia="Times New Roman" w:hAnsi="Times New Roman"/>
                <w:sz w:val="19"/>
                <w:szCs w:val="19"/>
                <w:color w:val="auto"/>
              </w:rPr>
              <w:t>3.3 Research environment</w:t>
            </w:r>
          </w:p>
        </w:tc>
      </w:tr>
      <w:tr>
        <w:trPr>
          <w:trHeight w:val="209"/>
        </w:trPr>
        <w:tc>
          <w:tcPr>
            <w:tcW w:w="1500" w:type="dxa"/>
            <w:vAlign w:val="bottom"/>
          </w:tcPr>
          <w:p>
            <w:pPr>
              <w:spacing w:after="0"/>
              <w:rPr>
                <w:sz w:val="18"/>
                <w:szCs w:val="18"/>
                <w:color w:val="auto"/>
              </w:rPr>
            </w:pPr>
          </w:p>
        </w:tc>
        <w:tc>
          <w:tcPr>
            <w:tcW w:w="7020" w:type="dxa"/>
            <w:vAlign w:val="bottom"/>
          </w:tcPr>
          <w:p>
            <w:pPr>
              <w:ind w:left="100"/>
              <w:spacing w:after="0" w:line="209" w:lineRule="exact"/>
              <w:rPr>
                <w:sz w:val="20"/>
                <w:szCs w:val="20"/>
                <w:color w:val="auto"/>
              </w:rPr>
            </w:pPr>
            <w:r>
              <w:rPr>
                <w:rFonts w:ascii="Times New Roman" w:cs="Times New Roman" w:eastAsia="Times New Roman" w:hAnsi="Times New Roman"/>
                <w:sz w:val="19"/>
                <w:szCs w:val="19"/>
                <w:color w:val="auto"/>
              </w:rPr>
              <w:t>Digital photographs of the Casablanca Restaurant, which was designed and applied by</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sz w:val="20"/>
                <w:szCs w:val="20"/>
                <w:color w:val="auto"/>
              </w:rPr>
            </w:pPr>
            <w:r>
              <w:rPr>
                <w:rFonts w:ascii="Times New Roman" w:cs="Times New Roman" w:eastAsia="Times New Roman" w:hAnsi="Times New Roman"/>
                <w:sz w:val="19"/>
                <w:szCs w:val="19"/>
                <w:color w:val="auto"/>
                <w:w w:val="97"/>
              </w:rPr>
              <w:t>Zebrano Furniture Company, were used as the experimental space. The walls and columns of</w:t>
            </w:r>
          </w:p>
        </w:tc>
      </w:tr>
      <w:tr>
        <w:trPr>
          <w:trHeight w:val="209"/>
        </w:trPr>
        <w:tc>
          <w:tcPr>
            <w:tcW w:w="1500" w:type="dxa"/>
            <w:vAlign w:val="bottom"/>
          </w:tcPr>
          <w:p>
            <w:pPr>
              <w:spacing w:after="0"/>
              <w:rPr>
                <w:sz w:val="18"/>
                <w:szCs w:val="18"/>
                <w:color w:val="auto"/>
              </w:rPr>
            </w:pPr>
          </w:p>
        </w:tc>
        <w:tc>
          <w:tcPr>
            <w:tcW w:w="7020" w:type="dxa"/>
            <w:vAlign w:val="bottom"/>
          </w:tcPr>
          <w:p>
            <w:pPr>
              <w:ind w:left="100"/>
              <w:spacing w:after="0" w:line="209" w:lineRule="exact"/>
              <w:rPr>
                <w:sz w:val="20"/>
                <w:szCs w:val="20"/>
                <w:color w:val="auto"/>
              </w:rPr>
            </w:pPr>
            <w:r>
              <w:rPr>
                <w:rFonts w:ascii="Times New Roman" w:cs="Times New Roman" w:eastAsia="Times New Roman" w:hAnsi="Times New Roman"/>
                <w:sz w:val="19"/>
                <w:szCs w:val="19"/>
                <w:color w:val="auto"/>
              </w:rPr>
              <w:t>this restaurant are covered with light brown and cream-colored stone. The restaurant has a</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sz w:val="20"/>
                <w:szCs w:val="20"/>
                <w:color w:val="auto"/>
              </w:rPr>
            </w:pPr>
            <w:r>
              <w:rPr>
                <w:rFonts w:ascii="Times New Roman" w:cs="Times New Roman" w:eastAsia="Times New Roman" w:hAnsi="Times New Roman"/>
                <w:sz w:val="19"/>
                <w:szCs w:val="19"/>
                <w:color w:val="auto"/>
              </w:rPr>
              <w:t>suspended ceiling by using wicker rope. The floor is covered with herringbone wooden</w:t>
            </w:r>
          </w:p>
        </w:tc>
      </w:tr>
      <w:tr>
        <w:trPr>
          <w:trHeight w:val="209"/>
        </w:trPr>
        <w:tc>
          <w:tcPr>
            <w:tcW w:w="1500" w:type="dxa"/>
            <w:vAlign w:val="bottom"/>
          </w:tcPr>
          <w:p>
            <w:pPr>
              <w:spacing w:after="0"/>
              <w:rPr>
                <w:sz w:val="18"/>
                <w:szCs w:val="18"/>
                <w:color w:val="auto"/>
              </w:rPr>
            </w:pPr>
          </w:p>
        </w:tc>
        <w:tc>
          <w:tcPr>
            <w:tcW w:w="7020" w:type="dxa"/>
            <w:vAlign w:val="bottom"/>
          </w:tcPr>
          <w:p>
            <w:pPr>
              <w:ind w:left="100"/>
              <w:spacing w:after="0" w:line="209" w:lineRule="exact"/>
              <w:rPr>
                <w:sz w:val="20"/>
                <w:szCs w:val="20"/>
                <w:color w:val="auto"/>
              </w:rPr>
            </w:pPr>
            <w:r>
              <w:rPr>
                <w:rFonts w:ascii="Times New Roman" w:cs="Times New Roman" w:eastAsia="Times New Roman" w:hAnsi="Times New Roman"/>
                <w:sz w:val="19"/>
                <w:szCs w:val="19"/>
                <w:color w:val="auto"/>
              </w:rPr>
              <w:t>walnut parquet.</w:t>
            </w:r>
          </w:p>
        </w:tc>
      </w:tr>
      <w:tr>
        <w:trPr>
          <w:trHeight w:val="210"/>
        </w:trPr>
        <w:tc>
          <w:tcPr>
            <w:tcW w:w="1500" w:type="dxa"/>
            <w:vAlign w:val="bottom"/>
          </w:tcPr>
          <w:p>
            <w:pPr>
              <w:spacing w:after="0"/>
              <w:rPr>
                <w:sz w:val="18"/>
                <w:szCs w:val="18"/>
                <w:color w:val="auto"/>
              </w:rPr>
            </w:pPr>
          </w:p>
        </w:tc>
        <w:tc>
          <w:tcPr>
            <w:tcW w:w="7020" w:type="dxa"/>
            <w:vAlign w:val="bottom"/>
          </w:tcPr>
          <w:p>
            <w:pPr>
              <w:ind w:left="340"/>
              <w:spacing w:after="0" w:line="210" w:lineRule="exact"/>
              <w:rPr>
                <w:sz w:val="20"/>
                <w:szCs w:val="20"/>
                <w:color w:val="auto"/>
              </w:rPr>
            </w:pPr>
            <w:r>
              <w:rPr>
                <w:rFonts w:ascii="Times New Roman" w:cs="Times New Roman" w:eastAsia="Times New Roman" w:hAnsi="Times New Roman"/>
                <w:sz w:val="19"/>
                <w:szCs w:val="19"/>
                <w:color w:val="auto"/>
                <w:w w:val="97"/>
              </w:rPr>
              <w:t>Winder and climber plants are used on a wireframe divider wall, various plants in wooden</w:t>
            </w:r>
          </w:p>
        </w:tc>
      </w:tr>
      <w:tr>
        <w:trPr>
          <w:trHeight w:val="209"/>
        </w:trPr>
        <w:tc>
          <w:tcPr>
            <w:tcW w:w="1500" w:type="dxa"/>
            <w:vAlign w:val="bottom"/>
          </w:tcPr>
          <w:p>
            <w:pPr>
              <w:spacing w:after="0"/>
              <w:rPr>
                <w:sz w:val="18"/>
                <w:szCs w:val="18"/>
                <w:color w:val="auto"/>
              </w:rPr>
            </w:pPr>
          </w:p>
        </w:tc>
        <w:tc>
          <w:tcPr>
            <w:tcW w:w="7020" w:type="dxa"/>
            <w:vAlign w:val="bottom"/>
          </w:tcPr>
          <w:p>
            <w:pPr>
              <w:ind w:left="100"/>
              <w:spacing w:after="0" w:line="209" w:lineRule="exact"/>
              <w:rPr>
                <w:sz w:val="20"/>
                <w:szCs w:val="20"/>
                <w:color w:val="auto"/>
              </w:rPr>
            </w:pPr>
            <w:r>
              <w:rPr>
                <w:rFonts w:ascii="Times New Roman" w:cs="Times New Roman" w:eastAsia="Times New Roman" w:hAnsi="Times New Roman"/>
                <w:sz w:val="19"/>
                <w:szCs w:val="19"/>
                <w:color w:val="auto"/>
                <w:w w:val="98"/>
              </w:rPr>
              <w:t>pots and winder and climber plants on wicker ropes. Some of the seats used in the restaurant</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sz w:val="20"/>
                <w:szCs w:val="20"/>
                <w:color w:val="auto"/>
              </w:rPr>
            </w:pPr>
            <w:r>
              <w:rPr>
                <w:rFonts w:ascii="Times New Roman" w:cs="Times New Roman" w:eastAsia="Times New Roman" w:hAnsi="Times New Roman"/>
                <w:sz w:val="19"/>
                <w:szCs w:val="19"/>
                <w:color w:val="auto"/>
              </w:rPr>
              <w:t>and coffee tables, tables and chairs are made of wooden material and their surfaces are</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1081405</wp:posOffset>
            </wp:positionH>
            <wp:positionV relativeFrom="paragraph">
              <wp:posOffset>155575</wp:posOffset>
            </wp:positionV>
            <wp:extent cx="4265930" cy="279527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extLst>
                    </a:blip>
                    <a:srcRect/>
                    <a:stretch>
                      <a:fillRect/>
                    </a:stretch>
                  </pic:blipFill>
                  <pic:spPr bwMode="auto">
                    <a:xfrm>
                      <a:off x="0" y="0"/>
                      <a:ext cx="4265930" cy="279527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10160</wp:posOffset>
                </wp:positionH>
                <wp:positionV relativeFrom="paragraph">
                  <wp:posOffset>-2655570</wp:posOffset>
                </wp:positionV>
                <wp:extent cx="0" cy="3810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81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8pt,-209.0999pt" to="0.8pt,-206.0999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946150</wp:posOffset>
                </wp:positionH>
                <wp:positionV relativeFrom="paragraph">
                  <wp:posOffset>-2655570</wp:posOffset>
                </wp:positionV>
                <wp:extent cx="0" cy="3810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81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5pt,-209.0999pt" to="74.5pt,-206.0999pt" o:allowincell="f" strokecolor="#000000" strokeweight="1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6"/>
          <w:szCs w:val="16"/>
          <w:color w:val="auto"/>
        </w:rPr>
        <w:t>Plate 1.</w:t>
      </w:r>
    </w:p>
    <w:p>
      <w:pPr>
        <w:spacing w:after="0" w:line="13" w:lineRule="exact"/>
        <w:rPr>
          <w:sz w:val="20"/>
          <w:szCs w:val="20"/>
          <w:color w:val="auto"/>
        </w:rPr>
      </w:pPr>
    </w:p>
    <w:p>
      <w:pPr>
        <w:ind w:left="20" w:right="7260"/>
        <w:spacing w:after="0" w:line="212" w:lineRule="auto"/>
        <w:rPr>
          <w:sz w:val="20"/>
          <w:szCs w:val="20"/>
          <w:color w:val="auto"/>
        </w:rPr>
      </w:pPr>
      <w:r>
        <w:rPr>
          <w:rFonts w:ascii="Times New Roman" w:cs="Times New Roman" w:eastAsia="Times New Roman" w:hAnsi="Times New Roman"/>
          <w:sz w:val="16"/>
          <w:szCs w:val="16"/>
          <w:color w:val="auto"/>
        </w:rPr>
        <w:t>Digital pictures of restaurants studied</w:t>
      </w:r>
    </w:p>
    <w:p>
      <w:pPr>
        <w:sectPr>
          <w:pgSz w:w="9860" w:h="13606" w:orient="portrait"/>
          <w:cols w:equalWidth="0" w:num="1">
            <w:col w:w="8520"/>
          </w:cols>
          <w:pgMar w:left="380" w:top="1440" w:right="965" w:bottom="827" w:gutter="0" w:footer="0" w:header="0"/>
        </w:sectPr>
      </w:pPr>
    </w:p>
    <w:p>
      <w:pPr>
        <w:ind w:left="2520"/>
        <w:spacing w:after="0" w:line="231" w:lineRule="auto"/>
        <w:tabs>
          <w:tab w:leader="none" w:pos="5940" w:val="left"/>
        </w:tabs>
        <w:rPr>
          <w:sz w:val="20"/>
          <w:szCs w:val="20"/>
          <w:color w:val="auto"/>
        </w:rPr>
      </w:pPr>
      <w:r>
        <w:rPr>
          <w:rFonts w:ascii="Times New Roman" w:cs="Times New Roman" w:eastAsia="Times New Roman" w:hAnsi="Times New Roman"/>
          <w:sz w:val="14"/>
          <w:szCs w:val="14"/>
          <w:color w:val="auto"/>
        </w:rPr>
        <w:t>Restaurant with indoor plants</w:t>
      </w:r>
      <w:r>
        <w:rPr>
          <w:sz w:val="20"/>
          <w:szCs w:val="20"/>
          <w:color w:val="auto"/>
        </w:rPr>
        <w:tab/>
      </w:r>
      <w:r>
        <w:rPr>
          <w:rFonts w:ascii="Times New Roman" w:cs="Times New Roman" w:eastAsia="Times New Roman" w:hAnsi="Times New Roman"/>
          <w:sz w:val="13"/>
          <w:szCs w:val="13"/>
          <w:color w:val="auto"/>
        </w:rPr>
        <w:t>Restaurant without indoor plants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10160</wp:posOffset>
                </wp:positionH>
                <wp:positionV relativeFrom="paragraph">
                  <wp:posOffset>5080</wp:posOffset>
                </wp:positionV>
                <wp:extent cx="93599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35990" cy="4763"/>
                        </a:xfrm>
                        <a:prstGeom prst="line">
                          <a:avLst/>
                        </a:prstGeom>
                        <a:solidFill>
                          <a:srgbClr val="FFFFFF"/>
                        </a:solidFill>
                        <a:ln w="19176">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8pt,0.4pt" to="74.5pt,0.4pt" o:allowincell="f" strokecolor="#000000" strokeweight="1.5099pt"/>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5080</wp:posOffset>
                </wp:positionV>
                <wp:extent cx="1270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6">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pt,0.4pt" to="1.3pt,0.4pt" o:allowincell="f" strokecolor="#000000" strokeweight="0.5099pt"/>
            </w:pict>
          </mc:Fallback>
        </mc:AlternateContent>
      </w:r>
    </w:p>
    <w:p>
      <w:pPr>
        <w:sectPr>
          <w:pgSz w:w="9860" w:h="13606" w:orient="portrait"/>
          <w:cols w:equalWidth="0" w:num="1">
            <w:col w:w="8520"/>
          </w:cols>
          <w:pgMar w:left="380" w:top="1440" w:right="965" w:bottom="827" w:gutter="0" w:footer="0" w:header="0"/>
          <w:type w:val="continuous"/>
        </w:sectPr>
      </w:pPr>
    </w:p>
    <w:bookmarkStart w:id="6" w:name="page7"/>
    <w:bookmarkEnd w:id="6"/>
    <w:p>
      <w:pPr>
        <w:spacing w:after="0" w:line="18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605155</wp:posOffset>
                </wp:positionH>
                <wp:positionV relativeFrom="page">
                  <wp:posOffset>795020</wp:posOffset>
                </wp:positionV>
                <wp:extent cx="540639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639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7.65pt,62.6pt" to="473.35pt,62.6pt" o:allowincell="f" strokecolor="#000000" strokeweight="1.5102pt">
                <w10:wrap anchorx="page" anchory="page"/>
              </v:line>
            </w:pict>
          </mc:Fallback>
        </mc:AlternateContent>
        <mc:AlternateContent>
          <mc:Choice Requires="wps">
            <w:drawing>
              <wp:anchor simplePos="0" relativeHeight="251657728" behindDoc="1" locked="0" layoutInCell="0" allowOverlap="1">
                <wp:simplePos x="0" y="0"/>
                <wp:positionH relativeFrom="page">
                  <wp:posOffset>6005195</wp:posOffset>
                </wp:positionH>
                <wp:positionV relativeFrom="page">
                  <wp:posOffset>795020</wp:posOffset>
                </wp:positionV>
                <wp:extent cx="1270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72.85pt,62.6pt" to="473.85pt,62.6pt" o:allowincell="f" strokecolor="#000000" strokeweight="0.5102pt">
                <w10:wrap anchorx="page" anchory="page"/>
              </v:line>
            </w:pict>
          </mc:Fallback>
        </mc:AlternateContent>
      </w:r>
    </w:p>
    <w:p>
      <w:pPr>
        <w:jc w:val="both"/>
        <w:spacing w:after="0" w:line="223"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covered with clear walnut coloured varnish. Brown leather is used on some of the seats and oil green leather is used on some of the seats and quilted upholstery. The auxiliary elements (accessories, etc.) used in the space were selected according to the interior characteristics (</w:t>
      </w:r>
      <w:hyperlink w:anchor="page6">
        <w:r>
          <w:rPr>
            <w:rFonts w:ascii="Times New Roman" w:cs="Times New Roman" w:eastAsia="Times New Roman" w:hAnsi="Times New Roman"/>
            <w:sz w:val="19"/>
            <w:szCs w:val="19"/>
            <w:color w:val="0000FF"/>
          </w:rPr>
          <w:t>Plate 1</w:t>
        </w:r>
      </w:hyperlink>
      <w:r>
        <w:rPr>
          <w:rFonts w:ascii="Times New Roman" w:cs="Times New Roman" w:eastAsia="Times New Roman" w:hAnsi="Times New Roman"/>
          <w:sz w:val="19"/>
          <w:szCs w:val="19"/>
          <w:color w:val="auto"/>
        </w:rPr>
        <w:t>).</w:t>
      </w:r>
    </w:p>
    <w:p>
      <w:pPr>
        <w:spacing w:after="0" w:line="30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3.4 Statistical analysis</w:t>
      </w:r>
    </w:p>
    <w:p>
      <w:pPr>
        <w:spacing w:after="0" w:line="24" w:lineRule="exact"/>
        <w:rPr>
          <w:sz w:val="20"/>
          <w:szCs w:val="20"/>
          <w:color w:val="auto"/>
        </w:rPr>
      </w:pPr>
    </w:p>
    <w:p>
      <w:pPr>
        <w:jc w:val="both"/>
        <w:spacing w:after="0" w:line="239"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It was necessary to summarize and present the data obtained from the questionnaires for understanding and comparing them with other results. The evaluations of the physical environmental factors of the restaurants by participants were accepted as </w:t>
      </w:r>
      <w:r>
        <w:rPr>
          <w:rFonts w:ascii="Arial" w:cs="Arial" w:eastAsia="Arial" w:hAnsi="Arial"/>
          <w:sz w:val="18"/>
          <w:szCs w:val="18"/>
          <w:color w:val="auto"/>
        </w:rPr>
        <w:t>“</w:t>
      </w:r>
      <w:r>
        <w:rPr>
          <w:rFonts w:ascii="Times New Roman" w:cs="Times New Roman" w:eastAsia="Times New Roman" w:hAnsi="Times New Roman"/>
          <w:sz w:val="18"/>
          <w:szCs w:val="18"/>
          <w:color w:val="auto"/>
        </w:rPr>
        <w:t>dependent variables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w:t>
      </w:r>
      <w:hyperlink w:anchor="page6">
        <w:r>
          <w:rPr>
            <w:rFonts w:ascii="Times New Roman" w:cs="Times New Roman" w:eastAsia="Times New Roman" w:hAnsi="Times New Roman"/>
            <w:sz w:val="18"/>
            <w:szCs w:val="18"/>
            <w:color w:val="0000FF"/>
          </w:rPr>
          <w:t>Tables 1</w:t>
        </w:r>
        <w:r>
          <w:rPr>
            <w:rFonts w:ascii="Arial" w:cs="Arial" w:eastAsia="Arial" w:hAnsi="Arial"/>
            <w:sz w:val="18"/>
            <w:szCs w:val="18"/>
            <w:color w:val="0000FF"/>
          </w:rPr>
          <w:t>–</w:t>
        </w:r>
        <w:r>
          <w:rPr>
            <w:rFonts w:ascii="Times New Roman" w:cs="Times New Roman" w:eastAsia="Times New Roman" w:hAnsi="Times New Roman"/>
            <w:sz w:val="18"/>
            <w:szCs w:val="18"/>
            <w:color w:val="0000FF"/>
          </w:rPr>
          <w:t>4</w:t>
        </w:r>
      </w:hyperlink>
      <w:r>
        <w:rPr>
          <w:rFonts w:ascii="Times New Roman" w:cs="Times New Roman" w:eastAsia="Times New Roman" w:hAnsi="Times New Roman"/>
          <w:sz w:val="18"/>
          <w:szCs w:val="18"/>
          <w:color w:val="auto"/>
        </w:rPr>
        <w:t>), whereas, the use of indoor plants at the restaurants on participants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gender, age and educational level were accepted as </w:t>
      </w:r>
      <w:r>
        <w:rPr>
          <w:rFonts w:ascii="Arial" w:cs="Arial" w:eastAsia="Arial" w:hAnsi="Arial"/>
          <w:sz w:val="18"/>
          <w:szCs w:val="18"/>
          <w:color w:val="auto"/>
        </w:rPr>
        <w:t>“</w:t>
      </w:r>
      <w:r>
        <w:rPr>
          <w:rFonts w:ascii="Times New Roman" w:cs="Times New Roman" w:eastAsia="Times New Roman" w:hAnsi="Times New Roman"/>
          <w:sz w:val="18"/>
          <w:szCs w:val="18"/>
          <w:color w:val="auto"/>
        </w:rPr>
        <w:t>independent variables.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After conducting reliability tests of the data obtained with the Cronbach</w:t>
      </w:r>
      <w:r>
        <w:rPr>
          <w:rFonts w:ascii="Arial" w:cs="Arial" w:eastAsia="Arial" w:hAnsi="Arial"/>
          <w:sz w:val="18"/>
          <w:szCs w:val="18"/>
          <w:color w:val="auto"/>
        </w:rPr>
        <w:t>’</w:t>
      </w:r>
      <w:r>
        <w:rPr>
          <w:rFonts w:ascii="Times New Roman" w:cs="Times New Roman" w:eastAsia="Times New Roman" w:hAnsi="Times New Roman"/>
          <w:sz w:val="18"/>
          <w:szCs w:val="18"/>
          <w:color w:val="auto"/>
        </w:rPr>
        <w:t>s alpha method (</w:t>
      </w:r>
      <w:hyperlink w:anchor="page6">
        <w:r>
          <w:rPr>
            <w:rFonts w:ascii="Times New Roman" w:cs="Times New Roman" w:eastAsia="Times New Roman" w:hAnsi="Times New Roman"/>
            <w:sz w:val="18"/>
            <w:szCs w:val="18"/>
            <w:color w:val="0000FF"/>
          </w:rPr>
          <w:t>Table 1</w:t>
        </w:r>
      </w:hyperlink>
      <w:r>
        <w:rPr>
          <w:rFonts w:ascii="Times New Roman" w:cs="Times New Roman" w:eastAsia="Times New Roman" w:hAnsi="Times New Roman"/>
          <w:sz w:val="18"/>
          <w:szCs w:val="18"/>
          <w:color w:val="auto"/>
        </w:rPr>
        <w:t>), the categorical means and standard deviations were determined. Afterwards, to examine the effect of differences in the use of indoor plants, gender, age and educational level variables on the perceptual evaluations of the physical environmental factors of the restaurants, the appropriate techniques of the One-Way Analysis of Variance (ANOVA) were used. Data were given in graphs to compare the significant means of the variance in the analysis.</w:t>
      </w:r>
    </w:p>
    <w:p>
      <w:pPr>
        <w:spacing w:after="0" w:line="38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4. Results</w:t>
      </w:r>
    </w:p>
    <w:p>
      <w:pPr>
        <w:spacing w:after="0" w:line="24" w:lineRule="exact"/>
        <w:rPr>
          <w:sz w:val="20"/>
          <w:szCs w:val="20"/>
          <w:color w:val="auto"/>
        </w:rPr>
      </w:pPr>
    </w:p>
    <w:p>
      <w:pPr>
        <w:jc w:val="both"/>
        <w:spacing w:after="0" w:line="225" w:lineRule="auto"/>
        <w:rPr>
          <w:sz w:val="20"/>
          <w:szCs w:val="20"/>
          <w:color w:val="auto"/>
        </w:rPr>
      </w:pPr>
      <w:r>
        <w:rPr>
          <w:rFonts w:ascii="Times New Roman" w:cs="Times New Roman" w:eastAsia="Times New Roman" w:hAnsi="Times New Roman"/>
          <w:sz w:val="19"/>
          <w:szCs w:val="19"/>
          <w:color w:val="auto"/>
        </w:rPr>
        <w:t>In this study, it was aimed to enable customers to evaluate physical environmental factors of restaurants in a positive way and to collect the necessary data to improve the environmental comfort conditions with plants used in restaurants (plant and algae wall panels, potted plants, etc.). As a research environment, digital pictures of two restaurants, which were designed with or without plants and that have the same design characteristics except plants, were used and the results obtained have been given systematically below:</w:t>
      </w:r>
    </w:p>
    <w:p>
      <w:pPr>
        <w:spacing w:after="0" w:line="26" w:lineRule="exact"/>
        <w:rPr>
          <w:sz w:val="20"/>
          <w:szCs w:val="20"/>
          <w:color w:val="auto"/>
        </w:rPr>
      </w:pPr>
    </w:p>
    <w:p>
      <w:pPr>
        <w:jc w:val="both"/>
        <w:ind w:firstLine="239"/>
        <w:spacing w:after="0" w:line="236"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As shown in </w:t>
      </w:r>
      <w:hyperlink w:anchor="page6">
        <w:r>
          <w:rPr>
            <w:rFonts w:ascii="Times New Roman" w:cs="Times New Roman" w:eastAsia="Times New Roman" w:hAnsi="Times New Roman"/>
            <w:sz w:val="18"/>
            <w:szCs w:val="18"/>
            <w:color w:val="0000FF"/>
          </w:rPr>
          <w:t>Table 1</w:t>
        </w:r>
      </w:hyperlink>
      <w:r>
        <w:rPr>
          <w:rFonts w:ascii="Times New Roman" w:cs="Times New Roman" w:eastAsia="Times New Roman" w:hAnsi="Times New Roman"/>
          <w:sz w:val="18"/>
          <w:szCs w:val="18"/>
          <w:color w:val="auto"/>
        </w:rPr>
        <w:t>, reliability of the data obtained was tested with Cronbach</w:t>
      </w:r>
      <w:r>
        <w:rPr>
          <w:rFonts w:ascii="Arial" w:cs="Arial" w:eastAsia="Arial" w:hAnsi="Arial"/>
          <w:sz w:val="18"/>
          <w:szCs w:val="18"/>
          <w:color w:val="auto"/>
        </w:rPr>
        <w:t>’</w:t>
      </w:r>
      <w:r>
        <w:rPr>
          <w:rFonts w:ascii="Times New Roman" w:cs="Times New Roman" w:eastAsia="Times New Roman" w:hAnsi="Times New Roman"/>
          <w:sz w:val="18"/>
          <w:szCs w:val="18"/>
          <w:color w:val="auto"/>
        </w:rPr>
        <w:t>s alpha for determining the effects of indoor plants used in restaurants on participants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shopping decisions (restaurant entry and purchase). The reliability coefficient of the four dependent variables used to measure participants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decisions to enter the restaurant was found to be 0.93, the five dependent variables used to measure purchasing decisions were determined to be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267970</wp:posOffset>
                </wp:positionV>
                <wp:extent cx="439801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98010" cy="4763"/>
                        </a:xfrm>
                        <a:prstGeom prst="line">
                          <a:avLst/>
                        </a:prstGeom>
                        <a:solidFill>
                          <a:srgbClr val="FFFFFF"/>
                        </a:solidFill>
                        <a:ln w="18459">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21.1pt" to="346pt,21.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4387850</wp:posOffset>
                </wp:positionH>
                <wp:positionV relativeFrom="paragraph">
                  <wp:posOffset>267970</wp:posOffset>
                </wp:positionV>
                <wp:extent cx="1270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59">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5pt,21.1pt" to="346.5pt,21.1pt" o:allowincell="f" strokecolor="#000000" strokeweight="0.4535pt"/>
            </w:pict>
          </mc:Fallback>
        </mc:AlternateConten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ind w:firstLine="356"/>
        <w:spacing w:after="0" w:line="214" w:lineRule="auto"/>
        <w:rPr>
          <w:sz w:val="20"/>
          <w:szCs w:val="20"/>
          <w:color w:val="auto"/>
        </w:rPr>
      </w:pPr>
      <w:r>
        <w:rPr>
          <w:rFonts w:ascii="Times New Roman" w:cs="Times New Roman" w:eastAsia="Times New Roman" w:hAnsi="Times New Roman"/>
          <w:sz w:val="23"/>
          <w:szCs w:val="23"/>
          <w:color w:val="auto"/>
        </w:rPr>
        <w:t>Effects of indoor plants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-118110</wp:posOffset>
                </wp:positionH>
                <wp:positionV relativeFrom="paragraph">
                  <wp:posOffset>708660</wp:posOffset>
                </wp:positionV>
                <wp:extent cx="0" cy="37465"/>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2999pt,55.8pt" to="-9.2999pt,58.7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-124460</wp:posOffset>
                </wp:positionH>
                <wp:positionV relativeFrom="paragraph">
                  <wp:posOffset>727710</wp:posOffset>
                </wp:positionV>
                <wp:extent cx="948055"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8055" cy="4763"/>
                        </a:xfrm>
                        <a:prstGeom prst="line">
                          <a:avLst/>
                        </a:prstGeom>
                        <a:solidFill>
                          <a:srgbClr val="FFFFFF"/>
                        </a:solidFill>
                        <a:ln w="37900">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7999pt,57.3pt" to="64.85pt,57.3pt" o:allowincell="f" strokecolor="#000000" strokeweight="2.9843pt"/>
            </w:pict>
          </mc:Fallback>
        </mc:AlternateContent>
        <mc:AlternateContent>
          <mc:Choice Requires="wps">
            <w:drawing>
              <wp:anchor simplePos="0" relativeHeight="251657728" behindDoc="1" locked="0" layoutInCell="0" allowOverlap="1">
                <wp:simplePos x="0" y="0"/>
                <wp:positionH relativeFrom="column">
                  <wp:posOffset>817245</wp:posOffset>
                </wp:positionH>
                <wp:positionV relativeFrom="paragraph">
                  <wp:posOffset>708660</wp:posOffset>
                </wp:positionV>
                <wp:extent cx="0" cy="37465"/>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35pt,55.8pt" to="64.35pt,58.75pt" o:allowincell="f" strokecolor="#000000" strokeweight="1pt"/>
            </w:pict>
          </mc:Fallback>
        </mc:AlternateContent>
      </w:r>
    </w:p>
    <w:p>
      <w:pPr>
        <w:spacing w:after="0" w:line="6249" w:lineRule="exact"/>
        <w:rPr>
          <w:sz w:val="20"/>
          <w:szCs w:val="20"/>
          <w:color w:val="auto"/>
        </w:rPr>
      </w:pPr>
    </w:p>
    <w:p>
      <w:pPr>
        <w:sectPr>
          <w:pgSz w:w="9860" w:h="13606" w:orient="portrait"/>
          <w:cols w:equalWidth="0" w:num="2">
            <w:col w:w="6920" w:space="300"/>
            <w:col w:w="1280"/>
          </w:cols>
          <w:pgMar w:left="960" w:top="1440" w:right="405" w:bottom="931" w:gutter="0" w:footer="0" w:header="0"/>
        </w:sectPr>
      </w:pPr>
    </w:p>
    <w:p>
      <w:pPr>
        <w:spacing w:after="0" w:line="330"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140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780" w:type="dxa"/>
            <w:vAlign w:val="bottom"/>
          </w:tcPr>
          <w:p>
            <w:pPr>
              <w:spacing w:after="0"/>
              <w:rPr>
                <w:sz w:val="16"/>
                <w:szCs w:val="16"/>
                <w:color w:val="auto"/>
              </w:rPr>
            </w:pPr>
          </w:p>
        </w:tc>
        <w:tc>
          <w:tcPr>
            <w:tcW w:w="1280" w:type="dxa"/>
            <w:vAlign w:val="bottom"/>
            <w:gridSpan w:val="2"/>
          </w:tcPr>
          <w:p>
            <w:pPr>
              <w:ind w:left="340"/>
              <w:spacing w:after="0"/>
              <w:rPr>
                <w:sz w:val="20"/>
                <w:szCs w:val="20"/>
                <w:color w:val="auto"/>
              </w:rPr>
            </w:pPr>
            <w:r>
              <w:rPr>
                <w:rFonts w:ascii="Times New Roman" w:cs="Times New Roman" w:eastAsia="Times New Roman" w:hAnsi="Times New Roman"/>
                <w:sz w:val="16"/>
                <w:szCs w:val="16"/>
                <w:color w:val="auto"/>
              </w:rPr>
              <w:t>Restaurants</w:t>
            </w:r>
          </w:p>
        </w:tc>
        <w:tc>
          <w:tcPr>
            <w:tcW w:w="940" w:type="dxa"/>
            <w:vAlign w:val="bottom"/>
          </w:tcPr>
          <w:p>
            <w:pPr>
              <w:spacing w:after="0"/>
              <w:rPr>
                <w:sz w:val="16"/>
                <w:szCs w:val="16"/>
                <w:color w:val="auto"/>
              </w:rPr>
            </w:pPr>
          </w:p>
        </w:tc>
        <w:tc>
          <w:tcPr>
            <w:tcW w:w="900" w:type="dxa"/>
            <w:vAlign w:val="bottom"/>
          </w:tcPr>
          <w:p>
            <w:pPr>
              <w:spacing w:after="0"/>
              <w:rPr>
                <w:sz w:val="16"/>
                <w:szCs w:val="16"/>
                <w:color w:val="auto"/>
              </w:rPr>
            </w:pPr>
          </w:p>
        </w:tc>
        <w:tc>
          <w:tcPr>
            <w:tcW w:w="740" w:type="dxa"/>
            <w:vAlign w:val="bottom"/>
          </w:tcPr>
          <w:p>
            <w:pPr>
              <w:spacing w:after="0"/>
              <w:rPr>
                <w:sz w:val="16"/>
                <w:szCs w:val="16"/>
                <w:color w:val="auto"/>
              </w:rPr>
            </w:pPr>
          </w:p>
        </w:tc>
        <w:tc>
          <w:tcPr>
            <w:tcW w:w="400" w:type="dxa"/>
            <w:vAlign w:val="bottom"/>
          </w:tcPr>
          <w:p>
            <w:pPr>
              <w:spacing w:after="0"/>
              <w:rPr>
                <w:sz w:val="16"/>
                <w:szCs w:val="16"/>
                <w:color w:val="auto"/>
              </w:rPr>
            </w:pPr>
          </w:p>
        </w:tc>
      </w:tr>
      <w:tr>
        <w:trPr>
          <w:trHeight w:val="179"/>
        </w:trPr>
        <w:tc>
          <w:tcPr>
            <w:tcW w:w="1400" w:type="dxa"/>
            <w:vAlign w:val="bottom"/>
          </w:tcPr>
          <w:p>
            <w:pPr>
              <w:spacing w:after="0"/>
              <w:rPr>
                <w:sz w:val="15"/>
                <w:szCs w:val="15"/>
                <w:color w:val="auto"/>
              </w:rPr>
            </w:pPr>
          </w:p>
        </w:tc>
        <w:tc>
          <w:tcPr>
            <w:tcW w:w="48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740" w:type="dxa"/>
            <w:vAlign w:val="bottom"/>
          </w:tcPr>
          <w:p>
            <w:pPr>
              <w:spacing w:after="0"/>
              <w:rPr>
                <w:sz w:val="15"/>
                <w:szCs w:val="15"/>
                <w:color w:val="auto"/>
              </w:rPr>
            </w:pPr>
          </w:p>
        </w:tc>
        <w:tc>
          <w:tcPr>
            <w:tcW w:w="1480" w:type="dxa"/>
            <w:vAlign w:val="bottom"/>
            <w:gridSpan w:val="2"/>
          </w:tcPr>
          <w:p>
            <w:pPr>
              <w:jc w:val="center"/>
              <w:spacing w:after="0" w:line="179" w:lineRule="exact"/>
              <w:rPr>
                <w:sz w:val="20"/>
                <w:szCs w:val="20"/>
                <w:color w:val="auto"/>
              </w:rPr>
            </w:pPr>
            <w:r>
              <w:rPr>
                <w:rFonts w:ascii="Times New Roman" w:cs="Times New Roman" w:eastAsia="Times New Roman" w:hAnsi="Times New Roman"/>
                <w:sz w:val="16"/>
                <w:szCs w:val="16"/>
                <w:color w:val="auto"/>
              </w:rPr>
              <w:t>Restaurants</w:t>
            </w:r>
          </w:p>
        </w:tc>
        <w:tc>
          <w:tcPr>
            <w:tcW w:w="900" w:type="dxa"/>
            <w:vAlign w:val="bottom"/>
          </w:tcPr>
          <w:p>
            <w:pPr>
              <w:spacing w:after="0"/>
              <w:rPr>
                <w:sz w:val="15"/>
                <w:szCs w:val="15"/>
                <w:color w:val="auto"/>
              </w:rPr>
            </w:pPr>
          </w:p>
        </w:tc>
        <w:tc>
          <w:tcPr>
            <w:tcW w:w="740" w:type="dxa"/>
            <w:vAlign w:val="bottom"/>
          </w:tcPr>
          <w:p>
            <w:pPr>
              <w:spacing w:after="0"/>
              <w:rPr>
                <w:sz w:val="15"/>
                <w:szCs w:val="15"/>
                <w:color w:val="auto"/>
              </w:rPr>
            </w:pPr>
          </w:p>
        </w:tc>
        <w:tc>
          <w:tcPr>
            <w:tcW w:w="400" w:type="dxa"/>
            <w:vAlign w:val="bottom"/>
          </w:tcPr>
          <w:p>
            <w:pPr>
              <w:spacing w:after="0"/>
              <w:rPr>
                <w:sz w:val="15"/>
                <w:szCs w:val="15"/>
                <w:color w:val="auto"/>
              </w:rPr>
            </w:pPr>
          </w:p>
        </w:tc>
      </w:tr>
      <w:tr>
        <w:trPr>
          <w:trHeight w:val="179"/>
        </w:trPr>
        <w:tc>
          <w:tcPr>
            <w:tcW w:w="1400" w:type="dxa"/>
            <w:vAlign w:val="bottom"/>
          </w:tcPr>
          <w:p>
            <w:pPr>
              <w:spacing w:after="0"/>
              <w:rPr>
                <w:sz w:val="15"/>
                <w:szCs w:val="15"/>
                <w:color w:val="auto"/>
              </w:rPr>
            </w:pPr>
          </w:p>
        </w:tc>
        <w:tc>
          <w:tcPr>
            <w:tcW w:w="480" w:type="dxa"/>
            <w:vAlign w:val="bottom"/>
          </w:tcPr>
          <w:p>
            <w:pPr>
              <w:spacing w:after="0"/>
              <w:rPr>
                <w:sz w:val="15"/>
                <w:szCs w:val="15"/>
                <w:color w:val="auto"/>
              </w:rPr>
            </w:pPr>
          </w:p>
        </w:tc>
        <w:tc>
          <w:tcPr>
            <w:tcW w:w="1520" w:type="dxa"/>
            <w:vAlign w:val="bottom"/>
            <w:gridSpan w:val="2"/>
          </w:tcPr>
          <w:p>
            <w:pPr>
              <w:ind w:left="220"/>
              <w:spacing w:after="0" w:line="179" w:lineRule="exact"/>
              <w:rPr>
                <w:sz w:val="20"/>
                <w:szCs w:val="20"/>
                <w:color w:val="auto"/>
              </w:rPr>
            </w:pPr>
            <w:r>
              <w:rPr>
                <w:rFonts w:ascii="Times New Roman" w:cs="Times New Roman" w:eastAsia="Times New Roman" w:hAnsi="Times New Roman"/>
                <w:sz w:val="16"/>
                <w:szCs w:val="16"/>
                <w:color w:val="auto"/>
              </w:rPr>
              <w:t>Restaurants with</w:t>
            </w:r>
          </w:p>
        </w:tc>
        <w:tc>
          <w:tcPr>
            <w:tcW w:w="1480" w:type="dxa"/>
            <w:vAlign w:val="bottom"/>
            <w:gridSpan w:val="2"/>
          </w:tcPr>
          <w:p>
            <w:pPr>
              <w:jc w:val="center"/>
              <w:spacing w:after="0" w:line="179" w:lineRule="exact"/>
              <w:rPr>
                <w:sz w:val="20"/>
                <w:szCs w:val="20"/>
                <w:color w:val="auto"/>
              </w:rPr>
            </w:pPr>
            <w:r>
              <w:rPr>
                <w:rFonts w:ascii="Times New Roman" w:cs="Times New Roman" w:eastAsia="Times New Roman" w:hAnsi="Times New Roman"/>
                <w:sz w:val="16"/>
                <w:szCs w:val="16"/>
                <w:color w:val="auto"/>
                <w:w w:val="99"/>
              </w:rPr>
              <w:t>without indoor</w:t>
            </w:r>
          </w:p>
        </w:tc>
        <w:tc>
          <w:tcPr>
            <w:tcW w:w="900" w:type="dxa"/>
            <w:vAlign w:val="bottom"/>
          </w:tcPr>
          <w:p>
            <w:pPr>
              <w:spacing w:after="0"/>
              <w:rPr>
                <w:sz w:val="15"/>
                <w:szCs w:val="15"/>
                <w:color w:val="auto"/>
              </w:rPr>
            </w:pPr>
          </w:p>
        </w:tc>
        <w:tc>
          <w:tcPr>
            <w:tcW w:w="740" w:type="dxa"/>
            <w:vAlign w:val="bottom"/>
          </w:tcPr>
          <w:p>
            <w:pPr>
              <w:spacing w:after="0"/>
              <w:rPr>
                <w:sz w:val="15"/>
                <w:szCs w:val="15"/>
                <w:color w:val="auto"/>
              </w:rPr>
            </w:pPr>
          </w:p>
        </w:tc>
        <w:tc>
          <w:tcPr>
            <w:tcW w:w="400" w:type="dxa"/>
            <w:vAlign w:val="bottom"/>
          </w:tcPr>
          <w:p>
            <w:pPr>
              <w:spacing w:after="0"/>
              <w:rPr>
                <w:sz w:val="15"/>
                <w:szCs w:val="15"/>
                <w:color w:val="auto"/>
              </w:rPr>
            </w:pPr>
          </w:p>
        </w:tc>
      </w:tr>
      <w:tr>
        <w:trPr>
          <w:trHeight w:val="179"/>
        </w:trPr>
        <w:tc>
          <w:tcPr>
            <w:tcW w:w="1400" w:type="dxa"/>
            <w:vAlign w:val="bottom"/>
          </w:tcPr>
          <w:p>
            <w:pPr>
              <w:spacing w:after="0"/>
              <w:rPr>
                <w:sz w:val="15"/>
                <w:szCs w:val="15"/>
                <w:color w:val="auto"/>
              </w:rPr>
            </w:pPr>
          </w:p>
        </w:tc>
        <w:tc>
          <w:tcPr>
            <w:tcW w:w="480" w:type="dxa"/>
            <w:vAlign w:val="bottom"/>
          </w:tcPr>
          <w:p>
            <w:pPr>
              <w:spacing w:after="0"/>
              <w:rPr>
                <w:sz w:val="15"/>
                <w:szCs w:val="15"/>
                <w:color w:val="auto"/>
              </w:rPr>
            </w:pPr>
          </w:p>
        </w:tc>
        <w:tc>
          <w:tcPr>
            <w:tcW w:w="1520" w:type="dxa"/>
            <w:vAlign w:val="bottom"/>
            <w:gridSpan w:val="2"/>
          </w:tcPr>
          <w:p>
            <w:pPr>
              <w:ind w:left="340"/>
              <w:spacing w:after="0" w:line="179" w:lineRule="exact"/>
              <w:rPr>
                <w:sz w:val="20"/>
                <w:szCs w:val="20"/>
                <w:color w:val="auto"/>
              </w:rPr>
            </w:pPr>
            <w:r>
              <w:rPr>
                <w:rFonts w:ascii="Times New Roman" w:cs="Times New Roman" w:eastAsia="Times New Roman" w:hAnsi="Times New Roman"/>
                <w:sz w:val="16"/>
                <w:szCs w:val="16"/>
                <w:color w:val="auto"/>
              </w:rPr>
              <w:t>indoor plants</w:t>
            </w:r>
          </w:p>
        </w:tc>
        <w:tc>
          <w:tcPr>
            <w:tcW w:w="540" w:type="dxa"/>
            <w:vAlign w:val="bottom"/>
          </w:tcPr>
          <w:p>
            <w:pPr>
              <w:spacing w:after="0"/>
              <w:rPr>
                <w:sz w:val="15"/>
                <w:szCs w:val="15"/>
                <w:color w:val="auto"/>
              </w:rPr>
            </w:pPr>
          </w:p>
        </w:tc>
        <w:tc>
          <w:tcPr>
            <w:tcW w:w="940" w:type="dxa"/>
            <w:vAlign w:val="bottom"/>
          </w:tcPr>
          <w:p>
            <w:pPr>
              <w:jc w:val="center"/>
              <w:ind w:right="460"/>
              <w:spacing w:after="0" w:line="179" w:lineRule="exact"/>
              <w:rPr>
                <w:sz w:val="20"/>
                <w:szCs w:val="20"/>
                <w:color w:val="auto"/>
              </w:rPr>
            </w:pPr>
            <w:r>
              <w:rPr>
                <w:rFonts w:ascii="Times New Roman" w:cs="Times New Roman" w:eastAsia="Times New Roman" w:hAnsi="Times New Roman"/>
                <w:sz w:val="16"/>
                <w:szCs w:val="16"/>
                <w:color w:val="auto"/>
              </w:rPr>
              <w:t>plants</w:t>
            </w:r>
          </w:p>
        </w:tc>
        <w:tc>
          <w:tcPr>
            <w:tcW w:w="1640" w:type="dxa"/>
            <w:vAlign w:val="bottom"/>
            <w:gridSpan w:val="2"/>
          </w:tcPr>
          <w:p>
            <w:pPr>
              <w:ind w:left="620"/>
              <w:spacing w:after="0" w:line="179" w:lineRule="exact"/>
              <w:rPr>
                <w:sz w:val="20"/>
                <w:szCs w:val="20"/>
                <w:color w:val="auto"/>
              </w:rPr>
            </w:pPr>
            <w:r>
              <w:rPr>
                <w:rFonts w:ascii="Times New Roman" w:cs="Times New Roman" w:eastAsia="Times New Roman" w:hAnsi="Times New Roman"/>
                <w:sz w:val="16"/>
                <w:szCs w:val="16"/>
                <w:color w:val="auto"/>
                <w:w w:val="96"/>
              </w:rPr>
              <w:t>ANOVA results</w:t>
            </w:r>
          </w:p>
        </w:tc>
        <w:tc>
          <w:tcPr>
            <w:tcW w:w="400" w:type="dxa"/>
            <w:vAlign w:val="bottom"/>
          </w:tcPr>
          <w:p>
            <w:pPr>
              <w:spacing w:after="0"/>
              <w:rPr>
                <w:sz w:val="15"/>
                <w:szCs w:val="15"/>
                <w:color w:val="auto"/>
              </w:rPr>
            </w:pPr>
          </w:p>
        </w:tc>
      </w:tr>
      <w:tr>
        <w:trPr>
          <w:trHeight w:val="179"/>
        </w:trPr>
        <w:tc>
          <w:tcPr>
            <w:tcW w:w="1400" w:type="dxa"/>
            <w:vAlign w:val="bottom"/>
          </w:tcPr>
          <w:p>
            <w:pPr>
              <w:spacing w:after="0" w:line="179" w:lineRule="exact"/>
              <w:rPr>
                <w:sz w:val="20"/>
                <w:szCs w:val="20"/>
                <w:color w:val="auto"/>
              </w:rPr>
            </w:pPr>
            <w:r>
              <w:rPr>
                <w:rFonts w:ascii="Times New Roman" w:cs="Times New Roman" w:eastAsia="Times New Roman" w:hAnsi="Times New Roman"/>
                <w:sz w:val="16"/>
                <w:szCs w:val="16"/>
                <w:color w:val="auto"/>
              </w:rPr>
              <w:t>Dependent variables</w:t>
            </w:r>
          </w:p>
        </w:tc>
        <w:tc>
          <w:tcPr>
            <w:tcW w:w="480" w:type="dxa"/>
            <w:vAlign w:val="bottom"/>
          </w:tcPr>
          <w:p>
            <w:pPr>
              <w:spacing w:after="0"/>
              <w:rPr>
                <w:sz w:val="15"/>
                <w:szCs w:val="15"/>
                <w:color w:val="auto"/>
              </w:rPr>
            </w:pPr>
          </w:p>
        </w:tc>
        <w:tc>
          <w:tcPr>
            <w:tcW w:w="780" w:type="dxa"/>
            <w:vAlign w:val="bottom"/>
          </w:tcPr>
          <w:p>
            <w:pPr>
              <w:ind w:left="320"/>
              <w:spacing w:after="0" w:line="179" w:lineRule="exact"/>
              <w:rPr>
                <w:sz w:val="20"/>
                <w:szCs w:val="20"/>
                <w:color w:val="auto"/>
              </w:rPr>
            </w:pPr>
            <w:r>
              <w:rPr>
                <w:rFonts w:ascii="Times New Roman" w:cs="Times New Roman" w:eastAsia="Times New Roman" w:hAnsi="Times New Roman"/>
                <w:sz w:val="16"/>
                <w:szCs w:val="16"/>
                <w:color w:val="auto"/>
              </w:rPr>
              <w:t>M</w:t>
            </w:r>
          </w:p>
        </w:tc>
        <w:tc>
          <w:tcPr>
            <w:tcW w:w="74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97"/>
              </w:rPr>
              <w:t>SD</w:t>
            </w:r>
          </w:p>
        </w:tc>
        <w:tc>
          <w:tcPr>
            <w:tcW w:w="540" w:type="dxa"/>
            <w:vAlign w:val="bottom"/>
          </w:tcPr>
          <w:p>
            <w:pPr>
              <w:jc w:val="center"/>
              <w:ind w:left="120"/>
              <w:spacing w:after="0" w:line="179" w:lineRule="exact"/>
              <w:rPr>
                <w:sz w:val="20"/>
                <w:szCs w:val="20"/>
                <w:color w:val="auto"/>
              </w:rPr>
            </w:pPr>
            <w:r>
              <w:rPr>
                <w:rFonts w:ascii="Times New Roman" w:cs="Times New Roman" w:eastAsia="Times New Roman" w:hAnsi="Times New Roman"/>
                <w:sz w:val="16"/>
                <w:szCs w:val="16"/>
                <w:color w:val="auto"/>
                <w:w w:val="98"/>
              </w:rPr>
              <w:t>M</w:t>
            </w:r>
          </w:p>
        </w:tc>
        <w:tc>
          <w:tcPr>
            <w:tcW w:w="940" w:type="dxa"/>
            <w:vAlign w:val="bottom"/>
          </w:tcPr>
          <w:p>
            <w:pPr>
              <w:jc w:val="center"/>
              <w:ind w:left="120"/>
              <w:spacing w:after="0" w:line="179" w:lineRule="exact"/>
              <w:rPr>
                <w:sz w:val="20"/>
                <w:szCs w:val="20"/>
                <w:color w:val="auto"/>
              </w:rPr>
            </w:pPr>
            <w:r>
              <w:rPr>
                <w:rFonts w:ascii="Times New Roman" w:cs="Times New Roman" w:eastAsia="Times New Roman" w:hAnsi="Times New Roman"/>
                <w:sz w:val="16"/>
                <w:szCs w:val="16"/>
                <w:color w:val="auto"/>
                <w:w w:val="87"/>
              </w:rPr>
              <w:t>SD</w:t>
            </w:r>
          </w:p>
        </w:tc>
        <w:tc>
          <w:tcPr>
            <w:tcW w:w="90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rPr>
              <w:t>F</w:t>
            </w:r>
          </w:p>
        </w:tc>
        <w:tc>
          <w:tcPr>
            <w:tcW w:w="740" w:type="dxa"/>
            <w:vAlign w:val="bottom"/>
          </w:tcPr>
          <w:p>
            <w:pPr>
              <w:jc w:val="center"/>
              <w:ind w:right="140"/>
              <w:spacing w:after="0" w:line="179" w:lineRule="exact"/>
              <w:rPr>
                <w:sz w:val="20"/>
                <w:szCs w:val="20"/>
                <w:color w:val="auto"/>
              </w:rPr>
            </w:pPr>
            <w:r>
              <w:rPr>
                <w:rFonts w:ascii="Times New Roman" w:cs="Times New Roman" w:eastAsia="Times New Roman" w:hAnsi="Times New Roman"/>
                <w:sz w:val="16"/>
                <w:szCs w:val="16"/>
                <w:color w:val="auto"/>
                <w:w w:val="89"/>
              </w:rPr>
              <w:t>df</w:t>
            </w:r>
          </w:p>
        </w:tc>
        <w:tc>
          <w:tcPr>
            <w:tcW w:w="40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93"/>
              </w:rPr>
              <w:t>Sig</w:t>
            </w:r>
          </w:p>
        </w:tc>
      </w:tr>
      <w:tr>
        <w:trPr>
          <w:trHeight w:val="37"/>
        </w:trPr>
        <w:tc>
          <w:tcPr>
            <w:tcW w:w="1400" w:type="dxa"/>
            <w:vAlign w:val="bottom"/>
            <w:tcBorders>
              <w:bottom w:val="single" w:sz="8" w:color="auto"/>
            </w:tcBorders>
          </w:tcPr>
          <w:p>
            <w:pPr>
              <w:spacing w:after="0"/>
              <w:rPr>
                <w:sz w:val="3"/>
                <w:szCs w:val="3"/>
                <w:color w:val="auto"/>
              </w:rPr>
            </w:pPr>
          </w:p>
        </w:tc>
        <w:tc>
          <w:tcPr>
            <w:tcW w:w="480" w:type="dxa"/>
            <w:vAlign w:val="bottom"/>
            <w:tcBorders>
              <w:bottom w:val="single" w:sz="8" w:color="auto"/>
            </w:tcBorders>
          </w:tcPr>
          <w:p>
            <w:pPr>
              <w:spacing w:after="0"/>
              <w:rPr>
                <w:sz w:val="3"/>
                <w:szCs w:val="3"/>
                <w:color w:val="auto"/>
              </w:rPr>
            </w:pPr>
          </w:p>
        </w:tc>
        <w:tc>
          <w:tcPr>
            <w:tcW w:w="780" w:type="dxa"/>
            <w:vAlign w:val="bottom"/>
            <w:tcBorders>
              <w:bottom w:val="single" w:sz="8" w:color="auto"/>
            </w:tcBorders>
          </w:tcPr>
          <w:p>
            <w:pPr>
              <w:spacing w:after="0"/>
              <w:rPr>
                <w:sz w:val="3"/>
                <w:szCs w:val="3"/>
                <w:color w:val="auto"/>
              </w:rPr>
            </w:pPr>
          </w:p>
        </w:tc>
        <w:tc>
          <w:tcPr>
            <w:tcW w:w="740" w:type="dxa"/>
            <w:vAlign w:val="bottom"/>
            <w:tcBorders>
              <w:bottom w:val="single" w:sz="8" w:color="auto"/>
            </w:tcBorders>
          </w:tcPr>
          <w:p>
            <w:pPr>
              <w:spacing w:after="0"/>
              <w:rPr>
                <w:sz w:val="3"/>
                <w:szCs w:val="3"/>
                <w:color w:val="auto"/>
              </w:rPr>
            </w:pPr>
          </w:p>
        </w:tc>
        <w:tc>
          <w:tcPr>
            <w:tcW w:w="540" w:type="dxa"/>
            <w:vAlign w:val="bottom"/>
            <w:tcBorders>
              <w:bottom w:val="single" w:sz="8" w:color="auto"/>
            </w:tcBorders>
          </w:tcPr>
          <w:p>
            <w:pPr>
              <w:spacing w:after="0"/>
              <w:rPr>
                <w:sz w:val="3"/>
                <w:szCs w:val="3"/>
                <w:color w:val="auto"/>
              </w:rPr>
            </w:pPr>
          </w:p>
        </w:tc>
        <w:tc>
          <w:tcPr>
            <w:tcW w:w="940" w:type="dxa"/>
            <w:vAlign w:val="bottom"/>
            <w:tcBorders>
              <w:bottom w:val="single" w:sz="8" w:color="auto"/>
            </w:tcBorders>
          </w:tcPr>
          <w:p>
            <w:pPr>
              <w:spacing w:after="0"/>
              <w:rPr>
                <w:sz w:val="3"/>
                <w:szCs w:val="3"/>
                <w:color w:val="auto"/>
              </w:rPr>
            </w:pPr>
          </w:p>
        </w:tc>
        <w:tc>
          <w:tcPr>
            <w:tcW w:w="900" w:type="dxa"/>
            <w:vAlign w:val="bottom"/>
            <w:tcBorders>
              <w:bottom w:val="single" w:sz="8" w:color="auto"/>
            </w:tcBorders>
          </w:tcPr>
          <w:p>
            <w:pPr>
              <w:spacing w:after="0"/>
              <w:rPr>
                <w:sz w:val="3"/>
                <w:szCs w:val="3"/>
                <w:color w:val="auto"/>
              </w:rPr>
            </w:pPr>
          </w:p>
        </w:tc>
        <w:tc>
          <w:tcPr>
            <w:tcW w:w="740" w:type="dxa"/>
            <w:vAlign w:val="bottom"/>
            <w:tcBorders>
              <w:bottom w:val="single" w:sz="8" w:color="auto"/>
            </w:tcBorders>
          </w:tcPr>
          <w:p>
            <w:pPr>
              <w:spacing w:after="0"/>
              <w:rPr>
                <w:sz w:val="3"/>
                <w:szCs w:val="3"/>
                <w:color w:val="auto"/>
              </w:rPr>
            </w:pPr>
          </w:p>
        </w:tc>
        <w:tc>
          <w:tcPr>
            <w:tcW w:w="400" w:type="dxa"/>
            <w:vAlign w:val="bottom"/>
            <w:tcBorders>
              <w:bottom w:val="single" w:sz="8" w:color="auto"/>
            </w:tcBorders>
          </w:tcPr>
          <w:p>
            <w:pPr>
              <w:spacing w:after="0"/>
              <w:rPr>
                <w:sz w:val="3"/>
                <w:szCs w:val="3"/>
                <w:color w:val="auto"/>
              </w:rPr>
            </w:pPr>
          </w:p>
        </w:tc>
      </w:tr>
      <w:tr>
        <w:trPr>
          <w:trHeight w:val="301"/>
        </w:trPr>
        <w:tc>
          <w:tcPr>
            <w:tcW w:w="1400" w:type="dxa"/>
            <w:vAlign w:val="bottom"/>
          </w:tcPr>
          <w:p>
            <w:pPr>
              <w:spacing w:after="0"/>
              <w:rPr>
                <w:sz w:val="20"/>
                <w:szCs w:val="20"/>
                <w:color w:val="auto"/>
              </w:rPr>
            </w:pPr>
            <w:r>
              <w:rPr>
                <w:rFonts w:ascii="Times New Roman" w:cs="Times New Roman" w:eastAsia="Times New Roman" w:hAnsi="Times New Roman"/>
                <w:sz w:val="16"/>
                <w:szCs w:val="16"/>
                <w:color w:val="auto"/>
              </w:rPr>
              <w:t>Restaurant entry</w:t>
            </w:r>
          </w:p>
        </w:tc>
        <w:tc>
          <w:tcPr>
            <w:tcW w:w="4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E1</w:t>
            </w:r>
          </w:p>
        </w:tc>
        <w:tc>
          <w:tcPr>
            <w:tcW w:w="78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2.137</w:t>
            </w:r>
            <w:r>
              <w:rPr>
                <w:rFonts w:ascii="Times New Roman" w:cs="Times New Roman" w:eastAsia="Times New Roman" w:hAnsi="Times New Roman"/>
                <w:sz w:val="21"/>
                <w:szCs w:val="21"/>
                <w:color w:val="auto"/>
                <w:vertAlign w:val="superscript"/>
              </w:rPr>
              <w:t>a</w:t>
            </w:r>
          </w:p>
        </w:tc>
        <w:tc>
          <w:tcPr>
            <w:tcW w:w="7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88"/>
              </w:rPr>
              <w:t>1.601</w:t>
            </w:r>
          </w:p>
        </w:tc>
        <w:tc>
          <w:tcPr>
            <w:tcW w:w="540" w:type="dxa"/>
            <w:vAlign w:val="bottom"/>
          </w:tcPr>
          <w:p>
            <w:pPr>
              <w:jc w:val="center"/>
              <w:ind w:left="140"/>
              <w:spacing w:after="0"/>
              <w:rPr>
                <w:sz w:val="20"/>
                <w:szCs w:val="20"/>
                <w:color w:val="auto"/>
              </w:rPr>
            </w:pPr>
            <w:r>
              <w:rPr>
                <w:rFonts w:ascii="Times New Roman" w:cs="Times New Roman" w:eastAsia="Times New Roman" w:hAnsi="Times New Roman"/>
                <w:sz w:val="16"/>
                <w:szCs w:val="16"/>
                <w:color w:val="auto"/>
                <w:w w:val="88"/>
              </w:rPr>
              <w:t>4.096</w:t>
            </w:r>
          </w:p>
        </w:tc>
        <w:tc>
          <w:tcPr>
            <w:tcW w:w="940" w:type="dxa"/>
            <w:vAlign w:val="bottom"/>
          </w:tcPr>
          <w:p>
            <w:pPr>
              <w:jc w:val="center"/>
              <w:ind w:left="120"/>
              <w:spacing w:after="0"/>
              <w:rPr>
                <w:sz w:val="20"/>
                <w:szCs w:val="20"/>
                <w:color w:val="auto"/>
              </w:rPr>
            </w:pPr>
            <w:r>
              <w:rPr>
                <w:rFonts w:ascii="Times New Roman" w:cs="Times New Roman" w:eastAsia="Times New Roman" w:hAnsi="Times New Roman"/>
                <w:sz w:val="16"/>
                <w:szCs w:val="16"/>
                <w:color w:val="auto"/>
                <w:w w:val="94"/>
              </w:rPr>
              <w:t>1.824</w:t>
            </w:r>
          </w:p>
        </w:tc>
        <w:tc>
          <w:tcPr>
            <w:tcW w:w="90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2"/>
              </w:rPr>
              <w:t>210.521</w:t>
            </w:r>
          </w:p>
        </w:tc>
        <w:tc>
          <w:tcPr>
            <w:tcW w:w="740" w:type="dxa"/>
            <w:vAlign w:val="bottom"/>
          </w:tcPr>
          <w:p>
            <w:pPr>
              <w:jc w:val="center"/>
              <w:ind w:right="140"/>
              <w:spacing w:after="0"/>
              <w:rPr>
                <w:sz w:val="20"/>
                <w:szCs w:val="20"/>
                <w:color w:val="auto"/>
              </w:rPr>
            </w:pPr>
            <w:r>
              <w:rPr>
                <w:rFonts w:ascii="Times New Roman" w:cs="Times New Roman" w:eastAsia="Times New Roman" w:hAnsi="Times New Roman"/>
                <w:sz w:val="16"/>
                <w:szCs w:val="16"/>
                <w:color w:val="auto"/>
                <w:w w:val="99"/>
              </w:rPr>
              <w:t>1</w:t>
            </w:r>
          </w:p>
        </w:tc>
        <w:tc>
          <w:tcPr>
            <w:tcW w:w="40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0"/>
              </w:rPr>
              <w:t>0.000*</w:t>
            </w:r>
          </w:p>
        </w:tc>
      </w:tr>
      <w:tr>
        <w:trPr>
          <w:trHeight w:val="155"/>
        </w:trPr>
        <w:tc>
          <w:tcPr>
            <w:tcW w:w="1400" w:type="dxa"/>
            <w:vAlign w:val="bottom"/>
          </w:tcPr>
          <w:p>
            <w:pPr>
              <w:spacing w:after="0"/>
              <w:rPr>
                <w:sz w:val="13"/>
                <w:szCs w:val="13"/>
                <w:color w:val="auto"/>
              </w:rPr>
            </w:pPr>
          </w:p>
        </w:tc>
        <w:tc>
          <w:tcPr>
            <w:tcW w:w="480" w:type="dxa"/>
            <w:vAlign w:val="bottom"/>
          </w:tcPr>
          <w:p>
            <w:pPr>
              <w:ind w:left="100"/>
              <w:spacing w:after="0" w:line="155" w:lineRule="exact"/>
              <w:rPr>
                <w:sz w:val="20"/>
                <w:szCs w:val="20"/>
                <w:color w:val="auto"/>
              </w:rPr>
            </w:pPr>
            <w:r>
              <w:rPr>
                <w:rFonts w:ascii="Times New Roman" w:cs="Times New Roman" w:eastAsia="Times New Roman" w:hAnsi="Times New Roman"/>
                <w:sz w:val="16"/>
                <w:szCs w:val="16"/>
                <w:color w:val="auto"/>
              </w:rPr>
              <w:t>E2</w:t>
            </w:r>
          </w:p>
        </w:tc>
        <w:tc>
          <w:tcPr>
            <w:tcW w:w="780" w:type="dxa"/>
            <w:vAlign w:val="bottom"/>
          </w:tcPr>
          <w:p>
            <w:pPr>
              <w:ind w:left="200"/>
              <w:spacing w:after="0" w:line="155" w:lineRule="exact"/>
              <w:rPr>
                <w:sz w:val="20"/>
                <w:szCs w:val="20"/>
                <w:color w:val="auto"/>
              </w:rPr>
            </w:pPr>
            <w:r>
              <w:rPr>
                <w:rFonts w:ascii="Times New Roman" w:cs="Times New Roman" w:eastAsia="Times New Roman" w:hAnsi="Times New Roman"/>
                <w:sz w:val="16"/>
                <w:szCs w:val="16"/>
                <w:color w:val="auto"/>
              </w:rPr>
              <w:t>2.217</w:t>
            </w:r>
          </w:p>
        </w:tc>
        <w:tc>
          <w:tcPr>
            <w:tcW w:w="740" w:type="dxa"/>
            <w:vAlign w:val="bottom"/>
          </w:tcPr>
          <w:p>
            <w:pPr>
              <w:jc w:val="center"/>
              <w:spacing w:after="0" w:line="155" w:lineRule="exact"/>
              <w:rPr>
                <w:sz w:val="20"/>
                <w:szCs w:val="20"/>
                <w:color w:val="auto"/>
              </w:rPr>
            </w:pPr>
            <w:r>
              <w:rPr>
                <w:rFonts w:ascii="Times New Roman" w:cs="Times New Roman" w:eastAsia="Times New Roman" w:hAnsi="Times New Roman"/>
                <w:sz w:val="16"/>
                <w:szCs w:val="16"/>
                <w:color w:val="auto"/>
                <w:w w:val="88"/>
              </w:rPr>
              <w:t>1.564</w:t>
            </w:r>
          </w:p>
        </w:tc>
        <w:tc>
          <w:tcPr>
            <w:tcW w:w="540" w:type="dxa"/>
            <w:vAlign w:val="bottom"/>
          </w:tcPr>
          <w:p>
            <w:pPr>
              <w:jc w:val="center"/>
              <w:ind w:left="140"/>
              <w:spacing w:after="0" w:line="155" w:lineRule="exact"/>
              <w:rPr>
                <w:sz w:val="20"/>
                <w:szCs w:val="20"/>
                <w:color w:val="auto"/>
              </w:rPr>
            </w:pPr>
            <w:r>
              <w:rPr>
                <w:rFonts w:ascii="Times New Roman" w:cs="Times New Roman" w:eastAsia="Times New Roman" w:hAnsi="Times New Roman"/>
                <w:sz w:val="16"/>
                <w:szCs w:val="16"/>
                <w:color w:val="auto"/>
                <w:w w:val="88"/>
              </w:rPr>
              <w:t>4.046</w:t>
            </w:r>
          </w:p>
        </w:tc>
        <w:tc>
          <w:tcPr>
            <w:tcW w:w="940" w:type="dxa"/>
            <w:vAlign w:val="bottom"/>
          </w:tcPr>
          <w:p>
            <w:pPr>
              <w:jc w:val="center"/>
              <w:ind w:left="120"/>
              <w:spacing w:after="0" w:line="155" w:lineRule="exact"/>
              <w:rPr>
                <w:sz w:val="20"/>
                <w:szCs w:val="20"/>
                <w:color w:val="auto"/>
              </w:rPr>
            </w:pPr>
            <w:r>
              <w:rPr>
                <w:rFonts w:ascii="Times New Roman" w:cs="Times New Roman" w:eastAsia="Times New Roman" w:hAnsi="Times New Roman"/>
                <w:sz w:val="16"/>
                <w:szCs w:val="16"/>
                <w:color w:val="auto"/>
                <w:w w:val="94"/>
              </w:rPr>
              <w:t>1.682</w:t>
            </w:r>
          </w:p>
        </w:tc>
        <w:tc>
          <w:tcPr>
            <w:tcW w:w="900" w:type="dxa"/>
            <w:vAlign w:val="bottom"/>
          </w:tcPr>
          <w:p>
            <w:pPr>
              <w:jc w:val="center"/>
              <w:spacing w:after="0" w:line="155" w:lineRule="exact"/>
              <w:rPr>
                <w:sz w:val="20"/>
                <w:szCs w:val="20"/>
                <w:color w:val="auto"/>
              </w:rPr>
            </w:pPr>
            <w:r>
              <w:rPr>
                <w:rFonts w:ascii="Times New Roman" w:cs="Times New Roman" w:eastAsia="Times New Roman" w:hAnsi="Times New Roman"/>
                <w:sz w:val="16"/>
                <w:szCs w:val="16"/>
                <w:color w:val="auto"/>
                <w:w w:val="92"/>
              </w:rPr>
              <w:t>204.748</w:t>
            </w:r>
          </w:p>
        </w:tc>
        <w:tc>
          <w:tcPr>
            <w:tcW w:w="740" w:type="dxa"/>
            <w:vAlign w:val="bottom"/>
          </w:tcPr>
          <w:p>
            <w:pPr>
              <w:jc w:val="center"/>
              <w:ind w:right="140"/>
              <w:spacing w:after="0" w:line="155" w:lineRule="exact"/>
              <w:rPr>
                <w:sz w:val="20"/>
                <w:szCs w:val="20"/>
                <w:color w:val="auto"/>
              </w:rPr>
            </w:pPr>
            <w:r>
              <w:rPr>
                <w:rFonts w:ascii="Times New Roman" w:cs="Times New Roman" w:eastAsia="Times New Roman" w:hAnsi="Times New Roman"/>
                <w:sz w:val="16"/>
                <w:szCs w:val="16"/>
                <w:color w:val="auto"/>
                <w:w w:val="99"/>
              </w:rPr>
              <w:t>1</w:t>
            </w:r>
          </w:p>
        </w:tc>
        <w:tc>
          <w:tcPr>
            <w:tcW w:w="400" w:type="dxa"/>
            <w:vAlign w:val="bottom"/>
          </w:tcPr>
          <w:p>
            <w:pPr>
              <w:jc w:val="center"/>
              <w:spacing w:after="0" w:line="155" w:lineRule="exact"/>
              <w:rPr>
                <w:sz w:val="20"/>
                <w:szCs w:val="20"/>
                <w:color w:val="auto"/>
              </w:rPr>
            </w:pPr>
            <w:r>
              <w:rPr>
                <w:rFonts w:ascii="Times New Roman" w:cs="Times New Roman" w:eastAsia="Times New Roman" w:hAnsi="Times New Roman"/>
                <w:sz w:val="16"/>
                <w:szCs w:val="16"/>
                <w:color w:val="auto"/>
                <w:w w:val="90"/>
              </w:rPr>
              <w:t>0.000*</w:t>
            </w:r>
          </w:p>
        </w:tc>
      </w:tr>
      <w:tr>
        <w:trPr>
          <w:trHeight w:val="179"/>
        </w:trPr>
        <w:tc>
          <w:tcPr>
            <w:tcW w:w="1400" w:type="dxa"/>
            <w:vAlign w:val="bottom"/>
          </w:tcPr>
          <w:p>
            <w:pPr>
              <w:spacing w:after="0"/>
              <w:rPr>
                <w:sz w:val="15"/>
                <w:szCs w:val="15"/>
                <w:color w:val="auto"/>
              </w:rPr>
            </w:pPr>
          </w:p>
        </w:tc>
        <w:tc>
          <w:tcPr>
            <w:tcW w:w="480" w:type="dxa"/>
            <w:vAlign w:val="bottom"/>
          </w:tcPr>
          <w:p>
            <w:pPr>
              <w:ind w:left="100"/>
              <w:spacing w:after="0" w:line="179" w:lineRule="exact"/>
              <w:rPr>
                <w:sz w:val="20"/>
                <w:szCs w:val="20"/>
                <w:color w:val="auto"/>
              </w:rPr>
            </w:pPr>
            <w:r>
              <w:rPr>
                <w:rFonts w:ascii="Times New Roman" w:cs="Times New Roman" w:eastAsia="Times New Roman" w:hAnsi="Times New Roman"/>
                <w:sz w:val="16"/>
                <w:szCs w:val="16"/>
                <w:color w:val="auto"/>
              </w:rPr>
              <w:t>E3</w:t>
            </w:r>
          </w:p>
        </w:tc>
        <w:tc>
          <w:tcPr>
            <w:tcW w:w="780" w:type="dxa"/>
            <w:vAlign w:val="bottom"/>
          </w:tcPr>
          <w:p>
            <w:pPr>
              <w:ind w:left="200"/>
              <w:spacing w:after="0" w:line="179" w:lineRule="exact"/>
              <w:rPr>
                <w:sz w:val="20"/>
                <w:szCs w:val="20"/>
                <w:color w:val="auto"/>
              </w:rPr>
            </w:pPr>
            <w:r>
              <w:rPr>
                <w:rFonts w:ascii="Times New Roman" w:cs="Times New Roman" w:eastAsia="Times New Roman" w:hAnsi="Times New Roman"/>
                <w:sz w:val="16"/>
                <w:szCs w:val="16"/>
                <w:color w:val="auto"/>
              </w:rPr>
              <w:t>2.233</w:t>
            </w:r>
          </w:p>
        </w:tc>
        <w:tc>
          <w:tcPr>
            <w:tcW w:w="74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88"/>
              </w:rPr>
              <w:t>1.512</w:t>
            </w:r>
          </w:p>
        </w:tc>
        <w:tc>
          <w:tcPr>
            <w:tcW w:w="540" w:type="dxa"/>
            <w:vAlign w:val="bottom"/>
          </w:tcPr>
          <w:p>
            <w:pPr>
              <w:jc w:val="center"/>
              <w:ind w:left="140"/>
              <w:spacing w:after="0" w:line="179" w:lineRule="exact"/>
              <w:rPr>
                <w:sz w:val="20"/>
                <w:szCs w:val="20"/>
                <w:color w:val="auto"/>
              </w:rPr>
            </w:pPr>
            <w:r>
              <w:rPr>
                <w:rFonts w:ascii="Times New Roman" w:cs="Times New Roman" w:eastAsia="Times New Roman" w:hAnsi="Times New Roman"/>
                <w:sz w:val="16"/>
                <w:szCs w:val="16"/>
                <w:color w:val="auto"/>
                <w:w w:val="88"/>
              </w:rPr>
              <w:t>4.028</w:t>
            </w:r>
          </w:p>
        </w:tc>
        <w:tc>
          <w:tcPr>
            <w:tcW w:w="940" w:type="dxa"/>
            <w:vAlign w:val="bottom"/>
          </w:tcPr>
          <w:p>
            <w:pPr>
              <w:jc w:val="center"/>
              <w:ind w:left="120"/>
              <w:spacing w:after="0" w:line="179" w:lineRule="exact"/>
              <w:rPr>
                <w:sz w:val="20"/>
                <w:szCs w:val="20"/>
                <w:color w:val="auto"/>
              </w:rPr>
            </w:pPr>
            <w:r>
              <w:rPr>
                <w:rFonts w:ascii="Times New Roman" w:cs="Times New Roman" w:eastAsia="Times New Roman" w:hAnsi="Times New Roman"/>
                <w:sz w:val="16"/>
                <w:szCs w:val="16"/>
                <w:color w:val="auto"/>
                <w:w w:val="94"/>
              </w:rPr>
              <w:t>1.694</w:t>
            </w:r>
          </w:p>
        </w:tc>
        <w:tc>
          <w:tcPr>
            <w:tcW w:w="90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92"/>
              </w:rPr>
              <w:t>201.806</w:t>
            </w:r>
          </w:p>
        </w:tc>
        <w:tc>
          <w:tcPr>
            <w:tcW w:w="740" w:type="dxa"/>
            <w:vAlign w:val="bottom"/>
          </w:tcPr>
          <w:p>
            <w:pPr>
              <w:jc w:val="center"/>
              <w:ind w:right="140"/>
              <w:spacing w:after="0" w:line="179" w:lineRule="exact"/>
              <w:rPr>
                <w:sz w:val="20"/>
                <w:szCs w:val="20"/>
                <w:color w:val="auto"/>
              </w:rPr>
            </w:pPr>
            <w:r>
              <w:rPr>
                <w:rFonts w:ascii="Times New Roman" w:cs="Times New Roman" w:eastAsia="Times New Roman" w:hAnsi="Times New Roman"/>
                <w:sz w:val="16"/>
                <w:szCs w:val="16"/>
                <w:color w:val="auto"/>
                <w:w w:val="99"/>
              </w:rPr>
              <w:t>1</w:t>
            </w:r>
          </w:p>
        </w:tc>
        <w:tc>
          <w:tcPr>
            <w:tcW w:w="40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90"/>
              </w:rPr>
              <w:t>0.000*</w:t>
            </w:r>
          </w:p>
        </w:tc>
      </w:tr>
      <w:tr>
        <w:trPr>
          <w:trHeight w:val="179"/>
        </w:trPr>
        <w:tc>
          <w:tcPr>
            <w:tcW w:w="1400" w:type="dxa"/>
            <w:vAlign w:val="bottom"/>
          </w:tcPr>
          <w:p>
            <w:pPr>
              <w:spacing w:after="0"/>
              <w:rPr>
                <w:sz w:val="15"/>
                <w:szCs w:val="15"/>
                <w:color w:val="auto"/>
              </w:rPr>
            </w:pPr>
          </w:p>
        </w:tc>
        <w:tc>
          <w:tcPr>
            <w:tcW w:w="480" w:type="dxa"/>
            <w:vAlign w:val="bottom"/>
          </w:tcPr>
          <w:p>
            <w:pPr>
              <w:ind w:left="100"/>
              <w:spacing w:after="0" w:line="179" w:lineRule="exact"/>
              <w:rPr>
                <w:sz w:val="20"/>
                <w:szCs w:val="20"/>
                <w:color w:val="auto"/>
              </w:rPr>
            </w:pPr>
            <w:r>
              <w:rPr>
                <w:rFonts w:ascii="Times New Roman" w:cs="Times New Roman" w:eastAsia="Times New Roman" w:hAnsi="Times New Roman"/>
                <w:sz w:val="16"/>
                <w:szCs w:val="16"/>
                <w:color w:val="auto"/>
              </w:rPr>
              <w:t>E4</w:t>
            </w:r>
          </w:p>
        </w:tc>
        <w:tc>
          <w:tcPr>
            <w:tcW w:w="780" w:type="dxa"/>
            <w:vAlign w:val="bottom"/>
          </w:tcPr>
          <w:p>
            <w:pPr>
              <w:ind w:left="200"/>
              <w:spacing w:after="0" w:line="179" w:lineRule="exact"/>
              <w:rPr>
                <w:sz w:val="20"/>
                <w:szCs w:val="20"/>
                <w:color w:val="auto"/>
              </w:rPr>
            </w:pPr>
            <w:r>
              <w:rPr>
                <w:rFonts w:ascii="Times New Roman" w:cs="Times New Roman" w:eastAsia="Times New Roman" w:hAnsi="Times New Roman"/>
                <w:sz w:val="16"/>
                <w:szCs w:val="16"/>
                <w:color w:val="auto"/>
              </w:rPr>
              <w:t>2.422</w:t>
            </w:r>
          </w:p>
        </w:tc>
        <w:tc>
          <w:tcPr>
            <w:tcW w:w="74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88"/>
              </w:rPr>
              <w:t>1.589</w:t>
            </w:r>
          </w:p>
        </w:tc>
        <w:tc>
          <w:tcPr>
            <w:tcW w:w="540" w:type="dxa"/>
            <w:vAlign w:val="bottom"/>
          </w:tcPr>
          <w:p>
            <w:pPr>
              <w:jc w:val="center"/>
              <w:ind w:left="140"/>
              <w:spacing w:after="0" w:line="179" w:lineRule="exact"/>
              <w:rPr>
                <w:sz w:val="20"/>
                <w:szCs w:val="20"/>
                <w:color w:val="auto"/>
              </w:rPr>
            </w:pPr>
            <w:r>
              <w:rPr>
                <w:rFonts w:ascii="Times New Roman" w:cs="Times New Roman" w:eastAsia="Times New Roman" w:hAnsi="Times New Roman"/>
                <w:sz w:val="16"/>
                <w:szCs w:val="16"/>
                <w:color w:val="auto"/>
                <w:w w:val="88"/>
              </w:rPr>
              <w:t>4.259</w:t>
            </w:r>
          </w:p>
        </w:tc>
        <w:tc>
          <w:tcPr>
            <w:tcW w:w="940" w:type="dxa"/>
            <w:vAlign w:val="bottom"/>
          </w:tcPr>
          <w:p>
            <w:pPr>
              <w:jc w:val="center"/>
              <w:ind w:left="120"/>
              <w:spacing w:after="0" w:line="179" w:lineRule="exact"/>
              <w:rPr>
                <w:sz w:val="20"/>
                <w:szCs w:val="20"/>
                <w:color w:val="auto"/>
              </w:rPr>
            </w:pPr>
            <w:r>
              <w:rPr>
                <w:rFonts w:ascii="Times New Roman" w:cs="Times New Roman" w:eastAsia="Times New Roman" w:hAnsi="Times New Roman"/>
                <w:sz w:val="16"/>
                <w:szCs w:val="16"/>
                <w:color w:val="auto"/>
                <w:w w:val="94"/>
              </w:rPr>
              <w:t>1.592</w:t>
            </w:r>
          </w:p>
        </w:tc>
        <w:tc>
          <w:tcPr>
            <w:tcW w:w="90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92"/>
              </w:rPr>
              <w:t>215.458</w:t>
            </w:r>
          </w:p>
        </w:tc>
        <w:tc>
          <w:tcPr>
            <w:tcW w:w="740" w:type="dxa"/>
            <w:vAlign w:val="bottom"/>
          </w:tcPr>
          <w:p>
            <w:pPr>
              <w:jc w:val="center"/>
              <w:ind w:right="140"/>
              <w:spacing w:after="0" w:line="179" w:lineRule="exact"/>
              <w:rPr>
                <w:sz w:val="20"/>
                <w:szCs w:val="20"/>
                <w:color w:val="auto"/>
              </w:rPr>
            </w:pPr>
            <w:r>
              <w:rPr>
                <w:rFonts w:ascii="Times New Roman" w:cs="Times New Roman" w:eastAsia="Times New Roman" w:hAnsi="Times New Roman"/>
                <w:sz w:val="16"/>
                <w:szCs w:val="16"/>
                <w:color w:val="auto"/>
                <w:w w:val="99"/>
              </w:rPr>
              <w:t>1</w:t>
            </w:r>
          </w:p>
        </w:tc>
        <w:tc>
          <w:tcPr>
            <w:tcW w:w="40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90"/>
              </w:rPr>
              <w:t>0.000*</w:t>
            </w:r>
          </w:p>
        </w:tc>
      </w:tr>
      <w:tr>
        <w:trPr>
          <w:trHeight w:val="179"/>
        </w:trPr>
        <w:tc>
          <w:tcPr>
            <w:tcW w:w="1400" w:type="dxa"/>
            <w:vAlign w:val="bottom"/>
          </w:tcPr>
          <w:p>
            <w:pPr>
              <w:spacing w:after="0" w:line="179" w:lineRule="exact"/>
              <w:rPr>
                <w:sz w:val="20"/>
                <w:szCs w:val="20"/>
                <w:color w:val="auto"/>
              </w:rPr>
            </w:pPr>
            <w:r>
              <w:rPr>
                <w:rFonts w:ascii="Times New Roman" w:cs="Times New Roman" w:eastAsia="Times New Roman" w:hAnsi="Times New Roman"/>
                <w:sz w:val="16"/>
                <w:szCs w:val="16"/>
                <w:color w:val="auto"/>
              </w:rPr>
              <w:t>Purchase</w:t>
            </w:r>
          </w:p>
        </w:tc>
        <w:tc>
          <w:tcPr>
            <w:tcW w:w="480" w:type="dxa"/>
            <w:vAlign w:val="bottom"/>
          </w:tcPr>
          <w:p>
            <w:pPr>
              <w:ind w:left="100"/>
              <w:spacing w:after="0" w:line="179" w:lineRule="exact"/>
              <w:rPr>
                <w:sz w:val="20"/>
                <w:szCs w:val="20"/>
                <w:color w:val="auto"/>
              </w:rPr>
            </w:pPr>
            <w:r>
              <w:rPr>
                <w:rFonts w:ascii="Times New Roman" w:cs="Times New Roman" w:eastAsia="Times New Roman" w:hAnsi="Times New Roman"/>
                <w:sz w:val="16"/>
                <w:szCs w:val="16"/>
                <w:color w:val="auto"/>
              </w:rPr>
              <w:t>P1</w:t>
            </w:r>
          </w:p>
        </w:tc>
        <w:tc>
          <w:tcPr>
            <w:tcW w:w="780" w:type="dxa"/>
            <w:vAlign w:val="bottom"/>
          </w:tcPr>
          <w:p>
            <w:pPr>
              <w:ind w:left="200"/>
              <w:spacing w:after="0" w:line="179" w:lineRule="exact"/>
              <w:rPr>
                <w:sz w:val="20"/>
                <w:szCs w:val="20"/>
                <w:color w:val="auto"/>
              </w:rPr>
            </w:pPr>
            <w:r>
              <w:rPr>
                <w:rFonts w:ascii="Times New Roman" w:cs="Times New Roman" w:eastAsia="Times New Roman" w:hAnsi="Times New Roman"/>
                <w:sz w:val="16"/>
                <w:szCs w:val="16"/>
                <w:color w:val="auto"/>
              </w:rPr>
              <w:t>2.450</w:t>
            </w:r>
          </w:p>
        </w:tc>
        <w:tc>
          <w:tcPr>
            <w:tcW w:w="74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88"/>
              </w:rPr>
              <w:t>1.565</w:t>
            </w:r>
          </w:p>
        </w:tc>
        <w:tc>
          <w:tcPr>
            <w:tcW w:w="540" w:type="dxa"/>
            <w:vAlign w:val="bottom"/>
          </w:tcPr>
          <w:p>
            <w:pPr>
              <w:jc w:val="center"/>
              <w:ind w:left="140"/>
              <w:spacing w:after="0" w:line="179" w:lineRule="exact"/>
              <w:rPr>
                <w:sz w:val="20"/>
                <w:szCs w:val="20"/>
                <w:color w:val="auto"/>
              </w:rPr>
            </w:pPr>
            <w:r>
              <w:rPr>
                <w:rFonts w:ascii="Times New Roman" w:cs="Times New Roman" w:eastAsia="Times New Roman" w:hAnsi="Times New Roman"/>
                <w:sz w:val="16"/>
                <w:szCs w:val="16"/>
                <w:color w:val="auto"/>
                <w:w w:val="88"/>
              </w:rPr>
              <w:t>4.167</w:t>
            </w:r>
          </w:p>
        </w:tc>
        <w:tc>
          <w:tcPr>
            <w:tcW w:w="940" w:type="dxa"/>
            <w:vAlign w:val="bottom"/>
          </w:tcPr>
          <w:p>
            <w:pPr>
              <w:jc w:val="center"/>
              <w:ind w:left="120"/>
              <w:spacing w:after="0" w:line="179" w:lineRule="exact"/>
              <w:rPr>
                <w:sz w:val="20"/>
                <w:szCs w:val="20"/>
                <w:color w:val="auto"/>
              </w:rPr>
            </w:pPr>
            <w:r>
              <w:rPr>
                <w:rFonts w:ascii="Times New Roman" w:cs="Times New Roman" w:eastAsia="Times New Roman" w:hAnsi="Times New Roman"/>
                <w:sz w:val="16"/>
                <w:szCs w:val="16"/>
                <w:color w:val="auto"/>
                <w:w w:val="94"/>
              </w:rPr>
              <w:t>1.549</w:t>
            </w:r>
          </w:p>
        </w:tc>
        <w:tc>
          <w:tcPr>
            <w:tcW w:w="90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92"/>
              </w:rPr>
              <w:t>196.313</w:t>
            </w:r>
          </w:p>
        </w:tc>
        <w:tc>
          <w:tcPr>
            <w:tcW w:w="740" w:type="dxa"/>
            <w:vAlign w:val="bottom"/>
          </w:tcPr>
          <w:p>
            <w:pPr>
              <w:jc w:val="center"/>
              <w:ind w:right="140"/>
              <w:spacing w:after="0" w:line="179" w:lineRule="exact"/>
              <w:rPr>
                <w:sz w:val="20"/>
                <w:szCs w:val="20"/>
                <w:color w:val="auto"/>
              </w:rPr>
            </w:pPr>
            <w:r>
              <w:rPr>
                <w:rFonts w:ascii="Times New Roman" w:cs="Times New Roman" w:eastAsia="Times New Roman" w:hAnsi="Times New Roman"/>
                <w:sz w:val="16"/>
                <w:szCs w:val="16"/>
                <w:color w:val="auto"/>
                <w:w w:val="99"/>
              </w:rPr>
              <w:t>1</w:t>
            </w:r>
          </w:p>
        </w:tc>
        <w:tc>
          <w:tcPr>
            <w:tcW w:w="40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90"/>
              </w:rPr>
              <w:t>0.000*</w:t>
            </w:r>
          </w:p>
        </w:tc>
      </w:tr>
      <w:tr>
        <w:trPr>
          <w:trHeight w:val="179"/>
        </w:trPr>
        <w:tc>
          <w:tcPr>
            <w:tcW w:w="1400" w:type="dxa"/>
            <w:vAlign w:val="bottom"/>
          </w:tcPr>
          <w:p>
            <w:pPr>
              <w:spacing w:after="0"/>
              <w:rPr>
                <w:sz w:val="15"/>
                <w:szCs w:val="15"/>
                <w:color w:val="auto"/>
              </w:rPr>
            </w:pPr>
          </w:p>
        </w:tc>
        <w:tc>
          <w:tcPr>
            <w:tcW w:w="480" w:type="dxa"/>
            <w:vAlign w:val="bottom"/>
          </w:tcPr>
          <w:p>
            <w:pPr>
              <w:ind w:left="100"/>
              <w:spacing w:after="0" w:line="179" w:lineRule="exact"/>
              <w:rPr>
                <w:sz w:val="20"/>
                <w:szCs w:val="20"/>
                <w:color w:val="auto"/>
              </w:rPr>
            </w:pPr>
            <w:r>
              <w:rPr>
                <w:rFonts w:ascii="Times New Roman" w:cs="Times New Roman" w:eastAsia="Times New Roman" w:hAnsi="Times New Roman"/>
                <w:sz w:val="16"/>
                <w:szCs w:val="16"/>
                <w:color w:val="auto"/>
              </w:rPr>
              <w:t>P2</w:t>
            </w:r>
          </w:p>
        </w:tc>
        <w:tc>
          <w:tcPr>
            <w:tcW w:w="780" w:type="dxa"/>
            <w:vAlign w:val="bottom"/>
          </w:tcPr>
          <w:p>
            <w:pPr>
              <w:ind w:left="200"/>
              <w:spacing w:after="0" w:line="179" w:lineRule="exact"/>
              <w:rPr>
                <w:sz w:val="20"/>
                <w:szCs w:val="20"/>
                <w:color w:val="auto"/>
              </w:rPr>
            </w:pPr>
            <w:r>
              <w:rPr>
                <w:rFonts w:ascii="Times New Roman" w:cs="Times New Roman" w:eastAsia="Times New Roman" w:hAnsi="Times New Roman"/>
                <w:sz w:val="16"/>
                <w:szCs w:val="16"/>
                <w:color w:val="auto"/>
              </w:rPr>
              <w:t>2.752</w:t>
            </w:r>
          </w:p>
        </w:tc>
        <w:tc>
          <w:tcPr>
            <w:tcW w:w="74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88"/>
              </w:rPr>
              <w:t>1.629</w:t>
            </w:r>
          </w:p>
        </w:tc>
        <w:tc>
          <w:tcPr>
            <w:tcW w:w="540" w:type="dxa"/>
            <w:vAlign w:val="bottom"/>
          </w:tcPr>
          <w:p>
            <w:pPr>
              <w:jc w:val="center"/>
              <w:ind w:left="140"/>
              <w:spacing w:after="0" w:line="179" w:lineRule="exact"/>
              <w:rPr>
                <w:sz w:val="20"/>
                <w:szCs w:val="20"/>
                <w:color w:val="auto"/>
              </w:rPr>
            </w:pPr>
            <w:r>
              <w:rPr>
                <w:rFonts w:ascii="Times New Roman" w:cs="Times New Roman" w:eastAsia="Times New Roman" w:hAnsi="Times New Roman"/>
                <w:sz w:val="16"/>
                <w:szCs w:val="16"/>
                <w:color w:val="auto"/>
                <w:w w:val="88"/>
              </w:rPr>
              <w:t>4.272</w:t>
            </w:r>
          </w:p>
        </w:tc>
        <w:tc>
          <w:tcPr>
            <w:tcW w:w="940" w:type="dxa"/>
            <w:vAlign w:val="bottom"/>
          </w:tcPr>
          <w:p>
            <w:pPr>
              <w:jc w:val="center"/>
              <w:ind w:left="120"/>
              <w:spacing w:after="0" w:line="179" w:lineRule="exact"/>
              <w:rPr>
                <w:sz w:val="20"/>
                <w:szCs w:val="20"/>
                <w:color w:val="auto"/>
              </w:rPr>
            </w:pPr>
            <w:r>
              <w:rPr>
                <w:rFonts w:ascii="Times New Roman" w:cs="Times New Roman" w:eastAsia="Times New Roman" w:hAnsi="Times New Roman"/>
                <w:sz w:val="16"/>
                <w:szCs w:val="16"/>
                <w:color w:val="auto"/>
                <w:w w:val="94"/>
              </w:rPr>
              <w:t>1.528</w:t>
            </w:r>
          </w:p>
        </w:tc>
        <w:tc>
          <w:tcPr>
            <w:tcW w:w="90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92"/>
              </w:rPr>
              <w:t>149.612</w:t>
            </w:r>
          </w:p>
        </w:tc>
        <w:tc>
          <w:tcPr>
            <w:tcW w:w="740" w:type="dxa"/>
            <w:vAlign w:val="bottom"/>
          </w:tcPr>
          <w:p>
            <w:pPr>
              <w:jc w:val="center"/>
              <w:ind w:right="140"/>
              <w:spacing w:after="0" w:line="179" w:lineRule="exact"/>
              <w:rPr>
                <w:sz w:val="20"/>
                <w:szCs w:val="20"/>
                <w:color w:val="auto"/>
              </w:rPr>
            </w:pPr>
            <w:r>
              <w:rPr>
                <w:rFonts w:ascii="Times New Roman" w:cs="Times New Roman" w:eastAsia="Times New Roman" w:hAnsi="Times New Roman"/>
                <w:sz w:val="16"/>
                <w:szCs w:val="16"/>
                <w:color w:val="auto"/>
                <w:w w:val="99"/>
              </w:rPr>
              <w:t>1</w:t>
            </w:r>
          </w:p>
        </w:tc>
        <w:tc>
          <w:tcPr>
            <w:tcW w:w="40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90"/>
              </w:rPr>
              <w:t>0.000*</w:t>
            </w:r>
          </w:p>
        </w:tc>
      </w:tr>
      <w:tr>
        <w:trPr>
          <w:trHeight w:val="179"/>
        </w:trPr>
        <w:tc>
          <w:tcPr>
            <w:tcW w:w="1400" w:type="dxa"/>
            <w:vAlign w:val="bottom"/>
          </w:tcPr>
          <w:p>
            <w:pPr>
              <w:spacing w:after="0"/>
              <w:rPr>
                <w:sz w:val="15"/>
                <w:szCs w:val="15"/>
                <w:color w:val="auto"/>
              </w:rPr>
            </w:pPr>
          </w:p>
        </w:tc>
        <w:tc>
          <w:tcPr>
            <w:tcW w:w="480" w:type="dxa"/>
            <w:vAlign w:val="bottom"/>
          </w:tcPr>
          <w:p>
            <w:pPr>
              <w:ind w:left="100"/>
              <w:spacing w:after="0" w:line="179" w:lineRule="exact"/>
              <w:rPr>
                <w:sz w:val="20"/>
                <w:szCs w:val="20"/>
                <w:color w:val="auto"/>
              </w:rPr>
            </w:pPr>
            <w:r>
              <w:rPr>
                <w:rFonts w:ascii="Times New Roman" w:cs="Times New Roman" w:eastAsia="Times New Roman" w:hAnsi="Times New Roman"/>
                <w:sz w:val="16"/>
                <w:szCs w:val="16"/>
                <w:color w:val="auto"/>
              </w:rPr>
              <w:t>P3</w:t>
            </w:r>
          </w:p>
        </w:tc>
        <w:tc>
          <w:tcPr>
            <w:tcW w:w="780" w:type="dxa"/>
            <w:vAlign w:val="bottom"/>
          </w:tcPr>
          <w:p>
            <w:pPr>
              <w:ind w:left="200"/>
              <w:spacing w:after="0" w:line="179" w:lineRule="exact"/>
              <w:rPr>
                <w:sz w:val="20"/>
                <w:szCs w:val="20"/>
                <w:color w:val="auto"/>
              </w:rPr>
            </w:pPr>
            <w:r>
              <w:rPr>
                <w:rFonts w:ascii="Times New Roman" w:cs="Times New Roman" w:eastAsia="Times New Roman" w:hAnsi="Times New Roman"/>
                <w:sz w:val="16"/>
                <w:szCs w:val="16"/>
                <w:color w:val="auto"/>
              </w:rPr>
              <w:t>2.590</w:t>
            </w:r>
          </w:p>
        </w:tc>
        <w:tc>
          <w:tcPr>
            <w:tcW w:w="74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88"/>
              </w:rPr>
              <w:t>1.438</w:t>
            </w:r>
          </w:p>
        </w:tc>
        <w:tc>
          <w:tcPr>
            <w:tcW w:w="540" w:type="dxa"/>
            <w:vAlign w:val="bottom"/>
          </w:tcPr>
          <w:p>
            <w:pPr>
              <w:jc w:val="center"/>
              <w:ind w:left="140"/>
              <w:spacing w:after="0" w:line="179" w:lineRule="exact"/>
              <w:rPr>
                <w:sz w:val="20"/>
                <w:szCs w:val="20"/>
                <w:color w:val="auto"/>
              </w:rPr>
            </w:pPr>
            <w:r>
              <w:rPr>
                <w:rFonts w:ascii="Times New Roman" w:cs="Times New Roman" w:eastAsia="Times New Roman" w:hAnsi="Times New Roman"/>
                <w:sz w:val="16"/>
                <w:szCs w:val="16"/>
                <w:color w:val="auto"/>
                <w:w w:val="88"/>
              </w:rPr>
              <w:t>4.290</w:t>
            </w:r>
          </w:p>
        </w:tc>
        <w:tc>
          <w:tcPr>
            <w:tcW w:w="940" w:type="dxa"/>
            <w:vAlign w:val="bottom"/>
          </w:tcPr>
          <w:p>
            <w:pPr>
              <w:jc w:val="center"/>
              <w:ind w:left="120"/>
              <w:spacing w:after="0" w:line="179" w:lineRule="exact"/>
              <w:rPr>
                <w:sz w:val="20"/>
                <w:szCs w:val="20"/>
                <w:color w:val="auto"/>
              </w:rPr>
            </w:pPr>
            <w:r>
              <w:rPr>
                <w:rFonts w:ascii="Times New Roman" w:cs="Times New Roman" w:eastAsia="Times New Roman" w:hAnsi="Times New Roman"/>
                <w:sz w:val="16"/>
                <w:szCs w:val="16"/>
                <w:color w:val="auto"/>
                <w:w w:val="94"/>
              </w:rPr>
              <w:t>1.615</w:t>
            </w:r>
          </w:p>
        </w:tc>
        <w:tc>
          <w:tcPr>
            <w:tcW w:w="90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92"/>
              </w:rPr>
              <w:t>199.517</w:t>
            </w:r>
          </w:p>
        </w:tc>
        <w:tc>
          <w:tcPr>
            <w:tcW w:w="740" w:type="dxa"/>
            <w:vAlign w:val="bottom"/>
          </w:tcPr>
          <w:p>
            <w:pPr>
              <w:jc w:val="center"/>
              <w:ind w:right="140"/>
              <w:spacing w:after="0" w:line="179" w:lineRule="exact"/>
              <w:rPr>
                <w:sz w:val="20"/>
                <w:szCs w:val="20"/>
                <w:color w:val="auto"/>
              </w:rPr>
            </w:pPr>
            <w:r>
              <w:rPr>
                <w:rFonts w:ascii="Times New Roman" w:cs="Times New Roman" w:eastAsia="Times New Roman" w:hAnsi="Times New Roman"/>
                <w:sz w:val="16"/>
                <w:szCs w:val="16"/>
                <w:color w:val="auto"/>
                <w:w w:val="99"/>
              </w:rPr>
              <w:t>1</w:t>
            </w:r>
          </w:p>
        </w:tc>
        <w:tc>
          <w:tcPr>
            <w:tcW w:w="40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90"/>
              </w:rPr>
              <w:t>0.000*</w:t>
            </w:r>
          </w:p>
        </w:tc>
      </w:tr>
      <w:tr>
        <w:trPr>
          <w:trHeight w:val="180"/>
        </w:trPr>
        <w:tc>
          <w:tcPr>
            <w:tcW w:w="1400" w:type="dxa"/>
            <w:vAlign w:val="bottom"/>
          </w:tcPr>
          <w:p>
            <w:pPr>
              <w:spacing w:after="0"/>
              <w:rPr>
                <w:sz w:val="15"/>
                <w:szCs w:val="15"/>
                <w:color w:val="auto"/>
              </w:rPr>
            </w:pPr>
          </w:p>
        </w:tc>
        <w:tc>
          <w:tcPr>
            <w:tcW w:w="480" w:type="dxa"/>
            <w:vAlign w:val="bottom"/>
          </w:tcPr>
          <w:p>
            <w:pPr>
              <w:ind w:left="100"/>
              <w:spacing w:after="0" w:line="181" w:lineRule="exact"/>
              <w:rPr>
                <w:sz w:val="20"/>
                <w:szCs w:val="20"/>
                <w:color w:val="auto"/>
              </w:rPr>
            </w:pPr>
            <w:r>
              <w:rPr>
                <w:rFonts w:ascii="Times New Roman" w:cs="Times New Roman" w:eastAsia="Times New Roman" w:hAnsi="Times New Roman"/>
                <w:sz w:val="16"/>
                <w:szCs w:val="16"/>
                <w:color w:val="auto"/>
              </w:rPr>
              <w:t>P4</w:t>
            </w:r>
          </w:p>
        </w:tc>
        <w:tc>
          <w:tcPr>
            <w:tcW w:w="780" w:type="dxa"/>
            <w:vAlign w:val="bottom"/>
          </w:tcPr>
          <w:p>
            <w:pPr>
              <w:ind w:left="200"/>
              <w:spacing w:after="0" w:line="181" w:lineRule="exact"/>
              <w:rPr>
                <w:sz w:val="20"/>
                <w:szCs w:val="20"/>
                <w:color w:val="auto"/>
              </w:rPr>
            </w:pPr>
            <w:r>
              <w:rPr>
                <w:rFonts w:ascii="Times New Roman" w:cs="Times New Roman" w:eastAsia="Times New Roman" w:hAnsi="Times New Roman"/>
                <w:sz w:val="16"/>
                <w:szCs w:val="16"/>
                <w:color w:val="auto"/>
              </w:rPr>
              <w:t>2.808</w:t>
            </w:r>
          </w:p>
        </w:tc>
        <w:tc>
          <w:tcPr>
            <w:tcW w:w="740" w:type="dxa"/>
            <w:vAlign w:val="bottom"/>
          </w:tcPr>
          <w:p>
            <w:pPr>
              <w:jc w:val="center"/>
              <w:spacing w:after="0" w:line="181" w:lineRule="exact"/>
              <w:rPr>
                <w:sz w:val="20"/>
                <w:szCs w:val="20"/>
                <w:color w:val="auto"/>
              </w:rPr>
            </w:pPr>
            <w:r>
              <w:rPr>
                <w:rFonts w:ascii="Times New Roman" w:cs="Times New Roman" w:eastAsia="Times New Roman" w:hAnsi="Times New Roman"/>
                <w:sz w:val="16"/>
                <w:szCs w:val="16"/>
                <w:color w:val="auto"/>
                <w:w w:val="88"/>
              </w:rPr>
              <w:t>1.583</w:t>
            </w:r>
          </w:p>
        </w:tc>
        <w:tc>
          <w:tcPr>
            <w:tcW w:w="540" w:type="dxa"/>
            <w:vAlign w:val="bottom"/>
          </w:tcPr>
          <w:p>
            <w:pPr>
              <w:jc w:val="center"/>
              <w:ind w:left="140"/>
              <w:spacing w:after="0" w:line="181" w:lineRule="exact"/>
              <w:rPr>
                <w:sz w:val="20"/>
                <w:szCs w:val="20"/>
                <w:color w:val="auto"/>
              </w:rPr>
            </w:pPr>
            <w:r>
              <w:rPr>
                <w:rFonts w:ascii="Times New Roman" w:cs="Times New Roman" w:eastAsia="Times New Roman" w:hAnsi="Times New Roman"/>
                <w:sz w:val="16"/>
                <w:szCs w:val="16"/>
                <w:color w:val="auto"/>
                <w:w w:val="88"/>
              </w:rPr>
              <w:t>4.414</w:t>
            </w:r>
          </w:p>
        </w:tc>
        <w:tc>
          <w:tcPr>
            <w:tcW w:w="940" w:type="dxa"/>
            <w:vAlign w:val="bottom"/>
          </w:tcPr>
          <w:p>
            <w:pPr>
              <w:jc w:val="center"/>
              <w:ind w:left="120"/>
              <w:spacing w:after="0" w:line="181" w:lineRule="exact"/>
              <w:rPr>
                <w:sz w:val="20"/>
                <w:szCs w:val="20"/>
                <w:color w:val="auto"/>
              </w:rPr>
            </w:pPr>
            <w:r>
              <w:rPr>
                <w:rFonts w:ascii="Times New Roman" w:cs="Times New Roman" w:eastAsia="Times New Roman" w:hAnsi="Times New Roman"/>
                <w:sz w:val="16"/>
                <w:szCs w:val="16"/>
                <w:color w:val="auto"/>
                <w:w w:val="94"/>
              </w:rPr>
              <w:t>1.561</w:t>
            </w:r>
          </w:p>
        </w:tc>
        <w:tc>
          <w:tcPr>
            <w:tcW w:w="900" w:type="dxa"/>
            <w:vAlign w:val="bottom"/>
          </w:tcPr>
          <w:p>
            <w:pPr>
              <w:jc w:val="center"/>
              <w:spacing w:after="0" w:line="181" w:lineRule="exact"/>
              <w:rPr>
                <w:sz w:val="20"/>
                <w:szCs w:val="20"/>
                <w:color w:val="auto"/>
              </w:rPr>
            </w:pPr>
            <w:r>
              <w:rPr>
                <w:rFonts w:ascii="Times New Roman" w:cs="Times New Roman" w:eastAsia="Times New Roman" w:hAnsi="Times New Roman"/>
                <w:sz w:val="16"/>
                <w:szCs w:val="16"/>
                <w:color w:val="auto"/>
                <w:w w:val="92"/>
              </w:rPr>
              <w:t>168.671</w:t>
            </w:r>
          </w:p>
        </w:tc>
        <w:tc>
          <w:tcPr>
            <w:tcW w:w="740" w:type="dxa"/>
            <w:vAlign w:val="bottom"/>
          </w:tcPr>
          <w:p>
            <w:pPr>
              <w:jc w:val="center"/>
              <w:ind w:right="140"/>
              <w:spacing w:after="0" w:line="181" w:lineRule="exact"/>
              <w:rPr>
                <w:sz w:val="20"/>
                <w:szCs w:val="20"/>
                <w:color w:val="auto"/>
              </w:rPr>
            </w:pPr>
            <w:r>
              <w:rPr>
                <w:rFonts w:ascii="Times New Roman" w:cs="Times New Roman" w:eastAsia="Times New Roman" w:hAnsi="Times New Roman"/>
                <w:sz w:val="16"/>
                <w:szCs w:val="16"/>
                <w:color w:val="auto"/>
                <w:w w:val="99"/>
              </w:rPr>
              <w:t>1</w:t>
            </w:r>
          </w:p>
        </w:tc>
        <w:tc>
          <w:tcPr>
            <w:tcW w:w="400" w:type="dxa"/>
            <w:vAlign w:val="bottom"/>
          </w:tcPr>
          <w:p>
            <w:pPr>
              <w:jc w:val="center"/>
              <w:spacing w:after="0" w:line="181" w:lineRule="exact"/>
              <w:rPr>
                <w:sz w:val="20"/>
                <w:szCs w:val="20"/>
                <w:color w:val="auto"/>
              </w:rPr>
            </w:pPr>
            <w:r>
              <w:rPr>
                <w:rFonts w:ascii="Times New Roman" w:cs="Times New Roman" w:eastAsia="Times New Roman" w:hAnsi="Times New Roman"/>
                <w:sz w:val="16"/>
                <w:szCs w:val="16"/>
                <w:color w:val="auto"/>
                <w:w w:val="90"/>
              </w:rPr>
              <w:t>0.000*</w:t>
            </w:r>
          </w:p>
        </w:tc>
      </w:tr>
      <w:tr>
        <w:trPr>
          <w:trHeight w:val="179"/>
        </w:trPr>
        <w:tc>
          <w:tcPr>
            <w:tcW w:w="1400" w:type="dxa"/>
            <w:vAlign w:val="bottom"/>
          </w:tcPr>
          <w:p>
            <w:pPr>
              <w:spacing w:after="0"/>
              <w:rPr>
                <w:sz w:val="15"/>
                <w:szCs w:val="15"/>
                <w:color w:val="auto"/>
              </w:rPr>
            </w:pPr>
          </w:p>
        </w:tc>
        <w:tc>
          <w:tcPr>
            <w:tcW w:w="480" w:type="dxa"/>
            <w:vAlign w:val="bottom"/>
          </w:tcPr>
          <w:p>
            <w:pPr>
              <w:ind w:left="100"/>
              <w:spacing w:after="0" w:line="179" w:lineRule="exact"/>
              <w:rPr>
                <w:sz w:val="20"/>
                <w:szCs w:val="20"/>
                <w:color w:val="auto"/>
              </w:rPr>
            </w:pPr>
            <w:r>
              <w:rPr>
                <w:rFonts w:ascii="Times New Roman" w:cs="Times New Roman" w:eastAsia="Times New Roman" w:hAnsi="Times New Roman"/>
                <w:sz w:val="16"/>
                <w:szCs w:val="16"/>
                <w:color w:val="auto"/>
              </w:rPr>
              <w:t>P5</w:t>
            </w:r>
          </w:p>
        </w:tc>
        <w:tc>
          <w:tcPr>
            <w:tcW w:w="780" w:type="dxa"/>
            <w:vAlign w:val="bottom"/>
          </w:tcPr>
          <w:p>
            <w:pPr>
              <w:ind w:left="200"/>
              <w:spacing w:after="0" w:line="179" w:lineRule="exact"/>
              <w:rPr>
                <w:sz w:val="20"/>
                <w:szCs w:val="20"/>
                <w:color w:val="auto"/>
              </w:rPr>
            </w:pPr>
            <w:r>
              <w:rPr>
                <w:rFonts w:ascii="Times New Roman" w:cs="Times New Roman" w:eastAsia="Times New Roman" w:hAnsi="Times New Roman"/>
                <w:sz w:val="16"/>
                <w:szCs w:val="16"/>
                <w:color w:val="auto"/>
              </w:rPr>
              <w:t>2.544</w:t>
            </w:r>
          </w:p>
        </w:tc>
        <w:tc>
          <w:tcPr>
            <w:tcW w:w="74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88"/>
              </w:rPr>
              <w:t>1.459</w:t>
            </w:r>
          </w:p>
        </w:tc>
        <w:tc>
          <w:tcPr>
            <w:tcW w:w="540" w:type="dxa"/>
            <w:vAlign w:val="bottom"/>
          </w:tcPr>
          <w:p>
            <w:pPr>
              <w:jc w:val="center"/>
              <w:ind w:left="140"/>
              <w:spacing w:after="0" w:line="179" w:lineRule="exact"/>
              <w:rPr>
                <w:sz w:val="20"/>
                <w:szCs w:val="20"/>
                <w:color w:val="auto"/>
              </w:rPr>
            </w:pPr>
            <w:r>
              <w:rPr>
                <w:rFonts w:ascii="Times New Roman" w:cs="Times New Roman" w:eastAsia="Times New Roman" w:hAnsi="Times New Roman"/>
                <w:sz w:val="16"/>
                <w:szCs w:val="16"/>
                <w:color w:val="auto"/>
                <w:w w:val="88"/>
              </w:rPr>
              <w:t>4.176</w:t>
            </w:r>
          </w:p>
        </w:tc>
        <w:tc>
          <w:tcPr>
            <w:tcW w:w="940" w:type="dxa"/>
            <w:vAlign w:val="bottom"/>
          </w:tcPr>
          <w:p>
            <w:pPr>
              <w:jc w:val="center"/>
              <w:ind w:left="120"/>
              <w:spacing w:after="0" w:line="179" w:lineRule="exact"/>
              <w:rPr>
                <w:sz w:val="20"/>
                <w:szCs w:val="20"/>
                <w:color w:val="auto"/>
              </w:rPr>
            </w:pPr>
            <w:r>
              <w:rPr>
                <w:rFonts w:ascii="Times New Roman" w:cs="Times New Roman" w:eastAsia="Times New Roman" w:hAnsi="Times New Roman"/>
                <w:sz w:val="16"/>
                <w:szCs w:val="16"/>
                <w:color w:val="auto"/>
                <w:w w:val="94"/>
              </w:rPr>
              <w:t>1.594</w:t>
            </w:r>
          </w:p>
        </w:tc>
        <w:tc>
          <w:tcPr>
            <w:tcW w:w="90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92"/>
              </w:rPr>
              <w:t>184.177</w:t>
            </w:r>
          </w:p>
        </w:tc>
        <w:tc>
          <w:tcPr>
            <w:tcW w:w="740" w:type="dxa"/>
            <w:vAlign w:val="bottom"/>
          </w:tcPr>
          <w:p>
            <w:pPr>
              <w:jc w:val="center"/>
              <w:ind w:right="140"/>
              <w:spacing w:after="0" w:line="179" w:lineRule="exact"/>
              <w:rPr>
                <w:sz w:val="20"/>
                <w:szCs w:val="20"/>
                <w:color w:val="auto"/>
              </w:rPr>
            </w:pPr>
            <w:r>
              <w:rPr>
                <w:rFonts w:ascii="Times New Roman" w:cs="Times New Roman" w:eastAsia="Times New Roman" w:hAnsi="Times New Roman"/>
                <w:sz w:val="16"/>
                <w:szCs w:val="16"/>
                <w:color w:val="auto"/>
                <w:w w:val="99"/>
              </w:rPr>
              <w:t>1</w:t>
            </w:r>
          </w:p>
        </w:tc>
        <w:tc>
          <w:tcPr>
            <w:tcW w:w="40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90"/>
              </w:rPr>
              <w:t>0.000*</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-1096010</wp:posOffset>
                </wp:positionV>
                <wp:extent cx="12065"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65">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86.2999pt" to="0.65pt,-86.2999pt" o:allowincell="f" strokecolor="#000000" strokeweight="0.4539pt"/>
            </w:pict>
          </mc:Fallback>
        </mc:AlternateContent>
      </w:r>
    </w:p>
    <w:p>
      <w:pPr>
        <w:spacing w:after="0" w:line="1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Note(s): *p &lt; 0.001 level is significant</w:t>
      </w:r>
    </w:p>
    <w:p>
      <w:pPr>
        <w:spacing w:after="0" w:line="233" w:lineRule="auto"/>
        <w:rPr>
          <w:sz w:val="20"/>
          <w:szCs w:val="20"/>
          <w:color w:val="auto"/>
        </w:rPr>
      </w:pPr>
      <w:r>
        <w:rPr>
          <w:rFonts w:ascii="Times New Roman" w:cs="Times New Roman" w:eastAsia="Times New Roman" w:hAnsi="Times New Roman"/>
          <w:sz w:val="16"/>
          <w:szCs w:val="16"/>
          <w:color w:val="auto"/>
        </w:rPr>
        <w:t>M: Mean value, SD: Standard deviation, F: F value, df: Degree of freedom</w:t>
      </w:r>
    </w:p>
    <w:p>
      <w:pPr>
        <w:spacing w:after="0" w:line="24" w:lineRule="exact"/>
        <w:rPr>
          <w:sz w:val="20"/>
          <w:szCs w:val="20"/>
          <w:color w:val="auto"/>
        </w:rPr>
      </w:pPr>
    </w:p>
    <w:p>
      <w:pPr>
        <w:ind w:firstLine="4"/>
        <w:spacing w:after="0" w:line="218" w:lineRule="auto"/>
        <w:tabs>
          <w:tab w:leader="none" w:pos="146" w:val="left"/>
        </w:tabs>
        <w:numPr>
          <w:ilvl w:val="0"/>
          <w:numId w:val="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Variable means ranked from 1 to 7, 1: Strongly agree, 7: Strongly disagree. Higher numbers were negative responses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71120</wp:posOffset>
                </wp:positionV>
                <wp:extent cx="5406390"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6390" cy="4763"/>
                        </a:xfrm>
                        <a:prstGeom prst="line">
                          <a:avLst/>
                        </a:prstGeom>
                        <a:solidFill>
                          <a:srgbClr val="FFFFFF"/>
                        </a:solidFill>
                        <a:ln w="19179">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6pt" to="425.85pt,5.6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71120</wp:posOffset>
                </wp:positionV>
                <wp:extent cx="12065"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9">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5.6pt" to="0.65pt,5.6pt" o:allowincell="f" strokecolor="#000000" strokeweight="0.5102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16"/>
          <w:szCs w:val="16"/>
          <w:color w:val="auto"/>
        </w:rPr>
        <w:t>Table 2.</w:t>
      </w:r>
    </w:p>
    <w:p>
      <w:pPr>
        <w:jc w:val="right"/>
        <w:spacing w:after="0" w:line="220" w:lineRule="auto"/>
        <w:rPr>
          <w:sz w:val="20"/>
          <w:szCs w:val="20"/>
          <w:color w:val="auto"/>
        </w:rPr>
      </w:pPr>
      <w:r>
        <w:rPr>
          <w:rFonts w:ascii="Times New Roman" w:cs="Times New Roman" w:eastAsia="Times New Roman" w:hAnsi="Times New Roman"/>
          <w:sz w:val="16"/>
          <w:szCs w:val="16"/>
          <w:color w:val="auto"/>
        </w:rPr>
        <w:t>ANOVA test results,</w:t>
      </w:r>
    </w:p>
    <w:p>
      <w:pPr>
        <w:jc w:val="right"/>
        <w:spacing w:after="0" w:line="222" w:lineRule="auto"/>
        <w:rPr>
          <w:sz w:val="20"/>
          <w:szCs w:val="20"/>
          <w:color w:val="auto"/>
        </w:rPr>
      </w:pPr>
      <w:r>
        <w:rPr>
          <w:rFonts w:ascii="Times New Roman" w:cs="Times New Roman" w:eastAsia="Times New Roman" w:hAnsi="Times New Roman"/>
          <w:sz w:val="16"/>
          <w:szCs w:val="16"/>
          <w:color w:val="auto"/>
        </w:rPr>
        <w:t>mean and standard</w:t>
      </w:r>
    </w:p>
    <w:p>
      <w:pPr>
        <w:jc w:val="right"/>
        <w:spacing w:after="0" w:line="220" w:lineRule="auto"/>
        <w:rPr>
          <w:sz w:val="20"/>
          <w:szCs w:val="20"/>
          <w:color w:val="auto"/>
        </w:rPr>
      </w:pPr>
      <w:r>
        <w:rPr>
          <w:rFonts w:ascii="Times New Roman" w:cs="Times New Roman" w:eastAsia="Times New Roman" w:hAnsi="Times New Roman"/>
          <w:sz w:val="16"/>
          <w:szCs w:val="16"/>
          <w:color w:val="auto"/>
        </w:rPr>
        <w:t>deviation of</w:t>
      </w:r>
    </w:p>
    <w:p>
      <w:pPr>
        <w:jc w:val="right"/>
        <w:spacing w:after="0" w:line="222" w:lineRule="auto"/>
        <w:rPr>
          <w:sz w:val="20"/>
          <w:szCs w:val="20"/>
          <w:color w:val="auto"/>
        </w:rPr>
      </w:pPr>
      <w:r>
        <w:rPr>
          <w:rFonts w:ascii="Times New Roman" w:cs="Times New Roman" w:eastAsia="Times New Roman" w:hAnsi="Times New Roman"/>
          <w:sz w:val="16"/>
          <w:szCs w:val="16"/>
          <w:color w:val="auto"/>
        </w:rPr>
        <w:t>restaurants with or</w:t>
      </w:r>
    </w:p>
    <w:p>
      <w:pPr>
        <w:jc w:val="right"/>
        <w:spacing w:after="0" w:line="220" w:lineRule="auto"/>
        <w:rPr>
          <w:sz w:val="20"/>
          <w:szCs w:val="20"/>
          <w:color w:val="auto"/>
        </w:rPr>
      </w:pPr>
      <w:r>
        <w:rPr>
          <w:rFonts w:ascii="Times New Roman" w:cs="Times New Roman" w:eastAsia="Times New Roman" w:hAnsi="Times New Roman"/>
          <w:sz w:val="16"/>
          <w:szCs w:val="16"/>
          <w:color w:val="auto"/>
        </w:rPr>
        <w:t>without indoor plants</w:t>
      </w:r>
    </w:p>
    <w:p>
      <w:pPr>
        <w:sectPr>
          <w:pgSz w:w="9860" w:h="13606" w:orient="portrait"/>
          <w:cols w:equalWidth="0" w:num="2">
            <w:col w:w="6920" w:space="200"/>
            <w:col w:w="1380"/>
          </w:cols>
          <w:pgMar w:left="960" w:top="1440" w:right="405" w:bottom="931" w:gutter="0" w:footer="0" w:header="0"/>
          <w:type w:val="continuous"/>
        </w:sectPr>
      </w:pPr>
    </w:p>
    <w:bookmarkStart w:id="7" w:name="page8"/>
    <w:bookmarkEnd w:id="7"/>
    <w:p>
      <w:pPr>
        <w:spacing w:after="0" w:line="1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IJRDM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859155</wp:posOffset>
                </wp:positionV>
                <wp:extent cx="0" cy="3810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81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67.65pt" to="-0.1499pt,70.6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878205</wp:posOffset>
                </wp:positionV>
                <wp:extent cx="948055"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8055" cy="4763"/>
                        </a:xfrm>
                        <a:prstGeom prst="line">
                          <a:avLst/>
                        </a:prstGeom>
                        <a:solidFill>
                          <a:srgbClr val="FFFFFF"/>
                        </a:solidFill>
                        <a:ln w="37900">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69.15pt" to="74pt,69.15pt" o:allowincell="f" strokecolor="#000000" strokeweight="2.9843pt"/>
            </w:pict>
          </mc:Fallback>
        </mc:AlternateContent>
        <mc:AlternateContent>
          <mc:Choice Requires="wps">
            <w:drawing>
              <wp:anchor simplePos="0" relativeHeight="251657728" behindDoc="1" locked="0" layoutInCell="0" allowOverlap="1">
                <wp:simplePos x="0" y="0"/>
                <wp:positionH relativeFrom="column">
                  <wp:posOffset>933450</wp:posOffset>
                </wp:positionH>
                <wp:positionV relativeFrom="paragraph">
                  <wp:posOffset>859155</wp:posOffset>
                </wp:positionV>
                <wp:extent cx="0" cy="3810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81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5pt,67.65pt" to="73.5pt,70.65pt" o:allowincell="f" strokecolor="#000000" strokeweight="1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Table 3.</w:t>
      </w:r>
    </w:p>
    <w:p>
      <w:pPr>
        <w:spacing w:after="0" w:line="13" w:lineRule="exact"/>
        <w:rPr>
          <w:sz w:val="20"/>
          <w:szCs w:val="20"/>
          <w:color w:val="auto"/>
        </w:rPr>
      </w:pPr>
    </w:p>
    <w:p>
      <w:pPr>
        <w:spacing w:after="0" w:line="217" w:lineRule="auto"/>
        <w:rPr>
          <w:sz w:val="20"/>
          <w:szCs w:val="20"/>
          <w:color w:val="auto"/>
        </w:rPr>
      </w:pPr>
      <w:r>
        <w:rPr>
          <w:rFonts w:ascii="Times New Roman" w:cs="Times New Roman" w:eastAsia="Times New Roman" w:hAnsi="Times New Roman"/>
          <w:sz w:val="16"/>
          <w:szCs w:val="16"/>
          <w:color w:val="auto"/>
        </w:rPr>
        <w:t>Mean and standard deviation values and ANOVA results of participants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evaluations according to gender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-8255</wp:posOffset>
                </wp:positionH>
                <wp:positionV relativeFrom="paragraph">
                  <wp:posOffset>73025</wp:posOffset>
                </wp:positionV>
                <wp:extent cx="12065"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5.75pt" to="0.3pt,5.75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73025</wp:posOffset>
                </wp:positionV>
                <wp:extent cx="5405755"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575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5.75pt" to="425.5pt,5.75pt" o:allowincell="f" strokecolor="#000000" strokeweight="1.4535pt"/>
            </w:pict>
          </mc:Fallback>
        </mc:AlternateContent>
      </w:r>
    </w:p>
    <w:p>
      <w:pPr>
        <w:spacing w:after="0" w:line="20" w:lineRule="exact"/>
        <w:rPr>
          <w:sz w:val="20"/>
          <w:szCs w:val="20"/>
          <w:color w:val="auto"/>
        </w:rPr>
      </w:pPr>
      <w:r>
        <w:rPr>
          <w:sz w:val="20"/>
          <w:szCs w:val="20"/>
          <w:color w:val="auto"/>
        </w:rPr>
        <w:br w:type="column"/>
      </w:r>
    </w:p>
    <w:p>
      <w:pPr>
        <w:spacing w:after="0" w:line="296"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84"/>
        </w:trPr>
        <w:tc>
          <w:tcPr>
            <w:tcW w:w="1420" w:type="dxa"/>
            <w:vAlign w:val="bottom"/>
          </w:tcPr>
          <w:p>
            <w:pPr>
              <w:spacing w:after="0"/>
              <w:rPr>
                <w:sz w:val="16"/>
                <w:szCs w:val="16"/>
                <w:color w:val="auto"/>
              </w:rPr>
            </w:pPr>
          </w:p>
        </w:tc>
        <w:tc>
          <w:tcPr>
            <w:tcW w:w="500" w:type="dxa"/>
            <w:vAlign w:val="bottom"/>
          </w:tcPr>
          <w:p>
            <w:pPr>
              <w:spacing w:after="0"/>
              <w:rPr>
                <w:sz w:val="16"/>
                <w:szCs w:val="16"/>
                <w:color w:val="auto"/>
              </w:rPr>
            </w:pPr>
          </w:p>
        </w:tc>
        <w:tc>
          <w:tcPr>
            <w:tcW w:w="760" w:type="dxa"/>
            <w:vAlign w:val="bottom"/>
          </w:tcPr>
          <w:p>
            <w:pPr>
              <w:spacing w:after="0"/>
              <w:rPr>
                <w:sz w:val="16"/>
                <w:szCs w:val="16"/>
                <w:color w:val="auto"/>
              </w:rPr>
            </w:pPr>
          </w:p>
        </w:tc>
        <w:tc>
          <w:tcPr>
            <w:tcW w:w="1340" w:type="dxa"/>
            <w:vAlign w:val="bottom"/>
            <w:gridSpan w:val="2"/>
          </w:tcPr>
          <w:p>
            <w:pPr>
              <w:ind w:left="520"/>
              <w:spacing w:after="0"/>
              <w:rPr>
                <w:sz w:val="20"/>
                <w:szCs w:val="20"/>
                <w:color w:val="auto"/>
              </w:rPr>
            </w:pPr>
            <w:r>
              <w:rPr>
                <w:rFonts w:ascii="Times New Roman" w:cs="Times New Roman" w:eastAsia="Times New Roman" w:hAnsi="Times New Roman"/>
                <w:sz w:val="16"/>
                <w:szCs w:val="16"/>
                <w:color w:val="auto"/>
              </w:rPr>
              <w:t>Gender</w:t>
            </w:r>
          </w:p>
        </w:tc>
        <w:tc>
          <w:tcPr>
            <w:tcW w:w="94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780" w:type="dxa"/>
            <w:vAlign w:val="bottom"/>
          </w:tcPr>
          <w:p>
            <w:pPr>
              <w:spacing w:after="0"/>
              <w:rPr>
                <w:sz w:val="16"/>
                <w:szCs w:val="16"/>
                <w:color w:val="auto"/>
              </w:rPr>
            </w:pPr>
          </w:p>
        </w:tc>
        <w:tc>
          <w:tcPr>
            <w:tcW w:w="620" w:type="dxa"/>
            <w:vAlign w:val="bottom"/>
          </w:tcPr>
          <w:p>
            <w:pPr>
              <w:spacing w:after="0"/>
              <w:rPr>
                <w:sz w:val="16"/>
                <w:szCs w:val="16"/>
                <w:color w:val="auto"/>
              </w:rPr>
            </w:pPr>
          </w:p>
        </w:tc>
      </w:tr>
      <w:tr>
        <w:trPr>
          <w:trHeight w:val="179"/>
        </w:trPr>
        <w:tc>
          <w:tcPr>
            <w:tcW w:w="1420" w:type="dxa"/>
            <w:vAlign w:val="bottom"/>
          </w:tcPr>
          <w:p>
            <w:pPr>
              <w:spacing w:after="0"/>
              <w:rPr>
                <w:sz w:val="15"/>
                <w:szCs w:val="15"/>
                <w:color w:val="auto"/>
              </w:rPr>
            </w:pPr>
          </w:p>
        </w:tc>
        <w:tc>
          <w:tcPr>
            <w:tcW w:w="500" w:type="dxa"/>
            <w:vAlign w:val="bottom"/>
          </w:tcPr>
          <w:p>
            <w:pPr>
              <w:spacing w:after="0"/>
              <w:rPr>
                <w:sz w:val="15"/>
                <w:szCs w:val="15"/>
                <w:color w:val="auto"/>
              </w:rPr>
            </w:pPr>
          </w:p>
        </w:tc>
        <w:tc>
          <w:tcPr>
            <w:tcW w:w="1520" w:type="dxa"/>
            <w:vAlign w:val="bottom"/>
            <w:gridSpan w:val="2"/>
          </w:tcPr>
          <w:p>
            <w:pPr>
              <w:ind w:left="520"/>
              <w:spacing w:after="0" w:line="179" w:lineRule="exact"/>
              <w:rPr>
                <w:sz w:val="20"/>
                <w:szCs w:val="20"/>
                <w:color w:val="auto"/>
              </w:rPr>
            </w:pPr>
            <w:r>
              <w:rPr>
                <w:rFonts w:ascii="Times New Roman" w:cs="Times New Roman" w:eastAsia="Times New Roman" w:hAnsi="Times New Roman"/>
                <w:sz w:val="16"/>
                <w:szCs w:val="16"/>
                <w:color w:val="auto"/>
              </w:rPr>
              <w:t>Female</w:t>
            </w:r>
          </w:p>
        </w:tc>
        <w:tc>
          <w:tcPr>
            <w:tcW w:w="580" w:type="dxa"/>
            <w:vAlign w:val="bottom"/>
          </w:tcPr>
          <w:p>
            <w:pPr>
              <w:spacing w:after="0"/>
              <w:rPr>
                <w:sz w:val="15"/>
                <w:szCs w:val="15"/>
                <w:color w:val="auto"/>
              </w:rPr>
            </w:pPr>
          </w:p>
        </w:tc>
        <w:tc>
          <w:tcPr>
            <w:tcW w:w="940" w:type="dxa"/>
            <w:vAlign w:val="bottom"/>
          </w:tcPr>
          <w:p>
            <w:pPr>
              <w:ind w:left="20"/>
              <w:spacing w:after="0" w:line="179" w:lineRule="exact"/>
              <w:rPr>
                <w:sz w:val="20"/>
                <w:szCs w:val="20"/>
                <w:color w:val="auto"/>
              </w:rPr>
            </w:pPr>
            <w:r>
              <w:rPr>
                <w:rFonts w:ascii="Times New Roman" w:cs="Times New Roman" w:eastAsia="Times New Roman" w:hAnsi="Times New Roman"/>
                <w:sz w:val="16"/>
                <w:szCs w:val="16"/>
                <w:color w:val="auto"/>
              </w:rPr>
              <w:t>Male</w:t>
            </w:r>
          </w:p>
        </w:tc>
        <w:tc>
          <w:tcPr>
            <w:tcW w:w="560" w:type="dxa"/>
            <w:vAlign w:val="bottom"/>
          </w:tcPr>
          <w:p>
            <w:pPr>
              <w:spacing w:after="0"/>
              <w:rPr>
                <w:sz w:val="15"/>
                <w:szCs w:val="15"/>
                <w:color w:val="auto"/>
              </w:rPr>
            </w:pPr>
          </w:p>
        </w:tc>
        <w:tc>
          <w:tcPr>
            <w:tcW w:w="1400" w:type="dxa"/>
            <w:vAlign w:val="bottom"/>
            <w:gridSpan w:val="2"/>
          </w:tcPr>
          <w:p>
            <w:pPr>
              <w:ind w:left="20"/>
              <w:spacing w:after="0" w:line="179" w:lineRule="exact"/>
              <w:rPr>
                <w:sz w:val="20"/>
                <w:szCs w:val="20"/>
                <w:color w:val="auto"/>
              </w:rPr>
            </w:pPr>
            <w:r>
              <w:rPr>
                <w:rFonts w:ascii="Times New Roman" w:cs="Times New Roman" w:eastAsia="Times New Roman" w:hAnsi="Times New Roman"/>
                <w:sz w:val="16"/>
                <w:szCs w:val="16"/>
                <w:color w:val="auto"/>
              </w:rPr>
              <w:t>ANOVA results</w:t>
            </w:r>
          </w:p>
        </w:tc>
      </w:tr>
      <w:tr>
        <w:trPr>
          <w:trHeight w:val="179"/>
        </w:trPr>
        <w:tc>
          <w:tcPr>
            <w:tcW w:w="1420" w:type="dxa"/>
            <w:vAlign w:val="bottom"/>
          </w:tcPr>
          <w:p>
            <w:pPr>
              <w:spacing w:after="0" w:line="179" w:lineRule="exact"/>
              <w:rPr>
                <w:sz w:val="20"/>
                <w:szCs w:val="20"/>
                <w:color w:val="auto"/>
              </w:rPr>
            </w:pPr>
            <w:r>
              <w:rPr>
                <w:rFonts w:ascii="Times New Roman" w:cs="Times New Roman" w:eastAsia="Times New Roman" w:hAnsi="Times New Roman"/>
                <w:sz w:val="16"/>
                <w:szCs w:val="16"/>
                <w:color w:val="auto"/>
              </w:rPr>
              <w:t>Dependent variables</w:t>
            </w:r>
          </w:p>
        </w:tc>
        <w:tc>
          <w:tcPr>
            <w:tcW w:w="500" w:type="dxa"/>
            <w:vAlign w:val="bottom"/>
          </w:tcPr>
          <w:p>
            <w:pPr>
              <w:spacing w:after="0"/>
              <w:rPr>
                <w:sz w:val="15"/>
                <w:szCs w:val="15"/>
                <w:color w:val="auto"/>
              </w:rPr>
            </w:pPr>
          </w:p>
        </w:tc>
        <w:tc>
          <w:tcPr>
            <w:tcW w:w="76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98"/>
              </w:rPr>
              <w:t>M</w:t>
            </w:r>
          </w:p>
        </w:tc>
        <w:tc>
          <w:tcPr>
            <w:tcW w:w="76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97"/>
              </w:rPr>
              <w:t>SD</w:t>
            </w:r>
          </w:p>
        </w:tc>
        <w:tc>
          <w:tcPr>
            <w:tcW w:w="580" w:type="dxa"/>
            <w:vAlign w:val="bottom"/>
          </w:tcPr>
          <w:p>
            <w:pPr>
              <w:jc w:val="center"/>
              <w:ind w:left="120"/>
              <w:spacing w:after="0" w:line="179" w:lineRule="exact"/>
              <w:rPr>
                <w:sz w:val="20"/>
                <w:szCs w:val="20"/>
                <w:color w:val="auto"/>
              </w:rPr>
            </w:pPr>
            <w:r>
              <w:rPr>
                <w:rFonts w:ascii="Times New Roman" w:cs="Times New Roman" w:eastAsia="Times New Roman" w:hAnsi="Times New Roman"/>
                <w:sz w:val="16"/>
                <w:szCs w:val="16"/>
                <w:color w:val="auto"/>
                <w:w w:val="98"/>
              </w:rPr>
              <w:t>M</w:t>
            </w:r>
          </w:p>
        </w:tc>
        <w:tc>
          <w:tcPr>
            <w:tcW w:w="940" w:type="dxa"/>
            <w:vAlign w:val="bottom"/>
          </w:tcPr>
          <w:p>
            <w:pPr>
              <w:ind w:left="460"/>
              <w:spacing w:after="0" w:line="179" w:lineRule="exact"/>
              <w:rPr>
                <w:sz w:val="20"/>
                <w:szCs w:val="20"/>
                <w:color w:val="auto"/>
              </w:rPr>
            </w:pPr>
            <w:r>
              <w:rPr>
                <w:rFonts w:ascii="Times New Roman" w:cs="Times New Roman" w:eastAsia="Times New Roman" w:hAnsi="Times New Roman"/>
                <w:sz w:val="16"/>
                <w:szCs w:val="16"/>
                <w:color w:val="auto"/>
              </w:rPr>
              <w:t>SD</w:t>
            </w:r>
          </w:p>
        </w:tc>
        <w:tc>
          <w:tcPr>
            <w:tcW w:w="560" w:type="dxa"/>
            <w:vAlign w:val="bottom"/>
          </w:tcPr>
          <w:p>
            <w:pPr>
              <w:jc w:val="center"/>
              <w:ind w:left="140"/>
              <w:spacing w:after="0" w:line="179" w:lineRule="exact"/>
              <w:rPr>
                <w:sz w:val="20"/>
                <w:szCs w:val="20"/>
                <w:color w:val="auto"/>
              </w:rPr>
            </w:pPr>
            <w:r>
              <w:rPr>
                <w:rFonts w:ascii="Times New Roman" w:cs="Times New Roman" w:eastAsia="Times New Roman" w:hAnsi="Times New Roman"/>
                <w:sz w:val="16"/>
                <w:szCs w:val="16"/>
                <w:color w:val="auto"/>
              </w:rPr>
              <w:t>F</w:t>
            </w:r>
          </w:p>
        </w:tc>
        <w:tc>
          <w:tcPr>
            <w:tcW w:w="780" w:type="dxa"/>
            <w:vAlign w:val="bottom"/>
          </w:tcPr>
          <w:p>
            <w:pPr>
              <w:jc w:val="center"/>
              <w:ind w:left="120"/>
              <w:spacing w:after="0" w:line="179" w:lineRule="exact"/>
              <w:rPr>
                <w:sz w:val="20"/>
                <w:szCs w:val="20"/>
                <w:color w:val="auto"/>
              </w:rPr>
            </w:pPr>
            <w:r>
              <w:rPr>
                <w:rFonts w:ascii="Times New Roman" w:cs="Times New Roman" w:eastAsia="Times New Roman" w:hAnsi="Times New Roman"/>
                <w:sz w:val="16"/>
                <w:szCs w:val="16"/>
                <w:color w:val="auto"/>
              </w:rPr>
              <w:t>df</w:t>
            </w:r>
          </w:p>
        </w:tc>
        <w:tc>
          <w:tcPr>
            <w:tcW w:w="620" w:type="dxa"/>
            <w:vAlign w:val="bottom"/>
          </w:tcPr>
          <w:p>
            <w:pPr>
              <w:jc w:val="center"/>
              <w:ind w:left="142"/>
              <w:spacing w:after="0" w:line="179" w:lineRule="exact"/>
              <w:rPr>
                <w:sz w:val="20"/>
                <w:szCs w:val="20"/>
                <w:color w:val="auto"/>
              </w:rPr>
            </w:pPr>
            <w:r>
              <w:rPr>
                <w:rFonts w:ascii="Times New Roman" w:cs="Times New Roman" w:eastAsia="Times New Roman" w:hAnsi="Times New Roman"/>
                <w:sz w:val="16"/>
                <w:szCs w:val="16"/>
                <w:color w:val="auto"/>
                <w:w w:val="93"/>
              </w:rPr>
              <w:t>Sig</w:t>
            </w:r>
          </w:p>
        </w:tc>
      </w:tr>
      <w:tr>
        <w:trPr>
          <w:trHeight w:val="37"/>
        </w:trPr>
        <w:tc>
          <w:tcPr>
            <w:tcW w:w="1420" w:type="dxa"/>
            <w:vAlign w:val="bottom"/>
            <w:tcBorders>
              <w:bottom w:val="single" w:sz="8" w:color="auto"/>
            </w:tcBorders>
          </w:tcPr>
          <w:p>
            <w:pPr>
              <w:spacing w:after="0"/>
              <w:rPr>
                <w:sz w:val="3"/>
                <w:szCs w:val="3"/>
                <w:color w:val="auto"/>
              </w:rPr>
            </w:pPr>
          </w:p>
        </w:tc>
        <w:tc>
          <w:tcPr>
            <w:tcW w:w="500" w:type="dxa"/>
            <w:vAlign w:val="bottom"/>
            <w:tcBorders>
              <w:bottom w:val="single" w:sz="8" w:color="auto"/>
            </w:tcBorders>
          </w:tcPr>
          <w:p>
            <w:pPr>
              <w:spacing w:after="0"/>
              <w:rPr>
                <w:sz w:val="3"/>
                <w:szCs w:val="3"/>
                <w:color w:val="auto"/>
              </w:rPr>
            </w:pPr>
          </w:p>
        </w:tc>
        <w:tc>
          <w:tcPr>
            <w:tcW w:w="760" w:type="dxa"/>
            <w:vAlign w:val="bottom"/>
            <w:tcBorders>
              <w:bottom w:val="single" w:sz="8" w:color="auto"/>
            </w:tcBorders>
          </w:tcPr>
          <w:p>
            <w:pPr>
              <w:spacing w:after="0"/>
              <w:rPr>
                <w:sz w:val="3"/>
                <w:szCs w:val="3"/>
                <w:color w:val="auto"/>
              </w:rPr>
            </w:pPr>
          </w:p>
        </w:tc>
        <w:tc>
          <w:tcPr>
            <w:tcW w:w="760" w:type="dxa"/>
            <w:vAlign w:val="bottom"/>
            <w:tcBorders>
              <w:bottom w:val="single" w:sz="8" w:color="auto"/>
            </w:tcBorders>
          </w:tcPr>
          <w:p>
            <w:pPr>
              <w:spacing w:after="0"/>
              <w:rPr>
                <w:sz w:val="3"/>
                <w:szCs w:val="3"/>
                <w:color w:val="auto"/>
              </w:rPr>
            </w:pPr>
          </w:p>
        </w:tc>
        <w:tc>
          <w:tcPr>
            <w:tcW w:w="580" w:type="dxa"/>
            <w:vAlign w:val="bottom"/>
            <w:tcBorders>
              <w:bottom w:val="single" w:sz="8" w:color="auto"/>
            </w:tcBorders>
          </w:tcPr>
          <w:p>
            <w:pPr>
              <w:spacing w:after="0"/>
              <w:rPr>
                <w:sz w:val="3"/>
                <w:szCs w:val="3"/>
                <w:color w:val="auto"/>
              </w:rPr>
            </w:pPr>
          </w:p>
        </w:tc>
        <w:tc>
          <w:tcPr>
            <w:tcW w:w="940" w:type="dxa"/>
            <w:vAlign w:val="bottom"/>
            <w:tcBorders>
              <w:bottom w:val="single" w:sz="8" w:color="auto"/>
            </w:tcBorders>
          </w:tcPr>
          <w:p>
            <w:pPr>
              <w:spacing w:after="0"/>
              <w:rPr>
                <w:sz w:val="3"/>
                <w:szCs w:val="3"/>
                <w:color w:val="auto"/>
              </w:rPr>
            </w:pPr>
          </w:p>
        </w:tc>
        <w:tc>
          <w:tcPr>
            <w:tcW w:w="560" w:type="dxa"/>
            <w:vAlign w:val="bottom"/>
            <w:tcBorders>
              <w:bottom w:val="single" w:sz="8" w:color="auto"/>
            </w:tcBorders>
          </w:tcPr>
          <w:p>
            <w:pPr>
              <w:spacing w:after="0"/>
              <w:rPr>
                <w:sz w:val="3"/>
                <w:szCs w:val="3"/>
                <w:color w:val="auto"/>
              </w:rPr>
            </w:pPr>
          </w:p>
        </w:tc>
        <w:tc>
          <w:tcPr>
            <w:tcW w:w="780" w:type="dxa"/>
            <w:vAlign w:val="bottom"/>
            <w:tcBorders>
              <w:bottom w:val="single" w:sz="8" w:color="auto"/>
            </w:tcBorders>
          </w:tcPr>
          <w:p>
            <w:pPr>
              <w:spacing w:after="0"/>
              <w:rPr>
                <w:sz w:val="3"/>
                <w:szCs w:val="3"/>
                <w:color w:val="auto"/>
              </w:rPr>
            </w:pPr>
          </w:p>
        </w:tc>
        <w:tc>
          <w:tcPr>
            <w:tcW w:w="620" w:type="dxa"/>
            <w:vAlign w:val="bottom"/>
            <w:tcBorders>
              <w:bottom w:val="single" w:sz="8" w:color="auto"/>
            </w:tcBorders>
          </w:tcPr>
          <w:p>
            <w:pPr>
              <w:spacing w:after="0"/>
              <w:rPr>
                <w:sz w:val="3"/>
                <w:szCs w:val="3"/>
                <w:color w:val="auto"/>
              </w:rPr>
            </w:pPr>
          </w:p>
        </w:tc>
      </w:tr>
      <w:tr>
        <w:trPr>
          <w:trHeight w:val="271"/>
        </w:trPr>
        <w:tc>
          <w:tcPr>
            <w:tcW w:w="1420" w:type="dxa"/>
            <w:vAlign w:val="bottom"/>
          </w:tcPr>
          <w:p>
            <w:pPr>
              <w:spacing w:after="0"/>
              <w:rPr>
                <w:sz w:val="20"/>
                <w:szCs w:val="20"/>
                <w:color w:val="auto"/>
              </w:rPr>
            </w:pPr>
            <w:r>
              <w:rPr>
                <w:rFonts w:ascii="Times New Roman" w:cs="Times New Roman" w:eastAsia="Times New Roman" w:hAnsi="Times New Roman"/>
                <w:sz w:val="16"/>
                <w:szCs w:val="16"/>
                <w:color w:val="auto"/>
              </w:rPr>
              <w:t>Restaurant entry</w:t>
            </w:r>
          </w:p>
        </w:tc>
        <w:tc>
          <w:tcPr>
            <w:tcW w:w="50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E1</w:t>
            </w:r>
          </w:p>
        </w:tc>
        <w:tc>
          <w:tcPr>
            <w:tcW w:w="7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88"/>
              </w:rPr>
              <w:t>3.240</w:t>
            </w:r>
          </w:p>
        </w:tc>
        <w:tc>
          <w:tcPr>
            <w:tcW w:w="7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88"/>
              </w:rPr>
              <w:t>1.994</w:t>
            </w:r>
          </w:p>
        </w:tc>
        <w:tc>
          <w:tcPr>
            <w:tcW w:w="580" w:type="dxa"/>
            <w:vAlign w:val="bottom"/>
          </w:tcPr>
          <w:p>
            <w:pPr>
              <w:jc w:val="center"/>
              <w:ind w:left="100"/>
              <w:spacing w:after="0"/>
              <w:rPr>
                <w:sz w:val="20"/>
                <w:szCs w:val="20"/>
                <w:color w:val="auto"/>
              </w:rPr>
            </w:pPr>
            <w:r>
              <w:rPr>
                <w:rFonts w:ascii="Times New Roman" w:cs="Times New Roman" w:eastAsia="Times New Roman" w:hAnsi="Times New Roman"/>
                <w:sz w:val="16"/>
                <w:szCs w:val="16"/>
                <w:color w:val="auto"/>
                <w:w w:val="88"/>
              </w:rPr>
              <w:t>3.006</w:t>
            </w:r>
          </w:p>
        </w:tc>
        <w:tc>
          <w:tcPr>
            <w:tcW w:w="940" w:type="dxa"/>
            <w:vAlign w:val="bottom"/>
          </w:tcPr>
          <w:p>
            <w:pPr>
              <w:ind w:left="400"/>
              <w:spacing w:after="0"/>
              <w:rPr>
                <w:sz w:val="20"/>
                <w:szCs w:val="20"/>
                <w:color w:val="auto"/>
              </w:rPr>
            </w:pPr>
            <w:r>
              <w:rPr>
                <w:rFonts w:ascii="Times New Roman" w:cs="Times New Roman" w:eastAsia="Times New Roman" w:hAnsi="Times New Roman"/>
                <w:sz w:val="16"/>
                <w:szCs w:val="16"/>
                <w:color w:val="auto"/>
              </w:rPr>
              <w:t>1.953</w:t>
            </w:r>
          </w:p>
        </w:tc>
        <w:tc>
          <w:tcPr>
            <w:tcW w:w="560" w:type="dxa"/>
            <w:vAlign w:val="bottom"/>
          </w:tcPr>
          <w:p>
            <w:pPr>
              <w:jc w:val="center"/>
              <w:ind w:left="140"/>
              <w:spacing w:after="0"/>
              <w:rPr>
                <w:sz w:val="20"/>
                <w:szCs w:val="20"/>
                <w:color w:val="auto"/>
              </w:rPr>
            </w:pPr>
            <w:r>
              <w:rPr>
                <w:rFonts w:ascii="Times New Roman" w:cs="Times New Roman" w:eastAsia="Times New Roman" w:hAnsi="Times New Roman"/>
                <w:sz w:val="16"/>
                <w:szCs w:val="16"/>
                <w:color w:val="auto"/>
                <w:w w:val="94"/>
              </w:rPr>
              <w:t>2.277</w:t>
            </w:r>
          </w:p>
        </w:tc>
        <w:tc>
          <w:tcPr>
            <w:tcW w:w="780" w:type="dxa"/>
            <w:vAlign w:val="bottom"/>
          </w:tcPr>
          <w:p>
            <w:pPr>
              <w:jc w:val="center"/>
              <w:ind w:left="120"/>
              <w:spacing w:after="0"/>
              <w:rPr>
                <w:sz w:val="20"/>
                <w:szCs w:val="20"/>
                <w:color w:val="auto"/>
              </w:rPr>
            </w:pPr>
            <w:r>
              <w:rPr>
                <w:rFonts w:ascii="Times New Roman" w:cs="Times New Roman" w:eastAsia="Times New Roman" w:hAnsi="Times New Roman"/>
                <w:sz w:val="16"/>
                <w:szCs w:val="16"/>
                <w:color w:val="auto"/>
                <w:w w:val="74"/>
              </w:rPr>
              <w:t>1</w:t>
            </w:r>
          </w:p>
        </w:tc>
        <w:tc>
          <w:tcPr>
            <w:tcW w:w="620" w:type="dxa"/>
            <w:vAlign w:val="bottom"/>
          </w:tcPr>
          <w:p>
            <w:pPr>
              <w:jc w:val="center"/>
              <w:ind w:left="142"/>
              <w:spacing w:after="0"/>
              <w:rPr>
                <w:sz w:val="20"/>
                <w:szCs w:val="20"/>
                <w:color w:val="auto"/>
              </w:rPr>
            </w:pPr>
            <w:r>
              <w:rPr>
                <w:rFonts w:ascii="Times New Roman" w:cs="Times New Roman" w:eastAsia="Times New Roman" w:hAnsi="Times New Roman"/>
                <w:sz w:val="16"/>
                <w:szCs w:val="16"/>
                <w:color w:val="auto"/>
                <w:w w:val="88"/>
              </w:rPr>
              <w:t>0.132</w:t>
            </w:r>
            <w:r>
              <w:rPr>
                <w:rFonts w:ascii="Times New Roman" w:cs="Times New Roman" w:eastAsia="Times New Roman" w:hAnsi="Times New Roman"/>
                <w:sz w:val="21"/>
                <w:szCs w:val="21"/>
                <w:color w:val="auto"/>
                <w:w w:val="88"/>
                <w:vertAlign w:val="superscript"/>
              </w:rPr>
              <w:t>is</w:t>
            </w:r>
          </w:p>
        </w:tc>
      </w:tr>
      <w:tr>
        <w:trPr>
          <w:trHeight w:val="179"/>
        </w:trPr>
        <w:tc>
          <w:tcPr>
            <w:tcW w:w="1420" w:type="dxa"/>
            <w:vAlign w:val="bottom"/>
          </w:tcPr>
          <w:p>
            <w:pPr>
              <w:spacing w:after="0"/>
              <w:rPr>
                <w:sz w:val="15"/>
                <w:szCs w:val="15"/>
                <w:color w:val="auto"/>
              </w:rPr>
            </w:pPr>
          </w:p>
        </w:tc>
        <w:tc>
          <w:tcPr>
            <w:tcW w:w="500" w:type="dxa"/>
            <w:vAlign w:val="bottom"/>
          </w:tcPr>
          <w:p>
            <w:pPr>
              <w:ind w:left="100"/>
              <w:spacing w:after="0" w:line="179" w:lineRule="exact"/>
              <w:rPr>
                <w:sz w:val="20"/>
                <w:szCs w:val="20"/>
                <w:color w:val="auto"/>
              </w:rPr>
            </w:pPr>
            <w:r>
              <w:rPr>
                <w:rFonts w:ascii="Times New Roman" w:cs="Times New Roman" w:eastAsia="Times New Roman" w:hAnsi="Times New Roman"/>
                <w:sz w:val="16"/>
                <w:szCs w:val="16"/>
                <w:color w:val="auto"/>
              </w:rPr>
              <w:t>E2</w:t>
            </w:r>
          </w:p>
        </w:tc>
        <w:tc>
          <w:tcPr>
            <w:tcW w:w="76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88"/>
              </w:rPr>
              <w:t>3.212</w:t>
            </w:r>
          </w:p>
        </w:tc>
        <w:tc>
          <w:tcPr>
            <w:tcW w:w="76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88"/>
              </w:rPr>
              <w:t>1.891</w:t>
            </w:r>
          </w:p>
        </w:tc>
        <w:tc>
          <w:tcPr>
            <w:tcW w:w="580" w:type="dxa"/>
            <w:vAlign w:val="bottom"/>
          </w:tcPr>
          <w:p>
            <w:pPr>
              <w:jc w:val="center"/>
              <w:ind w:left="100"/>
              <w:spacing w:after="0" w:line="179" w:lineRule="exact"/>
              <w:rPr>
                <w:sz w:val="20"/>
                <w:szCs w:val="20"/>
                <w:color w:val="auto"/>
              </w:rPr>
            </w:pPr>
            <w:r>
              <w:rPr>
                <w:rFonts w:ascii="Times New Roman" w:cs="Times New Roman" w:eastAsia="Times New Roman" w:hAnsi="Times New Roman"/>
                <w:sz w:val="16"/>
                <w:szCs w:val="16"/>
                <w:color w:val="auto"/>
                <w:w w:val="88"/>
              </w:rPr>
              <w:t>3.063</w:t>
            </w:r>
          </w:p>
        </w:tc>
        <w:tc>
          <w:tcPr>
            <w:tcW w:w="940" w:type="dxa"/>
            <w:vAlign w:val="bottom"/>
          </w:tcPr>
          <w:p>
            <w:pPr>
              <w:ind w:left="400"/>
              <w:spacing w:after="0" w:line="179" w:lineRule="exact"/>
              <w:rPr>
                <w:sz w:val="20"/>
                <w:szCs w:val="20"/>
                <w:color w:val="auto"/>
              </w:rPr>
            </w:pPr>
            <w:r>
              <w:rPr>
                <w:rFonts w:ascii="Times New Roman" w:cs="Times New Roman" w:eastAsia="Times New Roman" w:hAnsi="Times New Roman"/>
                <w:sz w:val="16"/>
                <w:szCs w:val="16"/>
                <w:color w:val="auto"/>
              </w:rPr>
              <w:t>1.837</w:t>
            </w:r>
          </w:p>
        </w:tc>
        <w:tc>
          <w:tcPr>
            <w:tcW w:w="560" w:type="dxa"/>
            <w:vAlign w:val="bottom"/>
          </w:tcPr>
          <w:p>
            <w:pPr>
              <w:jc w:val="center"/>
              <w:ind w:left="140"/>
              <w:spacing w:after="0" w:line="179" w:lineRule="exact"/>
              <w:rPr>
                <w:sz w:val="20"/>
                <w:szCs w:val="20"/>
                <w:color w:val="auto"/>
              </w:rPr>
            </w:pPr>
            <w:r>
              <w:rPr>
                <w:rFonts w:ascii="Times New Roman" w:cs="Times New Roman" w:eastAsia="Times New Roman" w:hAnsi="Times New Roman"/>
                <w:sz w:val="16"/>
                <w:szCs w:val="16"/>
                <w:color w:val="auto"/>
                <w:w w:val="94"/>
              </w:rPr>
              <w:t>1.027</w:t>
            </w:r>
          </w:p>
        </w:tc>
        <w:tc>
          <w:tcPr>
            <w:tcW w:w="780" w:type="dxa"/>
            <w:vAlign w:val="bottom"/>
          </w:tcPr>
          <w:p>
            <w:pPr>
              <w:jc w:val="center"/>
              <w:ind w:left="120"/>
              <w:spacing w:after="0" w:line="179" w:lineRule="exact"/>
              <w:rPr>
                <w:sz w:val="20"/>
                <w:szCs w:val="20"/>
                <w:color w:val="auto"/>
              </w:rPr>
            </w:pPr>
            <w:r>
              <w:rPr>
                <w:rFonts w:ascii="Times New Roman" w:cs="Times New Roman" w:eastAsia="Times New Roman" w:hAnsi="Times New Roman"/>
                <w:sz w:val="16"/>
                <w:szCs w:val="16"/>
                <w:color w:val="auto"/>
                <w:w w:val="74"/>
              </w:rPr>
              <w:t>1</w:t>
            </w:r>
          </w:p>
        </w:tc>
        <w:tc>
          <w:tcPr>
            <w:tcW w:w="620" w:type="dxa"/>
            <w:vAlign w:val="bottom"/>
          </w:tcPr>
          <w:p>
            <w:pPr>
              <w:jc w:val="center"/>
              <w:ind w:left="142"/>
              <w:spacing w:after="0" w:line="179" w:lineRule="exact"/>
              <w:rPr>
                <w:sz w:val="20"/>
                <w:szCs w:val="20"/>
                <w:color w:val="auto"/>
              </w:rPr>
            </w:pPr>
            <w:r>
              <w:rPr>
                <w:rFonts w:ascii="Times New Roman" w:cs="Times New Roman" w:eastAsia="Times New Roman" w:hAnsi="Times New Roman"/>
                <w:sz w:val="15"/>
                <w:szCs w:val="15"/>
                <w:color w:val="auto"/>
                <w:w w:val="93"/>
              </w:rPr>
              <w:t>0.311</w:t>
            </w:r>
            <w:r>
              <w:rPr>
                <w:rFonts w:ascii="Times New Roman" w:cs="Times New Roman" w:eastAsia="Times New Roman" w:hAnsi="Times New Roman"/>
                <w:sz w:val="20"/>
                <w:szCs w:val="20"/>
                <w:color w:val="auto"/>
                <w:w w:val="93"/>
                <w:vertAlign w:val="superscript"/>
              </w:rPr>
              <w:t>is</w:t>
            </w:r>
          </w:p>
        </w:tc>
      </w:tr>
      <w:tr>
        <w:trPr>
          <w:trHeight w:val="179"/>
        </w:trPr>
        <w:tc>
          <w:tcPr>
            <w:tcW w:w="1420" w:type="dxa"/>
            <w:vAlign w:val="bottom"/>
          </w:tcPr>
          <w:p>
            <w:pPr>
              <w:spacing w:after="0"/>
              <w:rPr>
                <w:sz w:val="15"/>
                <w:szCs w:val="15"/>
                <w:color w:val="auto"/>
              </w:rPr>
            </w:pPr>
          </w:p>
        </w:tc>
        <w:tc>
          <w:tcPr>
            <w:tcW w:w="500" w:type="dxa"/>
            <w:vAlign w:val="bottom"/>
          </w:tcPr>
          <w:p>
            <w:pPr>
              <w:ind w:left="100"/>
              <w:spacing w:after="0" w:line="179" w:lineRule="exact"/>
              <w:rPr>
                <w:sz w:val="20"/>
                <w:szCs w:val="20"/>
                <w:color w:val="auto"/>
              </w:rPr>
            </w:pPr>
            <w:r>
              <w:rPr>
                <w:rFonts w:ascii="Times New Roman" w:cs="Times New Roman" w:eastAsia="Times New Roman" w:hAnsi="Times New Roman"/>
                <w:sz w:val="16"/>
                <w:szCs w:val="16"/>
                <w:color w:val="auto"/>
              </w:rPr>
              <w:t>E3</w:t>
            </w:r>
          </w:p>
        </w:tc>
        <w:tc>
          <w:tcPr>
            <w:tcW w:w="76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88"/>
              </w:rPr>
              <w:t>3.231</w:t>
            </w:r>
          </w:p>
        </w:tc>
        <w:tc>
          <w:tcPr>
            <w:tcW w:w="76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88"/>
              </w:rPr>
              <w:t>1.835</w:t>
            </w:r>
          </w:p>
        </w:tc>
        <w:tc>
          <w:tcPr>
            <w:tcW w:w="580" w:type="dxa"/>
            <w:vAlign w:val="bottom"/>
          </w:tcPr>
          <w:p>
            <w:pPr>
              <w:jc w:val="center"/>
              <w:ind w:left="100"/>
              <w:spacing w:after="0" w:line="179" w:lineRule="exact"/>
              <w:rPr>
                <w:sz w:val="20"/>
                <w:szCs w:val="20"/>
                <w:color w:val="auto"/>
              </w:rPr>
            </w:pPr>
            <w:r>
              <w:rPr>
                <w:rFonts w:ascii="Times New Roman" w:cs="Times New Roman" w:eastAsia="Times New Roman" w:hAnsi="Times New Roman"/>
                <w:sz w:val="16"/>
                <w:szCs w:val="16"/>
                <w:color w:val="auto"/>
                <w:w w:val="88"/>
              </w:rPr>
              <w:t>3.042</w:t>
            </w:r>
          </w:p>
        </w:tc>
        <w:tc>
          <w:tcPr>
            <w:tcW w:w="940" w:type="dxa"/>
            <w:vAlign w:val="bottom"/>
          </w:tcPr>
          <w:p>
            <w:pPr>
              <w:ind w:left="400"/>
              <w:spacing w:after="0" w:line="179" w:lineRule="exact"/>
              <w:rPr>
                <w:sz w:val="20"/>
                <w:szCs w:val="20"/>
                <w:color w:val="auto"/>
              </w:rPr>
            </w:pPr>
            <w:r>
              <w:rPr>
                <w:rFonts w:ascii="Times New Roman" w:cs="Times New Roman" w:eastAsia="Times New Roman" w:hAnsi="Times New Roman"/>
                <w:sz w:val="16"/>
                <w:szCs w:val="16"/>
                <w:color w:val="auto"/>
              </w:rPr>
              <w:t>1.840</w:t>
            </w:r>
          </w:p>
        </w:tc>
        <w:tc>
          <w:tcPr>
            <w:tcW w:w="560" w:type="dxa"/>
            <w:vAlign w:val="bottom"/>
          </w:tcPr>
          <w:p>
            <w:pPr>
              <w:jc w:val="center"/>
              <w:ind w:left="140"/>
              <w:spacing w:after="0" w:line="179" w:lineRule="exact"/>
              <w:rPr>
                <w:sz w:val="20"/>
                <w:szCs w:val="20"/>
                <w:color w:val="auto"/>
              </w:rPr>
            </w:pPr>
            <w:r>
              <w:rPr>
                <w:rFonts w:ascii="Times New Roman" w:cs="Times New Roman" w:eastAsia="Times New Roman" w:hAnsi="Times New Roman"/>
                <w:sz w:val="16"/>
                <w:szCs w:val="16"/>
                <w:color w:val="auto"/>
                <w:w w:val="94"/>
              </w:rPr>
              <w:t>1.704</w:t>
            </w:r>
          </w:p>
        </w:tc>
        <w:tc>
          <w:tcPr>
            <w:tcW w:w="780" w:type="dxa"/>
            <w:vAlign w:val="bottom"/>
          </w:tcPr>
          <w:p>
            <w:pPr>
              <w:jc w:val="center"/>
              <w:ind w:left="120"/>
              <w:spacing w:after="0" w:line="179" w:lineRule="exact"/>
              <w:rPr>
                <w:sz w:val="20"/>
                <w:szCs w:val="20"/>
                <w:color w:val="auto"/>
              </w:rPr>
            </w:pPr>
            <w:r>
              <w:rPr>
                <w:rFonts w:ascii="Times New Roman" w:cs="Times New Roman" w:eastAsia="Times New Roman" w:hAnsi="Times New Roman"/>
                <w:sz w:val="16"/>
                <w:szCs w:val="16"/>
                <w:color w:val="auto"/>
                <w:w w:val="74"/>
              </w:rPr>
              <w:t>1</w:t>
            </w:r>
          </w:p>
        </w:tc>
        <w:tc>
          <w:tcPr>
            <w:tcW w:w="620" w:type="dxa"/>
            <w:vAlign w:val="bottom"/>
          </w:tcPr>
          <w:p>
            <w:pPr>
              <w:jc w:val="center"/>
              <w:ind w:left="142"/>
              <w:spacing w:after="0" w:line="179" w:lineRule="exact"/>
              <w:rPr>
                <w:sz w:val="20"/>
                <w:szCs w:val="20"/>
                <w:color w:val="auto"/>
              </w:rPr>
            </w:pPr>
            <w:r>
              <w:rPr>
                <w:rFonts w:ascii="Times New Roman" w:cs="Times New Roman" w:eastAsia="Times New Roman" w:hAnsi="Times New Roman"/>
                <w:sz w:val="15"/>
                <w:szCs w:val="15"/>
                <w:color w:val="auto"/>
                <w:w w:val="93"/>
              </w:rPr>
              <w:t>0.192</w:t>
            </w:r>
            <w:r>
              <w:rPr>
                <w:rFonts w:ascii="Times New Roman" w:cs="Times New Roman" w:eastAsia="Times New Roman" w:hAnsi="Times New Roman"/>
                <w:sz w:val="20"/>
                <w:szCs w:val="20"/>
                <w:color w:val="auto"/>
                <w:w w:val="93"/>
                <w:vertAlign w:val="superscript"/>
              </w:rPr>
              <w:t>is</w:t>
            </w:r>
          </w:p>
        </w:tc>
      </w:tr>
      <w:tr>
        <w:trPr>
          <w:trHeight w:val="209"/>
        </w:trPr>
        <w:tc>
          <w:tcPr>
            <w:tcW w:w="1420" w:type="dxa"/>
            <w:vAlign w:val="bottom"/>
          </w:tcPr>
          <w:p>
            <w:pPr>
              <w:spacing w:after="0"/>
              <w:rPr>
                <w:sz w:val="18"/>
                <w:szCs w:val="18"/>
                <w:color w:val="auto"/>
              </w:rPr>
            </w:pPr>
          </w:p>
        </w:tc>
        <w:tc>
          <w:tcPr>
            <w:tcW w:w="50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E4</w:t>
            </w:r>
          </w:p>
        </w:tc>
        <w:tc>
          <w:tcPr>
            <w:tcW w:w="7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88"/>
              </w:rPr>
              <w:t>3.458</w:t>
            </w:r>
          </w:p>
        </w:tc>
        <w:tc>
          <w:tcPr>
            <w:tcW w:w="7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88"/>
              </w:rPr>
              <w:t>1.873</w:t>
            </w:r>
          </w:p>
        </w:tc>
        <w:tc>
          <w:tcPr>
            <w:tcW w:w="580" w:type="dxa"/>
            <w:vAlign w:val="bottom"/>
          </w:tcPr>
          <w:p>
            <w:pPr>
              <w:jc w:val="center"/>
              <w:ind w:left="100"/>
              <w:spacing w:after="0"/>
              <w:rPr>
                <w:sz w:val="20"/>
                <w:szCs w:val="20"/>
                <w:color w:val="auto"/>
              </w:rPr>
            </w:pPr>
            <w:r>
              <w:rPr>
                <w:rFonts w:ascii="Times New Roman" w:cs="Times New Roman" w:eastAsia="Times New Roman" w:hAnsi="Times New Roman"/>
                <w:sz w:val="16"/>
                <w:szCs w:val="16"/>
                <w:color w:val="auto"/>
                <w:w w:val="88"/>
              </w:rPr>
              <w:t>3.237</w:t>
            </w:r>
          </w:p>
        </w:tc>
        <w:tc>
          <w:tcPr>
            <w:tcW w:w="940" w:type="dxa"/>
            <w:vAlign w:val="bottom"/>
          </w:tcPr>
          <w:p>
            <w:pPr>
              <w:ind w:left="400"/>
              <w:spacing w:after="0"/>
              <w:rPr>
                <w:sz w:val="20"/>
                <w:szCs w:val="20"/>
                <w:color w:val="auto"/>
              </w:rPr>
            </w:pPr>
            <w:r>
              <w:rPr>
                <w:rFonts w:ascii="Times New Roman" w:cs="Times New Roman" w:eastAsia="Times New Roman" w:hAnsi="Times New Roman"/>
                <w:sz w:val="16"/>
                <w:szCs w:val="16"/>
                <w:color w:val="auto"/>
              </w:rPr>
              <w:t>1.796</w:t>
            </w:r>
          </w:p>
        </w:tc>
        <w:tc>
          <w:tcPr>
            <w:tcW w:w="560" w:type="dxa"/>
            <w:vAlign w:val="bottom"/>
          </w:tcPr>
          <w:p>
            <w:pPr>
              <w:jc w:val="center"/>
              <w:ind w:left="140"/>
              <w:spacing w:after="0"/>
              <w:rPr>
                <w:sz w:val="20"/>
                <w:szCs w:val="20"/>
                <w:color w:val="auto"/>
              </w:rPr>
            </w:pPr>
            <w:r>
              <w:rPr>
                <w:rFonts w:ascii="Times New Roman" w:cs="Times New Roman" w:eastAsia="Times New Roman" w:hAnsi="Times New Roman"/>
                <w:sz w:val="16"/>
                <w:szCs w:val="16"/>
                <w:color w:val="auto"/>
                <w:w w:val="94"/>
              </w:rPr>
              <w:t>2.360</w:t>
            </w:r>
          </w:p>
        </w:tc>
        <w:tc>
          <w:tcPr>
            <w:tcW w:w="780" w:type="dxa"/>
            <w:vAlign w:val="bottom"/>
          </w:tcPr>
          <w:p>
            <w:pPr>
              <w:jc w:val="center"/>
              <w:ind w:left="120"/>
              <w:spacing w:after="0"/>
              <w:rPr>
                <w:sz w:val="20"/>
                <w:szCs w:val="20"/>
                <w:color w:val="auto"/>
              </w:rPr>
            </w:pPr>
            <w:r>
              <w:rPr>
                <w:rFonts w:ascii="Times New Roman" w:cs="Times New Roman" w:eastAsia="Times New Roman" w:hAnsi="Times New Roman"/>
                <w:sz w:val="16"/>
                <w:szCs w:val="16"/>
                <w:color w:val="auto"/>
                <w:w w:val="74"/>
              </w:rPr>
              <w:t>1</w:t>
            </w:r>
          </w:p>
        </w:tc>
        <w:tc>
          <w:tcPr>
            <w:tcW w:w="620" w:type="dxa"/>
            <w:vAlign w:val="bottom"/>
          </w:tcPr>
          <w:p>
            <w:pPr>
              <w:jc w:val="center"/>
              <w:ind w:left="142"/>
              <w:spacing w:after="0" w:line="210" w:lineRule="exact"/>
              <w:rPr>
                <w:sz w:val="20"/>
                <w:szCs w:val="20"/>
                <w:color w:val="auto"/>
              </w:rPr>
            </w:pPr>
            <w:r>
              <w:rPr>
                <w:rFonts w:ascii="Times New Roman" w:cs="Times New Roman" w:eastAsia="Times New Roman" w:hAnsi="Times New Roman"/>
                <w:sz w:val="16"/>
                <w:szCs w:val="16"/>
                <w:color w:val="auto"/>
                <w:w w:val="88"/>
              </w:rPr>
              <w:t>0.125</w:t>
            </w:r>
            <w:r>
              <w:rPr>
                <w:rFonts w:ascii="Times New Roman" w:cs="Times New Roman" w:eastAsia="Times New Roman" w:hAnsi="Times New Roman"/>
                <w:sz w:val="21"/>
                <w:szCs w:val="21"/>
                <w:color w:val="auto"/>
                <w:w w:val="88"/>
                <w:vertAlign w:val="superscript"/>
              </w:rPr>
              <w:t>is</w:t>
            </w:r>
          </w:p>
        </w:tc>
      </w:tr>
      <w:tr>
        <w:trPr>
          <w:trHeight w:val="150"/>
        </w:trPr>
        <w:tc>
          <w:tcPr>
            <w:tcW w:w="1420" w:type="dxa"/>
            <w:vAlign w:val="bottom"/>
          </w:tcPr>
          <w:p>
            <w:pPr>
              <w:spacing w:after="0" w:line="150" w:lineRule="exact"/>
              <w:rPr>
                <w:sz w:val="20"/>
                <w:szCs w:val="20"/>
                <w:color w:val="auto"/>
              </w:rPr>
            </w:pPr>
            <w:r>
              <w:rPr>
                <w:rFonts w:ascii="Times New Roman" w:cs="Times New Roman" w:eastAsia="Times New Roman" w:hAnsi="Times New Roman"/>
                <w:sz w:val="16"/>
                <w:szCs w:val="16"/>
                <w:color w:val="auto"/>
              </w:rPr>
              <w:t>Purchase</w:t>
            </w:r>
          </w:p>
        </w:tc>
        <w:tc>
          <w:tcPr>
            <w:tcW w:w="500" w:type="dxa"/>
            <w:vAlign w:val="bottom"/>
          </w:tcPr>
          <w:p>
            <w:pPr>
              <w:ind w:left="100"/>
              <w:spacing w:after="0" w:line="150" w:lineRule="exact"/>
              <w:rPr>
                <w:sz w:val="20"/>
                <w:szCs w:val="20"/>
                <w:color w:val="auto"/>
              </w:rPr>
            </w:pPr>
            <w:r>
              <w:rPr>
                <w:rFonts w:ascii="Times New Roman" w:cs="Times New Roman" w:eastAsia="Times New Roman" w:hAnsi="Times New Roman"/>
                <w:sz w:val="16"/>
                <w:szCs w:val="16"/>
                <w:color w:val="auto"/>
              </w:rPr>
              <w:t>P1</w:t>
            </w:r>
          </w:p>
        </w:tc>
        <w:tc>
          <w:tcPr>
            <w:tcW w:w="760" w:type="dxa"/>
            <w:vAlign w:val="bottom"/>
          </w:tcPr>
          <w:p>
            <w:pPr>
              <w:jc w:val="center"/>
              <w:spacing w:after="0" w:line="150" w:lineRule="exact"/>
              <w:rPr>
                <w:sz w:val="20"/>
                <w:szCs w:val="20"/>
                <w:color w:val="auto"/>
              </w:rPr>
            </w:pPr>
            <w:r>
              <w:rPr>
                <w:rFonts w:ascii="Times New Roman" w:cs="Times New Roman" w:eastAsia="Times New Roman" w:hAnsi="Times New Roman"/>
                <w:sz w:val="16"/>
                <w:szCs w:val="16"/>
                <w:color w:val="auto"/>
                <w:w w:val="88"/>
              </w:rPr>
              <w:t>3.535</w:t>
            </w:r>
          </w:p>
        </w:tc>
        <w:tc>
          <w:tcPr>
            <w:tcW w:w="760" w:type="dxa"/>
            <w:vAlign w:val="bottom"/>
          </w:tcPr>
          <w:p>
            <w:pPr>
              <w:jc w:val="center"/>
              <w:spacing w:after="0" w:line="150" w:lineRule="exact"/>
              <w:rPr>
                <w:sz w:val="20"/>
                <w:szCs w:val="20"/>
                <w:color w:val="auto"/>
              </w:rPr>
            </w:pPr>
            <w:r>
              <w:rPr>
                <w:rFonts w:ascii="Times New Roman" w:cs="Times New Roman" w:eastAsia="Times New Roman" w:hAnsi="Times New Roman"/>
                <w:sz w:val="16"/>
                <w:szCs w:val="16"/>
                <w:color w:val="auto"/>
                <w:w w:val="88"/>
              </w:rPr>
              <w:t>1.811</w:t>
            </w:r>
          </w:p>
        </w:tc>
        <w:tc>
          <w:tcPr>
            <w:tcW w:w="580" w:type="dxa"/>
            <w:vAlign w:val="bottom"/>
          </w:tcPr>
          <w:p>
            <w:pPr>
              <w:jc w:val="center"/>
              <w:ind w:left="100"/>
              <w:spacing w:after="0" w:line="150" w:lineRule="exact"/>
              <w:rPr>
                <w:sz w:val="20"/>
                <w:szCs w:val="20"/>
                <w:color w:val="auto"/>
              </w:rPr>
            </w:pPr>
            <w:r>
              <w:rPr>
                <w:rFonts w:ascii="Times New Roman" w:cs="Times New Roman" w:eastAsia="Times New Roman" w:hAnsi="Times New Roman"/>
                <w:sz w:val="16"/>
                <w:szCs w:val="16"/>
                <w:color w:val="auto"/>
                <w:w w:val="88"/>
              </w:rPr>
              <w:t>3.102</w:t>
            </w:r>
          </w:p>
        </w:tc>
        <w:tc>
          <w:tcPr>
            <w:tcW w:w="940" w:type="dxa"/>
            <w:vAlign w:val="bottom"/>
          </w:tcPr>
          <w:p>
            <w:pPr>
              <w:ind w:left="400"/>
              <w:spacing w:after="0" w:line="150" w:lineRule="exact"/>
              <w:rPr>
                <w:sz w:val="20"/>
                <w:szCs w:val="20"/>
                <w:color w:val="auto"/>
              </w:rPr>
            </w:pPr>
            <w:r>
              <w:rPr>
                <w:rFonts w:ascii="Times New Roman" w:cs="Times New Roman" w:eastAsia="Times New Roman" w:hAnsi="Times New Roman"/>
                <w:sz w:val="16"/>
                <w:szCs w:val="16"/>
                <w:color w:val="auto"/>
              </w:rPr>
              <w:t>1.721</w:t>
            </w:r>
          </w:p>
        </w:tc>
        <w:tc>
          <w:tcPr>
            <w:tcW w:w="560" w:type="dxa"/>
            <w:vAlign w:val="bottom"/>
          </w:tcPr>
          <w:p>
            <w:pPr>
              <w:jc w:val="center"/>
              <w:ind w:left="140"/>
              <w:spacing w:after="0" w:line="150" w:lineRule="exact"/>
              <w:rPr>
                <w:sz w:val="20"/>
                <w:szCs w:val="20"/>
                <w:color w:val="auto"/>
              </w:rPr>
            </w:pPr>
            <w:r>
              <w:rPr>
                <w:rFonts w:ascii="Times New Roman" w:cs="Times New Roman" w:eastAsia="Times New Roman" w:hAnsi="Times New Roman"/>
                <w:sz w:val="16"/>
                <w:szCs w:val="16"/>
                <w:color w:val="auto"/>
                <w:w w:val="94"/>
              </w:rPr>
              <w:t>9.729</w:t>
            </w:r>
          </w:p>
        </w:tc>
        <w:tc>
          <w:tcPr>
            <w:tcW w:w="780" w:type="dxa"/>
            <w:vAlign w:val="bottom"/>
          </w:tcPr>
          <w:p>
            <w:pPr>
              <w:jc w:val="center"/>
              <w:ind w:left="120"/>
              <w:spacing w:after="0" w:line="150" w:lineRule="exact"/>
              <w:rPr>
                <w:sz w:val="20"/>
                <w:szCs w:val="20"/>
                <w:color w:val="auto"/>
              </w:rPr>
            </w:pPr>
            <w:r>
              <w:rPr>
                <w:rFonts w:ascii="Times New Roman" w:cs="Times New Roman" w:eastAsia="Times New Roman" w:hAnsi="Times New Roman"/>
                <w:sz w:val="16"/>
                <w:szCs w:val="16"/>
                <w:color w:val="auto"/>
                <w:w w:val="74"/>
              </w:rPr>
              <w:t>1</w:t>
            </w:r>
          </w:p>
        </w:tc>
        <w:tc>
          <w:tcPr>
            <w:tcW w:w="620" w:type="dxa"/>
            <w:vAlign w:val="bottom"/>
          </w:tcPr>
          <w:p>
            <w:pPr>
              <w:jc w:val="center"/>
              <w:ind w:left="142"/>
              <w:spacing w:after="0" w:line="150" w:lineRule="exact"/>
              <w:rPr>
                <w:sz w:val="20"/>
                <w:szCs w:val="20"/>
                <w:color w:val="auto"/>
              </w:rPr>
            </w:pPr>
            <w:r>
              <w:rPr>
                <w:rFonts w:ascii="Times New Roman" w:cs="Times New Roman" w:eastAsia="Times New Roman" w:hAnsi="Times New Roman"/>
                <w:sz w:val="16"/>
                <w:szCs w:val="16"/>
                <w:color w:val="auto"/>
                <w:w w:val="90"/>
              </w:rPr>
              <w:t>0.002*</w:t>
            </w:r>
          </w:p>
        </w:tc>
      </w:tr>
      <w:tr>
        <w:trPr>
          <w:trHeight w:val="179"/>
        </w:trPr>
        <w:tc>
          <w:tcPr>
            <w:tcW w:w="1420" w:type="dxa"/>
            <w:vAlign w:val="bottom"/>
          </w:tcPr>
          <w:p>
            <w:pPr>
              <w:spacing w:after="0"/>
              <w:rPr>
                <w:sz w:val="15"/>
                <w:szCs w:val="15"/>
                <w:color w:val="auto"/>
              </w:rPr>
            </w:pPr>
          </w:p>
        </w:tc>
        <w:tc>
          <w:tcPr>
            <w:tcW w:w="500" w:type="dxa"/>
            <w:vAlign w:val="bottom"/>
          </w:tcPr>
          <w:p>
            <w:pPr>
              <w:ind w:left="100"/>
              <w:spacing w:after="0" w:line="179" w:lineRule="exact"/>
              <w:rPr>
                <w:sz w:val="20"/>
                <w:szCs w:val="20"/>
                <w:color w:val="auto"/>
              </w:rPr>
            </w:pPr>
            <w:r>
              <w:rPr>
                <w:rFonts w:ascii="Times New Roman" w:cs="Times New Roman" w:eastAsia="Times New Roman" w:hAnsi="Times New Roman"/>
                <w:sz w:val="16"/>
                <w:szCs w:val="16"/>
                <w:color w:val="auto"/>
              </w:rPr>
              <w:t>P2</w:t>
            </w:r>
          </w:p>
        </w:tc>
        <w:tc>
          <w:tcPr>
            <w:tcW w:w="76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88"/>
              </w:rPr>
              <w:t>3.583</w:t>
            </w:r>
          </w:p>
        </w:tc>
        <w:tc>
          <w:tcPr>
            <w:tcW w:w="76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88"/>
              </w:rPr>
              <w:t>1.784</w:t>
            </w:r>
          </w:p>
        </w:tc>
        <w:tc>
          <w:tcPr>
            <w:tcW w:w="580" w:type="dxa"/>
            <w:vAlign w:val="bottom"/>
          </w:tcPr>
          <w:p>
            <w:pPr>
              <w:jc w:val="center"/>
              <w:ind w:left="100"/>
              <w:spacing w:after="0" w:line="179" w:lineRule="exact"/>
              <w:rPr>
                <w:sz w:val="20"/>
                <w:szCs w:val="20"/>
                <w:color w:val="auto"/>
              </w:rPr>
            </w:pPr>
            <w:r>
              <w:rPr>
                <w:rFonts w:ascii="Times New Roman" w:cs="Times New Roman" w:eastAsia="Times New Roman" w:hAnsi="Times New Roman"/>
                <w:sz w:val="16"/>
                <w:szCs w:val="16"/>
                <w:color w:val="auto"/>
                <w:w w:val="88"/>
              </w:rPr>
              <w:t>3.449</w:t>
            </w:r>
          </w:p>
        </w:tc>
        <w:tc>
          <w:tcPr>
            <w:tcW w:w="940" w:type="dxa"/>
            <w:vAlign w:val="bottom"/>
          </w:tcPr>
          <w:p>
            <w:pPr>
              <w:ind w:left="400"/>
              <w:spacing w:after="0" w:line="179" w:lineRule="exact"/>
              <w:rPr>
                <w:sz w:val="20"/>
                <w:szCs w:val="20"/>
                <w:color w:val="auto"/>
              </w:rPr>
            </w:pPr>
            <w:r>
              <w:rPr>
                <w:rFonts w:ascii="Times New Roman" w:cs="Times New Roman" w:eastAsia="Times New Roman" w:hAnsi="Times New Roman"/>
                <w:sz w:val="16"/>
                <w:szCs w:val="16"/>
                <w:color w:val="auto"/>
              </w:rPr>
              <w:t>1.72</w:t>
            </w:r>
          </w:p>
        </w:tc>
        <w:tc>
          <w:tcPr>
            <w:tcW w:w="560" w:type="dxa"/>
            <w:vAlign w:val="bottom"/>
          </w:tcPr>
          <w:p>
            <w:pPr>
              <w:jc w:val="center"/>
              <w:ind w:left="140"/>
              <w:spacing w:after="0" w:line="179" w:lineRule="exact"/>
              <w:rPr>
                <w:sz w:val="20"/>
                <w:szCs w:val="20"/>
                <w:color w:val="auto"/>
              </w:rPr>
            </w:pPr>
            <w:r>
              <w:rPr>
                <w:rFonts w:ascii="Times New Roman" w:cs="Times New Roman" w:eastAsia="Times New Roman" w:hAnsi="Times New Roman"/>
                <w:sz w:val="16"/>
                <w:szCs w:val="16"/>
                <w:color w:val="auto"/>
                <w:w w:val="94"/>
              </w:rPr>
              <w:t>0.947</w:t>
            </w:r>
          </w:p>
        </w:tc>
        <w:tc>
          <w:tcPr>
            <w:tcW w:w="780" w:type="dxa"/>
            <w:vAlign w:val="bottom"/>
          </w:tcPr>
          <w:p>
            <w:pPr>
              <w:jc w:val="center"/>
              <w:ind w:left="120"/>
              <w:spacing w:after="0" w:line="179" w:lineRule="exact"/>
              <w:rPr>
                <w:sz w:val="20"/>
                <w:szCs w:val="20"/>
                <w:color w:val="auto"/>
              </w:rPr>
            </w:pPr>
            <w:r>
              <w:rPr>
                <w:rFonts w:ascii="Times New Roman" w:cs="Times New Roman" w:eastAsia="Times New Roman" w:hAnsi="Times New Roman"/>
                <w:sz w:val="16"/>
                <w:szCs w:val="16"/>
                <w:color w:val="auto"/>
                <w:w w:val="74"/>
              </w:rPr>
              <w:t>1</w:t>
            </w:r>
          </w:p>
        </w:tc>
        <w:tc>
          <w:tcPr>
            <w:tcW w:w="620" w:type="dxa"/>
            <w:vAlign w:val="bottom"/>
          </w:tcPr>
          <w:p>
            <w:pPr>
              <w:jc w:val="center"/>
              <w:ind w:left="142"/>
              <w:spacing w:after="0" w:line="179" w:lineRule="exact"/>
              <w:rPr>
                <w:sz w:val="20"/>
                <w:szCs w:val="20"/>
                <w:color w:val="auto"/>
              </w:rPr>
            </w:pPr>
            <w:r>
              <w:rPr>
                <w:rFonts w:ascii="Times New Roman" w:cs="Times New Roman" w:eastAsia="Times New Roman" w:hAnsi="Times New Roman"/>
                <w:sz w:val="15"/>
                <w:szCs w:val="15"/>
                <w:color w:val="auto"/>
                <w:w w:val="93"/>
              </w:rPr>
              <w:t>0.331</w:t>
            </w:r>
            <w:r>
              <w:rPr>
                <w:rFonts w:ascii="Times New Roman" w:cs="Times New Roman" w:eastAsia="Times New Roman" w:hAnsi="Times New Roman"/>
                <w:sz w:val="20"/>
                <w:szCs w:val="20"/>
                <w:color w:val="auto"/>
                <w:w w:val="93"/>
                <w:vertAlign w:val="superscript"/>
              </w:rPr>
              <w:t>is</w:t>
            </w:r>
          </w:p>
        </w:tc>
      </w:tr>
      <w:tr>
        <w:trPr>
          <w:trHeight w:val="179"/>
        </w:trPr>
        <w:tc>
          <w:tcPr>
            <w:tcW w:w="1420" w:type="dxa"/>
            <w:vAlign w:val="bottom"/>
          </w:tcPr>
          <w:p>
            <w:pPr>
              <w:spacing w:after="0"/>
              <w:rPr>
                <w:sz w:val="15"/>
                <w:szCs w:val="15"/>
                <w:color w:val="auto"/>
              </w:rPr>
            </w:pPr>
          </w:p>
        </w:tc>
        <w:tc>
          <w:tcPr>
            <w:tcW w:w="500" w:type="dxa"/>
            <w:vAlign w:val="bottom"/>
          </w:tcPr>
          <w:p>
            <w:pPr>
              <w:ind w:left="100"/>
              <w:spacing w:after="0" w:line="179" w:lineRule="exact"/>
              <w:rPr>
                <w:sz w:val="20"/>
                <w:szCs w:val="20"/>
                <w:color w:val="auto"/>
              </w:rPr>
            </w:pPr>
            <w:r>
              <w:rPr>
                <w:rFonts w:ascii="Times New Roman" w:cs="Times New Roman" w:eastAsia="Times New Roman" w:hAnsi="Times New Roman"/>
                <w:sz w:val="16"/>
                <w:szCs w:val="16"/>
                <w:color w:val="auto"/>
              </w:rPr>
              <w:t>P3</w:t>
            </w:r>
          </w:p>
        </w:tc>
        <w:tc>
          <w:tcPr>
            <w:tcW w:w="76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88"/>
              </w:rPr>
              <w:t>3.535</w:t>
            </w:r>
          </w:p>
        </w:tc>
        <w:tc>
          <w:tcPr>
            <w:tcW w:w="76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88"/>
              </w:rPr>
              <w:t>1.758</w:t>
            </w:r>
          </w:p>
        </w:tc>
        <w:tc>
          <w:tcPr>
            <w:tcW w:w="580" w:type="dxa"/>
            <w:vAlign w:val="bottom"/>
          </w:tcPr>
          <w:p>
            <w:pPr>
              <w:jc w:val="center"/>
              <w:ind w:left="100"/>
              <w:spacing w:after="0" w:line="179" w:lineRule="exact"/>
              <w:rPr>
                <w:sz w:val="20"/>
                <w:szCs w:val="20"/>
                <w:color w:val="auto"/>
              </w:rPr>
            </w:pPr>
            <w:r>
              <w:rPr>
                <w:rFonts w:ascii="Times New Roman" w:cs="Times New Roman" w:eastAsia="Times New Roman" w:hAnsi="Times New Roman"/>
                <w:sz w:val="16"/>
                <w:szCs w:val="16"/>
                <w:color w:val="auto"/>
                <w:w w:val="88"/>
              </w:rPr>
              <w:t>3.356</w:t>
            </w:r>
          </w:p>
        </w:tc>
        <w:tc>
          <w:tcPr>
            <w:tcW w:w="940" w:type="dxa"/>
            <w:vAlign w:val="bottom"/>
          </w:tcPr>
          <w:p>
            <w:pPr>
              <w:ind w:left="400"/>
              <w:spacing w:after="0" w:line="179" w:lineRule="exact"/>
              <w:rPr>
                <w:sz w:val="20"/>
                <w:szCs w:val="20"/>
                <w:color w:val="auto"/>
              </w:rPr>
            </w:pPr>
            <w:r>
              <w:rPr>
                <w:rFonts w:ascii="Times New Roman" w:cs="Times New Roman" w:eastAsia="Times New Roman" w:hAnsi="Times New Roman"/>
                <w:sz w:val="16"/>
                <w:szCs w:val="16"/>
                <w:color w:val="auto"/>
              </w:rPr>
              <w:t>1.739</w:t>
            </w:r>
          </w:p>
        </w:tc>
        <w:tc>
          <w:tcPr>
            <w:tcW w:w="560" w:type="dxa"/>
            <w:vAlign w:val="bottom"/>
          </w:tcPr>
          <w:p>
            <w:pPr>
              <w:jc w:val="center"/>
              <w:ind w:left="140"/>
              <w:spacing w:after="0" w:line="179" w:lineRule="exact"/>
              <w:rPr>
                <w:sz w:val="20"/>
                <w:szCs w:val="20"/>
                <w:color w:val="auto"/>
              </w:rPr>
            </w:pPr>
            <w:r>
              <w:rPr>
                <w:rFonts w:ascii="Times New Roman" w:cs="Times New Roman" w:eastAsia="Times New Roman" w:hAnsi="Times New Roman"/>
                <w:sz w:val="16"/>
                <w:szCs w:val="16"/>
                <w:color w:val="auto"/>
                <w:w w:val="94"/>
              </w:rPr>
              <w:t>1.691</w:t>
            </w:r>
          </w:p>
        </w:tc>
        <w:tc>
          <w:tcPr>
            <w:tcW w:w="780" w:type="dxa"/>
            <w:vAlign w:val="bottom"/>
          </w:tcPr>
          <w:p>
            <w:pPr>
              <w:jc w:val="center"/>
              <w:ind w:left="120"/>
              <w:spacing w:after="0" w:line="179" w:lineRule="exact"/>
              <w:rPr>
                <w:sz w:val="20"/>
                <w:szCs w:val="20"/>
                <w:color w:val="auto"/>
              </w:rPr>
            </w:pPr>
            <w:r>
              <w:rPr>
                <w:rFonts w:ascii="Times New Roman" w:cs="Times New Roman" w:eastAsia="Times New Roman" w:hAnsi="Times New Roman"/>
                <w:sz w:val="16"/>
                <w:szCs w:val="16"/>
                <w:color w:val="auto"/>
                <w:w w:val="74"/>
              </w:rPr>
              <w:t>1</w:t>
            </w:r>
          </w:p>
        </w:tc>
        <w:tc>
          <w:tcPr>
            <w:tcW w:w="620" w:type="dxa"/>
            <w:vAlign w:val="bottom"/>
          </w:tcPr>
          <w:p>
            <w:pPr>
              <w:jc w:val="center"/>
              <w:ind w:left="142"/>
              <w:spacing w:after="0" w:line="179" w:lineRule="exact"/>
              <w:rPr>
                <w:sz w:val="20"/>
                <w:szCs w:val="20"/>
                <w:color w:val="auto"/>
              </w:rPr>
            </w:pPr>
            <w:r>
              <w:rPr>
                <w:rFonts w:ascii="Times New Roman" w:cs="Times New Roman" w:eastAsia="Times New Roman" w:hAnsi="Times New Roman"/>
                <w:sz w:val="15"/>
                <w:szCs w:val="15"/>
                <w:color w:val="auto"/>
                <w:w w:val="93"/>
              </w:rPr>
              <w:t>0.194</w:t>
            </w:r>
            <w:r>
              <w:rPr>
                <w:rFonts w:ascii="Times New Roman" w:cs="Times New Roman" w:eastAsia="Times New Roman" w:hAnsi="Times New Roman"/>
                <w:sz w:val="20"/>
                <w:szCs w:val="20"/>
                <w:color w:val="auto"/>
                <w:w w:val="93"/>
                <w:vertAlign w:val="superscript"/>
              </w:rPr>
              <w:t>is</w:t>
            </w:r>
          </w:p>
        </w:tc>
      </w:tr>
      <w:tr>
        <w:trPr>
          <w:trHeight w:val="179"/>
        </w:trPr>
        <w:tc>
          <w:tcPr>
            <w:tcW w:w="1420" w:type="dxa"/>
            <w:vAlign w:val="bottom"/>
          </w:tcPr>
          <w:p>
            <w:pPr>
              <w:spacing w:after="0"/>
              <w:rPr>
                <w:sz w:val="15"/>
                <w:szCs w:val="15"/>
                <w:color w:val="auto"/>
              </w:rPr>
            </w:pPr>
          </w:p>
        </w:tc>
        <w:tc>
          <w:tcPr>
            <w:tcW w:w="500" w:type="dxa"/>
            <w:vAlign w:val="bottom"/>
          </w:tcPr>
          <w:p>
            <w:pPr>
              <w:ind w:left="100"/>
              <w:spacing w:after="0" w:line="179" w:lineRule="exact"/>
              <w:rPr>
                <w:sz w:val="20"/>
                <w:szCs w:val="20"/>
                <w:color w:val="auto"/>
              </w:rPr>
            </w:pPr>
            <w:r>
              <w:rPr>
                <w:rFonts w:ascii="Times New Roman" w:cs="Times New Roman" w:eastAsia="Times New Roman" w:hAnsi="Times New Roman"/>
                <w:sz w:val="16"/>
                <w:szCs w:val="16"/>
                <w:color w:val="auto"/>
              </w:rPr>
              <w:t>P4</w:t>
            </w:r>
          </w:p>
        </w:tc>
        <w:tc>
          <w:tcPr>
            <w:tcW w:w="76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88"/>
              </w:rPr>
              <w:t>3.638</w:t>
            </w:r>
          </w:p>
        </w:tc>
        <w:tc>
          <w:tcPr>
            <w:tcW w:w="76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88"/>
              </w:rPr>
              <w:t>1.795</w:t>
            </w:r>
          </w:p>
        </w:tc>
        <w:tc>
          <w:tcPr>
            <w:tcW w:w="580" w:type="dxa"/>
            <w:vAlign w:val="bottom"/>
          </w:tcPr>
          <w:p>
            <w:pPr>
              <w:jc w:val="center"/>
              <w:ind w:left="100"/>
              <w:spacing w:after="0" w:line="179" w:lineRule="exact"/>
              <w:rPr>
                <w:sz w:val="20"/>
                <w:szCs w:val="20"/>
                <w:color w:val="auto"/>
              </w:rPr>
            </w:pPr>
            <w:r>
              <w:rPr>
                <w:rFonts w:ascii="Times New Roman" w:cs="Times New Roman" w:eastAsia="Times New Roman" w:hAnsi="Times New Roman"/>
                <w:sz w:val="16"/>
                <w:szCs w:val="16"/>
                <w:color w:val="auto"/>
                <w:w w:val="88"/>
              </w:rPr>
              <w:t>3.590</w:t>
            </w:r>
          </w:p>
        </w:tc>
        <w:tc>
          <w:tcPr>
            <w:tcW w:w="940" w:type="dxa"/>
            <w:vAlign w:val="bottom"/>
          </w:tcPr>
          <w:p>
            <w:pPr>
              <w:ind w:left="400"/>
              <w:spacing w:after="0" w:line="179" w:lineRule="exact"/>
              <w:rPr>
                <w:sz w:val="20"/>
                <w:szCs w:val="20"/>
                <w:color w:val="auto"/>
              </w:rPr>
            </w:pPr>
            <w:r>
              <w:rPr>
                <w:rFonts w:ascii="Times New Roman" w:cs="Times New Roman" w:eastAsia="Times New Roman" w:hAnsi="Times New Roman"/>
                <w:sz w:val="16"/>
                <w:szCs w:val="16"/>
                <w:color w:val="auto"/>
              </w:rPr>
              <w:t>1.737</w:t>
            </w:r>
          </w:p>
        </w:tc>
        <w:tc>
          <w:tcPr>
            <w:tcW w:w="560" w:type="dxa"/>
            <w:vAlign w:val="bottom"/>
          </w:tcPr>
          <w:p>
            <w:pPr>
              <w:jc w:val="center"/>
              <w:ind w:left="140"/>
              <w:spacing w:after="0" w:line="179" w:lineRule="exact"/>
              <w:rPr>
                <w:sz w:val="20"/>
                <w:szCs w:val="20"/>
                <w:color w:val="auto"/>
              </w:rPr>
            </w:pPr>
            <w:r>
              <w:rPr>
                <w:rFonts w:ascii="Times New Roman" w:cs="Times New Roman" w:eastAsia="Times New Roman" w:hAnsi="Times New Roman"/>
                <w:sz w:val="16"/>
                <w:szCs w:val="16"/>
                <w:color w:val="auto"/>
                <w:w w:val="94"/>
              </w:rPr>
              <w:t>0.119</w:t>
            </w:r>
          </w:p>
        </w:tc>
        <w:tc>
          <w:tcPr>
            <w:tcW w:w="780" w:type="dxa"/>
            <w:vAlign w:val="bottom"/>
          </w:tcPr>
          <w:p>
            <w:pPr>
              <w:jc w:val="center"/>
              <w:ind w:left="120"/>
              <w:spacing w:after="0" w:line="179" w:lineRule="exact"/>
              <w:rPr>
                <w:sz w:val="20"/>
                <w:szCs w:val="20"/>
                <w:color w:val="auto"/>
              </w:rPr>
            </w:pPr>
            <w:r>
              <w:rPr>
                <w:rFonts w:ascii="Times New Roman" w:cs="Times New Roman" w:eastAsia="Times New Roman" w:hAnsi="Times New Roman"/>
                <w:sz w:val="16"/>
                <w:szCs w:val="16"/>
                <w:color w:val="auto"/>
                <w:w w:val="74"/>
              </w:rPr>
              <w:t>1</w:t>
            </w:r>
          </w:p>
        </w:tc>
        <w:tc>
          <w:tcPr>
            <w:tcW w:w="620" w:type="dxa"/>
            <w:vAlign w:val="bottom"/>
          </w:tcPr>
          <w:p>
            <w:pPr>
              <w:jc w:val="center"/>
              <w:ind w:left="142"/>
              <w:spacing w:after="0" w:line="179" w:lineRule="exact"/>
              <w:rPr>
                <w:sz w:val="20"/>
                <w:szCs w:val="20"/>
                <w:color w:val="auto"/>
              </w:rPr>
            </w:pPr>
            <w:r>
              <w:rPr>
                <w:rFonts w:ascii="Times New Roman" w:cs="Times New Roman" w:eastAsia="Times New Roman" w:hAnsi="Times New Roman"/>
                <w:sz w:val="15"/>
                <w:szCs w:val="15"/>
                <w:color w:val="auto"/>
                <w:w w:val="93"/>
              </w:rPr>
              <w:t>0.730</w:t>
            </w:r>
            <w:r>
              <w:rPr>
                <w:rFonts w:ascii="Times New Roman" w:cs="Times New Roman" w:eastAsia="Times New Roman" w:hAnsi="Times New Roman"/>
                <w:sz w:val="20"/>
                <w:szCs w:val="20"/>
                <w:color w:val="auto"/>
                <w:w w:val="93"/>
                <w:vertAlign w:val="superscript"/>
              </w:rPr>
              <w:t>is</w:t>
            </w:r>
          </w:p>
        </w:tc>
      </w:tr>
      <w:tr>
        <w:trPr>
          <w:trHeight w:val="222"/>
        </w:trPr>
        <w:tc>
          <w:tcPr>
            <w:tcW w:w="1420" w:type="dxa"/>
            <w:vAlign w:val="bottom"/>
          </w:tcPr>
          <w:p>
            <w:pPr>
              <w:spacing w:after="0"/>
              <w:rPr>
                <w:sz w:val="19"/>
                <w:szCs w:val="19"/>
                <w:color w:val="auto"/>
              </w:rPr>
            </w:pPr>
          </w:p>
        </w:tc>
        <w:tc>
          <w:tcPr>
            <w:tcW w:w="50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P5</w:t>
            </w:r>
          </w:p>
        </w:tc>
        <w:tc>
          <w:tcPr>
            <w:tcW w:w="7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88"/>
              </w:rPr>
              <w:t>3.429</w:t>
            </w:r>
          </w:p>
        </w:tc>
        <w:tc>
          <w:tcPr>
            <w:tcW w:w="7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88"/>
              </w:rPr>
              <w:t>1.770</w:t>
            </w:r>
          </w:p>
        </w:tc>
        <w:tc>
          <w:tcPr>
            <w:tcW w:w="580" w:type="dxa"/>
            <w:vAlign w:val="bottom"/>
          </w:tcPr>
          <w:p>
            <w:pPr>
              <w:jc w:val="center"/>
              <w:ind w:left="100"/>
              <w:spacing w:after="0"/>
              <w:rPr>
                <w:sz w:val="20"/>
                <w:szCs w:val="20"/>
                <w:color w:val="auto"/>
              </w:rPr>
            </w:pPr>
            <w:r>
              <w:rPr>
                <w:rFonts w:ascii="Times New Roman" w:cs="Times New Roman" w:eastAsia="Times New Roman" w:hAnsi="Times New Roman"/>
                <w:sz w:val="16"/>
                <w:szCs w:val="16"/>
                <w:color w:val="auto"/>
                <w:w w:val="88"/>
              </w:rPr>
              <w:t>3.299</w:t>
            </w:r>
          </w:p>
        </w:tc>
        <w:tc>
          <w:tcPr>
            <w:tcW w:w="940" w:type="dxa"/>
            <w:vAlign w:val="bottom"/>
          </w:tcPr>
          <w:p>
            <w:pPr>
              <w:ind w:left="400"/>
              <w:spacing w:after="0"/>
              <w:rPr>
                <w:sz w:val="20"/>
                <w:szCs w:val="20"/>
                <w:color w:val="auto"/>
              </w:rPr>
            </w:pPr>
            <w:r>
              <w:rPr>
                <w:rFonts w:ascii="Times New Roman" w:cs="Times New Roman" w:eastAsia="Times New Roman" w:hAnsi="Times New Roman"/>
                <w:sz w:val="16"/>
                <w:szCs w:val="16"/>
                <w:color w:val="auto"/>
              </w:rPr>
              <w:t>1.696</w:t>
            </w:r>
          </w:p>
        </w:tc>
        <w:tc>
          <w:tcPr>
            <w:tcW w:w="560" w:type="dxa"/>
            <w:vAlign w:val="bottom"/>
          </w:tcPr>
          <w:p>
            <w:pPr>
              <w:jc w:val="center"/>
              <w:ind w:left="140"/>
              <w:spacing w:after="0"/>
              <w:rPr>
                <w:sz w:val="20"/>
                <w:szCs w:val="20"/>
                <w:color w:val="auto"/>
              </w:rPr>
            </w:pPr>
            <w:r>
              <w:rPr>
                <w:rFonts w:ascii="Times New Roman" w:cs="Times New Roman" w:eastAsia="Times New Roman" w:hAnsi="Times New Roman"/>
                <w:sz w:val="16"/>
                <w:szCs w:val="16"/>
                <w:color w:val="auto"/>
                <w:w w:val="94"/>
              </w:rPr>
              <w:t>0.910</w:t>
            </w:r>
          </w:p>
        </w:tc>
        <w:tc>
          <w:tcPr>
            <w:tcW w:w="780" w:type="dxa"/>
            <w:vAlign w:val="bottom"/>
          </w:tcPr>
          <w:p>
            <w:pPr>
              <w:jc w:val="center"/>
              <w:ind w:left="120"/>
              <w:spacing w:after="0"/>
              <w:rPr>
                <w:sz w:val="20"/>
                <w:szCs w:val="20"/>
                <w:color w:val="auto"/>
              </w:rPr>
            </w:pPr>
            <w:r>
              <w:rPr>
                <w:rFonts w:ascii="Times New Roman" w:cs="Times New Roman" w:eastAsia="Times New Roman" w:hAnsi="Times New Roman"/>
                <w:sz w:val="16"/>
                <w:szCs w:val="16"/>
                <w:color w:val="auto"/>
                <w:w w:val="74"/>
              </w:rPr>
              <w:t>1</w:t>
            </w:r>
          </w:p>
        </w:tc>
        <w:tc>
          <w:tcPr>
            <w:tcW w:w="620" w:type="dxa"/>
            <w:vAlign w:val="bottom"/>
          </w:tcPr>
          <w:p>
            <w:pPr>
              <w:jc w:val="center"/>
              <w:ind w:left="142"/>
              <w:spacing w:after="0" w:line="222" w:lineRule="exact"/>
              <w:rPr>
                <w:sz w:val="20"/>
                <w:szCs w:val="20"/>
                <w:color w:val="auto"/>
              </w:rPr>
            </w:pPr>
            <w:r>
              <w:rPr>
                <w:rFonts w:ascii="Times New Roman" w:cs="Times New Roman" w:eastAsia="Times New Roman" w:hAnsi="Times New Roman"/>
                <w:sz w:val="16"/>
                <w:szCs w:val="16"/>
                <w:color w:val="auto"/>
                <w:w w:val="88"/>
              </w:rPr>
              <w:t>0.341</w:t>
            </w:r>
            <w:r>
              <w:rPr>
                <w:rFonts w:ascii="Times New Roman" w:cs="Times New Roman" w:eastAsia="Times New Roman" w:hAnsi="Times New Roman"/>
                <w:sz w:val="21"/>
                <w:szCs w:val="21"/>
                <w:color w:val="auto"/>
                <w:w w:val="88"/>
                <w:vertAlign w:val="superscript"/>
              </w:rPr>
              <w:t>is</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-1558290</wp:posOffset>
                </wp:positionV>
                <wp:extent cx="4397375"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9737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22.6999pt" to="346pt,-122.6999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4387850</wp:posOffset>
                </wp:positionH>
                <wp:positionV relativeFrom="paragraph">
                  <wp:posOffset>-1558290</wp:posOffset>
                </wp:positionV>
                <wp:extent cx="12700"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5pt,-122.6999pt" to="346.5pt,-122.6999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-3175</wp:posOffset>
                </wp:positionH>
                <wp:positionV relativeFrom="paragraph">
                  <wp:posOffset>-1118870</wp:posOffset>
                </wp:positionV>
                <wp:extent cx="12065"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65">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88.0999pt" to="0.7pt,-88.0999pt" o:allowincell="f" strokecolor="#000000" strokeweight="0.4539pt"/>
            </w:pict>
          </mc:Fallback>
        </mc:AlternateContent>
        <mc:AlternateContent>
          <mc:Choice Requires="wps">
            <w:drawing>
              <wp:anchor simplePos="0" relativeHeight="251657728" behindDoc="1" locked="0" layoutInCell="0" allowOverlap="1">
                <wp:simplePos x="0" y="0"/>
                <wp:positionH relativeFrom="column">
                  <wp:posOffset>-1011555</wp:posOffset>
                </wp:positionH>
                <wp:positionV relativeFrom="paragraph">
                  <wp:posOffset>-1810385</wp:posOffset>
                </wp:positionV>
                <wp:extent cx="5405755"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575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9.6499pt,-142.5499pt" to="346pt,-142.5499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4387850</wp:posOffset>
                </wp:positionH>
                <wp:positionV relativeFrom="paragraph">
                  <wp:posOffset>-1810385</wp:posOffset>
                </wp:positionV>
                <wp:extent cx="12700"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5pt,-142.5499pt" to="346.5pt,-142.5499pt" o:allowincell="f" strokecolor="#000000" strokeweight="0.5102pt"/>
            </w:pict>
          </mc:Fallback>
        </mc:AlternateContent>
      </w:r>
    </w:p>
    <w:p>
      <w:pPr>
        <w:spacing w:after="0" w:line="238" w:lineRule="auto"/>
        <w:rPr>
          <w:sz w:val="20"/>
          <w:szCs w:val="20"/>
          <w:color w:val="auto"/>
        </w:rPr>
      </w:pPr>
      <w:r>
        <w:rPr>
          <w:rFonts w:ascii="Times New Roman" w:cs="Times New Roman" w:eastAsia="Times New Roman" w:hAnsi="Times New Roman"/>
          <w:sz w:val="16"/>
          <w:szCs w:val="16"/>
          <w:color w:val="auto"/>
        </w:rPr>
        <w:t>Note(s): *p &lt; 0.05 level is significant. is: p &lt; 0.05 is insignificant</w:t>
      </w:r>
    </w:p>
    <w:p>
      <w:pPr>
        <w:spacing w:after="0" w:line="234" w:lineRule="auto"/>
        <w:rPr>
          <w:sz w:val="20"/>
          <w:szCs w:val="20"/>
          <w:color w:val="auto"/>
        </w:rPr>
      </w:pPr>
      <w:r>
        <w:rPr>
          <w:rFonts w:ascii="Times New Roman" w:cs="Times New Roman" w:eastAsia="Times New Roman" w:hAnsi="Times New Roman"/>
          <w:sz w:val="16"/>
          <w:szCs w:val="16"/>
          <w:color w:val="auto"/>
        </w:rPr>
        <w:t>M: Mean value, SD: Standard deviation, F: F value, df: Degree of freedom</w:t>
      </w:r>
    </w:p>
    <w:p>
      <w:pPr>
        <w:spacing w:after="0" w:line="24" w:lineRule="exact"/>
        <w:rPr>
          <w:sz w:val="20"/>
          <w:szCs w:val="20"/>
          <w:color w:val="auto"/>
        </w:rPr>
      </w:pPr>
    </w:p>
    <w:p>
      <w:pPr>
        <w:ind w:firstLine="4"/>
        <w:spacing w:after="0" w:line="218" w:lineRule="auto"/>
        <w:tabs>
          <w:tab w:leader="none" w:pos="146" w:val="left"/>
        </w:tabs>
        <w:numPr>
          <w:ilvl w:val="0"/>
          <w:numId w:val="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Variable means ranked from 1 to 7, 1: Strongly agree, 7: Strongly disagree. Higher numbers were negative responses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375920</wp:posOffset>
                </wp:positionV>
                <wp:extent cx="4397375"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9737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29.6pt" to="346pt,29.6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4387850</wp:posOffset>
                </wp:positionH>
                <wp:positionV relativeFrom="paragraph">
                  <wp:posOffset>375920</wp:posOffset>
                </wp:positionV>
                <wp:extent cx="12700"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5pt,29.6pt" to="346.5pt,29.6pt" o:allowincell="f" strokecolor="#000000" strokeweight="0.4535pt"/>
            </w:pict>
          </mc:Fallback>
        </mc:AlternateContent>
      </w:r>
    </w:p>
    <w:p>
      <w:pPr>
        <w:spacing w:after="0" w:line="200" w:lineRule="exact"/>
        <w:rPr>
          <w:sz w:val="20"/>
          <w:szCs w:val="20"/>
          <w:color w:val="auto"/>
        </w:rPr>
      </w:pPr>
    </w:p>
    <w:p>
      <w:pPr>
        <w:sectPr>
          <w:pgSz w:w="9860" w:h="13606" w:orient="portrait"/>
          <w:cols w:equalWidth="0" w:num="2">
            <w:col w:w="1400" w:space="180"/>
            <w:col w:w="6920"/>
          </w:cols>
          <w:pgMar w:left="400" w:top="1440" w:right="965" w:bottom="7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Table 4.</w:t>
      </w:r>
    </w:p>
    <w:p>
      <w:pPr>
        <w:spacing w:after="0" w:line="15" w:lineRule="exact"/>
        <w:rPr>
          <w:sz w:val="20"/>
          <w:szCs w:val="20"/>
          <w:color w:val="auto"/>
        </w:rPr>
      </w:pPr>
    </w:p>
    <w:p>
      <w:pPr>
        <w:spacing w:after="0" w:line="217" w:lineRule="auto"/>
        <w:rPr>
          <w:sz w:val="20"/>
          <w:szCs w:val="20"/>
          <w:color w:val="auto"/>
        </w:rPr>
      </w:pPr>
      <w:r>
        <w:rPr>
          <w:rFonts w:ascii="Times New Roman" w:cs="Times New Roman" w:eastAsia="Times New Roman" w:hAnsi="Times New Roman"/>
          <w:sz w:val="16"/>
          <w:szCs w:val="16"/>
          <w:color w:val="auto"/>
        </w:rPr>
        <w:t>Mean and standard deviation values and ANOVA results of participants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evaluations according to age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-8255</wp:posOffset>
                </wp:positionH>
                <wp:positionV relativeFrom="paragraph">
                  <wp:posOffset>73025</wp:posOffset>
                </wp:positionV>
                <wp:extent cx="12065"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9">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5.75pt" to="0.3pt,5.75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73025</wp:posOffset>
                </wp:positionV>
                <wp:extent cx="5405755"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5755" cy="4763"/>
                        </a:xfrm>
                        <a:prstGeom prst="line">
                          <a:avLst/>
                        </a:prstGeom>
                        <a:solidFill>
                          <a:srgbClr val="FFFFFF"/>
                        </a:solidFill>
                        <a:ln w="19179">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5.75pt" to="425.5pt,5.75pt" o:allowincell="f" strokecolor="#000000" strokeweight="1.5102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80"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84"/>
        </w:trPr>
        <w:tc>
          <w:tcPr>
            <w:tcW w:w="142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100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72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Age</w:t>
            </w:r>
          </w:p>
        </w:tc>
        <w:tc>
          <w:tcPr>
            <w:tcW w:w="96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740" w:type="dxa"/>
            <w:vAlign w:val="bottom"/>
          </w:tcPr>
          <w:p>
            <w:pPr>
              <w:spacing w:after="0"/>
              <w:rPr>
                <w:sz w:val="16"/>
                <w:szCs w:val="16"/>
                <w:color w:val="auto"/>
              </w:rPr>
            </w:pPr>
          </w:p>
        </w:tc>
        <w:tc>
          <w:tcPr>
            <w:tcW w:w="680" w:type="dxa"/>
            <w:vAlign w:val="bottom"/>
          </w:tcPr>
          <w:p>
            <w:pPr>
              <w:spacing w:after="0"/>
              <w:rPr>
                <w:sz w:val="16"/>
                <w:szCs w:val="16"/>
                <w:color w:val="auto"/>
              </w:rPr>
            </w:pPr>
          </w:p>
        </w:tc>
      </w:tr>
      <w:tr>
        <w:trPr>
          <w:trHeight w:val="179"/>
        </w:trPr>
        <w:tc>
          <w:tcPr>
            <w:tcW w:w="1420" w:type="dxa"/>
            <w:vAlign w:val="bottom"/>
          </w:tcPr>
          <w:p>
            <w:pPr>
              <w:spacing w:after="0"/>
              <w:rPr>
                <w:sz w:val="15"/>
                <w:szCs w:val="15"/>
                <w:color w:val="auto"/>
              </w:rPr>
            </w:pPr>
          </w:p>
        </w:tc>
        <w:tc>
          <w:tcPr>
            <w:tcW w:w="460" w:type="dxa"/>
            <w:vAlign w:val="bottom"/>
          </w:tcPr>
          <w:p>
            <w:pPr>
              <w:spacing w:after="0"/>
              <w:rPr>
                <w:sz w:val="15"/>
                <w:szCs w:val="15"/>
                <w:color w:val="auto"/>
              </w:rPr>
            </w:pPr>
          </w:p>
        </w:tc>
        <w:tc>
          <w:tcPr>
            <w:tcW w:w="1000" w:type="dxa"/>
            <w:vAlign w:val="bottom"/>
          </w:tcPr>
          <w:p>
            <w:pPr>
              <w:ind w:left="600"/>
              <w:spacing w:after="0" w:line="179" w:lineRule="exact"/>
              <w:rPr>
                <w:sz w:val="20"/>
                <w:szCs w:val="20"/>
                <w:color w:val="auto"/>
              </w:rPr>
            </w:pPr>
            <w:r>
              <w:rPr>
                <w:rFonts w:ascii="Times New Roman" w:cs="Times New Roman" w:eastAsia="Times New Roman" w:hAnsi="Times New Roman"/>
                <w:sz w:val="16"/>
                <w:szCs w:val="16"/>
                <w:color w:val="auto"/>
                <w:w w:val="92"/>
              </w:rPr>
              <w:t>26</w:t>
            </w:r>
            <w:r>
              <w:rPr>
                <w:rFonts w:ascii="Arial" w:cs="Arial" w:eastAsia="Arial" w:hAnsi="Arial"/>
                <w:sz w:val="16"/>
                <w:szCs w:val="16"/>
                <w:color w:val="auto"/>
                <w:w w:val="92"/>
              </w:rPr>
              <w:t>–</w:t>
            </w:r>
            <w:r>
              <w:rPr>
                <w:rFonts w:ascii="Times New Roman" w:cs="Times New Roman" w:eastAsia="Times New Roman" w:hAnsi="Times New Roman"/>
                <w:sz w:val="16"/>
                <w:szCs w:val="16"/>
                <w:color w:val="auto"/>
                <w:w w:val="92"/>
              </w:rPr>
              <w:t>35</w:t>
            </w:r>
          </w:p>
        </w:tc>
        <w:tc>
          <w:tcPr>
            <w:tcW w:w="3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960" w:type="dxa"/>
            <w:vAlign w:val="bottom"/>
          </w:tcPr>
          <w:p>
            <w:pPr>
              <w:ind w:left="20"/>
              <w:spacing w:after="0" w:line="179" w:lineRule="exact"/>
              <w:rPr>
                <w:sz w:val="20"/>
                <w:szCs w:val="20"/>
                <w:color w:val="auto"/>
              </w:rPr>
            </w:pPr>
            <w:r>
              <w:rPr>
                <w:rFonts w:ascii="Times New Roman" w:cs="Times New Roman" w:eastAsia="Times New Roman" w:hAnsi="Times New Roman"/>
                <w:sz w:val="16"/>
                <w:szCs w:val="16"/>
                <w:color w:val="auto"/>
              </w:rPr>
              <w:t>36</w:t>
            </w:r>
            <w:r>
              <w:rPr>
                <w:rFonts w:ascii="Arial" w:cs="Arial" w:eastAsia="Arial" w:hAnsi="Arial"/>
                <w:sz w:val="16"/>
                <w:szCs w:val="16"/>
                <w:color w:val="auto"/>
              </w:rPr>
              <w:t>–</w:t>
            </w:r>
            <w:r>
              <w:rPr>
                <w:rFonts w:ascii="Times New Roman" w:cs="Times New Roman" w:eastAsia="Times New Roman" w:hAnsi="Times New Roman"/>
                <w:sz w:val="16"/>
                <w:szCs w:val="16"/>
                <w:color w:val="auto"/>
              </w:rPr>
              <w:t>55</w:t>
            </w:r>
          </w:p>
        </w:tc>
        <w:tc>
          <w:tcPr>
            <w:tcW w:w="560" w:type="dxa"/>
            <w:vAlign w:val="bottom"/>
          </w:tcPr>
          <w:p>
            <w:pPr>
              <w:spacing w:after="0"/>
              <w:rPr>
                <w:sz w:val="15"/>
                <w:szCs w:val="15"/>
                <w:color w:val="auto"/>
              </w:rPr>
            </w:pPr>
          </w:p>
        </w:tc>
        <w:tc>
          <w:tcPr>
            <w:tcW w:w="1420" w:type="dxa"/>
            <w:vAlign w:val="bottom"/>
            <w:gridSpan w:val="2"/>
          </w:tcPr>
          <w:p>
            <w:pPr>
              <w:ind w:left="20"/>
              <w:spacing w:after="0" w:line="179" w:lineRule="exact"/>
              <w:rPr>
                <w:sz w:val="20"/>
                <w:szCs w:val="20"/>
                <w:color w:val="auto"/>
              </w:rPr>
            </w:pPr>
            <w:r>
              <w:rPr>
                <w:rFonts w:ascii="Times New Roman" w:cs="Times New Roman" w:eastAsia="Times New Roman" w:hAnsi="Times New Roman"/>
                <w:sz w:val="16"/>
                <w:szCs w:val="16"/>
                <w:color w:val="auto"/>
              </w:rPr>
              <w:t>ANOVA results</w:t>
            </w:r>
          </w:p>
        </w:tc>
      </w:tr>
      <w:tr>
        <w:trPr>
          <w:trHeight w:val="179"/>
        </w:trPr>
        <w:tc>
          <w:tcPr>
            <w:tcW w:w="1420" w:type="dxa"/>
            <w:vAlign w:val="bottom"/>
          </w:tcPr>
          <w:p>
            <w:pPr>
              <w:spacing w:after="0" w:line="179" w:lineRule="exact"/>
              <w:rPr>
                <w:sz w:val="20"/>
                <w:szCs w:val="20"/>
                <w:color w:val="auto"/>
              </w:rPr>
            </w:pPr>
            <w:r>
              <w:rPr>
                <w:rFonts w:ascii="Times New Roman" w:cs="Times New Roman" w:eastAsia="Times New Roman" w:hAnsi="Times New Roman"/>
                <w:sz w:val="16"/>
                <w:szCs w:val="16"/>
                <w:color w:val="auto"/>
              </w:rPr>
              <w:t>Dependent variables</w:t>
            </w:r>
          </w:p>
        </w:tc>
        <w:tc>
          <w:tcPr>
            <w:tcW w:w="460" w:type="dxa"/>
            <w:vAlign w:val="bottom"/>
          </w:tcPr>
          <w:p>
            <w:pPr>
              <w:spacing w:after="0"/>
              <w:rPr>
                <w:sz w:val="15"/>
                <w:szCs w:val="15"/>
                <w:color w:val="auto"/>
              </w:rPr>
            </w:pPr>
          </w:p>
        </w:tc>
        <w:tc>
          <w:tcPr>
            <w:tcW w:w="1000" w:type="dxa"/>
            <w:vAlign w:val="bottom"/>
          </w:tcPr>
          <w:p>
            <w:pPr>
              <w:ind w:left="340"/>
              <w:spacing w:after="0" w:line="179" w:lineRule="exact"/>
              <w:rPr>
                <w:sz w:val="20"/>
                <w:szCs w:val="20"/>
                <w:color w:val="auto"/>
              </w:rPr>
            </w:pPr>
            <w:r>
              <w:rPr>
                <w:rFonts w:ascii="Times New Roman" w:cs="Times New Roman" w:eastAsia="Times New Roman" w:hAnsi="Times New Roman"/>
                <w:sz w:val="16"/>
                <w:szCs w:val="16"/>
                <w:color w:val="auto"/>
              </w:rPr>
              <w:t>M</w:t>
            </w:r>
          </w:p>
        </w:tc>
        <w:tc>
          <w:tcPr>
            <w:tcW w:w="38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87"/>
              </w:rPr>
              <w:t>SD</w:t>
            </w:r>
          </w:p>
        </w:tc>
        <w:tc>
          <w:tcPr>
            <w:tcW w:w="720" w:type="dxa"/>
            <w:vAlign w:val="bottom"/>
          </w:tcPr>
          <w:p>
            <w:pPr>
              <w:jc w:val="center"/>
              <w:ind w:left="300"/>
              <w:spacing w:after="0" w:line="179" w:lineRule="exact"/>
              <w:rPr>
                <w:sz w:val="20"/>
                <w:szCs w:val="20"/>
                <w:color w:val="auto"/>
              </w:rPr>
            </w:pPr>
            <w:r>
              <w:rPr>
                <w:rFonts w:ascii="Times New Roman" w:cs="Times New Roman" w:eastAsia="Times New Roman" w:hAnsi="Times New Roman"/>
                <w:sz w:val="16"/>
                <w:szCs w:val="16"/>
                <w:color w:val="auto"/>
                <w:w w:val="98"/>
              </w:rPr>
              <w:t>M</w:t>
            </w:r>
          </w:p>
        </w:tc>
        <w:tc>
          <w:tcPr>
            <w:tcW w:w="960" w:type="dxa"/>
            <w:vAlign w:val="bottom"/>
          </w:tcPr>
          <w:p>
            <w:pPr>
              <w:jc w:val="center"/>
              <w:ind w:left="120"/>
              <w:spacing w:after="0" w:line="179" w:lineRule="exact"/>
              <w:rPr>
                <w:sz w:val="20"/>
                <w:szCs w:val="20"/>
                <w:color w:val="auto"/>
              </w:rPr>
            </w:pPr>
            <w:r>
              <w:rPr>
                <w:rFonts w:ascii="Times New Roman" w:cs="Times New Roman" w:eastAsia="Times New Roman" w:hAnsi="Times New Roman"/>
                <w:sz w:val="16"/>
                <w:szCs w:val="16"/>
                <w:color w:val="auto"/>
                <w:w w:val="97"/>
              </w:rPr>
              <w:t>SD</w:t>
            </w:r>
          </w:p>
        </w:tc>
        <w:tc>
          <w:tcPr>
            <w:tcW w:w="560" w:type="dxa"/>
            <w:vAlign w:val="bottom"/>
          </w:tcPr>
          <w:p>
            <w:pPr>
              <w:jc w:val="center"/>
              <w:ind w:left="100"/>
              <w:spacing w:after="0" w:line="179" w:lineRule="exact"/>
              <w:rPr>
                <w:sz w:val="20"/>
                <w:szCs w:val="20"/>
                <w:color w:val="auto"/>
              </w:rPr>
            </w:pPr>
            <w:r>
              <w:rPr>
                <w:rFonts w:ascii="Times New Roman" w:cs="Times New Roman" w:eastAsia="Times New Roman" w:hAnsi="Times New Roman"/>
                <w:sz w:val="16"/>
                <w:szCs w:val="16"/>
                <w:color w:val="auto"/>
              </w:rPr>
              <w:t>F</w:t>
            </w:r>
          </w:p>
        </w:tc>
        <w:tc>
          <w:tcPr>
            <w:tcW w:w="740" w:type="dxa"/>
            <w:vAlign w:val="bottom"/>
          </w:tcPr>
          <w:p>
            <w:pPr>
              <w:jc w:val="center"/>
              <w:ind w:left="100"/>
              <w:spacing w:after="0" w:line="179" w:lineRule="exact"/>
              <w:rPr>
                <w:sz w:val="20"/>
                <w:szCs w:val="20"/>
                <w:color w:val="auto"/>
              </w:rPr>
            </w:pPr>
            <w:r>
              <w:rPr>
                <w:rFonts w:ascii="Times New Roman" w:cs="Times New Roman" w:eastAsia="Times New Roman" w:hAnsi="Times New Roman"/>
                <w:sz w:val="16"/>
                <w:szCs w:val="16"/>
                <w:color w:val="auto"/>
                <w:w w:val="89"/>
              </w:rPr>
              <w:t>df</w:t>
            </w:r>
          </w:p>
        </w:tc>
        <w:tc>
          <w:tcPr>
            <w:tcW w:w="680" w:type="dxa"/>
            <w:vAlign w:val="bottom"/>
          </w:tcPr>
          <w:p>
            <w:pPr>
              <w:ind w:left="340"/>
              <w:spacing w:after="0" w:line="179" w:lineRule="exact"/>
              <w:rPr>
                <w:sz w:val="20"/>
                <w:szCs w:val="20"/>
                <w:color w:val="auto"/>
              </w:rPr>
            </w:pPr>
            <w:r>
              <w:rPr>
                <w:rFonts w:ascii="Times New Roman" w:cs="Times New Roman" w:eastAsia="Times New Roman" w:hAnsi="Times New Roman"/>
                <w:sz w:val="16"/>
                <w:szCs w:val="16"/>
                <w:color w:val="auto"/>
              </w:rPr>
              <w:t>Sig</w:t>
            </w:r>
          </w:p>
        </w:tc>
      </w:tr>
      <w:tr>
        <w:trPr>
          <w:trHeight w:val="37"/>
        </w:trPr>
        <w:tc>
          <w:tcPr>
            <w:tcW w:w="1420" w:type="dxa"/>
            <w:vAlign w:val="bottom"/>
            <w:tcBorders>
              <w:bottom w:val="single" w:sz="8" w:color="auto"/>
            </w:tcBorders>
          </w:tcPr>
          <w:p>
            <w:pPr>
              <w:spacing w:after="0"/>
              <w:rPr>
                <w:sz w:val="3"/>
                <w:szCs w:val="3"/>
                <w:color w:val="auto"/>
              </w:rPr>
            </w:pPr>
          </w:p>
        </w:tc>
        <w:tc>
          <w:tcPr>
            <w:tcW w:w="460" w:type="dxa"/>
            <w:vAlign w:val="bottom"/>
            <w:tcBorders>
              <w:bottom w:val="single" w:sz="8" w:color="auto"/>
            </w:tcBorders>
          </w:tcPr>
          <w:p>
            <w:pPr>
              <w:spacing w:after="0"/>
              <w:rPr>
                <w:sz w:val="3"/>
                <w:szCs w:val="3"/>
                <w:color w:val="auto"/>
              </w:rPr>
            </w:pPr>
          </w:p>
        </w:tc>
        <w:tc>
          <w:tcPr>
            <w:tcW w:w="1000" w:type="dxa"/>
            <w:vAlign w:val="bottom"/>
            <w:tcBorders>
              <w:bottom w:val="single" w:sz="8" w:color="auto"/>
            </w:tcBorders>
          </w:tcPr>
          <w:p>
            <w:pPr>
              <w:spacing w:after="0"/>
              <w:rPr>
                <w:sz w:val="3"/>
                <w:szCs w:val="3"/>
                <w:color w:val="auto"/>
              </w:rPr>
            </w:pPr>
          </w:p>
        </w:tc>
        <w:tc>
          <w:tcPr>
            <w:tcW w:w="380" w:type="dxa"/>
            <w:vAlign w:val="bottom"/>
            <w:tcBorders>
              <w:bottom w:val="single" w:sz="8" w:color="auto"/>
            </w:tcBorders>
          </w:tcPr>
          <w:p>
            <w:pPr>
              <w:spacing w:after="0"/>
              <w:rPr>
                <w:sz w:val="3"/>
                <w:szCs w:val="3"/>
                <w:color w:val="auto"/>
              </w:rPr>
            </w:pPr>
          </w:p>
        </w:tc>
        <w:tc>
          <w:tcPr>
            <w:tcW w:w="720" w:type="dxa"/>
            <w:vAlign w:val="bottom"/>
            <w:tcBorders>
              <w:bottom w:val="single" w:sz="8" w:color="auto"/>
            </w:tcBorders>
          </w:tcPr>
          <w:p>
            <w:pPr>
              <w:spacing w:after="0"/>
              <w:rPr>
                <w:sz w:val="3"/>
                <w:szCs w:val="3"/>
                <w:color w:val="auto"/>
              </w:rPr>
            </w:pPr>
          </w:p>
        </w:tc>
        <w:tc>
          <w:tcPr>
            <w:tcW w:w="960" w:type="dxa"/>
            <w:vAlign w:val="bottom"/>
            <w:tcBorders>
              <w:bottom w:val="single" w:sz="8" w:color="auto"/>
            </w:tcBorders>
          </w:tcPr>
          <w:p>
            <w:pPr>
              <w:spacing w:after="0"/>
              <w:rPr>
                <w:sz w:val="3"/>
                <w:szCs w:val="3"/>
                <w:color w:val="auto"/>
              </w:rPr>
            </w:pPr>
          </w:p>
        </w:tc>
        <w:tc>
          <w:tcPr>
            <w:tcW w:w="560" w:type="dxa"/>
            <w:vAlign w:val="bottom"/>
            <w:tcBorders>
              <w:bottom w:val="single" w:sz="8" w:color="auto"/>
            </w:tcBorders>
          </w:tcPr>
          <w:p>
            <w:pPr>
              <w:spacing w:after="0"/>
              <w:rPr>
                <w:sz w:val="3"/>
                <w:szCs w:val="3"/>
                <w:color w:val="auto"/>
              </w:rPr>
            </w:pPr>
          </w:p>
        </w:tc>
        <w:tc>
          <w:tcPr>
            <w:tcW w:w="740" w:type="dxa"/>
            <w:vAlign w:val="bottom"/>
            <w:tcBorders>
              <w:bottom w:val="single" w:sz="8" w:color="auto"/>
            </w:tcBorders>
          </w:tcPr>
          <w:p>
            <w:pPr>
              <w:spacing w:after="0"/>
              <w:rPr>
                <w:sz w:val="3"/>
                <w:szCs w:val="3"/>
                <w:color w:val="auto"/>
              </w:rPr>
            </w:pPr>
          </w:p>
        </w:tc>
        <w:tc>
          <w:tcPr>
            <w:tcW w:w="680" w:type="dxa"/>
            <w:vAlign w:val="bottom"/>
            <w:tcBorders>
              <w:bottom w:val="single" w:sz="8" w:color="auto"/>
            </w:tcBorders>
          </w:tcPr>
          <w:p>
            <w:pPr>
              <w:spacing w:after="0"/>
              <w:rPr>
                <w:sz w:val="3"/>
                <w:szCs w:val="3"/>
                <w:color w:val="auto"/>
              </w:rPr>
            </w:pPr>
          </w:p>
        </w:tc>
      </w:tr>
      <w:tr>
        <w:trPr>
          <w:trHeight w:val="300"/>
        </w:trPr>
        <w:tc>
          <w:tcPr>
            <w:tcW w:w="1420" w:type="dxa"/>
            <w:vAlign w:val="bottom"/>
          </w:tcPr>
          <w:p>
            <w:pPr>
              <w:spacing w:after="0"/>
              <w:rPr>
                <w:sz w:val="20"/>
                <w:szCs w:val="20"/>
                <w:color w:val="auto"/>
              </w:rPr>
            </w:pPr>
            <w:r>
              <w:rPr>
                <w:rFonts w:ascii="Times New Roman" w:cs="Times New Roman" w:eastAsia="Times New Roman" w:hAnsi="Times New Roman"/>
                <w:sz w:val="16"/>
                <w:szCs w:val="16"/>
                <w:color w:val="auto"/>
              </w:rPr>
              <w:t>Restaurant entry</w:t>
            </w:r>
          </w:p>
        </w:tc>
        <w:tc>
          <w:tcPr>
            <w:tcW w:w="46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E1</w:t>
            </w:r>
          </w:p>
        </w:tc>
        <w:tc>
          <w:tcPr>
            <w:tcW w:w="100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2.964</w:t>
            </w:r>
            <w:r>
              <w:rPr>
                <w:rFonts w:ascii="Times New Roman" w:cs="Times New Roman" w:eastAsia="Times New Roman" w:hAnsi="Times New Roman"/>
                <w:sz w:val="21"/>
                <w:szCs w:val="21"/>
                <w:color w:val="auto"/>
                <w:vertAlign w:val="superscript"/>
              </w:rPr>
              <w:t>a</w:t>
            </w:r>
          </w:p>
        </w:tc>
        <w:tc>
          <w:tcPr>
            <w:tcW w:w="3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4"/>
              </w:rPr>
              <w:t>1.882</w:t>
            </w:r>
          </w:p>
        </w:tc>
        <w:tc>
          <w:tcPr>
            <w:tcW w:w="720" w:type="dxa"/>
            <w:vAlign w:val="bottom"/>
          </w:tcPr>
          <w:p>
            <w:pPr>
              <w:jc w:val="center"/>
              <w:ind w:left="300"/>
              <w:spacing w:after="0"/>
              <w:rPr>
                <w:sz w:val="20"/>
                <w:szCs w:val="20"/>
                <w:color w:val="auto"/>
              </w:rPr>
            </w:pPr>
            <w:r>
              <w:rPr>
                <w:rFonts w:ascii="Times New Roman" w:cs="Times New Roman" w:eastAsia="Times New Roman" w:hAnsi="Times New Roman"/>
                <w:sz w:val="16"/>
                <w:szCs w:val="16"/>
                <w:color w:val="auto"/>
                <w:w w:val="94"/>
              </w:rPr>
              <w:t>3.281</w:t>
            </w:r>
          </w:p>
        </w:tc>
        <w:tc>
          <w:tcPr>
            <w:tcW w:w="960" w:type="dxa"/>
            <w:vAlign w:val="bottom"/>
          </w:tcPr>
          <w:p>
            <w:pPr>
              <w:jc w:val="center"/>
              <w:ind w:left="120"/>
              <w:spacing w:after="0"/>
              <w:rPr>
                <w:sz w:val="20"/>
                <w:szCs w:val="20"/>
                <w:color w:val="auto"/>
              </w:rPr>
            </w:pPr>
            <w:r>
              <w:rPr>
                <w:rFonts w:ascii="Times New Roman" w:cs="Times New Roman" w:eastAsia="Times New Roman" w:hAnsi="Times New Roman"/>
                <w:sz w:val="16"/>
                <w:szCs w:val="16"/>
                <w:color w:val="auto"/>
                <w:w w:val="88"/>
              </w:rPr>
              <w:t>2.058</w:t>
            </w:r>
          </w:p>
        </w:tc>
        <w:tc>
          <w:tcPr>
            <w:tcW w:w="560" w:type="dxa"/>
            <w:vAlign w:val="bottom"/>
          </w:tcPr>
          <w:p>
            <w:pPr>
              <w:jc w:val="center"/>
              <w:ind w:left="100"/>
              <w:spacing w:after="0"/>
              <w:rPr>
                <w:sz w:val="20"/>
                <w:szCs w:val="20"/>
                <w:color w:val="auto"/>
              </w:rPr>
            </w:pPr>
            <w:r>
              <w:rPr>
                <w:rFonts w:ascii="Times New Roman" w:cs="Times New Roman" w:eastAsia="Times New Roman" w:hAnsi="Times New Roman"/>
                <w:sz w:val="16"/>
                <w:szCs w:val="16"/>
                <w:color w:val="auto"/>
                <w:w w:val="94"/>
              </w:rPr>
              <w:t>4.186</w:t>
            </w:r>
          </w:p>
        </w:tc>
        <w:tc>
          <w:tcPr>
            <w:tcW w:w="740" w:type="dxa"/>
            <w:vAlign w:val="bottom"/>
          </w:tcPr>
          <w:p>
            <w:pPr>
              <w:jc w:val="center"/>
              <w:ind w:left="100"/>
              <w:spacing w:after="0"/>
              <w:rPr>
                <w:sz w:val="20"/>
                <w:szCs w:val="20"/>
                <w:color w:val="auto"/>
              </w:rPr>
            </w:pPr>
            <w:r>
              <w:rPr>
                <w:rFonts w:ascii="Times New Roman" w:cs="Times New Roman" w:eastAsia="Times New Roman" w:hAnsi="Times New Roman"/>
                <w:sz w:val="16"/>
                <w:szCs w:val="16"/>
                <w:color w:val="auto"/>
                <w:w w:val="99"/>
              </w:rPr>
              <w:t>1</w:t>
            </w:r>
          </w:p>
        </w:tc>
        <w:tc>
          <w:tcPr>
            <w:tcW w:w="68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0.041*</w:t>
            </w:r>
          </w:p>
        </w:tc>
      </w:tr>
      <w:tr>
        <w:trPr>
          <w:trHeight w:val="155"/>
        </w:trPr>
        <w:tc>
          <w:tcPr>
            <w:tcW w:w="1420" w:type="dxa"/>
            <w:vAlign w:val="bottom"/>
          </w:tcPr>
          <w:p>
            <w:pPr>
              <w:spacing w:after="0"/>
              <w:rPr>
                <w:sz w:val="13"/>
                <w:szCs w:val="13"/>
                <w:color w:val="auto"/>
              </w:rPr>
            </w:pPr>
          </w:p>
        </w:tc>
        <w:tc>
          <w:tcPr>
            <w:tcW w:w="460" w:type="dxa"/>
            <w:vAlign w:val="bottom"/>
          </w:tcPr>
          <w:p>
            <w:pPr>
              <w:ind w:left="80"/>
              <w:spacing w:after="0" w:line="155" w:lineRule="exact"/>
              <w:rPr>
                <w:sz w:val="20"/>
                <w:szCs w:val="20"/>
                <w:color w:val="auto"/>
              </w:rPr>
            </w:pPr>
            <w:r>
              <w:rPr>
                <w:rFonts w:ascii="Times New Roman" w:cs="Times New Roman" w:eastAsia="Times New Roman" w:hAnsi="Times New Roman"/>
                <w:sz w:val="16"/>
                <w:szCs w:val="16"/>
                <w:color w:val="auto"/>
              </w:rPr>
              <w:t>E2</w:t>
            </w:r>
          </w:p>
        </w:tc>
        <w:tc>
          <w:tcPr>
            <w:tcW w:w="1000" w:type="dxa"/>
            <w:vAlign w:val="bottom"/>
          </w:tcPr>
          <w:p>
            <w:pPr>
              <w:ind w:left="220"/>
              <w:spacing w:after="0" w:line="155" w:lineRule="exact"/>
              <w:rPr>
                <w:sz w:val="20"/>
                <w:szCs w:val="20"/>
                <w:color w:val="auto"/>
              </w:rPr>
            </w:pPr>
            <w:r>
              <w:rPr>
                <w:rFonts w:ascii="Times New Roman" w:cs="Times New Roman" w:eastAsia="Times New Roman" w:hAnsi="Times New Roman"/>
                <w:sz w:val="16"/>
                <w:szCs w:val="16"/>
                <w:color w:val="auto"/>
              </w:rPr>
              <w:t>2.985</w:t>
            </w:r>
          </w:p>
        </w:tc>
        <w:tc>
          <w:tcPr>
            <w:tcW w:w="380" w:type="dxa"/>
            <w:vAlign w:val="bottom"/>
          </w:tcPr>
          <w:p>
            <w:pPr>
              <w:jc w:val="center"/>
              <w:spacing w:after="0" w:line="155" w:lineRule="exact"/>
              <w:rPr>
                <w:sz w:val="20"/>
                <w:szCs w:val="20"/>
                <w:color w:val="auto"/>
              </w:rPr>
            </w:pPr>
            <w:r>
              <w:rPr>
                <w:rFonts w:ascii="Times New Roman" w:cs="Times New Roman" w:eastAsia="Times New Roman" w:hAnsi="Times New Roman"/>
                <w:sz w:val="16"/>
                <w:szCs w:val="16"/>
                <w:color w:val="auto"/>
                <w:w w:val="94"/>
              </w:rPr>
              <w:t>1.779</w:t>
            </w:r>
          </w:p>
        </w:tc>
        <w:tc>
          <w:tcPr>
            <w:tcW w:w="720" w:type="dxa"/>
            <w:vAlign w:val="bottom"/>
          </w:tcPr>
          <w:p>
            <w:pPr>
              <w:jc w:val="center"/>
              <w:ind w:left="300"/>
              <w:spacing w:after="0" w:line="155" w:lineRule="exact"/>
              <w:rPr>
                <w:sz w:val="20"/>
                <w:szCs w:val="20"/>
                <w:color w:val="auto"/>
              </w:rPr>
            </w:pPr>
            <w:r>
              <w:rPr>
                <w:rFonts w:ascii="Times New Roman" w:cs="Times New Roman" w:eastAsia="Times New Roman" w:hAnsi="Times New Roman"/>
                <w:sz w:val="16"/>
                <w:szCs w:val="16"/>
                <w:color w:val="auto"/>
                <w:w w:val="94"/>
              </w:rPr>
              <w:t>3.290</w:t>
            </w:r>
          </w:p>
        </w:tc>
        <w:tc>
          <w:tcPr>
            <w:tcW w:w="960" w:type="dxa"/>
            <w:vAlign w:val="bottom"/>
          </w:tcPr>
          <w:p>
            <w:pPr>
              <w:jc w:val="center"/>
              <w:ind w:left="120"/>
              <w:spacing w:after="0" w:line="155" w:lineRule="exact"/>
              <w:rPr>
                <w:sz w:val="20"/>
                <w:szCs w:val="20"/>
                <w:color w:val="auto"/>
              </w:rPr>
            </w:pPr>
            <w:r>
              <w:rPr>
                <w:rFonts w:ascii="Times New Roman" w:cs="Times New Roman" w:eastAsia="Times New Roman" w:hAnsi="Times New Roman"/>
                <w:sz w:val="16"/>
                <w:szCs w:val="16"/>
                <w:color w:val="auto"/>
                <w:w w:val="88"/>
              </w:rPr>
              <w:t>1.937</w:t>
            </w:r>
          </w:p>
        </w:tc>
        <w:tc>
          <w:tcPr>
            <w:tcW w:w="560" w:type="dxa"/>
            <w:vAlign w:val="bottom"/>
          </w:tcPr>
          <w:p>
            <w:pPr>
              <w:jc w:val="center"/>
              <w:ind w:left="100"/>
              <w:spacing w:after="0" w:line="155" w:lineRule="exact"/>
              <w:rPr>
                <w:sz w:val="20"/>
                <w:szCs w:val="20"/>
                <w:color w:val="auto"/>
              </w:rPr>
            </w:pPr>
            <w:r>
              <w:rPr>
                <w:rFonts w:ascii="Times New Roman" w:cs="Times New Roman" w:eastAsia="Times New Roman" w:hAnsi="Times New Roman"/>
                <w:sz w:val="16"/>
                <w:szCs w:val="16"/>
                <w:color w:val="auto"/>
                <w:w w:val="94"/>
              </w:rPr>
              <w:t>4.360</w:t>
            </w:r>
          </w:p>
        </w:tc>
        <w:tc>
          <w:tcPr>
            <w:tcW w:w="740" w:type="dxa"/>
            <w:vAlign w:val="bottom"/>
          </w:tcPr>
          <w:p>
            <w:pPr>
              <w:jc w:val="center"/>
              <w:ind w:left="100"/>
              <w:spacing w:after="0" w:line="155" w:lineRule="exact"/>
              <w:rPr>
                <w:sz w:val="20"/>
                <w:szCs w:val="20"/>
                <w:color w:val="auto"/>
              </w:rPr>
            </w:pPr>
            <w:r>
              <w:rPr>
                <w:rFonts w:ascii="Times New Roman" w:cs="Times New Roman" w:eastAsia="Times New Roman" w:hAnsi="Times New Roman"/>
                <w:sz w:val="16"/>
                <w:szCs w:val="16"/>
                <w:color w:val="auto"/>
                <w:w w:val="99"/>
              </w:rPr>
              <w:t>1</w:t>
            </w:r>
          </w:p>
        </w:tc>
        <w:tc>
          <w:tcPr>
            <w:tcW w:w="680" w:type="dxa"/>
            <w:vAlign w:val="bottom"/>
          </w:tcPr>
          <w:p>
            <w:pPr>
              <w:ind w:left="200"/>
              <w:spacing w:after="0" w:line="155" w:lineRule="exact"/>
              <w:rPr>
                <w:sz w:val="20"/>
                <w:szCs w:val="20"/>
                <w:color w:val="auto"/>
              </w:rPr>
            </w:pPr>
            <w:r>
              <w:rPr>
                <w:rFonts w:ascii="Times New Roman" w:cs="Times New Roman" w:eastAsia="Times New Roman" w:hAnsi="Times New Roman"/>
                <w:sz w:val="16"/>
                <w:szCs w:val="16"/>
                <w:color w:val="auto"/>
              </w:rPr>
              <w:t>0.037*</w:t>
            </w:r>
          </w:p>
        </w:tc>
      </w:tr>
      <w:tr>
        <w:trPr>
          <w:trHeight w:val="174"/>
        </w:trPr>
        <w:tc>
          <w:tcPr>
            <w:tcW w:w="1420" w:type="dxa"/>
            <w:vAlign w:val="bottom"/>
          </w:tcPr>
          <w:p>
            <w:pPr>
              <w:spacing w:after="0"/>
              <w:rPr>
                <w:sz w:val="15"/>
                <w:szCs w:val="15"/>
                <w:color w:val="auto"/>
              </w:rPr>
            </w:pPr>
          </w:p>
        </w:tc>
        <w:tc>
          <w:tcPr>
            <w:tcW w:w="460" w:type="dxa"/>
            <w:vAlign w:val="bottom"/>
          </w:tcPr>
          <w:p>
            <w:pPr>
              <w:ind w:left="80"/>
              <w:spacing w:after="0" w:line="174" w:lineRule="exact"/>
              <w:rPr>
                <w:sz w:val="20"/>
                <w:szCs w:val="20"/>
                <w:color w:val="auto"/>
              </w:rPr>
            </w:pPr>
            <w:r>
              <w:rPr>
                <w:rFonts w:ascii="Times New Roman" w:cs="Times New Roman" w:eastAsia="Times New Roman" w:hAnsi="Times New Roman"/>
                <w:sz w:val="16"/>
                <w:szCs w:val="16"/>
                <w:color w:val="auto"/>
              </w:rPr>
              <w:t>E3</w:t>
            </w:r>
          </w:p>
        </w:tc>
        <w:tc>
          <w:tcPr>
            <w:tcW w:w="1000" w:type="dxa"/>
            <w:vAlign w:val="bottom"/>
          </w:tcPr>
          <w:p>
            <w:pPr>
              <w:ind w:left="220"/>
              <w:spacing w:after="0" w:line="174" w:lineRule="exact"/>
              <w:rPr>
                <w:sz w:val="20"/>
                <w:szCs w:val="20"/>
                <w:color w:val="auto"/>
              </w:rPr>
            </w:pPr>
            <w:r>
              <w:rPr>
                <w:rFonts w:ascii="Times New Roman" w:cs="Times New Roman" w:eastAsia="Times New Roman" w:hAnsi="Times New Roman"/>
                <w:sz w:val="16"/>
                <w:szCs w:val="16"/>
                <w:color w:val="auto"/>
              </w:rPr>
              <w:t>3.006</w:t>
            </w:r>
          </w:p>
        </w:tc>
        <w:tc>
          <w:tcPr>
            <w:tcW w:w="380" w:type="dxa"/>
            <w:vAlign w:val="bottom"/>
          </w:tcPr>
          <w:p>
            <w:pPr>
              <w:jc w:val="center"/>
              <w:spacing w:after="0" w:line="174" w:lineRule="exact"/>
              <w:rPr>
                <w:sz w:val="20"/>
                <w:szCs w:val="20"/>
                <w:color w:val="auto"/>
              </w:rPr>
            </w:pPr>
            <w:r>
              <w:rPr>
                <w:rFonts w:ascii="Times New Roman" w:cs="Times New Roman" w:eastAsia="Times New Roman" w:hAnsi="Times New Roman"/>
                <w:sz w:val="16"/>
                <w:szCs w:val="16"/>
                <w:color w:val="auto"/>
                <w:w w:val="94"/>
              </w:rPr>
              <w:t>1.757</w:t>
            </w:r>
          </w:p>
        </w:tc>
        <w:tc>
          <w:tcPr>
            <w:tcW w:w="720" w:type="dxa"/>
            <w:vAlign w:val="bottom"/>
          </w:tcPr>
          <w:p>
            <w:pPr>
              <w:jc w:val="center"/>
              <w:ind w:left="300"/>
              <w:spacing w:after="0" w:line="174" w:lineRule="exact"/>
              <w:rPr>
                <w:sz w:val="20"/>
                <w:szCs w:val="20"/>
                <w:color w:val="auto"/>
              </w:rPr>
            </w:pPr>
            <w:r>
              <w:rPr>
                <w:rFonts w:ascii="Times New Roman" w:cs="Times New Roman" w:eastAsia="Times New Roman" w:hAnsi="Times New Roman"/>
                <w:sz w:val="16"/>
                <w:szCs w:val="16"/>
                <w:color w:val="auto"/>
                <w:w w:val="94"/>
              </w:rPr>
              <w:t>3.265</w:t>
            </w:r>
          </w:p>
        </w:tc>
        <w:tc>
          <w:tcPr>
            <w:tcW w:w="960" w:type="dxa"/>
            <w:vAlign w:val="bottom"/>
          </w:tcPr>
          <w:p>
            <w:pPr>
              <w:jc w:val="center"/>
              <w:ind w:left="120"/>
              <w:spacing w:after="0" w:line="174" w:lineRule="exact"/>
              <w:rPr>
                <w:sz w:val="20"/>
                <w:szCs w:val="20"/>
                <w:color w:val="auto"/>
              </w:rPr>
            </w:pPr>
            <w:r>
              <w:rPr>
                <w:rFonts w:ascii="Times New Roman" w:cs="Times New Roman" w:eastAsia="Times New Roman" w:hAnsi="Times New Roman"/>
                <w:sz w:val="16"/>
                <w:szCs w:val="16"/>
                <w:color w:val="auto"/>
                <w:w w:val="88"/>
              </w:rPr>
              <w:t>1.914</w:t>
            </w:r>
          </w:p>
        </w:tc>
        <w:tc>
          <w:tcPr>
            <w:tcW w:w="560" w:type="dxa"/>
            <w:vAlign w:val="bottom"/>
          </w:tcPr>
          <w:p>
            <w:pPr>
              <w:jc w:val="center"/>
              <w:ind w:left="100"/>
              <w:spacing w:after="0" w:line="174" w:lineRule="exact"/>
              <w:rPr>
                <w:sz w:val="20"/>
                <w:szCs w:val="20"/>
                <w:color w:val="auto"/>
              </w:rPr>
            </w:pPr>
            <w:r>
              <w:rPr>
                <w:rFonts w:ascii="Times New Roman" w:cs="Times New Roman" w:eastAsia="Times New Roman" w:hAnsi="Times New Roman"/>
                <w:sz w:val="16"/>
                <w:szCs w:val="16"/>
                <w:color w:val="auto"/>
                <w:w w:val="94"/>
              </w:rPr>
              <w:t>3.212</w:t>
            </w:r>
          </w:p>
        </w:tc>
        <w:tc>
          <w:tcPr>
            <w:tcW w:w="740" w:type="dxa"/>
            <w:vAlign w:val="bottom"/>
          </w:tcPr>
          <w:p>
            <w:pPr>
              <w:jc w:val="center"/>
              <w:ind w:left="100"/>
              <w:spacing w:after="0" w:line="174" w:lineRule="exact"/>
              <w:rPr>
                <w:sz w:val="20"/>
                <w:szCs w:val="20"/>
                <w:color w:val="auto"/>
              </w:rPr>
            </w:pPr>
            <w:r>
              <w:rPr>
                <w:rFonts w:ascii="Times New Roman" w:cs="Times New Roman" w:eastAsia="Times New Roman" w:hAnsi="Times New Roman"/>
                <w:sz w:val="16"/>
                <w:szCs w:val="16"/>
                <w:color w:val="auto"/>
                <w:w w:val="99"/>
              </w:rPr>
              <w:t>1</w:t>
            </w:r>
          </w:p>
        </w:tc>
        <w:tc>
          <w:tcPr>
            <w:tcW w:w="680" w:type="dxa"/>
            <w:vAlign w:val="bottom"/>
          </w:tcPr>
          <w:p>
            <w:pPr>
              <w:ind w:left="200"/>
              <w:spacing w:after="0" w:line="174" w:lineRule="exact"/>
              <w:rPr>
                <w:sz w:val="20"/>
                <w:szCs w:val="20"/>
                <w:color w:val="auto"/>
              </w:rPr>
            </w:pPr>
            <w:r>
              <w:rPr>
                <w:rFonts w:ascii="Times New Roman" w:cs="Times New Roman" w:eastAsia="Times New Roman" w:hAnsi="Times New Roman"/>
                <w:sz w:val="16"/>
                <w:szCs w:val="16"/>
                <w:color w:val="auto"/>
                <w:w w:val="88"/>
              </w:rPr>
              <w:t>0.074**</w:t>
            </w:r>
          </w:p>
        </w:tc>
      </w:tr>
      <w:tr>
        <w:trPr>
          <w:trHeight w:val="209"/>
        </w:trPr>
        <w:tc>
          <w:tcPr>
            <w:tcW w:w="1420" w:type="dxa"/>
            <w:vAlign w:val="bottom"/>
          </w:tcPr>
          <w:p>
            <w:pPr>
              <w:spacing w:after="0"/>
              <w:rPr>
                <w:sz w:val="18"/>
                <w:szCs w:val="18"/>
                <w:color w:val="auto"/>
              </w:rPr>
            </w:pPr>
          </w:p>
        </w:tc>
        <w:tc>
          <w:tcPr>
            <w:tcW w:w="46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E4</w:t>
            </w:r>
          </w:p>
        </w:tc>
        <w:tc>
          <w:tcPr>
            <w:tcW w:w="100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3.243</w:t>
            </w:r>
          </w:p>
        </w:tc>
        <w:tc>
          <w:tcPr>
            <w:tcW w:w="3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4"/>
              </w:rPr>
              <w:t>1.788</w:t>
            </w:r>
          </w:p>
        </w:tc>
        <w:tc>
          <w:tcPr>
            <w:tcW w:w="720" w:type="dxa"/>
            <w:vAlign w:val="bottom"/>
          </w:tcPr>
          <w:p>
            <w:pPr>
              <w:jc w:val="center"/>
              <w:ind w:left="300"/>
              <w:spacing w:after="0"/>
              <w:rPr>
                <w:sz w:val="20"/>
                <w:szCs w:val="20"/>
                <w:color w:val="auto"/>
              </w:rPr>
            </w:pPr>
            <w:r>
              <w:rPr>
                <w:rFonts w:ascii="Times New Roman" w:cs="Times New Roman" w:eastAsia="Times New Roman" w:hAnsi="Times New Roman"/>
                <w:sz w:val="16"/>
                <w:szCs w:val="16"/>
                <w:color w:val="auto"/>
                <w:w w:val="94"/>
              </w:rPr>
              <w:t>3.448</w:t>
            </w:r>
          </w:p>
        </w:tc>
        <w:tc>
          <w:tcPr>
            <w:tcW w:w="960" w:type="dxa"/>
            <w:vAlign w:val="bottom"/>
          </w:tcPr>
          <w:p>
            <w:pPr>
              <w:jc w:val="center"/>
              <w:ind w:left="120"/>
              <w:spacing w:after="0"/>
              <w:rPr>
                <w:sz w:val="20"/>
                <w:szCs w:val="20"/>
                <w:color w:val="auto"/>
              </w:rPr>
            </w:pPr>
            <w:r>
              <w:rPr>
                <w:rFonts w:ascii="Times New Roman" w:cs="Times New Roman" w:eastAsia="Times New Roman" w:hAnsi="Times New Roman"/>
                <w:sz w:val="16"/>
                <w:szCs w:val="16"/>
                <w:color w:val="auto"/>
                <w:w w:val="88"/>
              </w:rPr>
              <w:t>1.881</w:t>
            </w:r>
          </w:p>
        </w:tc>
        <w:tc>
          <w:tcPr>
            <w:tcW w:w="560" w:type="dxa"/>
            <w:vAlign w:val="bottom"/>
          </w:tcPr>
          <w:p>
            <w:pPr>
              <w:jc w:val="center"/>
              <w:ind w:left="100"/>
              <w:spacing w:after="0"/>
              <w:rPr>
                <w:sz w:val="20"/>
                <w:szCs w:val="20"/>
                <w:color w:val="auto"/>
              </w:rPr>
            </w:pPr>
            <w:r>
              <w:rPr>
                <w:rFonts w:ascii="Times New Roman" w:cs="Times New Roman" w:eastAsia="Times New Roman" w:hAnsi="Times New Roman"/>
                <w:sz w:val="16"/>
                <w:szCs w:val="16"/>
                <w:color w:val="auto"/>
                <w:w w:val="94"/>
              </w:rPr>
              <w:t>2.012</w:t>
            </w:r>
          </w:p>
        </w:tc>
        <w:tc>
          <w:tcPr>
            <w:tcW w:w="740" w:type="dxa"/>
            <w:vAlign w:val="bottom"/>
          </w:tcPr>
          <w:p>
            <w:pPr>
              <w:jc w:val="center"/>
              <w:ind w:left="100"/>
              <w:spacing w:after="0"/>
              <w:rPr>
                <w:sz w:val="20"/>
                <w:szCs w:val="20"/>
                <w:color w:val="auto"/>
              </w:rPr>
            </w:pPr>
            <w:r>
              <w:rPr>
                <w:rFonts w:ascii="Times New Roman" w:cs="Times New Roman" w:eastAsia="Times New Roman" w:hAnsi="Times New Roman"/>
                <w:sz w:val="16"/>
                <w:szCs w:val="16"/>
                <w:color w:val="auto"/>
                <w:w w:val="99"/>
              </w:rPr>
              <w:t>1</w:t>
            </w:r>
          </w:p>
        </w:tc>
        <w:tc>
          <w:tcPr>
            <w:tcW w:w="680" w:type="dxa"/>
            <w:vAlign w:val="bottom"/>
          </w:tcPr>
          <w:p>
            <w:pPr>
              <w:ind w:left="200"/>
              <w:spacing w:after="0" w:line="210" w:lineRule="exact"/>
              <w:rPr>
                <w:sz w:val="20"/>
                <w:szCs w:val="20"/>
                <w:color w:val="auto"/>
              </w:rPr>
            </w:pPr>
            <w:r>
              <w:rPr>
                <w:rFonts w:ascii="Times New Roman" w:cs="Times New Roman" w:eastAsia="Times New Roman" w:hAnsi="Times New Roman"/>
                <w:sz w:val="16"/>
                <w:szCs w:val="16"/>
                <w:color w:val="auto"/>
              </w:rPr>
              <w:t>0.157</w:t>
            </w:r>
            <w:r>
              <w:rPr>
                <w:rFonts w:ascii="Times New Roman" w:cs="Times New Roman" w:eastAsia="Times New Roman" w:hAnsi="Times New Roman"/>
                <w:sz w:val="21"/>
                <w:szCs w:val="21"/>
                <w:color w:val="auto"/>
                <w:vertAlign w:val="superscript"/>
              </w:rPr>
              <w:t>is</w:t>
            </w:r>
          </w:p>
        </w:tc>
      </w:tr>
      <w:tr>
        <w:trPr>
          <w:trHeight w:val="155"/>
        </w:trPr>
        <w:tc>
          <w:tcPr>
            <w:tcW w:w="1420" w:type="dxa"/>
            <w:vAlign w:val="bottom"/>
          </w:tcPr>
          <w:p>
            <w:pPr>
              <w:spacing w:after="0" w:line="155" w:lineRule="exact"/>
              <w:rPr>
                <w:sz w:val="20"/>
                <w:szCs w:val="20"/>
                <w:color w:val="auto"/>
              </w:rPr>
            </w:pPr>
            <w:r>
              <w:rPr>
                <w:rFonts w:ascii="Times New Roman" w:cs="Times New Roman" w:eastAsia="Times New Roman" w:hAnsi="Times New Roman"/>
                <w:sz w:val="16"/>
                <w:szCs w:val="16"/>
                <w:color w:val="auto"/>
              </w:rPr>
              <w:t>Purchase</w:t>
            </w:r>
          </w:p>
        </w:tc>
        <w:tc>
          <w:tcPr>
            <w:tcW w:w="460" w:type="dxa"/>
            <w:vAlign w:val="bottom"/>
          </w:tcPr>
          <w:p>
            <w:pPr>
              <w:ind w:left="80"/>
              <w:spacing w:after="0" w:line="155" w:lineRule="exact"/>
              <w:rPr>
                <w:sz w:val="20"/>
                <w:szCs w:val="20"/>
                <w:color w:val="auto"/>
              </w:rPr>
            </w:pPr>
            <w:r>
              <w:rPr>
                <w:rFonts w:ascii="Times New Roman" w:cs="Times New Roman" w:eastAsia="Times New Roman" w:hAnsi="Times New Roman"/>
                <w:sz w:val="16"/>
                <w:szCs w:val="16"/>
                <w:color w:val="auto"/>
              </w:rPr>
              <w:t>P1</w:t>
            </w:r>
          </w:p>
        </w:tc>
        <w:tc>
          <w:tcPr>
            <w:tcW w:w="1000" w:type="dxa"/>
            <w:vAlign w:val="bottom"/>
          </w:tcPr>
          <w:p>
            <w:pPr>
              <w:ind w:left="220"/>
              <w:spacing w:after="0" w:line="155" w:lineRule="exact"/>
              <w:rPr>
                <w:sz w:val="20"/>
                <w:szCs w:val="20"/>
                <w:color w:val="auto"/>
              </w:rPr>
            </w:pPr>
            <w:r>
              <w:rPr>
                <w:rFonts w:ascii="Times New Roman" w:cs="Times New Roman" w:eastAsia="Times New Roman" w:hAnsi="Times New Roman"/>
                <w:sz w:val="16"/>
                <w:szCs w:val="16"/>
                <w:color w:val="auto"/>
              </w:rPr>
              <w:t>3.198</w:t>
            </w:r>
          </w:p>
        </w:tc>
        <w:tc>
          <w:tcPr>
            <w:tcW w:w="380" w:type="dxa"/>
            <w:vAlign w:val="bottom"/>
          </w:tcPr>
          <w:p>
            <w:pPr>
              <w:jc w:val="center"/>
              <w:spacing w:after="0" w:line="155" w:lineRule="exact"/>
              <w:rPr>
                <w:sz w:val="20"/>
                <w:szCs w:val="20"/>
                <w:color w:val="auto"/>
              </w:rPr>
            </w:pPr>
            <w:r>
              <w:rPr>
                <w:rFonts w:ascii="Times New Roman" w:cs="Times New Roman" w:eastAsia="Times New Roman" w:hAnsi="Times New Roman"/>
                <w:sz w:val="16"/>
                <w:szCs w:val="16"/>
                <w:color w:val="auto"/>
                <w:w w:val="94"/>
              </w:rPr>
              <w:t>1.758</w:t>
            </w:r>
          </w:p>
        </w:tc>
        <w:tc>
          <w:tcPr>
            <w:tcW w:w="720" w:type="dxa"/>
            <w:vAlign w:val="bottom"/>
          </w:tcPr>
          <w:p>
            <w:pPr>
              <w:jc w:val="center"/>
              <w:ind w:left="300"/>
              <w:spacing w:after="0" w:line="155" w:lineRule="exact"/>
              <w:rPr>
                <w:sz w:val="20"/>
                <w:szCs w:val="20"/>
                <w:color w:val="auto"/>
              </w:rPr>
            </w:pPr>
            <w:r>
              <w:rPr>
                <w:rFonts w:ascii="Times New Roman" w:cs="Times New Roman" w:eastAsia="Times New Roman" w:hAnsi="Times New Roman"/>
                <w:sz w:val="16"/>
                <w:szCs w:val="16"/>
                <w:color w:val="auto"/>
                <w:w w:val="94"/>
              </w:rPr>
              <w:t>3.429</w:t>
            </w:r>
          </w:p>
        </w:tc>
        <w:tc>
          <w:tcPr>
            <w:tcW w:w="960" w:type="dxa"/>
            <w:vAlign w:val="bottom"/>
          </w:tcPr>
          <w:p>
            <w:pPr>
              <w:jc w:val="center"/>
              <w:ind w:left="120"/>
              <w:spacing w:after="0" w:line="155" w:lineRule="exact"/>
              <w:rPr>
                <w:sz w:val="20"/>
                <w:szCs w:val="20"/>
                <w:color w:val="auto"/>
              </w:rPr>
            </w:pPr>
            <w:r>
              <w:rPr>
                <w:rFonts w:ascii="Times New Roman" w:cs="Times New Roman" w:eastAsia="Times New Roman" w:hAnsi="Times New Roman"/>
                <w:sz w:val="16"/>
                <w:szCs w:val="16"/>
                <w:color w:val="auto"/>
                <w:w w:val="88"/>
              </w:rPr>
              <w:t>1.791</w:t>
            </w:r>
          </w:p>
        </w:tc>
        <w:tc>
          <w:tcPr>
            <w:tcW w:w="560" w:type="dxa"/>
            <w:vAlign w:val="bottom"/>
          </w:tcPr>
          <w:p>
            <w:pPr>
              <w:jc w:val="center"/>
              <w:ind w:left="100"/>
              <w:spacing w:after="0" w:line="155" w:lineRule="exact"/>
              <w:rPr>
                <w:sz w:val="20"/>
                <w:szCs w:val="20"/>
                <w:color w:val="auto"/>
              </w:rPr>
            </w:pPr>
            <w:r>
              <w:rPr>
                <w:rFonts w:ascii="Times New Roman" w:cs="Times New Roman" w:eastAsia="Times New Roman" w:hAnsi="Times New Roman"/>
                <w:sz w:val="16"/>
                <w:szCs w:val="16"/>
                <w:color w:val="auto"/>
                <w:w w:val="94"/>
              </w:rPr>
              <w:t>2.747</w:t>
            </w:r>
          </w:p>
        </w:tc>
        <w:tc>
          <w:tcPr>
            <w:tcW w:w="740" w:type="dxa"/>
            <w:vAlign w:val="bottom"/>
          </w:tcPr>
          <w:p>
            <w:pPr>
              <w:jc w:val="center"/>
              <w:ind w:left="100"/>
              <w:spacing w:after="0" w:line="155" w:lineRule="exact"/>
              <w:rPr>
                <w:sz w:val="20"/>
                <w:szCs w:val="20"/>
                <w:color w:val="auto"/>
              </w:rPr>
            </w:pPr>
            <w:r>
              <w:rPr>
                <w:rFonts w:ascii="Times New Roman" w:cs="Times New Roman" w:eastAsia="Times New Roman" w:hAnsi="Times New Roman"/>
                <w:sz w:val="16"/>
                <w:szCs w:val="16"/>
                <w:color w:val="auto"/>
                <w:w w:val="99"/>
              </w:rPr>
              <w:t>1</w:t>
            </w:r>
          </w:p>
        </w:tc>
        <w:tc>
          <w:tcPr>
            <w:tcW w:w="680" w:type="dxa"/>
            <w:vAlign w:val="bottom"/>
          </w:tcPr>
          <w:p>
            <w:pPr>
              <w:ind w:left="200"/>
              <w:spacing w:after="0" w:line="155" w:lineRule="exact"/>
              <w:rPr>
                <w:sz w:val="20"/>
                <w:szCs w:val="20"/>
                <w:color w:val="auto"/>
              </w:rPr>
            </w:pPr>
            <w:r>
              <w:rPr>
                <w:rFonts w:ascii="Times New Roman" w:cs="Times New Roman" w:eastAsia="Times New Roman" w:hAnsi="Times New Roman"/>
                <w:sz w:val="16"/>
                <w:szCs w:val="16"/>
                <w:color w:val="auto"/>
                <w:w w:val="88"/>
              </w:rPr>
              <w:t>0.098**</w:t>
            </w:r>
          </w:p>
        </w:tc>
      </w:tr>
      <w:tr>
        <w:trPr>
          <w:trHeight w:val="174"/>
        </w:trPr>
        <w:tc>
          <w:tcPr>
            <w:tcW w:w="1420" w:type="dxa"/>
            <w:vAlign w:val="bottom"/>
          </w:tcPr>
          <w:p>
            <w:pPr>
              <w:spacing w:after="0"/>
              <w:rPr>
                <w:sz w:val="15"/>
                <w:szCs w:val="15"/>
                <w:color w:val="auto"/>
              </w:rPr>
            </w:pPr>
          </w:p>
        </w:tc>
        <w:tc>
          <w:tcPr>
            <w:tcW w:w="460" w:type="dxa"/>
            <w:vAlign w:val="bottom"/>
          </w:tcPr>
          <w:p>
            <w:pPr>
              <w:ind w:left="80"/>
              <w:spacing w:after="0" w:line="174" w:lineRule="exact"/>
              <w:rPr>
                <w:sz w:val="20"/>
                <w:szCs w:val="20"/>
                <w:color w:val="auto"/>
              </w:rPr>
            </w:pPr>
            <w:r>
              <w:rPr>
                <w:rFonts w:ascii="Times New Roman" w:cs="Times New Roman" w:eastAsia="Times New Roman" w:hAnsi="Times New Roman"/>
                <w:sz w:val="16"/>
                <w:szCs w:val="16"/>
                <w:color w:val="auto"/>
              </w:rPr>
              <w:t>P2</w:t>
            </w:r>
          </w:p>
        </w:tc>
        <w:tc>
          <w:tcPr>
            <w:tcW w:w="1000" w:type="dxa"/>
            <w:vAlign w:val="bottom"/>
          </w:tcPr>
          <w:p>
            <w:pPr>
              <w:ind w:left="220"/>
              <w:spacing w:after="0" w:line="174" w:lineRule="exact"/>
              <w:rPr>
                <w:sz w:val="20"/>
                <w:szCs w:val="20"/>
                <w:color w:val="auto"/>
              </w:rPr>
            </w:pPr>
            <w:r>
              <w:rPr>
                <w:rFonts w:ascii="Times New Roman" w:cs="Times New Roman" w:eastAsia="Times New Roman" w:hAnsi="Times New Roman"/>
                <w:sz w:val="16"/>
                <w:szCs w:val="16"/>
                <w:color w:val="auto"/>
              </w:rPr>
              <w:t>3.389</w:t>
            </w:r>
          </w:p>
        </w:tc>
        <w:tc>
          <w:tcPr>
            <w:tcW w:w="380" w:type="dxa"/>
            <w:vAlign w:val="bottom"/>
          </w:tcPr>
          <w:p>
            <w:pPr>
              <w:jc w:val="center"/>
              <w:spacing w:after="0" w:line="174" w:lineRule="exact"/>
              <w:rPr>
                <w:sz w:val="20"/>
                <w:szCs w:val="20"/>
                <w:color w:val="auto"/>
              </w:rPr>
            </w:pPr>
            <w:r>
              <w:rPr>
                <w:rFonts w:ascii="Times New Roman" w:cs="Times New Roman" w:eastAsia="Times New Roman" w:hAnsi="Times New Roman"/>
                <w:sz w:val="16"/>
                <w:szCs w:val="16"/>
                <w:color w:val="auto"/>
                <w:w w:val="94"/>
              </w:rPr>
              <w:t>1.779</w:t>
            </w:r>
          </w:p>
        </w:tc>
        <w:tc>
          <w:tcPr>
            <w:tcW w:w="720" w:type="dxa"/>
            <w:vAlign w:val="bottom"/>
          </w:tcPr>
          <w:p>
            <w:pPr>
              <w:jc w:val="center"/>
              <w:ind w:left="300"/>
              <w:spacing w:after="0" w:line="174" w:lineRule="exact"/>
              <w:rPr>
                <w:sz w:val="20"/>
                <w:szCs w:val="20"/>
                <w:color w:val="auto"/>
              </w:rPr>
            </w:pPr>
            <w:r>
              <w:rPr>
                <w:rFonts w:ascii="Times New Roman" w:cs="Times New Roman" w:eastAsia="Times New Roman" w:hAnsi="Times New Roman"/>
                <w:sz w:val="16"/>
                <w:szCs w:val="16"/>
                <w:color w:val="auto"/>
                <w:w w:val="94"/>
              </w:rPr>
              <w:t>3.644</w:t>
            </w:r>
          </w:p>
        </w:tc>
        <w:tc>
          <w:tcPr>
            <w:tcW w:w="960" w:type="dxa"/>
            <w:vAlign w:val="bottom"/>
          </w:tcPr>
          <w:p>
            <w:pPr>
              <w:jc w:val="center"/>
              <w:ind w:left="120"/>
              <w:spacing w:after="0" w:line="174" w:lineRule="exact"/>
              <w:rPr>
                <w:sz w:val="20"/>
                <w:szCs w:val="20"/>
                <w:color w:val="auto"/>
              </w:rPr>
            </w:pPr>
            <w:r>
              <w:rPr>
                <w:rFonts w:ascii="Times New Roman" w:cs="Times New Roman" w:eastAsia="Times New Roman" w:hAnsi="Times New Roman"/>
                <w:sz w:val="16"/>
                <w:szCs w:val="16"/>
                <w:color w:val="auto"/>
                <w:w w:val="88"/>
              </w:rPr>
              <w:t>1.716</w:t>
            </w:r>
          </w:p>
        </w:tc>
        <w:tc>
          <w:tcPr>
            <w:tcW w:w="560" w:type="dxa"/>
            <w:vAlign w:val="bottom"/>
          </w:tcPr>
          <w:p>
            <w:pPr>
              <w:jc w:val="center"/>
              <w:ind w:left="100"/>
              <w:spacing w:after="0" w:line="174" w:lineRule="exact"/>
              <w:rPr>
                <w:sz w:val="20"/>
                <w:szCs w:val="20"/>
                <w:color w:val="auto"/>
              </w:rPr>
            </w:pPr>
            <w:r>
              <w:rPr>
                <w:rFonts w:ascii="Times New Roman" w:cs="Times New Roman" w:eastAsia="Times New Roman" w:hAnsi="Times New Roman"/>
                <w:sz w:val="16"/>
                <w:szCs w:val="16"/>
                <w:color w:val="auto"/>
                <w:w w:val="94"/>
              </w:rPr>
              <w:t>3.420</w:t>
            </w:r>
          </w:p>
        </w:tc>
        <w:tc>
          <w:tcPr>
            <w:tcW w:w="740" w:type="dxa"/>
            <w:vAlign w:val="bottom"/>
          </w:tcPr>
          <w:p>
            <w:pPr>
              <w:jc w:val="center"/>
              <w:ind w:left="100"/>
              <w:spacing w:after="0" w:line="174" w:lineRule="exact"/>
              <w:rPr>
                <w:sz w:val="20"/>
                <w:szCs w:val="20"/>
                <w:color w:val="auto"/>
              </w:rPr>
            </w:pPr>
            <w:r>
              <w:rPr>
                <w:rFonts w:ascii="Times New Roman" w:cs="Times New Roman" w:eastAsia="Times New Roman" w:hAnsi="Times New Roman"/>
                <w:sz w:val="16"/>
                <w:szCs w:val="16"/>
                <w:color w:val="auto"/>
                <w:w w:val="99"/>
              </w:rPr>
              <w:t>1</w:t>
            </w:r>
          </w:p>
        </w:tc>
        <w:tc>
          <w:tcPr>
            <w:tcW w:w="680" w:type="dxa"/>
            <w:vAlign w:val="bottom"/>
          </w:tcPr>
          <w:p>
            <w:pPr>
              <w:ind w:left="200"/>
              <w:spacing w:after="0" w:line="174" w:lineRule="exact"/>
              <w:rPr>
                <w:sz w:val="20"/>
                <w:szCs w:val="20"/>
                <w:color w:val="auto"/>
              </w:rPr>
            </w:pPr>
            <w:r>
              <w:rPr>
                <w:rFonts w:ascii="Times New Roman" w:cs="Times New Roman" w:eastAsia="Times New Roman" w:hAnsi="Times New Roman"/>
                <w:sz w:val="16"/>
                <w:szCs w:val="16"/>
                <w:color w:val="auto"/>
                <w:w w:val="88"/>
              </w:rPr>
              <w:t>0.065**</w:t>
            </w:r>
          </w:p>
        </w:tc>
      </w:tr>
      <w:tr>
        <w:trPr>
          <w:trHeight w:val="179"/>
        </w:trPr>
        <w:tc>
          <w:tcPr>
            <w:tcW w:w="1420" w:type="dxa"/>
            <w:vAlign w:val="bottom"/>
          </w:tcPr>
          <w:p>
            <w:pPr>
              <w:spacing w:after="0"/>
              <w:rPr>
                <w:sz w:val="15"/>
                <w:szCs w:val="15"/>
                <w:color w:val="auto"/>
              </w:rPr>
            </w:pPr>
          </w:p>
        </w:tc>
        <w:tc>
          <w:tcPr>
            <w:tcW w:w="460" w:type="dxa"/>
            <w:vAlign w:val="bottom"/>
          </w:tcPr>
          <w:p>
            <w:pPr>
              <w:ind w:left="80"/>
              <w:spacing w:after="0" w:line="179" w:lineRule="exact"/>
              <w:rPr>
                <w:sz w:val="20"/>
                <w:szCs w:val="20"/>
                <w:color w:val="auto"/>
              </w:rPr>
            </w:pPr>
            <w:r>
              <w:rPr>
                <w:rFonts w:ascii="Times New Roman" w:cs="Times New Roman" w:eastAsia="Times New Roman" w:hAnsi="Times New Roman"/>
                <w:sz w:val="16"/>
                <w:szCs w:val="16"/>
                <w:color w:val="auto"/>
              </w:rPr>
              <w:t>P3</w:t>
            </w:r>
          </w:p>
        </w:tc>
        <w:tc>
          <w:tcPr>
            <w:tcW w:w="1000" w:type="dxa"/>
            <w:vAlign w:val="bottom"/>
          </w:tcPr>
          <w:p>
            <w:pPr>
              <w:ind w:left="220"/>
              <w:spacing w:after="0" w:line="179" w:lineRule="exact"/>
              <w:rPr>
                <w:sz w:val="20"/>
                <w:szCs w:val="20"/>
                <w:color w:val="auto"/>
              </w:rPr>
            </w:pPr>
            <w:r>
              <w:rPr>
                <w:rFonts w:ascii="Times New Roman" w:cs="Times New Roman" w:eastAsia="Times New Roman" w:hAnsi="Times New Roman"/>
                <w:sz w:val="16"/>
                <w:szCs w:val="16"/>
                <w:color w:val="auto"/>
              </w:rPr>
              <w:t>3.353</w:t>
            </w:r>
          </w:p>
        </w:tc>
        <w:tc>
          <w:tcPr>
            <w:tcW w:w="38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94"/>
              </w:rPr>
              <w:t>1.712</w:t>
            </w:r>
          </w:p>
        </w:tc>
        <w:tc>
          <w:tcPr>
            <w:tcW w:w="720" w:type="dxa"/>
            <w:vAlign w:val="bottom"/>
          </w:tcPr>
          <w:p>
            <w:pPr>
              <w:jc w:val="center"/>
              <w:ind w:left="300"/>
              <w:spacing w:after="0" w:line="179" w:lineRule="exact"/>
              <w:rPr>
                <w:sz w:val="20"/>
                <w:szCs w:val="20"/>
                <w:color w:val="auto"/>
              </w:rPr>
            </w:pPr>
            <w:r>
              <w:rPr>
                <w:rFonts w:ascii="Times New Roman" w:cs="Times New Roman" w:eastAsia="Times New Roman" w:hAnsi="Times New Roman"/>
                <w:sz w:val="16"/>
                <w:szCs w:val="16"/>
                <w:color w:val="auto"/>
                <w:w w:val="94"/>
              </w:rPr>
              <w:t>3.536</w:t>
            </w:r>
          </w:p>
        </w:tc>
        <w:tc>
          <w:tcPr>
            <w:tcW w:w="960" w:type="dxa"/>
            <w:vAlign w:val="bottom"/>
          </w:tcPr>
          <w:p>
            <w:pPr>
              <w:jc w:val="center"/>
              <w:ind w:left="120"/>
              <w:spacing w:after="0" w:line="179" w:lineRule="exact"/>
              <w:rPr>
                <w:sz w:val="20"/>
                <w:szCs w:val="20"/>
                <w:color w:val="auto"/>
              </w:rPr>
            </w:pPr>
            <w:r>
              <w:rPr>
                <w:rFonts w:ascii="Times New Roman" w:cs="Times New Roman" w:eastAsia="Times New Roman" w:hAnsi="Times New Roman"/>
                <w:sz w:val="16"/>
                <w:szCs w:val="16"/>
                <w:color w:val="auto"/>
                <w:w w:val="88"/>
              </w:rPr>
              <w:t>1.785</w:t>
            </w:r>
          </w:p>
        </w:tc>
        <w:tc>
          <w:tcPr>
            <w:tcW w:w="560" w:type="dxa"/>
            <w:vAlign w:val="bottom"/>
          </w:tcPr>
          <w:p>
            <w:pPr>
              <w:jc w:val="center"/>
              <w:ind w:left="100"/>
              <w:spacing w:after="0" w:line="179" w:lineRule="exact"/>
              <w:rPr>
                <w:sz w:val="20"/>
                <w:szCs w:val="20"/>
                <w:color w:val="auto"/>
              </w:rPr>
            </w:pPr>
            <w:r>
              <w:rPr>
                <w:rFonts w:ascii="Times New Roman" w:cs="Times New Roman" w:eastAsia="Times New Roman" w:hAnsi="Times New Roman"/>
                <w:sz w:val="16"/>
                <w:szCs w:val="16"/>
                <w:color w:val="auto"/>
                <w:w w:val="94"/>
              </w:rPr>
              <w:t>1.783</w:t>
            </w:r>
          </w:p>
        </w:tc>
        <w:tc>
          <w:tcPr>
            <w:tcW w:w="740" w:type="dxa"/>
            <w:vAlign w:val="bottom"/>
          </w:tcPr>
          <w:p>
            <w:pPr>
              <w:jc w:val="center"/>
              <w:ind w:left="100"/>
              <w:spacing w:after="0" w:line="179" w:lineRule="exact"/>
              <w:rPr>
                <w:sz w:val="20"/>
                <w:szCs w:val="20"/>
                <w:color w:val="auto"/>
              </w:rPr>
            </w:pPr>
            <w:r>
              <w:rPr>
                <w:rFonts w:ascii="Times New Roman" w:cs="Times New Roman" w:eastAsia="Times New Roman" w:hAnsi="Times New Roman"/>
                <w:sz w:val="16"/>
                <w:szCs w:val="16"/>
                <w:color w:val="auto"/>
                <w:w w:val="99"/>
              </w:rPr>
              <w:t>1</w:t>
            </w:r>
          </w:p>
        </w:tc>
        <w:tc>
          <w:tcPr>
            <w:tcW w:w="680" w:type="dxa"/>
            <w:vAlign w:val="bottom"/>
          </w:tcPr>
          <w:p>
            <w:pPr>
              <w:ind w:left="200"/>
              <w:spacing w:after="0" w:line="179" w:lineRule="exact"/>
              <w:rPr>
                <w:sz w:val="20"/>
                <w:szCs w:val="20"/>
                <w:color w:val="auto"/>
              </w:rPr>
            </w:pPr>
            <w:r>
              <w:rPr>
                <w:rFonts w:ascii="Times New Roman" w:cs="Times New Roman" w:eastAsia="Times New Roman" w:hAnsi="Times New Roman"/>
                <w:sz w:val="15"/>
                <w:szCs w:val="15"/>
                <w:color w:val="auto"/>
              </w:rPr>
              <w:t>0.182</w:t>
            </w:r>
            <w:r>
              <w:rPr>
                <w:rFonts w:ascii="Times New Roman" w:cs="Times New Roman" w:eastAsia="Times New Roman" w:hAnsi="Times New Roman"/>
                <w:sz w:val="20"/>
                <w:szCs w:val="20"/>
                <w:color w:val="auto"/>
                <w:vertAlign w:val="superscript"/>
              </w:rPr>
              <w:t>is</w:t>
            </w:r>
          </w:p>
        </w:tc>
      </w:tr>
      <w:tr>
        <w:trPr>
          <w:trHeight w:val="208"/>
        </w:trPr>
        <w:tc>
          <w:tcPr>
            <w:tcW w:w="1420" w:type="dxa"/>
            <w:vAlign w:val="bottom"/>
          </w:tcPr>
          <w:p>
            <w:pPr>
              <w:spacing w:after="0"/>
              <w:rPr>
                <w:sz w:val="18"/>
                <w:szCs w:val="18"/>
                <w:color w:val="auto"/>
              </w:rPr>
            </w:pPr>
          </w:p>
        </w:tc>
        <w:tc>
          <w:tcPr>
            <w:tcW w:w="46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P4</w:t>
            </w:r>
          </w:p>
        </w:tc>
        <w:tc>
          <w:tcPr>
            <w:tcW w:w="100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3.550</w:t>
            </w:r>
          </w:p>
        </w:tc>
        <w:tc>
          <w:tcPr>
            <w:tcW w:w="3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4"/>
              </w:rPr>
              <w:t>1.742</w:t>
            </w:r>
          </w:p>
        </w:tc>
        <w:tc>
          <w:tcPr>
            <w:tcW w:w="720" w:type="dxa"/>
            <w:vAlign w:val="bottom"/>
          </w:tcPr>
          <w:p>
            <w:pPr>
              <w:jc w:val="center"/>
              <w:ind w:left="300"/>
              <w:spacing w:after="0"/>
              <w:rPr>
                <w:sz w:val="20"/>
                <w:szCs w:val="20"/>
                <w:color w:val="auto"/>
              </w:rPr>
            </w:pPr>
            <w:r>
              <w:rPr>
                <w:rFonts w:ascii="Times New Roman" w:cs="Times New Roman" w:eastAsia="Times New Roman" w:hAnsi="Times New Roman"/>
                <w:sz w:val="16"/>
                <w:szCs w:val="16"/>
                <w:color w:val="auto"/>
                <w:w w:val="94"/>
              </w:rPr>
              <w:t>3.678</w:t>
            </w:r>
          </w:p>
        </w:tc>
        <w:tc>
          <w:tcPr>
            <w:tcW w:w="960" w:type="dxa"/>
            <w:vAlign w:val="bottom"/>
          </w:tcPr>
          <w:p>
            <w:pPr>
              <w:jc w:val="center"/>
              <w:ind w:left="120"/>
              <w:spacing w:after="0"/>
              <w:rPr>
                <w:sz w:val="20"/>
                <w:szCs w:val="20"/>
                <w:color w:val="auto"/>
              </w:rPr>
            </w:pPr>
            <w:r>
              <w:rPr>
                <w:rFonts w:ascii="Times New Roman" w:cs="Times New Roman" w:eastAsia="Times New Roman" w:hAnsi="Times New Roman"/>
                <w:sz w:val="16"/>
                <w:szCs w:val="16"/>
                <w:color w:val="auto"/>
                <w:w w:val="88"/>
              </w:rPr>
              <w:t>1.787</w:t>
            </w:r>
          </w:p>
        </w:tc>
        <w:tc>
          <w:tcPr>
            <w:tcW w:w="560" w:type="dxa"/>
            <w:vAlign w:val="bottom"/>
          </w:tcPr>
          <w:p>
            <w:pPr>
              <w:jc w:val="center"/>
              <w:ind w:left="100"/>
              <w:spacing w:after="0"/>
              <w:rPr>
                <w:sz w:val="20"/>
                <w:szCs w:val="20"/>
                <w:color w:val="auto"/>
              </w:rPr>
            </w:pPr>
            <w:r>
              <w:rPr>
                <w:rFonts w:ascii="Times New Roman" w:cs="Times New Roman" w:eastAsia="Times New Roman" w:hAnsi="Times New Roman"/>
                <w:sz w:val="16"/>
                <w:szCs w:val="16"/>
                <w:color w:val="auto"/>
                <w:w w:val="94"/>
              </w:rPr>
              <w:t>0.851</w:t>
            </w:r>
          </w:p>
        </w:tc>
        <w:tc>
          <w:tcPr>
            <w:tcW w:w="740" w:type="dxa"/>
            <w:vAlign w:val="bottom"/>
          </w:tcPr>
          <w:p>
            <w:pPr>
              <w:jc w:val="center"/>
              <w:ind w:left="100"/>
              <w:spacing w:after="0"/>
              <w:rPr>
                <w:sz w:val="20"/>
                <w:szCs w:val="20"/>
                <w:color w:val="auto"/>
              </w:rPr>
            </w:pPr>
            <w:r>
              <w:rPr>
                <w:rFonts w:ascii="Times New Roman" w:cs="Times New Roman" w:eastAsia="Times New Roman" w:hAnsi="Times New Roman"/>
                <w:sz w:val="16"/>
                <w:szCs w:val="16"/>
                <w:color w:val="auto"/>
                <w:w w:val="99"/>
              </w:rPr>
              <w:t>1</w:t>
            </w:r>
          </w:p>
        </w:tc>
        <w:tc>
          <w:tcPr>
            <w:tcW w:w="680" w:type="dxa"/>
            <w:vAlign w:val="bottom"/>
          </w:tcPr>
          <w:p>
            <w:pPr>
              <w:ind w:left="200"/>
              <w:spacing w:after="0" w:line="209" w:lineRule="exact"/>
              <w:rPr>
                <w:sz w:val="20"/>
                <w:szCs w:val="20"/>
                <w:color w:val="auto"/>
              </w:rPr>
            </w:pPr>
            <w:r>
              <w:rPr>
                <w:rFonts w:ascii="Times New Roman" w:cs="Times New Roman" w:eastAsia="Times New Roman" w:hAnsi="Times New Roman"/>
                <w:sz w:val="16"/>
                <w:szCs w:val="16"/>
                <w:color w:val="auto"/>
              </w:rPr>
              <w:t>0.357</w:t>
            </w:r>
            <w:r>
              <w:rPr>
                <w:rFonts w:ascii="Times New Roman" w:cs="Times New Roman" w:eastAsia="Times New Roman" w:hAnsi="Times New Roman"/>
                <w:sz w:val="21"/>
                <w:szCs w:val="21"/>
                <w:color w:val="auto"/>
                <w:vertAlign w:val="superscript"/>
              </w:rPr>
              <w:t>is</w:t>
            </w:r>
          </w:p>
        </w:tc>
      </w:tr>
      <w:tr>
        <w:trPr>
          <w:trHeight w:val="155"/>
        </w:trPr>
        <w:tc>
          <w:tcPr>
            <w:tcW w:w="1420" w:type="dxa"/>
            <w:vAlign w:val="bottom"/>
          </w:tcPr>
          <w:p>
            <w:pPr>
              <w:spacing w:after="0"/>
              <w:rPr>
                <w:sz w:val="13"/>
                <w:szCs w:val="13"/>
                <w:color w:val="auto"/>
              </w:rPr>
            </w:pPr>
          </w:p>
        </w:tc>
        <w:tc>
          <w:tcPr>
            <w:tcW w:w="460" w:type="dxa"/>
            <w:vAlign w:val="bottom"/>
          </w:tcPr>
          <w:p>
            <w:pPr>
              <w:ind w:left="80"/>
              <w:spacing w:after="0" w:line="155" w:lineRule="exact"/>
              <w:rPr>
                <w:sz w:val="20"/>
                <w:szCs w:val="20"/>
                <w:color w:val="auto"/>
              </w:rPr>
            </w:pPr>
            <w:r>
              <w:rPr>
                <w:rFonts w:ascii="Times New Roman" w:cs="Times New Roman" w:eastAsia="Times New Roman" w:hAnsi="Times New Roman"/>
                <w:sz w:val="16"/>
                <w:szCs w:val="16"/>
                <w:color w:val="auto"/>
              </w:rPr>
              <w:t>P5</w:t>
            </w:r>
          </w:p>
        </w:tc>
        <w:tc>
          <w:tcPr>
            <w:tcW w:w="1000" w:type="dxa"/>
            <w:vAlign w:val="bottom"/>
          </w:tcPr>
          <w:p>
            <w:pPr>
              <w:ind w:left="220"/>
              <w:spacing w:after="0" w:line="155" w:lineRule="exact"/>
              <w:rPr>
                <w:sz w:val="20"/>
                <w:szCs w:val="20"/>
                <w:color w:val="auto"/>
              </w:rPr>
            </w:pPr>
            <w:r>
              <w:rPr>
                <w:rFonts w:ascii="Times New Roman" w:cs="Times New Roman" w:eastAsia="Times New Roman" w:hAnsi="Times New Roman"/>
                <w:sz w:val="16"/>
                <w:szCs w:val="16"/>
                <w:color w:val="auto"/>
              </w:rPr>
              <w:t>3.182</w:t>
            </w:r>
          </w:p>
        </w:tc>
        <w:tc>
          <w:tcPr>
            <w:tcW w:w="380" w:type="dxa"/>
            <w:vAlign w:val="bottom"/>
          </w:tcPr>
          <w:p>
            <w:pPr>
              <w:jc w:val="center"/>
              <w:spacing w:after="0" w:line="155" w:lineRule="exact"/>
              <w:rPr>
                <w:sz w:val="20"/>
                <w:szCs w:val="20"/>
                <w:color w:val="auto"/>
              </w:rPr>
            </w:pPr>
            <w:r>
              <w:rPr>
                <w:rFonts w:ascii="Times New Roman" w:cs="Times New Roman" w:eastAsia="Times New Roman" w:hAnsi="Times New Roman"/>
                <w:sz w:val="16"/>
                <w:szCs w:val="16"/>
                <w:color w:val="auto"/>
                <w:w w:val="94"/>
              </w:rPr>
              <w:t>1.681</w:t>
            </w:r>
          </w:p>
        </w:tc>
        <w:tc>
          <w:tcPr>
            <w:tcW w:w="720" w:type="dxa"/>
            <w:vAlign w:val="bottom"/>
          </w:tcPr>
          <w:p>
            <w:pPr>
              <w:jc w:val="center"/>
              <w:ind w:left="300"/>
              <w:spacing w:after="0" w:line="155" w:lineRule="exact"/>
              <w:rPr>
                <w:sz w:val="20"/>
                <w:szCs w:val="20"/>
                <w:color w:val="auto"/>
              </w:rPr>
            </w:pPr>
            <w:r>
              <w:rPr>
                <w:rFonts w:ascii="Times New Roman" w:cs="Times New Roman" w:eastAsia="Times New Roman" w:hAnsi="Times New Roman"/>
                <w:sz w:val="16"/>
                <w:szCs w:val="16"/>
                <w:color w:val="auto"/>
                <w:w w:val="94"/>
              </w:rPr>
              <w:t>3.549</w:t>
            </w:r>
          </w:p>
        </w:tc>
        <w:tc>
          <w:tcPr>
            <w:tcW w:w="960" w:type="dxa"/>
            <w:vAlign w:val="bottom"/>
          </w:tcPr>
          <w:p>
            <w:pPr>
              <w:jc w:val="center"/>
              <w:ind w:left="120"/>
              <w:spacing w:after="0" w:line="155" w:lineRule="exact"/>
              <w:rPr>
                <w:sz w:val="20"/>
                <w:szCs w:val="20"/>
                <w:color w:val="auto"/>
              </w:rPr>
            </w:pPr>
            <w:r>
              <w:rPr>
                <w:rFonts w:ascii="Times New Roman" w:cs="Times New Roman" w:eastAsia="Times New Roman" w:hAnsi="Times New Roman"/>
                <w:sz w:val="16"/>
                <w:szCs w:val="16"/>
                <w:color w:val="auto"/>
                <w:w w:val="88"/>
              </w:rPr>
              <w:t>1.767</w:t>
            </w:r>
          </w:p>
        </w:tc>
        <w:tc>
          <w:tcPr>
            <w:tcW w:w="560" w:type="dxa"/>
            <w:vAlign w:val="bottom"/>
          </w:tcPr>
          <w:p>
            <w:pPr>
              <w:jc w:val="center"/>
              <w:ind w:left="100"/>
              <w:spacing w:after="0" w:line="155" w:lineRule="exact"/>
              <w:rPr>
                <w:sz w:val="20"/>
                <w:szCs w:val="20"/>
                <w:color w:val="auto"/>
              </w:rPr>
            </w:pPr>
            <w:r>
              <w:rPr>
                <w:rFonts w:ascii="Times New Roman" w:cs="Times New Roman" w:eastAsia="Times New Roman" w:hAnsi="Times New Roman"/>
                <w:sz w:val="16"/>
                <w:szCs w:val="16"/>
                <w:color w:val="auto"/>
                <w:w w:val="94"/>
              </w:rPr>
              <w:t>7.299</w:t>
            </w:r>
          </w:p>
        </w:tc>
        <w:tc>
          <w:tcPr>
            <w:tcW w:w="740" w:type="dxa"/>
            <w:vAlign w:val="bottom"/>
          </w:tcPr>
          <w:p>
            <w:pPr>
              <w:jc w:val="center"/>
              <w:ind w:left="100"/>
              <w:spacing w:after="0" w:line="155" w:lineRule="exact"/>
              <w:rPr>
                <w:sz w:val="20"/>
                <w:szCs w:val="20"/>
                <w:color w:val="auto"/>
              </w:rPr>
            </w:pPr>
            <w:r>
              <w:rPr>
                <w:rFonts w:ascii="Times New Roman" w:cs="Times New Roman" w:eastAsia="Times New Roman" w:hAnsi="Times New Roman"/>
                <w:sz w:val="16"/>
                <w:szCs w:val="16"/>
                <w:color w:val="auto"/>
                <w:w w:val="99"/>
              </w:rPr>
              <w:t>1</w:t>
            </w:r>
          </w:p>
        </w:tc>
        <w:tc>
          <w:tcPr>
            <w:tcW w:w="680" w:type="dxa"/>
            <w:vAlign w:val="bottom"/>
          </w:tcPr>
          <w:p>
            <w:pPr>
              <w:ind w:left="200"/>
              <w:spacing w:after="0" w:line="155" w:lineRule="exact"/>
              <w:rPr>
                <w:sz w:val="20"/>
                <w:szCs w:val="20"/>
                <w:color w:val="auto"/>
              </w:rPr>
            </w:pPr>
            <w:r>
              <w:rPr>
                <w:rFonts w:ascii="Times New Roman" w:cs="Times New Roman" w:eastAsia="Times New Roman" w:hAnsi="Times New Roman"/>
                <w:sz w:val="16"/>
                <w:szCs w:val="16"/>
                <w:color w:val="auto"/>
              </w:rPr>
              <w:t>0.007*</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-1095375</wp:posOffset>
                </wp:positionV>
                <wp:extent cx="12065"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6">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86.2499pt" to="0.7pt,-86.2499pt" o:allowincell="f" strokecolor="#000000" strokeweight="0.5099pt"/>
            </w:pict>
          </mc:Fallback>
        </mc:AlternateContent>
      </w:r>
    </w:p>
    <w:p>
      <w:pPr>
        <w:spacing w:after="0" w:line="1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Note(s): *p &lt; 0.05 and **p &lt; 0.10 levels are significant. is: p &lt; 0.05 is insignificant</w:t>
      </w:r>
    </w:p>
    <w:p>
      <w:pPr>
        <w:spacing w:after="0" w:line="233" w:lineRule="auto"/>
        <w:rPr>
          <w:sz w:val="20"/>
          <w:szCs w:val="20"/>
          <w:color w:val="auto"/>
        </w:rPr>
      </w:pPr>
      <w:r>
        <w:rPr>
          <w:rFonts w:ascii="Times New Roman" w:cs="Times New Roman" w:eastAsia="Times New Roman" w:hAnsi="Times New Roman"/>
          <w:sz w:val="16"/>
          <w:szCs w:val="16"/>
          <w:color w:val="auto"/>
        </w:rPr>
        <w:t>M: Mean value, SD: Standard deviation, F: F value, df: Degree of freedom</w:t>
      </w:r>
    </w:p>
    <w:p>
      <w:pPr>
        <w:spacing w:after="0" w:line="24" w:lineRule="exact"/>
        <w:rPr>
          <w:sz w:val="20"/>
          <w:szCs w:val="20"/>
          <w:color w:val="auto"/>
        </w:rPr>
      </w:pPr>
    </w:p>
    <w:p>
      <w:pPr>
        <w:ind w:firstLine="4"/>
        <w:spacing w:after="0" w:line="218" w:lineRule="auto"/>
        <w:tabs>
          <w:tab w:leader="none" w:pos="146" w:val="left"/>
        </w:tabs>
        <w:numPr>
          <w:ilvl w:val="0"/>
          <w:numId w:val="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Variable means ranked from 1 to 7, 1: Strongly agree, 7: Strongly disagree. Higher numbers were negative responses</w:t>
      </w:r>
    </w:p>
    <w:p>
      <w:pPr>
        <w:spacing w:after="0" w:line="200" w:lineRule="exact"/>
        <w:rPr>
          <w:sz w:val="20"/>
          <w:szCs w:val="20"/>
          <w:color w:val="auto"/>
        </w:rPr>
      </w:pPr>
    </w:p>
    <w:p>
      <w:pPr>
        <w:sectPr>
          <w:pgSz w:w="9860" w:h="13606" w:orient="portrait"/>
          <w:cols w:equalWidth="0" w:num="2">
            <w:col w:w="1400" w:space="180"/>
            <w:col w:w="6920"/>
          </w:cols>
          <w:pgMar w:left="400" w:top="1440" w:right="965" w:bottom="777" w:gutter="0" w:footer="0" w:header="0"/>
          <w:type w:val="continuous"/>
        </w:sectPr>
      </w:pPr>
    </w:p>
    <w:p>
      <w:pPr>
        <w:spacing w:after="0" w:line="362" w:lineRule="exact"/>
        <w:rPr>
          <w:sz w:val="20"/>
          <w:szCs w:val="20"/>
          <w:color w:val="auto"/>
        </w:rPr>
      </w:pPr>
    </w:p>
    <w:p>
      <w:pPr>
        <w:jc w:val="both"/>
        <w:ind w:left="1580"/>
        <w:spacing w:after="0" w:line="235" w:lineRule="auto"/>
        <w:rPr>
          <w:rFonts w:ascii="Times New Roman" w:cs="Times New Roman" w:eastAsia="Times New Roman" w:hAnsi="Times New Roman"/>
          <w:sz w:val="18"/>
          <w:szCs w:val="18"/>
          <w:color w:val="0000FF"/>
        </w:rPr>
      </w:pPr>
      <w:r>
        <w:rPr>
          <w:rFonts w:ascii="Times New Roman" w:cs="Times New Roman" w:eastAsia="Times New Roman" w:hAnsi="Times New Roman"/>
          <w:sz w:val="18"/>
          <w:szCs w:val="18"/>
          <w:color w:val="auto"/>
        </w:rPr>
        <w:t>0.90 and the reliability coefficient of the scale was 0.95. In some previous studies (</w:t>
      </w:r>
      <w:hyperlink w:anchor="page6">
        <w:r>
          <w:rPr>
            <w:rFonts w:ascii="Times New Roman" w:cs="Times New Roman" w:eastAsia="Times New Roman" w:hAnsi="Times New Roman"/>
            <w:sz w:val="18"/>
            <w:szCs w:val="18"/>
            <w:color w:val="0000FF"/>
          </w:rPr>
          <w:t>Panayides,</w:t>
        </w:r>
      </w:hyperlink>
      <w:r>
        <w:rPr>
          <w:rFonts w:ascii="Times New Roman" w:cs="Times New Roman" w:eastAsia="Times New Roman" w:hAnsi="Times New Roman"/>
          <w:sz w:val="18"/>
          <w:szCs w:val="18"/>
          <w:color w:val="auto"/>
        </w:rPr>
        <w:t xml:space="preserve"> </w:t>
      </w:r>
      <w:hyperlink w:anchor="page6">
        <w:r>
          <w:rPr>
            <w:rFonts w:ascii="Times New Roman" w:cs="Times New Roman" w:eastAsia="Times New Roman" w:hAnsi="Times New Roman"/>
            <w:sz w:val="18"/>
            <w:szCs w:val="18"/>
            <w:color w:val="0000FF"/>
          </w:rPr>
          <w:t>2013</w:t>
        </w:r>
      </w:hyperlink>
      <w:r>
        <w:rPr>
          <w:rFonts w:ascii="Times New Roman" w:cs="Times New Roman" w:eastAsia="Times New Roman" w:hAnsi="Times New Roman"/>
          <w:sz w:val="18"/>
          <w:szCs w:val="18"/>
          <w:color w:val="000000"/>
        </w:rPr>
        <w:t>),</w:t>
      </w:r>
      <w:r>
        <w:rPr>
          <w:rFonts w:ascii="Times New Roman" w:cs="Times New Roman" w:eastAsia="Times New Roman" w:hAnsi="Times New Roman"/>
          <w:sz w:val="18"/>
          <w:szCs w:val="18"/>
          <w:color w:val="0000FF"/>
        </w:rPr>
        <w:t xml:space="preserve"> </w:t>
      </w:r>
      <w:r>
        <w:rPr>
          <w:rFonts w:ascii="Times New Roman" w:cs="Times New Roman" w:eastAsia="Times New Roman" w:hAnsi="Times New Roman"/>
          <w:sz w:val="18"/>
          <w:szCs w:val="18"/>
          <w:color w:val="000000"/>
        </w:rPr>
        <w:t>it has been reported that alpha reliability coefficients for all elements were considered</w:t>
      </w:r>
      <w:r>
        <w:rPr>
          <w:rFonts w:ascii="Times New Roman" w:cs="Times New Roman" w:eastAsia="Times New Roman" w:hAnsi="Times New Roman"/>
          <w:sz w:val="18"/>
          <w:szCs w:val="18"/>
          <w:color w:val="0000FF"/>
        </w:rPr>
        <w:t xml:space="preserve"> </w:t>
      </w:r>
      <w:r>
        <w:rPr>
          <w:rFonts w:ascii="Times New Roman" w:cs="Times New Roman" w:eastAsia="Times New Roman" w:hAnsi="Times New Roman"/>
          <w:sz w:val="18"/>
          <w:szCs w:val="18"/>
          <w:color w:val="000000"/>
        </w:rPr>
        <w:t>reliable when the coefficients exceeded 0.70. The Cronbach</w:t>
      </w:r>
      <w:r>
        <w:rPr>
          <w:rFonts w:ascii="Arial" w:cs="Arial" w:eastAsia="Arial" w:hAnsi="Arial"/>
          <w:sz w:val="18"/>
          <w:szCs w:val="18"/>
          <w:color w:val="000000"/>
        </w:rPr>
        <w:t>’</w:t>
      </w:r>
      <w:r>
        <w:rPr>
          <w:rFonts w:ascii="Times New Roman" w:cs="Times New Roman" w:eastAsia="Times New Roman" w:hAnsi="Times New Roman"/>
          <w:sz w:val="18"/>
          <w:szCs w:val="18"/>
          <w:color w:val="000000"/>
        </w:rPr>
        <w:t>s alpha coefficients obtained in this study are above this value. Accordingly, the data obtained were considered reliable.</w:t>
      </w:r>
    </w:p>
    <w:p>
      <w:pPr>
        <w:spacing w:after="0" w:line="25" w:lineRule="exact"/>
        <w:rPr>
          <w:sz w:val="20"/>
          <w:szCs w:val="20"/>
          <w:color w:val="auto"/>
        </w:rPr>
      </w:pPr>
    </w:p>
    <w:p>
      <w:pPr>
        <w:jc w:val="both"/>
        <w:ind w:left="1580" w:firstLine="239"/>
        <w:spacing w:after="0" w:line="222"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In this section, the differences between the participants evaluating the restaurant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environmental factors designed with or without plants were analysed by statistical methods. The categorical means, standard deviation values and ANOVA test results of the data obtained from the analyses have been given in </w:t>
      </w:r>
      <w:hyperlink w:anchor="page6">
        <w:r>
          <w:rPr>
            <w:rFonts w:ascii="Times New Roman" w:cs="Times New Roman" w:eastAsia="Times New Roman" w:hAnsi="Times New Roman"/>
            <w:sz w:val="19"/>
            <w:szCs w:val="19"/>
            <w:color w:val="0000FF"/>
          </w:rPr>
          <w:t>Table 2</w:t>
        </w:r>
      </w:hyperlink>
      <w:r>
        <w:rPr>
          <w:rFonts w:ascii="Times New Roman" w:cs="Times New Roman" w:eastAsia="Times New Roman" w:hAnsi="Times New Roman"/>
          <w:sz w:val="19"/>
          <w:szCs w:val="19"/>
          <w:color w:val="auto"/>
        </w:rPr>
        <w:t>.</w:t>
      </w:r>
    </w:p>
    <w:p>
      <w:pPr>
        <w:spacing w:after="0" w:line="28" w:lineRule="exact"/>
        <w:rPr>
          <w:sz w:val="20"/>
          <w:szCs w:val="20"/>
          <w:color w:val="auto"/>
        </w:rPr>
      </w:pPr>
    </w:p>
    <w:p>
      <w:pPr>
        <w:jc w:val="both"/>
        <w:ind w:left="1580" w:firstLine="239"/>
        <w:spacing w:after="0" w:line="238"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According to the values given in </w:t>
      </w:r>
      <w:hyperlink w:anchor="page6">
        <w:r>
          <w:rPr>
            <w:rFonts w:ascii="Times New Roman" w:cs="Times New Roman" w:eastAsia="Times New Roman" w:hAnsi="Times New Roman"/>
            <w:sz w:val="18"/>
            <w:szCs w:val="18"/>
            <w:color w:val="0000FF"/>
          </w:rPr>
          <w:t>Table 2</w:t>
        </w:r>
      </w:hyperlink>
      <w:r>
        <w:rPr>
          <w:rFonts w:ascii="Times New Roman" w:cs="Times New Roman" w:eastAsia="Times New Roman" w:hAnsi="Times New Roman"/>
          <w:sz w:val="18"/>
          <w:szCs w:val="18"/>
          <w:color w:val="auto"/>
        </w:rPr>
        <w:t>, there were statistically significant differences between evaluations of the environmental factors of the restaurants with and without indoor plants on the participants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shopping decisions. It was determined that the participants perceived more positively the restaurant</w:t>
      </w:r>
      <w:r>
        <w:rPr>
          <w:rFonts w:ascii="Arial" w:cs="Arial" w:eastAsia="Arial" w:hAnsi="Arial"/>
          <w:sz w:val="18"/>
          <w:szCs w:val="18"/>
          <w:color w:val="auto"/>
        </w:rPr>
        <w:t>’</w:t>
      </w:r>
      <w:r>
        <w:rPr>
          <w:rFonts w:ascii="Times New Roman" w:cs="Times New Roman" w:eastAsia="Times New Roman" w:hAnsi="Times New Roman"/>
          <w:sz w:val="18"/>
          <w:szCs w:val="18"/>
          <w:color w:val="auto"/>
        </w:rPr>
        <w:t>s physical environmental factors with indoor plants than without indoor plants. The ANOVA test was performed to determine whether there was a statistically significant difference between the participants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evaluations at the level of p &lt; 0.05. The differences between evaluations of the environmental factors regarding the</w:t>
      </w:r>
    </w:p>
    <w:p>
      <w:pPr>
        <w:sectPr>
          <w:pgSz w:w="9860" w:h="13606" w:orient="portrait"/>
          <w:cols w:equalWidth="0" w:num="1">
            <w:col w:w="8500"/>
          </w:cols>
          <w:pgMar w:left="400" w:top="1440" w:right="965" w:bottom="777" w:gutter="0" w:footer="0" w:header="0"/>
          <w:type w:val="continuous"/>
        </w:sectPr>
      </w:pPr>
    </w:p>
    <w:bookmarkStart w:id="8" w:name="page9"/>
    <w:bookmarkEnd w:id="8"/>
    <w:p>
      <w:pPr>
        <w:spacing w:after="0" w:line="18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605155</wp:posOffset>
                </wp:positionH>
                <wp:positionV relativeFrom="page">
                  <wp:posOffset>795020</wp:posOffset>
                </wp:positionV>
                <wp:extent cx="5406390"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639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7.65pt,62.6pt" to="473.35pt,62.6pt" o:allowincell="f" strokecolor="#000000" strokeweight="1.5102pt">
                <w10:wrap anchorx="page" anchory="page"/>
              </v:line>
            </w:pict>
          </mc:Fallback>
        </mc:AlternateContent>
        <mc:AlternateContent>
          <mc:Choice Requires="wps">
            <w:drawing>
              <wp:anchor simplePos="0" relativeHeight="251657728" behindDoc="1" locked="0" layoutInCell="0" allowOverlap="1">
                <wp:simplePos x="0" y="0"/>
                <wp:positionH relativeFrom="page">
                  <wp:posOffset>6005195</wp:posOffset>
                </wp:positionH>
                <wp:positionV relativeFrom="page">
                  <wp:posOffset>795020</wp:posOffset>
                </wp:positionV>
                <wp:extent cx="12700"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72.85pt,62.6pt" to="473.85pt,62.6pt" o:allowincell="f" strokecolor="#000000" strokeweight="0.5102pt">
                <w10:wrap anchorx="page" anchory="page"/>
              </v:line>
            </w:pict>
          </mc:Fallback>
        </mc:AlternateContent>
      </w:r>
    </w:p>
    <w:p>
      <w:pPr>
        <w:jc w:val="both"/>
        <w:spacing w:after="0" w:line="225"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effects of indoor plants used in restaurants on shopping decisions of the participants were found to be statistically significant at the level of p &lt; 0.001 for E1 (F </w:t>
      </w:r>
      <w:r>
        <w:rPr>
          <w:rFonts w:ascii="Arial" w:cs="Arial" w:eastAsia="Arial" w:hAnsi="Arial"/>
          <w:sz w:val="19"/>
          <w:szCs w:val="19"/>
          <w:color w:val="auto"/>
        </w:rPr>
        <w:t>5</w:t>
      </w:r>
      <w:r>
        <w:rPr>
          <w:rFonts w:ascii="Times New Roman" w:cs="Times New Roman" w:eastAsia="Times New Roman" w:hAnsi="Times New Roman"/>
          <w:sz w:val="19"/>
          <w:szCs w:val="19"/>
          <w:color w:val="auto"/>
        </w:rPr>
        <w:t xml:space="preserve"> 210.521; df </w:t>
      </w:r>
      <w:r>
        <w:rPr>
          <w:rFonts w:ascii="Arial" w:cs="Arial" w:eastAsia="Arial" w:hAnsi="Arial"/>
          <w:sz w:val="19"/>
          <w:szCs w:val="19"/>
          <w:color w:val="auto"/>
        </w:rPr>
        <w:t>5</w:t>
      </w:r>
      <w:r>
        <w:rPr>
          <w:rFonts w:ascii="Times New Roman" w:cs="Times New Roman" w:eastAsia="Times New Roman" w:hAnsi="Times New Roman"/>
          <w:sz w:val="19"/>
          <w:szCs w:val="19"/>
          <w:color w:val="auto"/>
        </w:rPr>
        <w:t xml:space="preserve"> 1; sig. </w:t>
      </w:r>
      <w:r>
        <w:rPr>
          <w:rFonts w:ascii="Arial" w:cs="Arial" w:eastAsia="Arial" w:hAnsi="Arial"/>
          <w:sz w:val="19"/>
          <w:szCs w:val="19"/>
          <w:color w:val="auto"/>
        </w:rPr>
        <w:t>5</w:t>
      </w:r>
      <w:r>
        <w:rPr>
          <w:rFonts w:ascii="Times New Roman" w:cs="Times New Roman" w:eastAsia="Times New Roman" w:hAnsi="Times New Roman"/>
          <w:sz w:val="19"/>
          <w:szCs w:val="19"/>
          <w:color w:val="auto"/>
        </w:rPr>
        <w:t xml:space="preserve"> 0.000), E2 (F </w:t>
      </w:r>
      <w:r>
        <w:rPr>
          <w:rFonts w:ascii="Arial" w:cs="Arial" w:eastAsia="Arial" w:hAnsi="Arial"/>
          <w:sz w:val="19"/>
          <w:szCs w:val="19"/>
          <w:color w:val="auto"/>
        </w:rPr>
        <w:t>5</w:t>
      </w:r>
      <w:r>
        <w:rPr>
          <w:rFonts w:ascii="Times New Roman" w:cs="Times New Roman" w:eastAsia="Times New Roman" w:hAnsi="Times New Roman"/>
          <w:sz w:val="19"/>
          <w:szCs w:val="19"/>
          <w:color w:val="auto"/>
        </w:rPr>
        <w:t xml:space="preserve"> 204.748; df </w:t>
      </w:r>
      <w:r>
        <w:rPr>
          <w:rFonts w:ascii="Arial" w:cs="Arial" w:eastAsia="Arial" w:hAnsi="Arial"/>
          <w:sz w:val="19"/>
          <w:szCs w:val="19"/>
          <w:color w:val="auto"/>
        </w:rPr>
        <w:t>5</w:t>
      </w:r>
      <w:r>
        <w:rPr>
          <w:rFonts w:ascii="Times New Roman" w:cs="Times New Roman" w:eastAsia="Times New Roman" w:hAnsi="Times New Roman"/>
          <w:sz w:val="19"/>
          <w:szCs w:val="19"/>
          <w:color w:val="auto"/>
        </w:rPr>
        <w:t xml:space="preserve"> 1; sig. </w:t>
      </w:r>
      <w:r>
        <w:rPr>
          <w:rFonts w:ascii="Arial" w:cs="Arial" w:eastAsia="Arial" w:hAnsi="Arial"/>
          <w:sz w:val="19"/>
          <w:szCs w:val="19"/>
          <w:color w:val="auto"/>
        </w:rPr>
        <w:t>5</w:t>
      </w:r>
      <w:r>
        <w:rPr>
          <w:rFonts w:ascii="Times New Roman" w:cs="Times New Roman" w:eastAsia="Times New Roman" w:hAnsi="Times New Roman"/>
          <w:sz w:val="19"/>
          <w:szCs w:val="19"/>
          <w:color w:val="auto"/>
        </w:rPr>
        <w:t xml:space="preserve"> 0.000), E3 (F </w:t>
      </w:r>
      <w:r>
        <w:rPr>
          <w:rFonts w:ascii="Arial" w:cs="Arial" w:eastAsia="Arial" w:hAnsi="Arial"/>
          <w:sz w:val="19"/>
          <w:szCs w:val="19"/>
          <w:color w:val="auto"/>
        </w:rPr>
        <w:t>5</w:t>
      </w:r>
      <w:r>
        <w:rPr>
          <w:rFonts w:ascii="Times New Roman" w:cs="Times New Roman" w:eastAsia="Times New Roman" w:hAnsi="Times New Roman"/>
          <w:sz w:val="19"/>
          <w:szCs w:val="19"/>
          <w:color w:val="auto"/>
        </w:rPr>
        <w:t xml:space="preserve"> 201.806; df </w:t>
      </w:r>
      <w:r>
        <w:rPr>
          <w:rFonts w:ascii="Arial" w:cs="Arial" w:eastAsia="Arial" w:hAnsi="Arial"/>
          <w:sz w:val="19"/>
          <w:szCs w:val="19"/>
          <w:color w:val="auto"/>
        </w:rPr>
        <w:t>5</w:t>
      </w:r>
      <w:r>
        <w:rPr>
          <w:rFonts w:ascii="Times New Roman" w:cs="Times New Roman" w:eastAsia="Times New Roman" w:hAnsi="Times New Roman"/>
          <w:sz w:val="19"/>
          <w:szCs w:val="19"/>
          <w:color w:val="auto"/>
        </w:rPr>
        <w:t xml:space="preserve"> 1; sig. </w:t>
      </w:r>
      <w:r>
        <w:rPr>
          <w:rFonts w:ascii="Arial" w:cs="Arial" w:eastAsia="Arial" w:hAnsi="Arial"/>
          <w:sz w:val="19"/>
          <w:szCs w:val="19"/>
          <w:color w:val="auto"/>
        </w:rPr>
        <w:t>5</w:t>
      </w:r>
      <w:r>
        <w:rPr>
          <w:rFonts w:ascii="Times New Roman" w:cs="Times New Roman" w:eastAsia="Times New Roman" w:hAnsi="Times New Roman"/>
          <w:sz w:val="19"/>
          <w:szCs w:val="19"/>
          <w:color w:val="auto"/>
        </w:rPr>
        <w:t xml:space="preserve"> 0.000), E4 (F </w:t>
      </w:r>
      <w:r>
        <w:rPr>
          <w:rFonts w:ascii="Arial" w:cs="Arial" w:eastAsia="Arial" w:hAnsi="Arial"/>
          <w:sz w:val="19"/>
          <w:szCs w:val="19"/>
          <w:color w:val="auto"/>
        </w:rPr>
        <w:t>5</w:t>
      </w:r>
      <w:r>
        <w:rPr>
          <w:rFonts w:ascii="Times New Roman" w:cs="Times New Roman" w:eastAsia="Times New Roman" w:hAnsi="Times New Roman"/>
          <w:sz w:val="19"/>
          <w:szCs w:val="19"/>
          <w:color w:val="auto"/>
        </w:rPr>
        <w:t xml:space="preserve"> 215.458; df </w:t>
      </w:r>
      <w:r>
        <w:rPr>
          <w:rFonts w:ascii="Arial" w:cs="Arial" w:eastAsia="Arial" w:hAnsi="Arial"/>
          <w:sz w:val="19"/>
          <w:szCs w:val="19"/>
          <w:color w:val="auto"/>
        </w:rPr>
        <w:t>5</w:t>
      </w:r>
      <w:r>
        <w:rPr>
          <w:rFonts w:ascii="Times New Roman" w:cs="Times New Roman" w:eastAsia="Times New Roman" w:hAnsi="Times New Roman"/>
          <w:sz w:val="19"/>
          <w:szCs w:val="19"/>
          <w:color w:val="auto"/>
        </w:rPr>
        <w:t xml:space="preserve"> 1; sig. </w:t>
      </w:r>
      <w:r>
        <w:rPr>
          <w:rFonts w:ascii="Arial" w:cs="Arial" w:eastAsia="Arial" w:hAnsi="Arial"/>
          <w:sz w:val="19"/>
          <w:szCs w:val="19"/>
          <w:color w:val="auto"/>
        </w:rPr>
        <w:t>5</w:t>
      </w:r>
      <w:r>
        <w:rPr>
          <w:rFonts w:ascii="Times New Roman" w:cs="Times New Roman" w:eastAsia="Times New Roman" w:hAnsi="Times New Roman"/>
          <w:sz w:val="19"/>
          <w:szCs w:val="19"/>
          <w:color w:val="auto"/>
        </w:rPr>
        <w:t xml:space="preserve"> 0.000), P1 (F </w:t>
      </w:r>
      <w:r>
        <w:rPr>
          <w:rFonts w:ascii="Arial" w:cs="Arial" w:eastAsia="Arial" w:hAnsi="Arial"/>
          <w:sz w:val="19"/>
          <w:szCs w:val="19"/>
          <w:color w:val="auto"/>
        </w:rPr>
        <w:t>5</w:t>
      </w:r>
      <w:r>
        <w:rPr>
          <w:rFonts w:ascii="Times New Roman" w:cs="Times New Roman" w:eastAsia="Times New Roman" w:hAnsi="Times New Roman"/>
          <w:sz w:val="19"/>
          <w:szCs w:val="19"/>
          <w:color w:val="auto"/>
        </w:rPr>
        <w:t xml:space="preserve"> 196.313; df </w:t>
      </w:r>
      <w:r>
        <w:rPr>
          <w:rFonts w:ascii="Arial" w:cs="Arial" w:eastAsia="Arial" w:hAnsi="Arial"/>
          <w:sz w:val="19"/>
          <w:szCs w:val="19"/>
          <w:color w:val="auto"/>
        </w:rPr>
        <w:t>5</w:t>
      </w:r>
      <w:r>
        <w:rPr>
          <w:rFonts w:ascii="Times New Roman" w:cs="Times New Roman" w:eastAsia="Times New Roman" w:hAnsi="Times New Roman"/>
          <w:sz w:val="19"/>
          <w:szCs w:val="19"/>
          <w:color w:val="auto"/>
        </w:rPr>
        <w:t xml:space="preserve"> 1; sig. </w:t>
      </w:r>
      <w:r>
        <w:rPr>
          <w:rFonts w:ascii="Arial" w:cs="Arial" w:eastAsia="Arial" w:hAnsi="Arial"/>
          <w:sz w:val="19"/>
          <w:szCs w:val="19"/>
          <w:color w:val="auto"/>
        </w:rPr>
        <w:t>5</w:t>
      </w:r>
      <w:r>
        <w:rPr>
          <w:rFonts w:ascii="Times New Roman" w:cs="Times New Roman" w:eastAsia="Times New Roman" w:hAnsi="Times New Roman"/>
          <w:sz w:val="19"/>
          <w:szCs w:val="19"/>
          <w:color w:val="auto"/>
        </w:rPr>
        <w:t xml:space="preserve"> 0.000), P2 (F </w:t>
      </w:r>
      <w:r>
        <w:rPr>
          <w:rFonts w:ascii="Arial" w:cs="Arial" w:eastAsia="Arial" w:hAnsi="Arial"/>
          <w:sz w:val="19"/>
          <w:szCs w:val="19"/>
          <w:color w:val="auto"/>
        </w:rPr>
        <w:t>5</w:t>
      </w:r>
      <w:r>
        <w:rPr>
          <w:rFonts w:ascii="Times New Roman" w:cs="Times New Roman" w:eastAsia="Times New Roman" w:hAnsi="Times New Roman"/>
          <w:sz w:val="19"/>
          <w:szCs w:val="19"/>
          <w:color w:val="auto"/>
        </w:rPr>
        <w:t xml:space="preserve"> 149.612; df </w:t>
      </w:r>
      <w:r>
        <w:rPr>
          <w:rFonts w:ascii="Arial" w:cs="Arial" w:eastAsia="Arial" w:hAnsi="Arial"/>
          <w:sz w:val="19"/>
          <w:szCs w:val="19"/>
          <w:color w:val="auto"/>
        </w:rPr>
        <w:t>5</w:t>
      </w:r>
      <w:r>
        <w:rPr>
          <w:rFonts w:ascii="Times New Roman" w:cs="Times New Roman" w:eastAsia="Times New Roman" w:hAnsi="Times New Roman"/>
          <w:sz w:val="19"/>
          <w:szCs w:val="19"/>
          <w:color w:val="auto"/>
        </w:rPr>
        <w:t xml:space="preserve"> 1; sig. </w:t>
      </w:r>
      <w:r>
        <w:rPr>
          <w:rFonts w:ascii="Arial" w:cs="Arial" w:eastAsia="Arial" w:hAnsi="Arial"/>
          <w:sz w:val="19"/>
          <w:szCs w:val="19"/>
          <w:color w:val="auto"/>
        </w:rPr>
        <w:t>5</w:t>
      </w:r>
      <w:r>
        <w:rPr>
          <w:rFonts w:ascii="Times New Roman" w:cs="Times New Roman" w:eastAsia="Times New Roman" w:hAnsi="Times New Roman"/>
          <w:sz w:val="19"/>
          <w:szCs w:val="19"/>
          <w:color w:val="auto"/>
        </w:rPr>
        <w:t xml:space="preserve"> 0.000), P3 (F </w:t>
      </w:r>
      <w:r>
        <w:rPr>
          <w:rFonts w:ascii="Arial" w:cs="Arial" w:eastAsia="Arial" w:hAnsi="Arial"/>
          <w:sz w:val="19"/>
          <w:szCs w:val="19"/>
          <w:color w:val="auto"/>
        </w:rPr>
        <w:t>5</w:t>
      </w:r>
      <w:r>
        <w:rPr>
          <w:rFonts w:ascii="Times New Roman" w:cs="Times New Roman" w:eastAsia="Times New Roman" w:hAnsi="Times New Roman"/>
          <w:sz w:val="19"/>
          <w:szCs w:val="19"/>
          <w:color w:val="auto"/>
        </w:rPr>
        <w:t xml:space="preserve"> 199.517; df </w:t>
      </w:r>
      <w:r>
        <w:rPr>
          <w:rFonts w:ascii="Arial" w:cs="Arial" w:eastAsia="Arial" w:hAnsi="Arial"/>
          <w:sz w:val="19"/>
          <w:szCs w:val="19"/>
          <w:color w:val="auto"/>
        </w:rPr>
        <w:t>5</w:t>
      </w:r>
      <w:r>
        <w:rPr>
          <w:rFonts w:ascii="Times New Roman" w:cs="Times New Roman" w:eastAsia="Times New Roman" w:hAnsi="Times New Roman"/>
          <w:sz w:val="19"/>
          <w:szCs w:val="19"/>
          <w:color w:val="auto"/>
        </w:rPr>
        <w:t xml:space="preserve"> 1; sig. </w:t>
      </w:r>
      <w:r>
        <w:rPr>
          <w:rFonts w:ascii="Arial" w:cs="Arial" w:eastAsia="Arial" w:hAnsi="Arial"/>
          <w:sz w:val="19"/>
          <w:szCs w:val="19"/>
          <w:color w:val="auto"/>
        </w:rPr>
        <w:t>5</w:t>
      </w:r>
      <w:r>
        <w:rPr>
          <w:rFonts w:ascii="Times New Roman" w:cs="Times New Roman" w:eastAsia="Times New Roman" w:hAnsi="Times New Roman"/>
          <w:sz w:val="19"/>
          <w:szCs w:val="19"/>
          <w:color w:val="auto"/>
        </w:rPr>
        <w:t xml:space="preserve"> 0.000), P4 (F </w:t>
      </w:r>
      <w:r>
        <w:rPr>
          <w:rFonts w:ascii="Arial" w:cs="Arial" w:eastAsia="Arial" w:hAnsi="Arial"/>
          <w:sz w:val="19"/>
          <w:szCs w:val="19"/>
          <w:color w:val="auto"/>
        </w:rPr>
        <w:t>5</w:t>
      </w:r>
      <w:r>
        <w:rPr>
          <w:rFonts w:ascii="Times New Roman" w:cs="Times New Roman" w:eastAsia="Times New Roman" w:hAnsi="Times New Roman"/>
          <w:sz w:val="19"/>
          <w:szCs w:val="19"/>
          <w:color w:val="auto"/>
        </w:rPr>
        <w:t xml:space="preserve"> 168.671; df </w:t>
      </w:r>
      <w:r>
        <w:rPr>
          <w:rFonts w:ascii="Arial" w:cs="Arial" w:eastAsia="Arial" w:hAnsi="Arial"/>
          <w:sz w:val="19"/>
          <w:szCs w:val="19"/>
          <w:color w:val="auto"/>
        </w:rPr>
        <w:t>5</w:t>
      </w:r>
      <w:r>
        <w:rPr>
          <w:rFonts w:ascii="Times New Roman" w:cs="Times New Roman" w:eastAsia="Times New Roman" w:hAnsi="Times New Roman"/>
          <w:sz w:val="19"/>
          <w:szCs w:val="19"/>
          <w:color w:val="auto"/>
        </w:rPr>
        <w:t xml:space="preserve"> 1; sig. </w:t>
      </w:r>
      <w:r>
        <w:rPr>
          <w:rFonts w:ascii="Arial" w:cs="Arial" w:eastAsia="Arial" w:hAnsi="Arial"/>
          <w:sz w:val="19"/>
          <w:szCs w:val="19"/>
          <w:color w:val="auto"/>
        </w:rPr>
        <w:t>5</w:t>
      </w:r>
      <w:r>
        <w:rPr>
          <w:rFonts w:ascii="Times New Roman" w:cs="Times New Roman" w:eastAsia="Times New Roman" w:hAnsi="Times New Roman"/>
          <w:sz w:val="19"/>
          <w:szCs w:val="19"/>
          <w:color w:val="auto"/>
        </w:rPr>
        <w:t xml:space="preserve"> 0.000) and P5 (F </w:t>
      </w:r>
      <w:r>
        <w:rPr>
          <w:rFonts w:ascii="Arial" w:cs="Arial" w:eastAsia="Arial" w:hAnsi="Arial"/>
          <w:sz w:val="19"/>
          <w:szCs w:val="19"/>
          <w:color w:val="auto"/>
        </w:rPr>
        <w:t>5</w:t>
      </w:r>
      <w:r>
        <w:rPr>
          <w:rFonts w:ascii="Times New Roman" w:cs="Times New Roman" w:eastAsia="Times New Roman" w:hAnsi="Times New Roman"/>
          <w:sz w:val="19"/>
          <w:szCs w:val="19"/>
          <w:color w:val="auto"/>
        </w:rPr>
        <w:t xml:space="preserve"> 184.177; df </w:t>
      </w:r>
      <w:r>
        <w:rPr>
          <w:rFonts w:ascii="Arial" w:cs="Arial" w:eastAsia="Arial" w:hAnsi="Arial"/>
          <w:sz w:val="19"/>
          <w:szCs w:val="19"/>
          <w:color w:val="auto"/>
        </w:rPr>
        <w:t>5</w:t>
      </w:r>
      <w:r>
        <w:rPr>
          <w:rFonts w:ascii="Times New Roman" w:cs="Times New Roman" w:eastAsia="Times New Roman" w:hAnsi="Times New Roman"/>
          <w:sz w:val="19"/>
          <w:szCs w:val="19"/>
          <w:color w:val="auto"/>
        </w:rPr>
        <w:t xml:space="preserve"> 1; sig. </w:t>
      </w:r>
      <w:r>
        <w:rPr>
          <w:rFonts w:ascii="Arial" w:cs="Arial" w:eastAsia="Arial" w:hAnsi="Arial"/>
          <w:sz w:val="19"/>
          <w:szCs w:val="19"/>
          <w:color w:val="auto"/>
        </w:rPr>
        <w:t>5</w:t>
      </w:r>
      <w:r>
        <w:rPr>
          <w:rFonts w:ascii="Times New Roman" w:cs="Times New Roman" w:eastAsia="Times New Roman" w:hAnsi="Times New Roman"/>
          <w:sz w:val="19"/>
          <w:szCs w:val="19"/>
          <w:color w:val="auto"/>
        </w:rPr>
        <w:t xml:space="preserve"> 0.000) dependent variables. The graphical expression of these results has been given in </w:t>
      </w:r>
      <w:hyperlink w:anchor="page6">
        <w:r>
          <w:rPr>
            <w:rFonts w:ascii="Times New Roman" w:cs="Times New Roman" w:eastAsia="Times New Roman" w:hAnsi="Times New Roman"/>
            <w:sz w:val="19"/>
            <w:szCs w:val="19"/>
            <w:color w:val="0000FF"/>
          </w:rPr>
          <w:t>Figure 1</w:t>
        </w:r>
      </w:hyperlink>
      <w:r>
        <w:rPr>
          <w:rFonts w:ascii="Times New Roman" w:cs="Times New Roman" w:eastAsia="Times New Roman" w:hAnsi="Times New Roman"/>
          <w:sz w:val="19"/>
          <w:szCs w:val="19"/>
          <w:color w:val="auto"/>
        </w:rPr>
        <w:t>.</w:t>
      </w:r>
    </w:p>
    <w:p>
      <w:pPr>
        <w:spacing w:after="0" w:line="26" w:lineRule="exact"/>
        <w:rPr>
          <w:sz w:val="20"/>
          <w:szCs w:val="20"/>
          <w:color w:val="auto"/>
        </w:rPr>
      </w:pPr>
    </w:p>
    <w:p>
      <w:pPr>
        <w:jc w:val="both"/>
        <w:ind w:firstLine="239"/>
        <w:spacing w:after="0"/>
        <w:rPr>
          <w:rFonts w:ascii="Times New Roman" w:cs="Times New Roman" w:eastAsia="Times New Roman" w:hAnsi="Times New Roman"/>
          <w:sz w:val="18"/>
          <w:szCs w:val="18"/>
          <w:color w:val="0000FF"/>
        </w:rPr>
      </w:pPr>
      <w:r>
        <w:rPr>
          <w:rFonts w:ascii="Times New Roman" w:cs="Times New Roman" w:eastAsia="Times New Roman" w:hAnsi="Times New Roman"/>
          <w:sz w:val="18"/>
          <w:szCs w:val="18"/>
          <w:color w:val="auto"/>
        </w:rPr>
        <w:t>The effects of the restaurant with indoor plants on the participants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shopping decisions (restaurant entry and purchase) have been shown in </w:t>
      </w:r>
      <w:hyperlink w:anchor="page6">
        <w:r>
          <w:rPr>
            <w:rFonts w:ascii="Times New Roman" w:cs="Times New Roman" w:eastAsia="Times New Roman" w:hAnsi="Times New Roman"/>
            <w:sz w:val="18"/>
            <w:szCs w:val="18"/>
            <w:color w:val="0000FF"/>
          </w:rPr>
          <w:t>Figure 1</w:t>
        </w:r>
      </w:hyperlink>
      <w:r>
        <w:rPr>
          <w:rFonts w:ascii="Times New Roman" w:cs="Times New Roman" w:eastAsia="Times New Roman" w:hAnsi="Times New Roman"/>
          <w:sz w:val="18"/>
          <w:szCs w:val="18"/>
          <w:color w:val="auto"/>
        </w:rPr>
        <w:t>. It was observed that the restaurant without indoor plants had the highest values (negative value) for each of the dependent variables, while the restaurant with indoor plants had the lowest values (positive value). These results showed that the differences between restaurant with and without indoor plants have significant effects on the perceptual evaluations of the participants. It can be stated that conditions of the restaurant with indoor plants and restaurant without indoor plants have statistically significant effects on the participants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perceptual evaluations of the physical environmental factors of the restaurant. This conclusion supported this study</w:t>
      </w:r>
      <w:r>
        <w:rPr>
          <w:rFonts w:ascii="Arial" w:cs="Arial" w:eastAsia="Arial" w:hAnsi="Arial"/>
          <w:sz w:val="18"/>
          <w:szCs w:val="18"/>
          <w:color w:val="auto"/>
        </w:rPr>
        <w:t>’</w:t>
      </w:r>
      <w:r>
        <w:rPr>
          <w:rFonts w:ascii="Times New Roman" w:cs="Times New Roman" w:eastAsia="Times New Roman" w:hAnsi="Times New Roman"/>
          <w:sz w:val="18"/>
          <w:szCs w:val="18"/>
          <w:color w:val="auto"/>
        </w:rPr>
        <w:t>s main hypothesis (</w:t>
      </w:r>
      <w:hyperlink w:anchor="page6">
        <w:r>
          <w:rPr>
            <w:rFonts w:ascii="Times New Roman" w:cs="Times New Roman" w:eastAsia="Times New Roman" w:hAnsi="Times New Roman"/>
            <w:sz w:val="18"/>
            <w:szCs w:val="18"/>
            <w:color w:val="0000FF"/>
          </w:rPr>
          <w:t>H1</w:t>
        </w:r>
      </w:hyperlink>
      <w:r>
        <w:rPr>
          <w:rFonts w:ascii="Times New Roman" w:cs="Times New Roman" w:eastAsia="Times New Roman" w:hAnsi="Times New Roman"/>
          <w:sz w:val="18"/>
          <w:szCs w:val="18"/>
          <w:color w:val="auto"/>
        </w:rPr>
        <w:t xml:space="preserve">). These results showed that restaurants using indoor plants are perceived and evaluated more positively than restaurants without indoor plants. These results support the results of previous studies by </w:t>
      </w:r>
      <w:hyperlink w:anchor="page6">
        <w:r>
          <w:rPr>
            <w:rFonts w:ascii="Times New Roman" w:cs="Times New Roman" w:eastAsia="Times New Roman" w:hAnsi="Times New Roman"/>
            <w:sz w:val="18"/>
            <w:szCs w:val="18"/>
            <w:color w:val="0000FF"/>
          </w:rPr>
          <w:t>Yildirim (2018)</w:t>
        </w:r>
      </w:hyperlink>
      <w:r>
        <w:rPr>
          <w:rFonts w:ascii="Times New Roman" w:cs="Times New Roman" w:eastAsia="Times New Roman" w:hAnsi="Times New Roman"/>
          <w:sz w:val="18"/>
          <w:szCs w:val="18"/>
          <w:color w:val="auto"/>
        </w:rPr>
        <w:t xml:space="preserve">, </w:t>
      </w:r>
      <w:hyperlink w:anchor="page6">
        <w:r>
          <w:rPr>
            <w:rFonts w:ascii="Times New Roman" w:cs="Times New Roman" w:eastAsia="Times New Roman" w:hAnsi="Times New Roman"/>
            <w:sz w:val="18"/>
            <w:szCs w:val="18"/>
            <w:color w:val="0000FF"/>
          </w:rPr>
          <w:t>Ayalp</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color w:val="0000FF"/>
          </w:rPr>
          <w:t>et al.</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color w:val="0000FF"/>
          </w:rPr>
          <w:t>(2017)</w:t>
        </w:r>
      </w:hyperlink>
      <w:r>
        <w:rPr>
          <w:rFonts w:ascii="Times New Roman" w:cs="Times New Roman" w:eastAsia="Times New Roman" w:hAnsi="Times New Roman"/>
          <w:sz w:val="18"/>
          <w:szCs w:val="18"/>
          <w:color w:val="auto"/>
        </w:rPr>
        <w:t xml:space="preserve">, </w:t>
      </w:r>
      <w:hyperlink w:anchor="page6">
        <w:r>
          <w:rPr>
            <w:rFonts w:ascii="Times New Roman" w:cs="Times New Roman" w:eastAsia="Times New Roman" w:hAnsi="Times New Roman"/>
            <w:sz w:val="18"/>
            <w:szCs w:val="18"/>
            <w:color w:val="0000FF"/>
          </w:rPr>
          <w:t>Yildirim</w:t>
        </w:r>
      </w:hyperlink>
      <w:r>
        <w:rPr>
          <w:rFonts w:ascii="Times New Roman" w:cs="Times New Roman" w:eastAsia="Times New Roman" w:hAnsi="Times New Roman"/>
          <w:sz w:val="18"/>
          <w:szCs w:val="18"/>
          <w:color w:val="auto"/>
        </w:rPr>
        <w:t xml:space="preserve"> </w:t>
      </w:r>
      <w:hyperlink w:anchor="page6">
        <w:r>
          <w:rPr>
            <w:rFonts w:ascii="Times New Roman" w:cs="Times New Roman" w:eastAsia="Times New Roman" w:hAnsi="Times New Roman"/>
            <w:sz w:val="18"/>
            <w:szCs w:val="18"/>
            <w:color w:val="0000FF"/>
          </w:rPr>
          <w:t>(2013)</w:t>
        </w:r>
      </w:hyperlink>
      <w:r>
        <w:rPr>
          <w:rFonts w:ascii="Times New Roman" w:cs="Times New Roman" w:eastAsia="Times New Roman" w:hAnsi="Times New Roman"/>
          <w:sz w:val="18"/>
          <w:szCs w:val="18"/>
          <w:color w:val="000000"/>
        </w:rPr>
        <w:t>,</w:t>
      </w:r>
      <w:r>
        <w:rPr>
          <w:rFonts w:ascii="Times New Roman" w:cs="Times New Roman" w:eastAsia="Times New Roman" w:hAnsi="Times New Roman"/>
          <w:sz w:val="18"/>
          <w:szCs w:val="18"/>
          <w:color w:val="0000FF"/>
        </w:rPr>
        <w:t xml:space="preserve"> </w:t>
      </w:r>
      <w:hyperlink w:anchor="page6">
        <w:r>
          <w:rPr>
            <w:rFonts w:ascii="Times New Roman" w:cs="Times New Roman" w:eastAsia="Times New Roman" w:hAnsi="Times New Roman"/>
            <w:sz w:val="18"/>
            <w:szCs w:val="18"/>
            <w:color w:val="0000FF"/>
          </w:rPr>
          <w:t xml:space="preserve">Tifferet and Vilnai-Yavetz (2017) </w:t>
        </w:r>
      </w:hyperlink>
      <w:r>
        <w:rPr>
          <w:rFonts w:ascii="Times New Roman" w:cs="Times New Roman" w:eastAsia="Times New Roman" w:hAnsi="Times New Roman"/>
          <w:sz w:val="18"/>
          <w:szCs w:val="18"/>
          <w:color w:val="000000"/>
        </w:rPr>
        <w:t>and</w:t>
      </w:r>
      <w:r>
        <w:rPr>
          <w:rFonts w:ascii="Times New Roman" w:cs="Times New Roman" w:eastAsia="Times New Roman" w:hAnsi="Times New Roman"/>
          <w:sz w:val="18"/>
          <w:szCs w:val="18"/>
          <w:color w:val="0000FF"/>
        </w:rPr>
        <w:t xml:space="preserve"> </w:t>
      </w:r>
      <w:hyperlink w:anchor="page6">
        <w:r>
          <w:rPr>
            <w:rFonts w:ascii="Times New Roman" w:cs="Times New Roman" w:eastAsia="Times New Roman" w:hAnsi="Times New Roman"/>
            <w:sz w:val="18"/>
            <w:szCs w:val="18"/>
            <w:color w:val="0000FF"/>
          </w:rPr>
          <w:t>Sezen et al. (2017)</w:t>
        </w:r>
      </w:hyperlink>
      <w:r>
        <w:rPr>
          <w:rFonts w:ascii="Times New Roman" w:cs="Times New Roman" w:eastAsia="Times New Roman" w:hAnsi="Times New Roman"/>
          <w:sz w:val="18"/>
          <w:szCs w:val="18"/>
          <w:color w:val="000000"/>
        </w:rPr>
        <w:t>.</w:t>
      </w:r>
    </w:p>
    <w:p>
      <w:pPr>
        <w:spacing w:after="0" w:line="27" w:lineRule="exact"/>
        <w:rPr>
          <w:rFonts w:ascii="Times New Roman" w:cs="Times New Roman" w:eastAsia="Times New Roman" w:hAnsi="Times New Roman"/>
          <w:sz w:val="18"/>
          <w:szCs w:val="18"/>
          <w:color w:val="0000FF"/>
        </w:rPr>
      </w:pPr>
    </w:p>
    <w:p>
      <w:pPr>
        <w:jc w:val="both"/>
        <w:ind w:firstLine="239"/>
        <w:spacing w:after="0" w:line="224" w:lineRule="auto"/>
        <w:rPr>
          <w:rFonts w:ascii="Times New Roman" w:cs="Times New Roman" w:eastAsia="Times New Roman" w:hAnsi="Times New Roman"/>
          <w:sz w:val="19"/>
          <w:szCs w:val="19"/>
          <w:color w:val="0000FF"/>
        </w:rPr>
      </w:pPr>
      <w:r>
        <w:rPr>
          <w:rFonts w:ascii="Times New Roman" w:cs="Times New Roman" w:eastAsia="Times New Roman" w:hAnsi="Times New Roman"/>
          <w:sz w:val="19"/>
          <w:szCs w:val="19"/>
          <w:color w:val="auto"/>
        </w:rPr>
        <w:t>The differences between evaluations of the restaurant</w:t>
      </w:r>
      <w:r>
        <w:rPr>
          <w:rFonts w:ascii="Arial" w:cs="Arial" w:eastAsia="Arial" w:hAnsi="Arial"/>
          <w:sz w:val="19"/>
          <w:szCs w:val="19"/>
          <w:color w:val="auto"/>
        </w:rPr>
        <w:t>’</w:t>
      </w:r>
      <w:r>
        <w:rPr>
          <w:rFonts w:ascii="Times New Roman" w:cs="Times New Roman" w:eastAsia="Times New Roman" w:hAnsi="Times New Roman"/>
          <w:sz w:val="19"/>
          <w:szCs w:val="19"/>
          <w:color w:val="auto"/>
        </w:rPr>
        <w:t>s environmental factors according to participants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gender (female and male) were determined. According to the analysis results, the mean and standard deviation values and ANOVA results of the dependent variables (items) used to evaluate the restaurant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physical environmental factors have been given in </w:t>
      </w:r>
      <w:hyperlink w:anchor="page6">
        <w:r>
          <w:rPr>
            <w:rFonts w:ascii="Times New Roman" w:cs="Times New Roman" w:eastAsia="Times New Roman" w:hAnsi="Times New Roman"/>
            <w:sz w:val="19"/>
            <w:szCs w:val="19"/>
            <w:color w:val="0000FF"/>
          </w:rPr>
          <w:t>Table 3</w:t>
        </w:r>
      </w:hyperlink>
      <w:r>
        <w:rPr>
          <w:rFonts w:ascii="Times New Roman" w:cs="Times New Roman" w:eastAsia="Times New Roman" w:hAnsi="Times New Roman"/>
          <w:sz w:val="19"/>
          <w:szCs w:val="19"/>
          <w:color w:val="000000"/>
        </w:rPr>
        <w:t>.</w:t>
      </w:r>
    </w:p>
    <w:p>
      <w:pPr>
        <w:spacing w:after="0" w:line="24" w:lineRule="exact"/>
        <w:rPr>
          <w:rFonts w:ascii="Times New Roman" w:cs="Times New Roman" w:eastAsia="Times New Roman" w:hAnsi="Times New Roman"/>
          <w:sz w:val="18"/>
          <w:szCs w:val="18"/>
          <w:color w:val="0000FF"/>
        </w:rPr>
      </w:pPr>
    </w:p>
    <w:p>
      <w:pPr>
        <w:jc w:val="both"/>
        <w:ind w:firstLine="239"/>
        <w:spacing w:after="0" w:line="226"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According to the results given in </w:t>
      </w:r>
      <w:hyperlink w:anchor="page6">
        <w:r>
          <w:rPr>
            <w:rFonts w:ascii="Times New Roman" w:cs="Times New Roman" w:eastAsia="Times New Roman" w:hAnsi="Times New Roman"/>
            <w:sz w:val="19"/>
            <w:szCs w:val="19"/>
            <w:color w:val="0000FF"/>
          </w:rPr>
          <w:t>Table 3</w:t>
        </w:r>
      </w:hyperlink>
      <w:r>
        <w:rPr>
          <w:rFonts w:ascii="Times New Roman" w:cs="Times New Roman" w:eastAsia="Times New Roman" w:hAnsi="Times New Roman"/>
          <w:sz w:val="19"/>
          <w:szCs w:val="19"/>
          <w:color w:val="auto"/>
        </w:rPr>
        <w:t>, there were important differences between evaluations of the restaurant</w:t>
      </w:r>
      <w:r>
        <w:rPr>
          <w:rFonts w:ascii="Arial" w:cs="Arial" w:eastAsia="Arial" w:hAnsi="Arial"/>
          <w:sz w:val="19"/>
          <w:szCs w:val="19"/>
          <w:color w:val="auto"/>
        </w:rPr>
        <w:t>’</w:t>
      </w:r>
      <w:r>
        <w:rPr>
          <w:rFonts w:ascii="Times New Roman" w:cs="Times New Roman" w:eastAsia="Times New Roman" w:hAnsi="Times New Roman"/>
          <w:sz w:val="19"/>
          <w:szCs w:val="19"/>
          <w:color w:val="auto"/>
        </w:rPr>
        <w:t>s environmental factors for the effects of the participants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gender (female and male) on shopping decisions. It was found that males perceive more positively the restaurant</w:t>
      </w:r>
      <w:r>
        <w:rPr>
          <w:rFonts w:ascii="Arial" w:cs="Arial" w:eastAsia="Arial" w:hAnsi="Arial"/>
          <w:sz w:val="19"/>
          <w:szCs w:val="19"/>
          <w:color w:val="auto"/>
        </w:rPr>
        <w:t>’</w:t>
      </w:r>
      <w:r>
        <w:rPr>
          <w:rFonts w:ascii="Times New Roman" w:cs="Times New Roman" w:eastAsia="Times New Roman" w:hAnsi="Times New Roman"/>
          <w:sz w:val="19"/>
          <w:szCs w:val="19"/>
          <w:color w:val="auto"/>
        </w:rPr>
        <w:t>s physical environmental factors than females. The ANOVA test was performed to determine whether there was a statistically significant difference between the participants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evaluations according to gender at the level of p &lt; 0.05. Although there may be differences between evaluations according to participants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gender, no statistically significant difference was found at the level of p &lt; 0.05 for all dependent variables except for P1 (F </w:t>
      </w:r>
      <w:r>
        <w:rPr>
          <w:rFonts w:ascii="Arial" w:cs="Arial" w:eastAsia="Arial" w:hAnsi="Arial"/>
          <w:sz w:val="19"/>
          <w:szCs w:val="19"/>
          <w:color w:val="auto"/>
        </w:rPr>
        <w:t>5</w:t>
      </w:r>
      <w:r>
        <w:rPr>
          <w:rFonts w:ascii="Times New Roman" w:cs="Times New Roman" w:eastAsia="Times New Roman" w:hAnsi="Times New Roman"/>
          <w:sz w:val="19"/>
          <w:szCs w:val="19"/>
          <w:color w:val="auto"/>
        </w:rPr>
        <w:t xml:space="preserve"> 9.729; df </w:t>
      </w:r>
      <w:r>
        <w:rPr>
          <w:rFonts w:ascii="Arial" w:cs="Arial" w:eastAsia="Arial" w:hAnsi="Arial"/>
          <w:sz w:val="19"/>
          <w:szCs w:val="19"/>
          <w:color w:val="auto"/>
        </w:rPr>
        <w:t>5</w:t>
      </w:r>
      <w:r>
        <w:rPr>
          <w:rFonts w:ascii="Times New Roman" w:cs="Times New Roman" w:eastAsia="Times New Roman" w:hAnsi="Times New Roman"/>
          <w:sz w:val="19"/>
          <w:szCs w:val="19"/>
          <w:color w:val="auto"/>
        </w:rPr>
        <w:t xml:space="preserve"> 1; sig. </w:t>
      </w:r>
      <w:r>
        <w:rPr>
          <w:rFonts w:ascii="Arial" w:cs="Arial" w:eastAsia="Arial" w:hAnsi="Arial"/>
          <w:sz w:val="19"/>
          <w:szCs w:val="19"/>
          <w:color w:val="auto"/>
        </w:rPr>
        <w:t>5</w:t>
      </w:r>
      <w:r>
        <w:rPr>
          <w:rFonts w:ascii="Times New Roman" w:cs="Times New Roman" w:eastAsia="Times New Roman" w:hAnsi="Times New Roman"/>
          <w:sz w:val="19"/>
          <w:szCs w:val="19"/>
          <w:color w:val="auto"/>
        </w:rPr>
        <w:t xml:space="preserve"> 0.002). The graphical expression of these results has been given in </w:t>
      </w:r>
      <w:hyperlink w:anchor="page6">
        <w:r>
          <w:rPr>
            <w:rFonts w:ascii="Times New Roman" w:cs="Times New Roman" w:eastAsia="Times New Roman" w:hAnsi="Times New Roman"/>
            <w:sz w:val="19"/>
            <w:szCs w:val="19"/>
            <w:color w:val="0000FF"/>
          </w:rPr>
          <w:t>Figure 2</w:t>
        </w:r>
      </w:hyperlink>
      <w:r>
        <w:rPr>
          <w:rFonts w:ascii="Times New Roman" w:cs="Times New Roman" w:eastAsia="Times New Roman" w:hAnsi="Times New Roman"/>
          <w:sz w:val="19"/>
          <w:szCs w:val="19"/>
          <w:color w:val="auto"/>
        </w:rPr>
        <w:t>.</w:t>
      </w:r>
    </w:p>
    <w:p>
      <w:pPr>
        <w:spacing w:after="0" w:line="32" w:lineRule="exact"/>
        <w:rPr>
          <w:sz w:val="20"/>
          <w:szCs w:val="20"/>
          <w:color w:val="auto"/>
        </w:rPr>
      </w:pPr>
    </w:p>
    <w:p>
      <w:pPr>
        <w:jc w:val="both"/>
        <w:ind w:firstLine="239"/>
        <w:spacing w:after="0" w:line="233"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As observed in </w:t>
      </w:r>
      <w:hyperlink w:anchor="page6">
        <w:r>
          <w:rPr>
            <w:rFonts w:ascii="Times New Roman" w:cs="Times New Roman" w:eastAsia="Times New Roman" w:hAnsi="Times New Roman"/>
            <w:sz w:val="18"/>
            <w:szCs w:val="18"/>
            <w:color w:val="0000FF"/>
          </w:rPr>
          <w:t>Figure 2</w:t>
        </w:r>
      </w:hyperlink>
      <w:r>
        <w:rPr>
          <w:rFonts w:ascii="Times New Roman" w:cs="Times New Roman" w:eastAsia="Times New Roman" w:hAnsi="Times New Roman"/>
          <w:sz w:val="18"/>
          <w:szCs w:val="18"/>
          <w:color w:val="auto"/>
        </w:rPr>
        <w:t>, males have the lowest values (positive value) for all dependent variables. However, no statistically significant difference was found between evaluations according to participants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gender for the other dependent variables except for P1. This</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ind w:firstLine="356"/>
        <w:spacing w:after="0" w:line="214" w:lineRule="auto"/>
        <w:rPr>
          <w:sz w:val="20"/>
          <w:szCs w:val="20"/>
          <w:color w:val="auto"/>
        </w:rPr>
      </w:pPr>
      <w:r>
        <w:rPr>
          <w:rFonts w:ascii="Times New Roman" w:cs="Times New Roman" w:eastAsia="Times New Roman" w:hAnsi="Times New Roman"/>
          <w:sz w:val="23"/>
          <w:szCs w:val="23"/>
          <w:color w:val="auto"/>
        </w:rPr>
        <w:t>Effects of indoor plants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-118110</wp:posOffset>
                </wp:positionH>
                <wp:positionV relativeFrom="paragraph">
                  <wp:posOffset>708660</wp:posOffset>
                </wp:positionV>
                <wp:extent cx="0" cy="37465"/>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2999pt,55.8pt" to="-9.2999pt,58.7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-124460</wp:posOffset>
                </wp:positionH>
                <wp:positionV relativeFrom="paragraph">
                  <wp:posOffset>727710</wp:posOffset>
                </wp:positionV>
                <wp:extent cx="948055"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8055" cy="4763"/>
                        </a:xfrm>
                        <a:prstGeom prst="line">
                          <a:avLst/>
                        </a:prstGeom>
                        <a:solidFill>
                          <a:srgbClr val="FFFFFF"/>
                        </a:solidFill>
                        <a:ln w="37900">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7999pt,57.3pt" to="64.85pt,57.3pt" o:allowincell="f" strokecolor="#000000" strokeweight="2.9843pt"/>
            </w:pict>
          </mc:Fallback>
        </mc:AlternateContent>
        <mc:AlternateContent>
          <mc:Choice Requires="wps">
            <w:drawing>
              <wp:anchor simplePos="0" relativeHeight="251657728" behindDoc="1" locked="0" layoutInCell="0" allowOverlap="1">
                <wp:simplePos x="0" y="0"/>
                <wp:positionH relativeFrom="column">
                  <wp:posOffset>817245</wp:posOffset>
                </wp:positionH>
                <wp:positionV relativeFrom="paragraph">
                  <wp:posOffset>708660</wp:posOffset>
                </wp:positionV>
                <wp:extent cx="0" cy="37465"/>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35pt,55.8pt" to="64.35pt,58.75pt" o:allowincell="f" strokecolor="#000000" strokeweight="1pt"/>
            </w:pict>
          </mc:Fallback>
        </mc:AlternateContent>
      </w:r>
    </w:p>
    <w:p>
      <w:pPr>
        <w:spacing w:after="0" w:line="7641" w:lineRule="exact"/>
        <w:rPr>
          <w:sz w:val="20"/>
          <w:szCs w:val="20"/>
          <w:color w:val="auto"/>
        </w:rPr>
      </w:pPr>
    </w:p>
    <w:p>
      <w:pPr>
        <w:sectPr>
          <w:pgSz w:w="9860" w:h="13606" w:orient="portrait"/>
          <w:cols w:equalWidth="0" w:num="2">
            <w:col w:w="6920" w:space="300"/>
            <w:col w:w="1280"/>
          </w:cols>
          <w:pgMar w:left="960" w:top="1440" w:right="405" w:bottom="831" w:gutter="0" w:footer="0" w:header="0"/>
        </w:sectPr>
      </w:pPr>
    </w:p>
    <w:p>
      <w:pPr>
        <w:spacing w:after="0" w:line="305" w:lineRule="exact"/>
        <w:rPr>
          <w:sz w:val="20"/>
          <w:szCs w:val="20"/>
          <w:color w:val="auto"/>
        </w:rPr>
      </w:pPr>
    </w:p>
    <w:tbl>
      <w:tblPr>
        <w:tblLayout w:type="fixed"/>
        <w:tblInd w:w="480" w:type="dxa"/>
        <w:tblCellMar>
          <w:top w:w="0" w:type="dxa"/>
          <w:left w:w="0" w:type="dxa"/>
          <w:bottom w:w="0" w:type="dxa"/>
          <w:right w:w="0" w:type="dxa"/>
        </w:tblCellMar>
      </w:tblPr>
      <w:tr>
        <w:trPr>
          <w:trHeight w:val="161"/>
        </w:trPr>
        <w:tc>
          <w:tcPr>
            <w:tcW w:w="180" w:type="dxa"/>
            <w:vAlign w:val="bottom"/>
          </w:tcPr>
          <w:p>
            <w:pPr>
              <w:spacing w:after="0"/>
              <w:rPr>
                <w:sz w:val="13"/>
                <w:szCs w:val="13"/>
                <w:color w:val="auto"/>
              </w:rPr>
            </w:pPr>
          </w:p>
        </w:tc>
        <w:tc>
          <w:tcPr>
            <w:tcW w:w="900" w:type="dxa"/>
            <w:vAlign w:val="bottom"/>
          </w:tcPr>
          <w:p>
            <w:pPr>
              <w:jc w:val="right"/>
              <w:ind w:right="568"/>
              <w:spacing w:after="0"/>
              <w:rPr>
                <w:sz w:val="20"/>
                <w:szCs w:val="20"/>
                <w:color w:val="auto"/>
              </w:rPr>
            </w:pPr>
            <w:r>
              <w:rPr>
                <w:rFonts w:ascii="Times New Roman" w:cs="Times New Roman" w:eastAsia="Times New Roman" w:hAnsi="Times New Roman"/>
                <w:sz w:val="14"/>
                <w:szCs w:val="14"/>
                <w:color w:val="auto"/>
              </w:rPr>
              <w:t>4.5</w:t>
            </w:r>
          </w:p>
        </w:tc>
        <w:tc>
          <w:tcPr>
            <w:tcW w:w="680" w:type="dxa"/>
            <w:vAlign w:val="bottom"/>
          </w:tcPr>
          <w:p>
            <w:pPr>
              <w:spacing w:after="0"/>
              <w:rPr>
                <w:sz w:val="13"/>
                <w:szCs w:val="13"/>
                <w:color w:val="auto"/>
              </w:rPr>
            </w:pPr>
          </w:p>
        </w:tc>
        <w:tc>
          <w:tcPr>
            <w:tcW w:w="600" w:type="dxa"/>
            <w:vAlign w:val="bottom"/>
          </w:tcPr>
          <w:p>
            <w:pPr>
              <w:spacing w:after="0"/>
              <w:rPr>
                <w:sz w:val="13"/>
                <w:szCs w:val="13"/>
                <w:color w:val="auto"/>
              </w:rPr>
            </w:pPr>
          </w:p>
        </w:tc>
        <w:tc>
          <w:tcPr>
            <w:tcW w:w="76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740" w:type="dxa"/>
            <w:vAlign w:val="bottom"/>
          </w:tcPr>
          <w:p>
            <w:pPr>
              <w:spacing w:after="0"/>
              <w:rPr>
                <w:sz w:val="13"/>
                <w:szCs w:val="13"/>
                <w:color w:val="auto"/>
              </w:rPr>
            </w:pPr>
          </w:p>
        </w:tc>
        <w:tc>
          <w:tcPr>
            <w:tcW w:w="600" w:type="dxa"/>
            <w:vAlign w:val="bottom"/>
          </w:tcPr>
          <w:p>
            <w:pPr>
              <w:spacing w:after="0"/>
              <w:rPr>
                <w:sz w:val="13"/>
                <w:szCs w:val="13"/>
                <w:color w:val="auto"/>
              </w:rPr>
            </w:pPr>
          </w:p>
        </w:tc>
        <w:tc>
          <w:tcPr>
            <w:tcW w:w="80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71"/>
        </w:trPr>
        <w:tc>
          <w:tcPr>
            <w:tcW w:w="180" w:type="dxa"/>
            <w:vAlign w:val="bottom"/>
            <w:vMerge w:val="restart"/>
            <w:textDirection w:val="btLr"/>
          </w:tcPr>
          <w:p>
            <w:pPr>
              <w:spacing w:after="0"/>
              <w:rPr>
                <w:sz w:val="20"/>
                <w:szCs w:val="20"/>
                <w:color w:val="auto"/>
              </w:rPr>
            </w:pPr>
            <w:r>
              <w:rPr>
                <w:rFonts w:ascii="Times New Roman" w:cs="Times New Roman" w:eastAsia="Times New Roman" w:hAnsi="Times New Roman"/>
                <w:sz w:val="14"/>
                <w:szCs w:val="14"/>
                <w:b w:val="1"/>
                <w:bCs w:val="1"/>
                <w:color w:val="auto"/>
              </w:rPr>
              <w:t>Means</w:t>
            </w:r>
          </w:p>
        </w:tc>
        <w:tc>
          <w:tcPr>
            <w:tcW w:w="900" w:type="dxa"/>
            <w:vAlign w:val="bottom"/>
          </w:tcPr>
          <w:p>
            <w:pPr>
              <w:jc w:val="right"/>
              <w:ind w:right="568"/>
              <w:spacing w:after="0"/>
              <w:rPr>
                <w:sz w:val="20"/>
                <w:szCs w:val="20"/>
                <w:color w:val="auto"/>
              </w:rPr>
            </w:pPr>
            <w:r>
              <w:rPr>
                <w:rFonts w:ascii="Times New Roman" w:cs="Times New Roman" w:eastAsia="Times New Roman" w:hAnsi="Times New Roman"/>
                <w:sz w:val="14"/>
                <w:szCs w:val="14"/>
                <w:color w:val="auto"/>
              </w:rPr>
              <w:t>4</w:t>
            </w:r>
          </w:p>
        </w:tc>
        <w:tc>
          <w:tcPr>
            <w:tcW w:w="680" w:type="dxa"/>
            <w:vAlign w:val="bottom"/>
          </w:tcPr>
          <w:p>
            <w:pPr>
              <w:spacing w:after="0"/>
              <w:rPr>
                <w:sz w:val="23"/>
                <w:szCs w:val="23"/>
                <w:color w:val="auto"/>
              </w:rPr>
            </w:pPr>
          </w:p>
        </w:tc>
        <w:tc>
          <w:tcPr>
            <w:tcW w:w="600" w:type="dxa"/>
            <w:vAlign w:val="bottom"/>
          </w:tcPr>
          <w:p>
            <w:pPr>
              <w:spacing w:after="0"/>
              <w:rPr>
                <w:sz w:val="23"/>
                <w:szCs w:val="23"/>
                <w:color w:val="auto"/>
              </w:rPr>
            </w:pPr>
          </w:p>
        </w:tc>
        <w:tc>
          <w:tcPr>
            <w:tcW w:w="760" w:type="dxa"/>
            <w:vAlign w:val="bottom"/>
          </w:tcPr>
          <w:p>
            <w:pPr>
              <w:spacing w:after="0"/>
              <w:rPr>
                <w:sz w:val="23"/>
                <w:szCs w:val="23"/>
                <w:color w:val="auto"/>
              </w:rPr>
            </w:pPr>
          </w:p>
        </w:tc>
        <w:tc>
          <w:tcPr>
            <w:tcW w:w="300" w:type="dxa"/>
            <w:vAlign w:val="bottom"/>
          </w:tcPr>
          <w:p>
            <w:pPr>
              <w:spacing w:after="0"/>
              <w:rPr>
                <w:sz w:val="23"/>
                <w:szCs w:val="23"/>
                <w:color w:val="auto"/>
              </w:rPr>
            </w:pPr>
          </w:p>
        </w:tc>
        <w:tc>
          <w:tcPr>
            <w:tcW w:w="740" w:type="dxa"/>
            <w:vAlign w:val="bottom"/>
          </w:tcPr>
          <w:p>
            <w:pPr>
              <w:spacing w:after="0"/>
              <w:rPr>
                <w:sz w:val="23"/>
                <w:szCs w:val="23"/>
                <w:color w:val="auto"/>
              </w:rPr>
            </w:pPr>
          </w:p>
        </w:tc>
        <w:tc>
          <w:tcPr>
            <w:tcW w:w="600" w:type="dxa"/>
            <w:vAlign w:val="bottom"/>
          </w:tcPr>
          <w:p>
            <w:pPr>
              <w:spacing w:after="0"/>
              <w:rPr>
                <w:sz w:val="23"/>
                <w:szCs w:val="23"/>
                <w:color w:val="auto"/>
              </w:rPr>
            </w:pPr>
          </w:p>
        </w:tc>
        <w:tc>
          <w:tcPr>
            <w:tcW w:w="80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71"/>
        </w:trPr>
        <w:tc>
          <w:tcPr>
            <w:tcW w:w="180" w:type="dxa"/>
            <w:vAlign w:val="bottom"/>
            <w:vMerge w:val="continue"/>
          </w:tcPr>
          <w:p>
            <w:pPr>
              <w:spacing w:after="0"/>
              <w:rPr>
                <w:sz w:val="23"/>
                <w:szCs w:val="23"/>
                <w:color w:val="auto"/>
              </w:rPr>
            </w:pPr>
          </w:p>
        </w:tc>
        <w:tc>
          <w:tcPr>
            <w:tcW w:w="900" w:type="dxa"/>
            <w:vAlign w:val="bottom"/>
          </w:tcPr>
          <w:p>
            <w:pPr>
              <w:jc w:val="right"/>
              <w:ind w:right="568"/>
              <w:spacing w:after="0"/>
              <w:rPr>
                <w:sz w:val="20"/>
                <w:szCs w:val="20"/>
                <w:color w:val="auto"/>
              </w:rPr>
            </w:pPr>
            <w:r>
              <w:rPr>
                <w:rFonts w:ascii="Times New Roman" w:cs="Times New Roman" w:eastAsia="Times New Roman" w:hAnsi="Times New Roman"/>
                <w:sz w:val="14"/>
                <w:szCs w:val="14"/>
                <w:color w:val="auto"/>
              </w:rPr>
              <w:t>3.5</w:t>
            </w:r>
          </w:p>
        </w:tc>
        <w:tc>
          <w:tcPr>
            <w:tcW w:w="2040" w:type="dxa"/>
            <w:vAlign w:val="bottom"/>
            <w:gridSpan w:val="3"/>
            <w:vMerge w:val="restart"/>
          </w:tcPr>
          <w:p>
            <w:pPr>
              <w:ind w:left="120"/>
              <w:spacing w:after="0"/>
              <w:rPr>
                <w:sz w:val="20"/>
                <w:szCs w:val="20"/>
                <w:color w:val="auto"/>
              </w:rPr>
            </w:pPr>
            <w:r>
              <w:rPr>
                <w:rFonts w:ascii="Times New Roman" w:cs="Times New Roman" w:eastAsia="Times New Roman" w:hAnsi="Times New Roman"/>
                <w:sz w:val="14"/>
                <w:szCs w:val="14"/>
                <w:b w:val="1"/>
                <w:bCs w:val="1"/>
                <w:color w:val="auto"/>
              </w:rPr>
              <w:t>Restaurant with indoor plants</w:t>
            </w:r>
          </w:p>
        </w:tc>
        <w:tc>
          <w:tcPr>
            <w:tcW w:w="300" w:type="dxa"/>
            <w:vAlign w:val="bottom"/>
          </w:tcPr>
          <w:p>
            <w:pPr>
              <w:spacing w:after="0"/>
              <w:rPr>
                <w:sz w:val="23"/>
                <w:szCs w:val="23"/>
                <w:color w:val="auto"/>
              </w:rPr>
            </w:pPr>
          </w:p>
        </w:tc>
        <w:tc>
          <w:tcPr>
            <w:tcW w:w="2140" w:type="dxa"/>
            <w:vAlign w:val="bottom"/>
            <w:gridSpan w:val="3"/>
            <w:vMerge w:val="restart"/>
          </w:tcPr>
          <w:p>
            <w:pPr>
              <w:ind w:left="80"/>
              <w:spacing w:after="0"/>
              <w:rPr>
                <w:sz w:val="20"/>
                <w:szCs w:val="20"/>
                <w:color w:val="auto"/>
              </w:rPr>
            </w:pPr>
            <w:r>
              <w:rPr>
                <w:rFonts w:ascii="Times New Roman" w:cs="Times New Roman" w:eastAsia="Times New Roman" w:hAnsi="Times New Roman"/>
                <w:sz w:val="14"/>
                <w:szCs w:val="14"/>
                <w:b w:val="1"/>
                <w:bCs w:val="1"/>
                <w:color w:val="auto"/>
              </w:rPr>
              <w:t>Restaurant without indoor plants</w:t>
            </w:r>
          </w:p>
        </w:tc>
        <w:tc>
          <w:tcPr>
            <w:tcW w:w="2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41"/>
        </w:trPr>
        <w:tc>
          <w:tcPr>
            <w:tcW w:w="180" w:type="dxa"/>
            <w:vAlign w:val="bottom"/>
            <w:vMerge w:val="continue"/>
          </w:tcPr>
          <w:p>
            <w:pPr>
              <w:spacing w:after="0"/>
              <w:rPr>
                <w:sz w:val="12"/>
                <w:szCs w:val="12"/>
                <w:color w:val="auto"/>
              </w:rPr>
            </w:pPr>
          </w:p>
        </w:tc>
        <w:tc>
          <w:tcPr>
            <w:tcW w:w="900" w:type="dxa"/>
            <w:vAlign w:val="bottom"/>
          </w:tcPr>
          <w:p>
            <w:pPr>
              <w:spacing w:after="0"/>
              <w:rPr>
                <w:sz w:val="12"/>
                <w:szCs w:val="12"/>
                <w:color w:val="auto"/>
              </w:rPr>
            </w:pPr>
          </w:p>
        </w:tc>
        <w:tc>
          <w:tcPr>
            <w:tcW w:w="2040" w:type="dxa"/>
            <w:vAlign w:val="bottom"/>
            <w:gridSpan w:val="3"/>
            <w:vMerge w:val="continue"/>
          </w:tcPr>
          <w:p>
            <w:pPr>
              <w:spacing w:after="0"/>
              <w:rPr>
                <w:sz w:val="12"/>
                <w:szCs w:val="12"/>
                <w:color w:val="auto"/>
              </w:rPr>
            </w:pPr>
          </w:p>
        </w:tc>
        <w:tc>
          <w:tcPr>
            <w:tcW w:w="300" w:type="dxa"/>
            <w:vAlign w:val="bottom"/>
          </w:tcPr>
          <w:p>
            <w:pPr>
              <w:spacing w:after="0"/>
              <w:rPr>
                <w:sz w:val="12"/>
                <w:szCs w:val="12"/>
                <w:color w:val="auto"/>
              </w:rPr>
            </w:pPr>
          </w:p>
        </w:tc>
        <w:tc>
          <w:tcPr>
            <w:tcW w:w="2140" w:type="dxa"/>
            <w:vAlign w:val="bottom"/>
            <w:gridSpan w:val="3"/>
            <w:vMerge w:val="continue"/>
          </w:tcPr>
          <w:p>
            <w:pPr>
              <w:spacing w:after="0"/>
              <w:rPr>
                <w:sz w:val="12"/>
                <w:szCs w:val="12"/>
                <w:color w:val="auto"/>
              </w:rPr>
            </w:pPr>
          </w:p>
        </w:tc>
        <w:tc>
          <w:tcPr>
            <w:tcW w:w="2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9"/>
        </w:trPr>
        <w:tc>
          <w:tcPr>
            <w:tcW w:w="180" w:type="dxa"/>
            <w:vAlign w:val="bottom"/>
            <w:vMerge w:val="continue"/>
          </w:tcPr>
          <w:p>
            <w:pPr>
              <w:spacing w:after="0"/>
              <w:rPr>
                <w:sz w:val="2"/>
                <w:szCs w:val="2"/>
                <w:color w:val="auto"/>
              </w:rPr>
            </w:pPr>
          </w:p>
        </w:tc>
        <w:tc>
          <w:tcPr>
            <w:tcW w:w="900" w:type="dxa"/>
            <w:vAlign w:val="bottom"/>
            <w:vMerge w:val="restart"/>
          </w:tcPr>
          <w:p>
            <w:pPr>
              <w:jc w:val="right"/>
              <w:ind w:right="568"/>
              <w:spacing w:after="0" w:line="130" w:lineRule="exact"/>
              <w:rPr>
                <w:sz w:val="20"/>
                <w:szCs w:val="20"/>
                <w:color w:val="auto"/>
              </w:rPr>
            </w:pPr>
            <w:r>
              <w:rPr>
                <w:rFonts w:ascii="Times New Roman" w:cs="Times New Roman" w:eastAsia="Times New Roman" w:hAnsi="Times New Roman"/>
                <w:sz w:val="14"/>
                <w:szCs w:val="14"/>
                <w:color w:val="auto"/>
              </w:rPr>
              <w:t>3</w:t>
            </w:r>
          </w:p>
        </w:tc>
        <w:tc>
          <w:tcPr>
            <w:tcW w:w="680" w:type="dxa"/>
            <w:vAlign w:val="bottom"/>
          </w:tcPr>
          <w:p>
            <w:pPr>
              <w:spacing w:after="0"/>
              <w:rPr>
                <w:sz w:val="2"/>
                <w:szCs w:val="2"/>
                <w:color w:val="auto"/>
              </w:rPr>
            </w:pPr>
          </w:p>
        </w:tc>
        <w:tc>
          <w:tcPr>
            <w:tcW w:w="600" w:type="dxa"/>
            <w:vAlign w:val="bottom"/>
          </w:tcPr>
          <w:p>
            <w:pPr>
              <w:spacing w:after="0"/>
              <w:rPr>
                <w:sz w:val="2"/>
                <w:szCs w:val="2"/>
                <w:color w:val="auto"/>
              </w:rPr>
            </w:pPr>
          </w:p>
        </w:tc>
        <w:tc>
          <w:tcPr>
            <w:tcW w:w="760" w:type="dxa"/>
            <w:vAlign w:val="bottom"/>
          </w:tcPr>
          <w:p>
            <w:pPr>
              <w:spacing w:after="0"/>
              <w:rPr>
                <w:sz w:val="2"/>
                <w:szCs w:val="2"/>
                <w:color w:val="auto"/>
              </w:rPr>
            </w:pPr>
          </w:p>
        </w:tc>
        <w:tc>
          <w:tcPr>
            <w:tcW w:w="300" w:type="dxa"/>
            <w:vAlign w:val="bottom"/>
          </w:tcPr>
          <w:p>
            <w:pPr>
              <w:spacing w:after="0"/>
              <w:rPr>
                <w:sz w:val="2"/>
                <w:szCs w:val="2"/>
                <w:color w:val="auto"/>
              </w:rPr>
            </w:pPr>
          </w:p>
        </w:tc>
        <w:tc>
          <w:tcPr>
            <w:tcW w:w="740" w:type="dxa"/>
            <w:vAlign w:val="bottom"/>
          </w:tcPr>
          <w:p>
            <w:pPr>
              <w:spacing w:after="0"/>
              <w:rPr>
                <w:sz w:val="2"/>
                <w:szCs w:val="2"/>
                <w:color w:val="auto"/>
              </w:rPr>
            </w:pPr>
          </w:p>
        </w:tc>
        <w:tc>
          <w:tcPr>
            <w:tcW w:w="600" w:type="dxa"/>
            <w:vAlign w:val="bottom"/>
          </w:tcPr>
          <w:p>
            <w:pPr>
              <w:spacing w:after="0"/>
              <w:rPr>
                <w:sz w:val="2"/>
                <w:szCs w:val="2"/>
                <w:color w:val="auto"/>
              </w:rPr>
            </w:pPr>
          </w:p>
        </w:tc>
        <w:tc>
          <w:tcPr>
            <w:tcW w:w="800" w:type="dxa"/>
            <w:vAlign w:val="bottom"/>
          </w:tcPr>
          <w:p>
            <w:pPr>
              <w:spacing w:after="0"/>
              <w:rPr>
                <w:sz w:val="2"/>
                <w:szCs w:val="2"/>
                <w:color w:val="auto"/>
              </w:rPr>
            </w:pPr>
          </w:p>
        </w:tc>
        <w:tc>
          <w:tcPr>
            <w:tcW w:w="20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00"/>
        </w:trPr>
        <w:tc>
          <w:tcPr>
            <w:tcW w:w="180" w:type="dxa"/>
            <w:vAlign w:val="bottom"/>
            <w:vMerge w:val="restart"/>
            <w:textDirection w:val="btLr"/>
          </w:tcPr>
          <w:p>
            <w:pPr>
              <w:spacing w:after="0"/>
              <w:rPr>
                <w:sz w:val="20"/>
                <w:szCs w:val="20"/>
                <w:color w:val="auto"/>
              </w:rPr>
            </w:pPr>
            <w:r>
              <w:rPr>
                <w:rFonts w:ascii="Times New Roman" w:cs="Times New Roman" w:eastAsia="Times New Roman" w:hAnsi="Times New Roman"/>
                <w:sz w:val="14"/>
                <w:szCs w:val="14"/>
                <w:b w:val="1"/>
                <w:bCs w:val="1"/>
                <w:color w:val="auto"/>
                <w:w w:val="96"/>
              </w:rPr>
              <w:t>Scale</w:t>
            </w:r>
          </w:p>
        </w:tc>
        <w:tc>
          <w:tcPr>
            <w:tcW w:w="900" w:type="dxa"/>
            <w:vAlign w:val="bottom"/>
            <w:vMerge w:val="continue"/>
          </w:tcPr>
          <w:p>
            <w:pPr>
              <w:spacing w:after="0"/>
              <w:rPr>
                <w:sz w:val="8"/>
                <w:szCs w:val="8"/>
                <w:color w:val="auto"/>
              </w:rPr>
            </w:pPr>
          </w:p>
        </w:tc>
        <w:tc>
          <w:tcPr>
            <w:tcW w:w="680" w:type="dxa"/>
            <w:vAlign w:val="bottom"/>
          </w:tcPr>
          <w:p>
            <w:pPr>
              <w:spacing w:after="0"/>
              <w:rPr>
                <w:sz w:val="8"/>
                <w:szCs w:val="8"/>
                <w:color w:val="auto"/>
              </w:rPr>
            </w:pPr>
          </w:p>
        </w:tc>
        <w:tc>
          <w:tcPr>
            <w:tcW w:w="600" w:type="dxa"/>
            <w:vAlign w:val="bottom"/>
          </w:tcPr>
          <w:p>
            <w:pPr>
              <w:spacing w:after="0"/>
              <w:rPr>
                <w:sz w:val="8"/>
                <w:szCs w:val="8"/>
                <w:color w:val="auto"/>
              </w:rPr>
            </w:pPr>
          </w:p>
        </w:tc>
        <w:tc>
          <w:tcPr>
            <w:tcW w:w="760" w:type="dxa"/>
            <w:vAlign w:val="bottom"/>
          </w:tcPr>
          <w:p>
            <w:pPr>
              <w:spacing w:after="0"/>
              <w:rPr>
                <w:sz w:val="8"/>
                <w:szCs w:val="8"/>
                <w:color w:val="auto"/>
              </w:rPr>
            </w:pPr>
          </w:p>
        </w:tc>
        <w:tc>
          <w:tcPr>
            <w:tcW w:w="300" w:type="dxa"/>
            <w:vAlign w:val="bottom"/>
          </w:tcPr>
          <w:p>
            <w:pPr>
              <w:spacing w:after="0"/>
              <w:rPr>
                <w:sz w:val="8"/>
                <w:szCs w:val="8"/>
                <w:color w:val="auto"/>
              </w:rPr>
            </w:pPr>
          </w:p>
        </w:tc>
        <w:tc>
          <w:tcPr>
            <w:tcW w:w="740" w:type="dxa"/>
            <w:vAlign w:val="bottom"/>
          </w:tcPr>
          <w:p>
            <w:pPr>
              <w:spacing w:after="0"/>
              <w:rPr>
                <w:sz w:val="8"/>
                <w:szCs w:val="8"/>
                <w:color w:val="auto"/>
              </w:rPr>
            </w:pPr>
          </w:p>
        </w:tc>
        <w:tc>
          <w:tcPr>
            <w:tcW w:w="600" w:type="dxa"/>
            <w:vAlign w:val="bottom"/>
          </w:tcPr>
          <w:p>
            <w:pPr>
              <w:spacing w:after="0"/>
              <w:rPr>
                <w:sz w:val="8"/>
                <w:szCs w:val="8"/>
                <w:color w:val="auto"/>
              </w:rPr>
            </w:pPr>
          </w:p>
        </w:tc>
        <w:tc>
          <w:tcPr>
            <w:tcW w:w="800" w:type="dxa"/>
            <w:vAlign w:val="bottom"/>
          </w:tcPr>
          <w:p>
            <w:pPr>
              <w:spacing w:after="0"/>
              <w:rPr>
                <w:sz w:val="8"/>
                <w:szCs w:val="8"/>
                <w:color w:val="auto"/>
              </w:rPr>
            </w:pPr>
          </w:p>
        </w:tc>
        <w:tc>
          <w:tcPr>
            <w:tcW w:w="2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71"/>
        </w:trPr>
        <w:tc>
          <w:tcPr>
            <w:tcW w:w="180" w:type="dxa"/>
            <w:vAlign w:val="bottom"/>
            <w:vMerge w:val="continue"/>
          </w:tcPr>
          <w:p>
            <w:pPr>
              <w:spacing w:after="0"/>
              <w:rPr>
                <w:sz w:val="23"/>
                <w:szCs w:val="23"/>
                <w:color w:val="auto"/>
              </w:rPr>
            </w:pPr>
          </w:p>
        </w:tc>
        <w:tc>
          <w:tcPr>
            <w:tcW w:w="900" w:type="dxa"/>
            <w:vAlign w:val="bottom"/>
          </w:tcPr>
          <w:p>
            <w:pPr>
              <w:jc w:val="right"/>
              <w:ind w:right="568"/>
              <w:spacing w:after="0"/>
              <w:rPr>
                <w:sz w:val="20"/>
                <w:szCs w:val="20"/>
                <w:color w:val="auto"/>
              </w:rPr>
            </w:pPr>
            <w:r>
              <w:rPr>
                <w:rFonts w:ascii="Times New Roman" w:cs="Times New Roman" w:eastAsia="Times New Roman" w:hAnsi="Times New Roman"/>
                <w:sz w:val="14"/>
                <w:szCs w:val="14"/>
                <w:color w:val="auto"/>
              </w:rPr>
              <w:t>2.5</w:t>
            </w:r>
          </w:p>
        </w:tc>
        <w:tc>
          <w:tcPr>
            <w:tcW w:w="680" w:type="dxa"/>
            <w:vAlign w:val="bottom"/>
          </w:tcPr>
          <w:p>
            <w:pPr>
              <w:spacing w:after="0"/>
              <w:rPr>
                <w:sz w:val="23"/>
                <w:szCs w:val="23"/>
                <w:color w:val="auto"/>
              </w:rPr>
            </w:pPr>
          </w:p>
        </w:tc>
        <w:tc>
          <w:tcPr>
            <w:tcW w:w="600" w:type="dxa"/>
            <w:vAlign w:val="bottom"/>
          </w:tcPr>
          <w:p>
            <w:pPr>
              <w:spacing w:after="0"/>
              <w:rPr>
                <w:sz w:val="23"/>
                <w:szCs w:val="23"/>
                <w:color w:val="auto"/>
              </w:rPr>
            </w:pPr>
          </w:p>
        </w:tc>
        <w:tc>
          <w:tcPr>
            <w:tcW w:w="760" w:type="dxa"/>
            <w:vAlign w:val="bottom"/>
          </w:tcPr>
          <w:p>
            <w:pPr>
              <w:spacing w:after="0"/>
              <w:rPr>
                <w:sz w:val="23"/>
                <w:szCs w:val="23"/>
                <w:color w:val="auto"/>
              </w:rPr>
            </w:pPr>
          </w:p>
        </w:tc>
        <w:tc>
          <w:tcPr>
            <w:tcW w:w="300" w:type="dxa"/>
            <w:vAlign w:val="bottom"/>
          </w:tcPr>
          <w:p>
            <w:pPr>
              <w:spacing w:after="0"/>
              <w:rPr>
                <w:sz w:val="23"/>
                <w:szCs w:val="23"/>
                <w:color w:val="auto"/>
              </w:rPr>
            </w:pPr>
          </w:p>
        </w:tc>
        <w:tc>
          <w:tcPr>
            <w:tcW w:w="740" w:type="dxa"/>
            <w:vAlign w:val="bottom"/>
          </w:tcPr>
          <w:p>
            <w:pPr>
              <w:spacing w:after="0"/>
              <w:rPr>
                <w:sz w:val="23"/>
                <w:szCs w:val="23"/>
                <w:color w:val="auto"/>
              </w:rPr>
            </w:pPr>
          </w:p>
        </w:tc>
        <w:tc>
          <w:tcPr>
            <w:tcW w:w="600" w:type="dxa"/>
            <w:vAlign w:val="bottom"/>
          </w:tcPr>
          <w:p>
            <w:pPr>
              <w:spacing w:after="0"/>
              <w:rPr>
                <w:sz w:val="23"/>
                <w:szCs w:val="23"/>
                <w:color w:val="auto"/>
              </w:rPr>
            </w:pPr>
          </w:p>
        </w:tc>
        <w:tc>
          <w:tcPr>
            <w:tcW w:w="80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71"/>
        </w:trPr>
        <w:tc>
          <w:tcPr>
            <w:tcW w:w="180" w:type="dxa"/>
            <w:vAlign w:val="bottom"/>
          </w:tcPr>
          <w:p>
            <w:pPr>
              <w:spacing w:after="0"/>
              <w:rPr>
                <w:sz w:val="23"/>
                <w:szCs w:val="23"/>
                <w:color w:val="auto"/>
              </w:rPr>
            </w:pPr>
          </w:p>
        </w:tc>
        <w:tc>
          <w:tcPr>
            <w:tcW w:w="900" w:type="dxa"/>
            <w:vAlign w:val="bottom"/>
          </w:tcPr>
          <w:p>
            <w:pPr>
              <w:jc w:val="right"/>
              <w:ind w:right="568"/>
              <w:spacing w:after="0"/>
              <w:rPr>
                <w:sz w:val="20"/>
                <w:szCs w:val="20"/>
                <w:color w:val="auto"/>
              </w:rPr>
            </w:pPr>
            <w:r>
              <w:rPr>
                <w:rFonts w:ascii="Times New Roman" w:cs="Times New Roman" w:eastAsia="Times New Roman" w:hAnsi="Times New Roman"/>
                <w:sz w:val="14"/>
                <w:szCs w:val="14"/>
                <w:color w:val="auto"/>
              </w:rPr>
              <w:t>2</w:t>
            </w:r>
          </w:p>
        </w:tc>
        <w:tc>
          <w:tcPr>
            <w:tcW w:w="680" w:type="dxa"/>
            <w:vAlign w:val="bottom"/>
          </w:tcPr>
          <w:p>
            <w:pPr>
              <w:spacing w:after="0"/>
              <w:rPr>
                <w:sz w:val="23"/>
                <w:szCs w:val="23"/>
                <w:color w:val="auto"/>
              </w:rPr>
            </w:pPr>
          </w:p>
        </w:tc>
        <w:tc>
          <w:tcPr>
            <w:tcW w:w="600" w:type="dxa"/>
            <w:vAlign w:val="bottom"/>
          </w:tcPr>
          <w:p>
            <w:pPr>
              <w:spacing w:after="0"/>
              <w:rPr>
                <w:sz w:val="23"/>
                <w:szCs w:val="23"/>
                <w:color w:val="auto"/>
              </w:rPr>
            </w:pPr>
          </w:p>
        </w:tc>
        <w:tc>
          <w:tcPr>
            <w:tcW w:w="760" w:type="dxa"/>
            <w:vAlign w:val="bottom"/>
          </w:tcPr>
          <w:p>
            <w:pPr>
              <w:spacing w:after="0"/>
              <w:rPr>
                <w:sz w:val="23"/>
                <w:szCs w:val="23"/>
                <w:color w:val="auto"/>
              </w:rPr>
            </w:pPr>
          </w:p>
        </w:tc>
        <w:tc>
          <w:tcPr>
            <w:tcW w:w="300" w:type="dxa"/>
            <w:vAlign w:val="bottom"/>
          </w:tcPr>
          <w:p>
            <w:pPr>
              <w:spacing w:after="0"/>
              <w:rPr>
                <w:sz w:val="23"/>
                <w:szCs w:val="23"/>
                <w:color w:val="auto"/>
              </w:rPr>
            </w:pPr>
          </w:p>
        </w:tc>
        <w:tc>
          <w:tcPr>
            <w:tcW w:w="740" w:type="dxa"/>
            <w:vAlign w:val="bottom"/>
          </w:tcPr>
          <w:p>
            <w:pPr>
              <w:spacing w:after="0"/>
              <w:rPr>
                <w:sz w:val="23"/>
                <w:szCs w:val="23"/>
                <w:color w:val="auto"/>
              </w:rPr>
            </w:pPr>
          </w:p>
        </w:tc>
        <w:tc>
          <w:tcPr>
            <w:tcW w:w="600" w:type="dxa"/>
            <w:vAlign w:val="bottom"/>
          </w:tcPr>
          <w:p>
            <w:pPr>
              <w:spacing w:after="0"/>
              <w:rPr>
                <w:sz w:val="23"/>
                <w:szCs w:val="23"/>
                <w:color w:val="auto"/>
              </w:rPr>
            </w:pPr>
          </w:p>
        </w:tc>
        <w:tc>
          <w:tcPr>
            <w:tcW w:w="80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72"/>
        </w:trPr>
        <w:tc>
          <w:tcPr>
            <w:tcW w:w="180" w:type="dxa"/>
            <w:vAlign w:val="bottom"/>
          </w:tcPr>
          <w:p>
            <w:pPr>
              <w:spacing w:after="0"/>
              <w:rPr>
                <w:sz w:val="14"/>
                <w:szCs w:val="14"/>
                <w:color w:val="auto"/>
              </w:rPr>
            </w:pPr>
          </w:p>
        </w:tc>
        <w:tc>
          <w:tcPr>
            <w:tcW w:w="900" w:type="dxa"/>
            <w:vAlign w:val="bottom"/>
          </w:tcPr>
          <w:p>
            <w:pPr>
              <w:jc w:val="right"/>
              <w:ind w:right="68"/>
              <w:spacing w:after="0"/>
              <w:rPr>
                <w:sz w:val="20"/>
                <w:szCs w:val="20"/>
                <w:color w:val="auto"/>
              </w:rPr>
            </w:pPr>
            <w:r>
              <w:rPr>
                <w:rFonts w:ascii="Times New Roman" w:cs="Times New Roman" w:eastAsia="Times New Roman" w:hAnsi="Times New Roman"/>
                <w:sz w:val="15"/>
                <w:szCs w:val="15"/>
                <w:color w:val="auto"/>
              </w:rPr>
              <w:t>E1</w:t>
            </w:r>
          </w:p>
        </w:tc>
        <w:tc>
          <w:tcPr>
            <w:tcW w:w="680" w:type="dxa"/>
            <w:vAlign w:val="bottom"/>
          </w:tcPr>
          <w:p>
            <w:pPr>
              <w:ind w:left="300"/>
              <w:spacing w:after="0"/>
              <w:rPr>
                <w:sz w:val="20"/>
                <w:szCs w:val="20"/>
                <w:color w:val="auto"/>
              </w:rPr>
            </w:pPr>
            <w:r>
              <w:rPr>
                <w:rFonts w:ascii="Times New Roman" w:cs="Times New Roman" w:eastAsia="Times New Roman" w:hAnsi="Times New Roman"/>
                <w:sz w:val="15"/>
                <w:szCs w:val="15"/>
                <w:color w:val="auto"/>
              </w:rPr>
              <w:t>E2</w:t>
            </w:r>
          </w:p>
        </w:tc>
        <w:tc>
          <w:tcPr>
            <w:tcW w:w="600" w:type="dxa"/>
            <w:vAlign w:val="bottom"/>
          </w:tcPr>
          <w:p>
            <w:pPr>
              <w:ind w:left="220"/>
              <w:spacing w:after="0"/>
              <w:rPr>
                <w:sz w:val="20"/>
                <w:szCs w:val="20"/>
                <w:color w:val="auto"/>
              </w:rPr>
            </w:pPr>
            <w:r>
              <w:rPr>
                <w:rFonts w:ascii="Times New Roman" w:cs="Times New Roman" w:eastAsia="Times New Roman" w:hAnsi="Times New Roman"/>
                <w:sz w:val="15"/>
                <w:szCs w:val="15"/>
                <w:color w:val="auto"/>
              </w:rPr>
              <w:t>E3</w:t>
            </w:r>
          </w:p>
        </w:tc>
        <w:tc>
          <w:tcPr>
            <w:tcW w:w="760" w:type="dxa"/>
            <w:vAlign w:val="bottom"/>
          </w:tcPr>
          <w:p>
            <w:pPr>
              <w:ind w:left="220"/>
              <w:spacing w:after="0"/>
              <w:rPr>
                <w:sz w:val="20"/>
                <w:szCs w:val="20"/>
                <w:color w:val="auto"/>
              </w:rPr>
            </w:pPr>
            <w:r>
              <w:rPr>
                <w:rFonts w:ascii="Times New Roman" w:cs="Times New Roman" w:eastAsia="Times New Roman" w:hAnsi="Times New Roman"/>
                <w:sz w:val="15"/>
                <w:szCs w:val="15"/>
                <w:color w:val="auto"/>
              </w:rPr>
              <w:t>E4</w:t>
            </w:r>
          </w:p>
        </w:tc>
        <w:tc>
          <w:tcPr>
            <w:tcW w:w="300" w:type="dxa"/>
            <w:vAlign w:val="bottom"/>
          </w:tcPr>
          <w:p>
            <w:pPr>
              <w:ind w:left="60"/>
              <w:spacing w:after="0"/>
              <w:rPr>
                <w:sz w:val="20"/>
                <w:szCs w:val="20"/>
                <w:color w:val="auto"/>
              </w:rPr>
            </w:pPr>
            <w:r>
              <w:rPr>
                <w:rFonts w:ascii="Times New Roman" w:cs="Times New Roman" w:eastAsia="Times New Roman" w:hAnsi="Times New Roman"/>
                <w:sz w:val="15"/>
                <w:szCs w:val="15"/>
                <w:color w:val="auto"/>
              </w:rPr>
              <w:t>P1</w:t>
            </w:r>
          </w:p>
        </w:tc>
        <w:tc>
          <w:tcPr>
            <w:tcW w:w="740" w:type="dxa"/>
            <w:vAlign w:val="bottom"/>
          </w:tcPr>
          <w:p>
            <w:pPr>
              <w:ind w:left="360"/>
              <w:spacing w:after="0"/>
              <w:rPr>
                <w:sz w:val="20"/>
                <w:szCs w:val="20"/>
                <w:color w:val="auto"/>
              </w:rPr>
            </w:pPr>
            <w:r>
              <w:rPr>
                <w:rFonts w:ascii="Times New Roman" w:cs="Times New Roman" w:eastAsia="Times New Roman" w:hAnsi="Times New Roman"/>
                <w:sz w:val="15"/>
                <w:szCs w:val="15"/>
                <w:color w:val="auto"/>
              </w:rPr>
              <w:t>P2</w:t>
            </w:r>
          </w:p>
        </w:tc>
        <w:tc>
          <w:tcPr>
            <w:tcW w:w="600" w:type="dxa"/>
            <w:vAlign w:val="bottom"/>
          </w:tcPr>
          <w:p>
            <w:pPr>
              <w:ind w:left="220"/>
              <w:spacing w:after="0"/>
              <w:rPr>
                <w:sz w:val="20"/>
                <w:szCs w:val="20"/>
                <w:color w:val="auto"/>
              </w:rPr>
            </w:pPr>
            <w:r>
              <w:rPr>
                <w:rFonts w:ascii="Times New Roman" w:cs="Times New Roman" w:eastAsia="Times New Roman" w:hAnsi="Times New Roman"/>
                <w:sz w:val="15"/>
                <w:szCs w:val="15"/>
                <w:color w:val="auto"/>
              </w:rPr>
              <w:t>P3</w:t>
            </w:r>
          </w:p>
        </w:tc>
        <w:tc>
          <w:tcPr>
            <w:tcW w:w="800" w:type="dxa"/>
            <w:vAlign w:val="bottom"/>
          </w:tcPr>
          <w:p>
            <w:pPr>
              <w:ind w:left="240"/>
              <w:spacing w:after="0"/>
              <w:rPr>
                <w:sz w:val="20"/>
                <w:szCs w:val="20"/>
                <w:color w:val="auto"/>
              </w:rPr>
            </w:pPr>
            <w:r>
              <w:rPr>
                <w:rFonts w:ascii="Times New Roman" w:cs="Times New Roman" w:eastAsia="Times New Roman" w:hAnsi="Times New Roman"/>
                <w:sz w:val="15"/>
                <w:szCs w:val="15"/>
                <w:color w:val="auto"/>
              </w:rPr>
              <w:t>P4</w:t>
            </w:r>
          </w:p>
        </w:tc>
        <w:tc>
          <w:tcPr>
            <w:tcW w:w="200" w:type="dxa"/>
            <w:vAlign w:val="bottom"/>
          </w:tcPr>
          <w:p>
            <w:pPr>
              <w:ind w:left="40"/>
              <w:spacing w:after="0"/>
              <w:rPr>
                <w:sz w:val="20"/>
                <w:szCs w:val="20"/>
                <w:color w:val="auto"/>
              </w:rPr>
            </w:pPr>
            <w:r>
              <w:rPr>
                <w:rFonts w:ascii="Times New Roman" w:cs="Times New Roman" w:eastAsia="Times New Roman" w:hAnsi="Times New Roman"/>
                <w:sz w:val="15"/>
                <w:szCs w:val="15"/>
                <w:color w:val="auto"/>
                <w:w w:val="88"/>
              </w:rPr>
              <w:t>P5</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618490</wp:posOffset>
            </wp:positionH>
            <wp:positionV relativeFrom="paragraph">
              <wp:posOffset>-1035685</wp:posOffset>
            </wp:positionV>
            <wp:extent cx="3496310" cy="92075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3">
                      <a:extLst>
                        <a:ext uri="{28A0092B-C50C-407E-A947-70E740481C1C}"/>
                      </a:extLst>
                    </a:blip>
                    <a:srcRect/>
                    <a:stretch>
                      <a:fillRect/>
                    </a:stretch>
                  </pic:blipFill>
                  <pic:spPr bwMode="auto">
                    <a:xfrm>
                      <a:off x="0" y="0"/>
                      <a:ext cx="3496310" cy="920750"/>
                    </a:xfrm>
                    <a:prstGeom prst="rect">
                      <a:avLst/>
                    </a:prstGeom>
                    <a:noFill/>
                  </pic:spPr>
                </pic:pic>
              </a:graphicData>
            </a:graphic>
          </wp:anchor>
        </w:drawing>
      </w:r>
    </w:p>
    <w:p>
      <w:pPr>
        <w:spacing w:after="0" w:line="9"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8"/>
          <w:szCs w:val="18"/>
          <w:b w:val="1"/>
          <w:bCs w:val="1"/>
          <w:color w:val="auto"/>
        </w:rPr>
        <w:t>Note(s)</w:t>
      </w:r>
      <w:r>
        <w:rPr>
          <w:rFonts w:ascii="Times New Roman" w:cs="Times New Roman" w:eastAsia="Times New Roman" w:hAnsi="Times New Roman"/>
          <w:sz w:val="18"/>
          <w:szCs w:val="18"/>
          <w:color w:val="auto"/>
        </w:rPr>
        <w:t>: Means of the variables listed between 1-7 (large numbers are negative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jc w:val="right"/>
        <w:spacing w:after="0" w:line="210" w:lineRule="auto"/>
        <w:rPr>
          <w:sz w:val="20"/>
          <w:szCs w:val="20"/>
          <w:color w:val="auto"/>
        </w:rPr>
      </w:pPr>
      <w:r>
        <w:rPr>
          <w:rFonts w:ascii="Times New Roman" w:cs="Times New Roman" w:eastAsia="Times New Roman" w:hAnsi="Times New Roman"/>
          <w:sz w:val="16"/>
          <w:szCs w:val="16"/>
          <w:color w:val="auto"/>
        </w:rPr>
        <w:t>Figure 1. Effect of restaurant with and without indoor plants on the dependent variables</w:t>
      </w:r>
    </w:p>
    <w:p>
      <w:pPr>
        <w:spacing w:after="0" w:line="1" w:lineRule="exact"/>
        <w:rPr>
          <w:sz w:val="20"/>
          <w:szCs w:val="20"/>
          <w:color w:val="auto"/>
        </w:rPr>
      </w:pPr>
    </w:p>
    <w:p>
      <w:pPr>
        <w:sectPr>
          <w:pgSz w:w="9860" w:h="13606" w:orient="portrait"/>
          <w:cols w:equalWidth="0" w:num="2">
            <w:col w:w="6500" w:space="720"/>
            <w:col w:w="1280"/>
          </w:cols>
          <w:pgMar w:left="960" w:top="1440" w:right="405" w:bottom="831" w:gutter="0" w:footer="0" w:header="0"/>
          <w:type w:val="continuous"/>
        </w:sectPr>
      </w:pPr>
    </w:p>
    <w:p>
      <w:pPr>
        <w:ind w:left="1140"/>
        <w:spacing w:after="0" w:line="189" w:lineRule="auto"/>
        <w:rPr>
          <w:sz w:val="20"/>
          <w:szCs w:val="20"/>
          <w:color w:val="auto"/>
        </w:rPr>
      </w:pPr>
      <w:r>
        <w:rPr>
          <w:rFonts w:ascii="Times New Roman" w:cs="Times New Roman" w:eastAsia="Times New Roman" w:hAnsi="Times New Roman"/>
          <w:sz w:val="18"/>
          <w:szCs w:val="18"/>
          <w:color w:val="auto"/>
        </w:rPr>
        <w:t>responses)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4465955</wp:posOffset>
                </wp:positionH>
                <wp:positionV relativeFrom="paragraph">
                  <wp:posOffset>8255</wp:posOffset>
                </wp:positionV>
                <wp:extent cx="935990"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35990" cy="4763"/>
                        </a:xfrm>
                        <a:prstGeom prst="line">
                          <a:avLst/>
                        </a:prstGeom>
                        <a:solidFill>
                          <a:srgbClr val="FFFFFF"/>
                        </a:solidFill>
                        <a:ln w="19176">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1.65pt,0.65pt" to="425.35pt,0.65pt" o:allowincell="f" strokecolor="#000000" strokeweight="1.5099pt"/>
            </w:pict>
          </mc:Fallback>
        </mc:AlternateContent>
        <mc:AlternateContent>
          <mc:Choice Requires="wps">
            <w:drawing>
              <wp:anchor simplePos="0" relativeHeight="251657728" behindDoc="1" locked="0" layoutInCell="0" allowOverlap="1">
                <wp:simplePos x="0" y="0"/>
                <wp:positionH relativeFrom="column">
                  <wp:posOffset>4459605</wp:posOffset>
                </wp:positionH>
                <wp:positionV relativeFrom="paragraph">
                  <wp:posOffset>8255</wp:posOffset>
                </wp:positionV>
                <wp:extent cx="12700" cy="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6">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1.15pt,0.65pt" to="352.15pt,0.65pt" o:allowincell="f" strokecolor="#000000" strokeweight="0.5099pt"/>
            </w:pict>
          </mc:Fallback>
        </mc:AlternateContent>
      </w:r>
    </w:p>
    <w:p>
      <w:pPr>
        <w:sectPr>
          <w:pgSz w:w="9860" w:h="13606" w:orient="portrait"/>
          <w:cols w:equalWidth="0" w:num="1">
            <w:col w:w="8500"/>
          </w:cols>
          <w:pgMar w:left="960" w:top="1440" w:right="405" w:bottom="831" w:gutter="0" w:footer="0" w:header="0"/>
          <w:type w:val="continuous"/>
        </w:sectPr>
      </w:pPr>
    </w:p>
    <w:bookmarkStart w:id="9" w:name="page10"/>
    <w:bookmarkEnd w:id="9"/>
    <w:p>
      <w:pPr>
        <w:spacing w:after="0" w:line="11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245110</wp:posOffset>
                </wp:positionH>
                <wp:positionV relativeFrom="page">
                  <wp:posOffset>795020</wp:posOffset>
                </wp:positionV>
                <wp:extent cx="5406390" cy="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639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9.3pt,62.6pt" to="445pt,62.6pt" o:allowincell="f" strokecolor="#000000" strokeweight="1.5102pt">
                <w10:wrap anchorx="page" anchory="page"/>
              </v:line>
            </w:pict>
          </mc:Fallback>
        </mc:AlternateContent>
        <mc:AlternateContent>
          <mc:Choice Requires="wps">
            <w:drawing>
              <wp:anchor simplePos="0" relativeHeight="251657728" behindDoc="1" locked="0" layoutInCell="0" allowOverlap="1">
                <wp:simplePos x="0" y="0"/>
                <wp:positionH relativeFrom="page">
                  <wp:posOffset>5645150</wp:posOffset>
                </wp:positionH>
                <wp:positionV relativeFrom="page">
                  <wp:posOffset>795020</wp:posOffset>
                </wp:positionV>
                <wp:extent cx="12700" cy="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44.5pt,62.6pt" to="445.5pt,62.6pt" o:allowincell="f" strokecolor="#000000" strokeweight="0.5102pt">
                <w10:wrap anchorx="page" anchory="page"/>
              </v:line>
            </w:pict>
          </mc:Fallback>
        </mc:AlternateContent>
      </w:r>
    </w:p>
    <w:tbl>
      <w:tblPr>
        <w:tblLayout w:type="fixed"/>
        <w:tblInd w:w="0" w:type="dxa"/>
        <w:tblCellMar>
          <w:top w:w="0" w:type="dxa"/>
          <w:left w:w="0" w:type="dxa"/>
          <w:bottom w:w="0" w:type="dxa"/>
          <w:right w:w="0" w:type="dxa"/>
        </w:tblCellMar>
      </w:tblPr>
      <w:tr>
        <w:trPr>
          <w:trHeight w:val="276"/>
        </w:trPr>
        <w:tc>
          <w:tcPr>
            <w:tcW w:w="150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IJRDM</w:t>
            </w:r>
          </w:p>
        </w:tc>
        <w:tc>
          <w:tcPr>
            <w:tcW w:w="7020" w:type="dxa"/>
            <w:vAlign w:val="bottom"/>
          </w:tcPr>
          <w:p>
            <w:pPr>
              <w:ind w:left="100"/>
              <w:spacing w:after="0"/>
              <w:rPr>
                <w:rFonts w:ascii="Times New Roman" w:cs="Times New Roman" w:eastAsia="Times New Roman" w:hAnsi="Times New Roman"/>
                <w:sz w:val="19"/>
                <w:szCs w:val="19"/>
                <w:color w:val="auto"/>
                <w:w w:val="98"/>
              </w:rPr>
            </w:pPr>
            <w:r>
              <w:rPr>
                <w:rFonts w:ascii="Times New Roman" w:cs="Times New Roman" w:eastAsia="Times New Roman" w:hAnsi="Times New Roman"/>
                <w:sz w:val="19"/>
                <w:szCs w:val="19"/>
                <w:color w:val="auto"/>
                <w:w w:val="98"/>
              </w:rPr>
              <w:t>finding did not support the second hypothesis (</w:t>
            </w:r>
            <w:hyperlink w:anchor="page6">
              <w:r>
                <w:rPr>
                  <w:rFonts w:ascii="Times New Roman" w:cs="Times New Roman" w:eastAsia="Times New Roman" w:hAnsi="Times New Roman"/>
                  <w:sz w:val="19"/>
                  <w:szCs w:val="19"/>
                  <w:color w:val="0000FF"/>
                  <w:w w:val="98"/>
                </w:rPr>
                <w:t>H2</w:t>
              </w:r>
            </w:hyperlink>
            <w:r>
              <w:rPr>
                <w:rFonts w:ascii="Times New Roman" w:cs="Times New Roman" w:eastAsia="Times New Roman" w:hAnsi="Times New Roman"/>
                <w:sz w:val="19"/>
                <w:szCs w:val="19"/>
                <w:color w:val="auto"/>
                <w:w w:val="98"/>
              </w:rPr>
              <w:t>). Females previously had a more negative</w:t>
            </w:r>
          </w:p>
        </w:tc>
      </w:tr>
      <w:tr>
        <w:trPr>
          <w:trHeight w:val="186"/>
        </w:trPr>
        <w:tc>
          <w:tcPr>
            <w:tcW w:w="1500" w:type="dxa"/>
            <w:vAlign w:val="bottom"/>
          </w:tcPr>
          <w:p>
            <w:pPr>
              <w:spacing w:after="0"/>
              <w:rPr>
                <w:sz w:val="16"/>
                <w:szCs w:val="16"/>
                <w:color w:val="auto"/>
              </w:rPr>
            </w:pPr>
          </w:p>
        </w:tc>
        <w:tc>
          <w:tcPr>
            <w:tcW w:w="7020" w:type="dxa"/>
            <w:vAlign w:val="bottom"/>
          </w:tcPr>
          <w:p>
            <w:pPr>
              <w:ind w:left="100"/>
              <w:spacing w:after="0" w:line="185"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approach in the perceptual evaluations of restaurants than males. Similar studies by </w:t>
            </w:r>
            <w:hyperlink w:anchor="page6">
              <w:r>
                <w:rPr>
                  <w:rFonts w:ascii="Times New Roman" w:cs="Times New Roman" w:eastAsia="Times New Roman" w:hAnsi="Times New Roman"/>
                  <w:sz w:val="19"/>
                  <w:szCs w:val="19"/>
                  <w:color w:val="0000FF"/>
                </w:rPr>
                <w:t>Ayalp</w:t>
              </w:r>
            </w:hyperlink>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rFonts w:ascii="Times New Roman" w:cs="Times New Roman" w:eastAsia="Times New Roman" w:hAnsi="Times New Roman"/>
                <w:sz w:val="19"/>
                <w:szCs w:val="19"/>
                <w:color w:val="0000FF"/>
              </w:rPr>
            </w:pPr>
            <w:hyperlink w:anchor="page6">
              <w:r>
                <w:rPr>
                  <w:rFonts w:ascii="Times New Roman" w:cs="Times New Roman" w:eastAsia="Times New Roman" w:hAnsi="Times New Roman"/>
                  <w:sz w:val="19"/>
                  <w:szCs w:val="19"/>
                  <w:color w:val="0000FF"/>
                </w:rPr>
                <w:t>et al. (2017)</w:t>
              </w:r>
            </w:hyperlink>
            <w:r>
              <w:rPr>
                <w:rFonts w:ascii="Times New Roman" w:cs="Times New Roman" w:eastAsia="Times New Roman" w:hAnsi="Times New Roman"/>
                <w:sz w:val="19"/>
                <w:szCs w:val="19"/>
                <w:color w:val="000000"/>
              </w:rPr>
              <w:t>,</w:t>
            </w:r>
            <w:r>
              <w:rPr>
                <w:rFonts w:ascii="Times New Roman" w:cs="Times New Roman" w:eastAsia="Times New Roman" w:hAnsi="Times New Roman"/>
                <w:sz w:val="19"/>
                <w:szCs w:val="19"/>
                <w:color w:val="0000FF"/>
              </w:rPr>
              <w:t xml:space="preserve"> </w:t>
            </w:r>
            <w:hyperlink w:anchor="page6">
              <w:r>
                <w:rPr>
                  <w:rFonts w:ascii="Times New Roman" w:cs="Times New Roman" w:eastAsia="Times New Roman" w:hAnsi="Times New Roman"/>
                  <w:sz w:val="19"/>
                  <w:szCs w:val="19"/>
                  <w:color w:val="0000FF"/>
                </w:rPr>
                <w:t>Yildirim et al. (2014</w:t>
              </w:r>
            </w:hyperlink>
            <w:r>
              <w:rPr>
                <w:rFonts w:ascii="Times New Roman" w:cs="Times New Roman" w:eastAsia="Times New Roman" w:hAnsi="Times New Roman"/>
                <w:sz w:val="19"/>
                <w:szCs w:val="19"/>
                <w:color w:val="000000"/>
              </w:rPr>
              <w:t>,</w:t>
            </w:r>
            <w:r>
              <w:rPr>
                <w:rFonts w:ascii="Times New Roman" w:cs="Times New Roman" w:eastAsia="Times New Roman" w:hAnsi="Times New Roman"/>
                <w:sz w:val="19"/>
                <w:szCs w:val="19"/>
                <w:color w:val="0000FF"/>
              </w:rPr>
              <w:t xml:space="preserve"> </w:t>
            </w:r>
            <w:hyperlink w:anchor="page6">
              <w:r>
                <w:rPr>
                  <w:rFonts w:ascii="Times New Roman" w:cs="Times New Roman" w:eastAsia="Times New Roman" w:hAnsi="Times New Roman"/>
                  <w:sz w:val="19"/>
                  <w:szCs w:val="19"/>
                  <w:color w:val="0000FF"/>
                </w:rPr>
                <w:t xml:space="preserve">2015) </w:t>
              </w:r>
            </w:hyperlink>
            <w:r>
              <w:rPr>
                <w:rFonts w:ascii="Times New Roman" w:cs="Times New Roman" w:eastAsia="Times New Roman" w:hAnsi="Times New Roman"/>
                <w:sz w:val="19"/>
                <w:szCs w:val="19"/>
                <w:color w:val="000000"/>
              </w:rPr>
              <w:t>and</w:t>
            </w:r>
            <w:r>
              <w:rPr>
                <w:rFonts w:ascii="Times New Roman" w:cs="Times New Roman" w:eastAsia="Times New Roman" w:hAnsi="Times New Roman"/>
                <w:sz w:val="19"/>
                <w:szCs w:val="19"/>
                <w:color w:val="0000FF"/>
              </w:rPr>
              <w:t xml:space="preserve"> </w:t>
            </w:r>
            <w:hyperlink w:anchor="page6">
              <w:r>
                <w:rPr>
                  <w:rFonts w:ascii="Times New Roman" w:cs="Times New Roman" w:eastAsia="Times New Roman" w:hAnsi="Times New Roman"/>
                  <w:sz w:val="19"/>
                  <w:szCs w:val="19"/>
                  <w:color w:val="0000FF"/>
                </w:rPr>
                <w:t xml:space="preserve">Ayalp et al. (2016) </w:t>
              </w:r>
            </w:hyperlink>
            <w:r>
              <w:rPr>
                <w:rFonts w:ascii="Times New Roman" w:cs="Times New Roman" w:eastAsia="Times New Roman" w:hAnsi="Times New Roman"/>
                <w:sz w:val="19"/>
                <w:szCs w:val="19"/>
                <w:color w:val="000000"/>
              </w:rPr>
              <w:t>supported</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these results.</w:t>
            </w:r>
          </w:p>
        </w:tc>
      </w:tr>
      <w:tr>
        <w:trPr>
          <w:trHeight w:val="209"/>
        </w:trPr>
        <w:tc>
          <w:tcPr>
            <w:tcW w:w="1500" w:type="dxa"/>
            <w:vAlign w:val="bottom"/>
          </w:tcPr>
          <w:p>
            <w:pPr>
              <w:spacing w:after="0"/>
              <w:rPr>
                <w:sz w:val="18"/>
                <w:szCs w:val="18"/>
                <w:color w:val="auto"/>
              </w:rPr>
            </w:pPr>
          </w:p>
        </w:tc>
        <w:tc>
          <w:tcPr>
            <w:tcW w:w="7020" w:type="dxa"/>
            <w:vAlign w:val="bottom"/>
          </w:tcPr>
          <w:p>
            <w:pPr>
              <w:ind w:left="340"/>
              <w:spacing w:after="0" w:line="209" w:lineRule="exact"/>
              <w:rPr>
                <w:sz w:val="20"/>
                <w:szCs w:val="20"/>
                <w:color w:val="auto"/>
              </w:rPr>
            </w:pPr>
            <w:r>
              <w:rPr>
                <w:rFonts w:ascii="Times New Roman" w:cs="Times New Roman" w:eastAsia="Times New Roman" w:hAnsi="Times New Roman"/>
                <w:sz w:val="19"/>
                <w:szCs w:val="19"/>
                <w:color w:val="auto"/>
              </w:rPr>
              <w:t>In another analysis, the differences between evaluations of the environmental factors of</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sz w:val="20"/>
                <w:szCs w:val="20"/>
                <w:color w:val="auto"/>
              </w:rPr>
            </w:pPr>
            <w:r>
              <w:rPr>
                <w:rFonts w:ascii="Times New Roman" w:cs="Times New Roman" w:eastAsia="Times New Roman" w:hAnsi="Times New Roman"/>
                <w:sz w:val="19"/>
                <w:szCs w:val="19"/>
                <w:color w:val="auto"/>
                <w:w w:val="96"/>
              </w:rPr>
              <w:t>the restaurants according to participants</w:t>
            </w:r>
            <w:r>
              <w:rPr>
                <w:rFonts w:ascii="Arial" w:cs="Arial" w:eastAsia="Arial" w:hAnsi="Arial"/>
                <w:sz w:val="19"/>
                <w:szCs w:val="19"/>
                <w:color w:val="auto"/>
                <w:w w:val="96"/>
              </w:rPr>
              <w:t>’</w:t>
            </w:r>
            <w:r>
              <w:rPr>
                <w:rFonts w:ascii="Times New Roman" w:cs="Times New Roman" w:eastAsia="Times New Roman" w:hAnsi="Times New Roman"/>
                <w:sz w:val="19"/>
                <w:szCs w:val="19"/>
                <w:color w:val="auto"/>
                <w:w w:val="96"/>
              </w:rPr>
              <w:t xml:space="preserve"> age (26</w:t>
            </w:r>
            <w:r>
              <w:rPr>
                <w:rFonts w:ascii="Arial" w:cs="Arial" w:eastAsia="Arial" w:hAnsi="Arial"/>
                <w:sz w:val="19"/>
                <w:szCs w:val="19"/>
                <w:color w:val="auto"/>
                <w:w w:val="96"/>
              </w:rPr>
              <w:t>–</w:t>
            </w:r>
            <w:r>
              <w:rPr>
                <w:rFonts w:ascii="Times New Roman" w:cs="Times New Roman" w:eastAsia="Times New Roman" w:hAnsi="Times New Roman"/>
                <w:sz w:val="19"/>
                <w:szCs w:val="19"/>
                <w:color w:val="auto"/>
                <w:w w:val="96"/>
              </w:rPr>
              <w:t>35 and 36</w:t>
            </w:r>
            <w:r>
              <w:rPr>
                <w:rFonts w:ascii="Arial" w:cs="Arial" w:eastAsia="Arial" w:hAnsi="Arial"/>
                <w:sz w:val="19"/>
                <w:szCs w:val="19"/>
                <w:color w:val="auto"/>
                <w:w w:val="96"/>
              </w:rPr>
              <w:t>–</w:t>
            </w:r>
            <w:r>
              <w:rPr>
                <w:rFonts w:ascii="Times New Roman" w:cs="Times New Roman" w:eastAsia="Times New Roman" w:hAnsi="Times New Roman"/>
                <w:sz w:val="19"/>
                <w:szCs w:val="19"/>
                <w:color w:val="auto"/>
                <w:w w:val="96"/>
              </w:rPr>
              <w:t>55) were determined. According</w:t>
            </w:r>
          </w:p>
        </w:tc>
      </w:tr>
      <w:tr>
        <w:trPr>
          <w:trHeight w:val="209"/>
        </w:trPr>
        <w:tc>
          <w:tcPr>
            <w:tcW w:w="1500" w:type="dxa"/>
            <w:vAlign w:val="bottom"/>
          </w:tcPr>
          <w:p>
            <w:pPr>
              <w:spacing w:after="0"/>
              <w:rPr>
                <w:sz w:val="18"/>
                <w:szCs w:val="18"/>
                <w:color w:val="auto"/>
              </w:rPr>
            </w:pPr>
          </w:p>
        </w:tc>
        <w:tc>
          <w:tcPr>
            <w:tcW w:w="7020" w:type="dxa"/>
            <w:vAlign w:val="bottom"/>
          </w:tcPr>
          <w:p>
            <w:pPr>
              <w:ind w:left="100"/>
              <w:spacing w:after="0" w:line="209" w:lineRule="exact"/>
              <w:rPr>
                <w:sz w:val="20"/>
                <w:szCs w:val="20"/>
                <w:color w:val="auto"/>
              </w:rPr>
            </w:pPr>
            <w:r>
              <w:rPr>
                <w:rFonts w:ascii="Times New Roman" w:cs="Times New Roman" w:eastAsia="Times New Roman" w:hAnsi="Times New Roman"/>
                <w:sz w:val="19"/>
                <w:szCs w:val="19"/>
                <w:color w:val="auto"/>
              </w:rPr>
              <w:t>to the analysis results, the mean and standard deviation values and ANOVA results of the</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sz w:val="20"/>
                <w:szCs w:val="20"/>
                <w:color w:val="auto"/>
              </w:rPr>
            </w:pPr>
            <w:r>
              <w:rPr>
                <w:rFonts w:ascii="Times New Roman" w:cs="Times New Roman" w:eastAsia="Times New Roman" w:hAnsi="Times New Roman"/>
                <w:sz w:val="19"/>
                <w:szCs w:val="19"/>
                <w:color w:val="auto"/>
              </w:rPr>
              <w:t>dependent variables (items) used to evaluate the physical environmental factors of the</w:t>
            </w:r>
          </w:p>
        </w:tc>
      </w:tr>
      <w:tr>
        <w:trPr>
          <w:trHeight w:val="200"/>
        </w:trPr>
        <w:tc>
          <w:tcPr>
            <w:tcW w:w="1500" w:type="dxa"/>
            <w:vAlign w:val="bottom"/>
            <w:tcBorders>
              <w:bottom w:val="single" w:sz="8" w:color="auto"/>
            </w:tcBorders>
          </w:tcPr>
          <w:p>
            <w:pPr>
              <w:spacing w:after="0"/>
              <w:rPr>
                <w:sz w:val="17"/>
                <w:szCs w:val="17"/>
                <w:color w:val="auto"/>
              </w:rPr>
            </w:pPr>
          </w:p>
        </w:tc>
        <w:tc>
          <w:tcPr>
            <w:tcW w:w="7020" w:type="dxa"/>
            <w:vAlign w:val="bottom"/>
          </w:tcPr>
          <w:p>
            <w:pPr>
              <w:ind w:left="100"/>
              <w:spacing w:after="0" w:line="201"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restaurants have been given in </w:t>
            </w:r>
            <w:hyperlink w:anchor="page6">
              <w:r>
                <w:rPr>
                  <w:rFonts w:ascii="Times New Roman" w:cs="Times New Roman" w:eastAsia="Times New Roman" w:hAnsi="Times New Roman"/>
                  <w:sz w:val="19"/>
                  <w:szCs w:val="19"/>
                  <w:color w:val="0000FF"/>
                </w:rPr>
                <w:t>Table 4</w:t>
              </w:r>
            </w:hyperlink>
            <w:r>
              <w:rPr>
                <w:rFonts w:ascii="Times New Roman" w:cs="Times New Roman" w:eastAsia="Times New Roman" w:hAnsi="Times New Roman"/>
                <w:sz w:val="19"/>
                <w:szCs w:val="19"/>
                <w:color w:val="auto"/>
              </w:rPr>
              <w:t>.</w:t>
            </w:r>
          </w:p>
        </w:tc>
      </w:tr>
      <w:tr>
        <w:trPr>
          <w:trHeight w:val="198"/>
        </w:trPr>
        <w:tc>
          <w:tcPr>
            <w:tcW w:w="1500" w:type="dxa"/>
            <w:vAlign w:val="bottom"/>
          </w:tcPr>
          <w:p>
            <w:pPr>
              <w:spacing w:after="0"/>
              <w:rPr>
                <w:sz w:val="17"/>
                <w:szCs w:val="17"/>
                <w:color w:val="auto"/>
              </w:rPr>
            </w:pPr>
          </w:p>
        </w:tc>
        <w:tc>
          <w:tcPr>
            <w:tcW w:w="7020" w:type="dxa"/>
            <w:vAlign w:val="bottom"/>
          </w:tcPr>
          <w:p>
            <w:pPr>
              <w:ind w:left="340"/>
              <w:spacing w:after="0" w:line="198"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According to the results given in </w:t>
            </w:r>
            <w:hyperlink w:anchor="page6">
              <w:r>
                <w:rPr>
                  <w:rFonts w:ascii="Times New Roman" w:cs="Times New Roman" w:eastAsia="Times New Roman" w:hAnsi="Times New Roman"/>
                  <w:sz w:val="19"/>
                  <w:szCs w:val="19"/>
                  <w:color w:val="0000FF"/>
                </w:rPr>
                <w:t>Table 4</w:t>
              </w:r>
            </w:hyperlink>
            <w:r>
              <w:rPr>
                <w:rFonts w:ascii="Times New Roman" w:cs="Times New Roman" w:eastAsia="Times New Roman" w:hAnsi="Times New Roman"/>
                <w:sz w:val="19"/>
                <w:szCs w:val="19"/>
                <w:color w:val="auto"/>
              </w:rPr>
              <w:t>, there were important differences between</w:t>
            </w:r>
          </w:p>
        </w:tc>
      </w:tr>
      <w:tr>
        <w:trPr>
          <w:trHeight w:val="209"/>
        </w:trPr>
        <w:tc>
          <w:tcPr>
            <w:tcW w:w="1500" w:type="dxa"/>
            <w:vAlign w:val="bottom"/>
          </w:tcPr>
          <w:p>
            <w:pPr>
              <w:spacing w:after="0"/>
              <w:rPr>
                <w:sz w:val="18"/>
                <w:szCs w:val="18"/>
                <w:color w:val="auto"/>
              </w:rPr>
            </w:pPr>
          </w:p>
        </w:tc>
        <w:tc>
          <w:tcPr>
            <w:tcW w:w="7020" w:type="dxa"/>
            <w:vAlign w:val="bottom"/>
          </w:tcPr>
          <w:p>
            <w:pPr>
              <w:ind w:left="100"/>
              <w:spacing w:after="0" w:line="209" w:lineRule="exact"/>
              <w:rPr>
                <w:sz w:val="20"/>
                <w:szCs w:val="20"/>
                <w:color w:val="auto"/>
              </w:rPr>
            </w:pPr>
            <w:r>
              <w:rPr>
                <w:rFonts w:ascii="Times New Roman" w:cs="Times New Roman" w:eastAsia="Times New Roman" w:hAnsi="Times New Roman"/>
                <w:sz w:val="19"/>
                <w:szCs w:val="19"/>
                <w:color w:val="auto"/>
              </w:rPr>
              <w:t>evaluations of the restaurant</w:t>
            </w:r>
            <w:r>
              <w:rPr>
                <w:rFonts w:ascii="Arial" w:cs="Arial" w:eastAsia="Arial" w:hAnsi="Arial"/>
                <w:sz w:val="19"/>
                <w:szCs w:val="19"/>
                <w:color w:val="auto"/>
              </w:rPr>
              <w:t>’</w:t>
            </w:r>
            <w:r>
              <w:rPr>
                <w:rFonts w:ascii="Times New Roman" w:cs="Times New Roman" w:eastAsia="Times New Roman" w:hAnsi="Times New Roman"/>
                <w:sz w:val="19"/>
                <w:szCs w:val="19"/>
                <w:color w:val="auto"/>
              </w:rPr>
              <w:t>s environmental factors for the effects of participants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ages</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sz w:val="20"/>
                <w:szCs w:val="20"/>
                <w:color w:val="auto"/>
              </w:rPr>
            </w:pPr>
            <w:r>
              <w:rPr>
                <w:rFonts w:ascii="Times New Roman" w:cs="Times New Roman" w:eastAsia="Times New Roman" w:hAnsi="Times New Roman"/>
                <w:sz w:val="19"/>
                <w:szCs w:val="19"/>
                <w:color w:val="auto"/>
              </w:rPr>
              <w:t>(26</w:t>
            </w:r>
            <w:r>
              <w:rPr>
                <w:rFonts w:ascii="Arial" w:cs="Arial" w:eastAsia="Arial" w:hAnsi="Arial"/>
                <w:sz w:val="19"/>
                <w:szCs w:val="19"/>
                <w:color w:val="auto"/>
              </w:rPr>
              <w:t>–</w:t>
            </w:r>
            <w:r>
              <w:rPr>
                <w:rFonts w:ascii="Times New Roman" w:cs="Times New Roman" w:eastAsia="Times New Roman" w:hAnsi="Times New Roman"/>
                <w:sz w:val="19"/>
                <w:szCs w:val="19"/>
                <w:color w:val="auto"/>
              </w:rPr>
              <w:t>35 and 36</w:t>
            </w:r>
            <w:r>
              <w:rPr>
                <w:rFonts w:ascii="Arial" w:cs="Arial" w:eastAsia="Arial" w:hAnsi="Arial"/>
                <w:sz w:val="19"/>
                <w:szCs w:val="19"/>
                <w:color w:val="auto"/>
              </w:rPr>
              <w:t>–</w:t>
            </w:r>
            <w:r>
              <w:rPr>
                <w:rFonts w:ascii="Times New Roman" w:cs="Times New Roman" w:eastAsia="Times New Roman" w:hAnsi="Times New Roman"/>
                <w:sz w:val="19"/>
                <w:szCs w:val="19"/>
                <w:color w:val="auto"/>
              </w:rPr>
              <w:t>55) on shopping decisions. It was found that younger participants (26</w:t>
            </w:r>
            <w:r>
              <w:rPr>
                <w:rFonts w:ascii="Arial" w:cs="Arial" w:eastAsia="Arial" w:hAnsi="Arial"/>
                <w:sz w:val="19"/>
                <w:szCs w:val="19"/>
                <w:color w:val="auto"/>
              </w:rPr>
              <w:t>–</w:t>
            </w:r>
            <w:r>
              <w:rPr>
                <w:rFonts w:ascii="Times New Roman" w:cs="Times New Roman" w:eastAsia="Times New Roman" w:hAnsi="Times New Roman"/>
                <w:sz w:val="19"/>
                <w:szCs w:val="19"/>
                <w:color w:val="auto"/>
              </w:rPr>
              <w:t>35)</w:t>
            </w:r>
          </w:p>
        </w:tc>
      </w:tr>
      <w:tr>
        <w:trPr>
          <w:trHeight w:val="209"/>
        </w:trPr>
        <w:tc>
          <w:tcPr>
            <w:tcW w:w="1500" w:type="dxa"/>
            <w:vAlign w:val="bottom"/>
          </w:tcPr>
          <w:p>
            <w:pPr>
              <w:spacing w:after="0"/>
              <w:rPr>
                <w:sz w:val="18"/>
                <w:szCs w:val="18"/>
                <w:color w:val="auto"/>
              </w:rPr>
            </w:pPr>
          </w:p>
        </w:tc>
        <w:tc>
          <w:tcPr>
            <w:tcW w:w="7020" w:type="dxa"/>
            <w:vAlign w:val="bottom"/>
          </w:tcPr>
          <w:p>
            <w:pPr>
              <w:ind w:left="100"/>
              <w:spacing w:after="0" w:line="209" w:lineRule="exact"/>
              <w:rPr>
                <w:sz w:val="20"/>
                <w:szCs w:val="20"/>
                <w:color w:val="auto"/>
              </w:rPr>
            </w:pPr>
            <w:r>
              <w:rPr>
                <w:rFonts w:ascii="Times New Roman" w:cs="Times New Roman" w:eastAsia="Times New Roman" w:hAnsi="Times New Roman"/>
                <w:sz w:val="19"/>
                <w:szCs w:val="19"/>
                <w:color w:val="auto"/>
              </w:rPr>
              <w:t>perceived the restaurant</w:t>
            </w:r>
            <w:r>
              <w:rPr>
                <w:rFonts w:ascii="Arial" w:cs="Arial" w:eastAsia="Arial" w:hAnsi="Arial"/>
                <w:sz w:val="19"/>
                <w:szCs w:val="19"/>
                <w:color w:val="auto"/>
              </w:rPr>
              <w:t>’</w:t>
            </w:r>
            <w:r>
              <w:rPr>
                <w:rFonts w:ascii="Times New Roman" w:cs="Times New Roman" w:eastAsia="Times New Roman" w:hAnsi="Times New Roman"/>
                <w:sz w:val="19"/>
                <w:szCs w:val="19"/>
                <w:color w:val="auto"/>
              </w:rPr>
              <w:t>s physical environmental factors more positively than middle-</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sz w:val="20"/>
                <w:szCs w:val="20"/>
                <w:color w:val="auto"/>
              </w:rPr>
            </w:pPr>
            <w:r>
              <w:rPr>
                <w:rFonts w:ascii="Times New Roman" w:cs="Times New Roman" w:eastAsia="Times New Roman" w:hAnsi="Times New Roman"/>
                <w:sz w:val="19"/>
                <w:szCs w:val="19"/>
                <w:color w:val="auto"/>
                <w:w w:val="98"/>
              </w:rPr>
              <w:t>aged participants (36</w:t>
            </w:r>
            <w:r>
              <w:rPr>
                <w:rFonts w:ascii="Arial" w:cs="Arial" w:eastAsia="Arial" w:hAnsi="Arial"/>
                <w:sz w:val="19"/>
                <w:szCs w:val="19"/>
                <w:color w:val="auto"/>
                <w:w w:val="98"/>
              </w:rPr>
              <w:t>–</w:t>
            </w:r>
            <w:r>
              <w:rPr>
                <w:rFonts w:ascii="Times New Roman" w:cs="Times New Roman" w:eastAsia="Times New Roman" w:hAnsi="Times New Roman"/>
                <w:sz w:val="19"/>
                <w:szCs w:val="19"/>
                <w:color w:val="auto"/>
                <w:w w:val="98"/>
              </w:rPr>
              <w:t>55). The ANOVA test was performed to determine whether there was</w:t>
            </w:r>
          </w:p>
        </w:tc>
      </w:tr>
      <w:tr>
        <w:trPr>
          <w:trHeight w:val="209"/>
        </w:trPr>
        <w:tc>
          <w:tcPr>
            <w:tcW w:w="1500" w:type="dxa"/>
            <w:vAlign w:val="bottom"/>
          </w:tcPr>
          <w:p>
            <w:pPr>
              <w:spacing w:after="0"/>
              <w:rPr>
                <w:sz w:val="18"/>
                <w:szCs w:val="18"/>
                <w:color w:val="auto"/>
              </w:rPr>
            </w:pPr>
          </w:p>
        </w:tc>
        <w:tc>
          <w:tcPr>
            <w:tcW w:w="7020" w:type="dxa"/>
            <w:vAlign w:val="bottom"/>
          </w:tcPr>
          <w:p>
            <w:pPr>
              <w:ind w:left="100"/>
              <w:spacing w:after="0" w:line="209" w:lineRule="exact"/>
              <w:rPr>
                <w:sz w:val="20"/>
                <w:szCs w:val="20"/>
                <w:color w:val="auto"/>
              </w:rPr>
            </w:pPr>
            <w:r>
              <w:rPr>
                <w:rFonts w:ascii="Times New Roman" w:cs="Times New Roman" w:eastAsia="Times New Roman" w:hAnsi="Times New Roman"/>
                <w:sz w:val="19"/>
                <w:szCs w:val="19"/>
                <w:color w:val="auto"/>
              </w:rPr>
              <w:t>a statistically significant difference between the participants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evaluations according to age</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sz w:val="20"/>
                <w:szCs w:val="20"/>
                <w:color w:val="auto"/>
              </w:rPr>
            </w:pPr>
            <w:r>
              <w:rPr>
                <w:rFonts w:ascii="Times New Roman" w:cs="Times New Roman" w:eastAsia="Times New Roman" w:hAnsi="Times New Roman"/>
                <w:sz w:val="19"/>
                <w:szCs w:val="19"/>
                <w:color w:val="auto"/>
              </w:rPr>
              <w:t>at the level of p &lt; 0.05. Consequently, among the evaluations of the participants according</w:t>
            </w:r>
          </w:p>
        </w:tc>
      </w:tr>
      <w:tr>
        <w:trPr>
          <w:trHeight w:val="215"/>
        </w:trPr>
        <w:tc>
          <w:tcPr>
            <w:tcW w:w="1500" w:type="dxa"/>
            <w:vAlign w:val="bottom"/>
          </w:tcPr>
          <w:p>
            <w:pPr>
              <w:spacing w:after="0"/>
              <w:rPr>
                <w:sz w:val="18"/>
                <w:szCs w:val="18"/>
                <w:color w:val="auto"/>
              </w:rPr>
            </w:pPr>
          </w:p>
        </w:tc>
        <w:tc>
          <w:tcPr>
            <w:tcW w:w="7020" w:type="dxa"/>
            <w:vAlign w:val="bottom"/>
          </w:tcPr>
          <w:p>
            <w:pPr>
              <w:ind w:left="100"/>
              <w:spacing w:after="0" w:line="214" w:lineRule="exact"/>
              <w:rPr>
                <w:sz w:val="20"/>
                <w:szCs w:val="20"/>
                <w:color w:val="auto"/>
              </w:rPr>
            </w:pPr>
            <w:r>
              <w:rPr>
                <w:rFonts w:ascii="Times New Roman" w:cs="Times New Roman" w:eastAsia="Times New Roman" w:hAnsi="Times New Roman"/>
                <w:sz w:val="19"/>
                <w:szCs w:val="19"/>
                <w:color w:val="auto"/>
                <w:w w:val="95"/>
              </w:rPr>
              <w:t xml:space="preserve">to their age levels, for E1 (F </w:t>
            </w:r>
            <w:r>
              <w:rPr>
                <w:rFonts w:ascii="Arial" w:cs="Arial" w:eastAsia="Arial" w:hAnsi="Arial"/>
                <w:sz w:val="19"/>
                <w:szCs w:val="19"/>
                <w:color w:val="auto"/>
                <w:w w:val="95"/>
              </w:rPr>
              <w:t>5</w:t>
            </w:r>
            <w:r>
              <w:rPr>
                <w:rFonts w:ascii="Times New Roman" w:cs="Times New Roman" w:eastAsia="Times New Roman" w:hAnsi="Times New Roman"/>
                <w:sz w:val="19"/>
                <w:szCs w:val="19"/>
                <w:color w:val="auto"/>
                <w:w w:val="95"/>
              </w:rPr>
              <w:t xml:space="preserve"> 4.186; df </w:t>
            </w:r>
            <w:r>
              <w:rPr>
                <w:rFonts w:ascii="Arial" w:cs="Arial" w:eastAsia="Arial" w:hAnsi="Arial"/>
                <w:sz w:val="19"/>
                <w:szCs w:val="19"/>
                <w:color w:val="auto"/>
                <w:w w:val="95"/>
              </w:rPr>
              <w:t>5</w:t>
            </w:r>
            <w:r>
              <w:rPr>
                <w:rFonts w:ascii="Times New Roman" w:cs="Times New Roman" w:eastAsia="Times New Roman" w:hAnsi="Times New Roman"/>
                <w:sz w:val="19"/>
                <w:szCs w:val="19"/>
                <w:color w:val="auto"/>
                <w:w w:val="95"/>
              </w:rPr>
              <w:t xml:space="preserve"> 1; sig. </w:t>
            </w:r>
            <w:r>
              <w:rPr>
                <w:rFonts w:ascii="Arial" w:cs="Arial" w:eastAsia="Arial" w:hAnsi="Arial"/>
                <w:sz w:val="19"/>
                <w:szCs w:val="19"/>
                <w:color w:val="auto"/>
                <w:w w:val="95"/>
              </w:rPr>
              <w:t>5</w:t>
            </w:r>
            <w:r>
              <w:rPr>
                <w:rFonts w:ascii="Times New Roman" w:cs="Times New Roman" w:eastAsia="Times New Roman" w:hAnsi="Times New Roman"/>
                <w:sz w:val="19"/>
                <w:szCs w:val="19"/>
                <w:color w:val="auto"/>
                <w:w w:val="95"/>
              </w:rPr>
              <w:t xml:space="preserve"> 0.041), E2 (F </w:t>
            </w:r>
            <w:r>
              <w:rPr>
                <w:rFonts w:ascii="Arial" w:cs="Arial" w:eastAsia="Arial" w:hAnsi="Arial"/>
                <w:sz w:val="19"/>
                <w:szCs w:val="19"/>
                <w:color w:val="auto"/>
                <w:w w:val="95"/>
              </w:rPr>
              <w:t>5</w:t>
            </w:r>
            <w:r>
              <w:rPr>
                <w:rFonts w:ascii="Times New Roman" w:cs="Times New Roman" w:eastAsia="Times New Roman" w:hAnsi="Times New Roman"/>
                <w:sz w:val="19"/>
                <w:szCs w:val="19"/>
                <w:color w:val="auto"/>
                <w:w w:val="95"/>
              </w:rPr>
              <w:t xml:space="preserve"> 4.360; df </w:t>
            </w:r>
            <w:r>
              <w:rPr>
                <w:rFonts w:ascii="Arial" w:cs="Arial" w:eastAsia="Arial" w:hAnsi="Arial"/>
                <w:sz w:val="19"/>
                <w:szCs w:val="19"/>
                <w:color w:val="auto"/>
                <w:w w:val="95"/>
              </w:rPr>
              <w:t>5</w:t>
            </w:r>
            <w:r>
              <w:rPr>
                <w:rFonts w:ascii="Times New Roman" w:cs="Times New Roman" w:eastAsia="Times New Roman" w:hAnsi="Times New Roman"/>
                <w:sz w:val="19"/>
                <w:szCs w:val="19"/>
                <w:color w:val="auto"/>
                <w:w w:val="95"/>
              </w:rPr>
              <w:t xml:space="preserve"> 1; sig. </w:t>
            </w:r>
            <w:r>
              <w:rPr>
                <w:rFonts w:ascii="Arial" w:cs="Arial" w:eastAsia="Arial" w:hAnsi="Arial"/>
                <w:sz w:val="19"/>
                <w:szCs w:val="19"/>
                <w:color w:val="auto"/>
                <w:w w:val="95"/>
              </w:rPr>
              <w:t>5</w:t>
            </w:r>
            <w:r>
              <w:rPr>
                <w:rFonts w:ascii="Times New Roman" w:cs="Times New Roman" w:eastAsia="Times New Roman" w:hAnsi="Times New Roman"/>
                <w:sz w:val="19"/>
                <w:szCs w:val="19"/>
                <w:color w:val="auto"/>
                <w:w w:val="95"/>
              </w:rPr>
              <w:t xml:space="preserve"> 0.037),</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sz w:val="20"/>
                <w:szCs w:val="20"/>
                <w:color w:val="auto"/>
              </w:rPr>
            </w:pPr>
            <w:r>
              <w:rPr>
                <w:rFonts w:ascii="Times New Roman" w:cs="Times New Roman" w:eastAsia="Times New Roman" w:hAnsi="Times New Roman"/>
                <w:sz w:val="19"/>
                <w:szCs w:val="19"/>
                <w:color w:val="auto"/>
              </w:rPr>
              <w:t xml:space="preserve">E3 (F </w:t>
            </w:r>
            <w:r>
              <w:rPr>
                <w:rFonts w:ascii="Arial" w:cs="Arial" w:eastAsia="Arial" w:hAnsi="Arial"/>
                <w:sz w:val="19"/>
                <w:szCs w:val="19"/>
                <w:color w:val="auto"/>
              </w:rPr>
              <w:t>5</w:t>
            </w:r>
            <w:r>
              <w:rPr>
                <w:rFonts w:ascii="Times New Roman" w:cs="Times New Roman" w:eastAsia="Times New Roman" w:hAnsi="Times New Roman"/>
                <w:sz w:val="19"/>
                <w:szCs w:val="19"/>
                <w:color w:val="auto"/>
              </w:rPr>
              <w:t xml:space="preserve"> 3.212; df </w:t>
            </w:r>
            <w:r>
              <w:rPr>
                <w:rFonts w:ascii="Arial" w:cs="Arial" w:eastAsia="Arial" w:hAnsi="Arial"/>
                <w:sz w:val="19"/>
                <w:szCs w:val="19"/>
                <w:color w:val="auto"/>
              </w:rPr>
              <w:t>5</w:t>
            </w:r>
            <w:r>
              <w:rPr>
                <w:rFonts w:ascii="Times New Roman" w:cs="Times New Roman" w:eastAsia="Times New Roman" w:hAnsi="Times New Roman"/>
                <w:sz w:val="19"/>
                <w:szCs w:val="19"/>
                <w:color w:val="auto"/>
              </w:rPr>
              <w:t xml:space="preserve"> 1; sig. </w:t>
            </w:r>
            <w:r>
              <w:rPr>
                <w:rFonts w:ascii="Arial" w:cs="Arial" w:eastAsia="Arial" w:hAnsi="Arial"/>
                <w:sz w:val="19"/>
                <w:szCs w:val="19"/>
                <w:color w:val="auto"/>
              </w:rPr>
              <w:t>5</w:t>
            </w:r>
            <w:r>
              <w:rPr>
                <w:rFonts w:ascii="Times New Roman" w:cs="Times New Roman" w:eastAsia="Times New Roman" w:hAnsi="Times New Roman"/>
                <w:sz w:val="19"/>
                <w:szCs w:val="19"/>
                <w:color w:val="auto"/>
              </w:rPr>
              <w:t xml:space="preserve"> 0.074) for P1 (F </w:t>
            </w:r>
            <w:r>
              <w:rPr>
                <w:rFonts w:ascii="Arial" w:cs="Arial" w:eastAsia="Arial" w:hAnsi="Arial"/>
                <w:sz w:val="19"/>
                <w:szCs w:val="19"/>
                <w:color w:val="auto"/>
              </w:rPr>
              <w:t>5</w:t>
            </w:r>
            <w:r>
              <w:rPr>
                <w:rFonts w:ascii="Times New Roman" w:cs="Times New Roman" w:eastAsia="Times New Roman" w:hAnsi="Times New Roman"/>
                <w:sz w:val="19"/>
                <w:szCs w:val="19"/>
                <w:color w:val="auto"/>
              </w:rPr>
              <w:t xml:space="preserve"> 2.747; df </w:t>
            </w:r>
            <w:r>
              <w:rPr>
                <w:rFonts w:ascii="Arial" w:cs="Arial" w:eastAsia="Arial" w:hAnsi="Arial"/>
                <w:sz w:val="19"/>
                <w:szCs w:val="19"/>
                <w:color w:val="auto"/>
              </w:rPr>
              <w:t>5</w:t>
            </w:r>
            <w:r>
              <w:rPr>
                <w:rFonts w:ascii="Times New Roman" w:cs="Times New Roman" w:eastAsia="Times New Roman" w:hAnsi="Times New Roman"/>
                <w:sz w:val="19"/>
                <w:szCs w:val="19"/>
                <w:color w:val="auto"/>
              </w:rPr>
              <w:t xml:space="preserve"> 1; sig. </w:t>
            </w:r>
            <w:r>
              <w:rPr>
                <w:rFonts w:ascii="Arial" w:cs="Arial" w:eastAsia="Arial" w:hAnsi="Arial"/>
                <w:sz w:val="19"/>
                <w:szCs w:val="19"/>
                <w:color w:val="auto"/>
              </w:rPr>
              <w:t>5</w:t>
            </w:r>
            <w:r>
              <w:rPr>
                <w:rFonts w:ascii="Times New Roman" w:cs="Times New Roman" w:eastAsia="Times New Roman" w:hAnsi="Times New Roman"/>
                <w:sz w:val="19"/>
                <w:szCs w:val="19"/>
                <w:color w:val="auto"/>
              </w:rPr>
              <w:t xml:space="preserve"> 0.098), P2 (F </w:t>
            </w:r>
            <w:r>
              <w:rPr>
                <w:rFonts w:ascii="Arial" w:cs="Arial" w:eastAsia="Arial" w:hAnsi="Arial"/>
                <w:sz w:val="19"/>
                <w:szCs w:val="19"/>
                <w:color w:val="auto"/>
              </w:rPr>
              <w:t>5</w:t>
            </w:r>
            <w:r>
              <w:rPr>
                <w:rFonts w:ascii="Times New Roman" w:cs="Times New Roman" w:eastAsia="Times New Roman" w:hAnsi="Times New Roman"/>
                <w:sz w:val="19"/>
                <w:szCs w:val="19"/>
                <w:color w:val="auto"/>
              </w:rPr>
              <w:t xml:space="preserve"> 3.420;</w:t>
            </w:r>
          </w:p>
        </w:tc>
      </w:tr>
      <w:tr>
        <w:trPr>
          <w:trHeight w:val="209"/>
        </w:trPr>
        <w:tc>
          <w:tcPr>
            <w:tcW w:w="1500" w:type="dxa"/>
            <w:vAlign w:val="bottom"/>
          </w:tcPr>
          <w:p>
            <w:pPr>
              <w:spacing w:after="0"/>
              <w:rPr>
                <w:sz w:val="18"/>
                <w:szCs w:val="18"/>
                <w:color w:val="auto"/>
              </w:rPr>
            </w:pPr>
          </w:p>
        </w:tc>
        <w:tc>
          <w:tcPr>
            <w:tcW w:w="7020" w:type="dxa"/>
            <w:vAlign w:val="bottom"/>
          </w:tcPr>
          <w:p>
            <w:pPr>
              <w:ind w:left="100"/>
              <w:spacing w:after="0" w:line="209" w:lineRule="exact"/>
              <w:rPr>
                <w:sz w:val="20"/>
                <w:szCs w:val="20"/>
                <w:color w:val="auto"/>
              </w:rPr>
            </w:pPr>
            <w:r>
              <w:rPr>
                <w:rFonts w:ascii="Times New Roman" w:cs="Times New Roman" w:eastAsia="Times New Roman" w:hAnsi="Times New Roman"/>
                <w:sz w:val="19"/>
                <w:szCs w:val="19"/>
                <w:color w:val="auto"/>
              </w:rPr>
              <w:t xml:space="preserve">df </w:t>
            </w:r>
            <w:r>
              <w:rPr>
                <w:rFonts w:ascii="Arial" w:cs="Arial" w:eastAsia="Arial" w:hAnsi="Arial"/>
                <w:sz w:val="19"/>
                <w:szCs w:val="19"/>
                <w:color w:val="auto"/>
              </w:rPr>
              <w:t>5</w:t>
            </w:r>
            <w:r>
              <w:rPr>
                <w:rFonts w:ascii="Times New Roman" w:cs="Times New Roman" w:eastAsia="Times New Roman" w:hAnsi="Times New Roman"/>
                <w:sz w:val="19"/>
                <w:szCs w:val="19"/>
                <w:color w:val="auto"/>
              </w:rPr>
              <w:t xml:space="preserve"> 1; sig. </w:t>
            </w:r>
            <w:r>
              <w:rPr>
                <w:rFonts w:ascii="Arial" w:cs="Arial" w:eastAsia="Arial" w:hAnsi="Arial"/>
                <w:sz w:val="19"/>
                <w:szCs w:val="19"/>
                <w:color w:val="auto"/>
              </w:rPr>
              <w:t>5</w:t>
            </w:r>
            <w:r>
              <w:rPr>
                <w:rFonts w:ascii="Times New Roman" w:cs="Times New Roman" w:eastAsia="Times New Roman" w:hAnsi="Times New Roman"/>
                <w:sz w:val="19"/>
                <w:szCs w:val="19"/>
                <w:color w:val="auto"/>
              </w:rPr>
              <w:t xml:space="preserve"> 0.065) and P5 (F </w:t>
            </w:r>
            <w:r>
              <w:rPr>
                <w:rFonts w:ascii="Arial" w:cs="Arial" w:eastAsia="Arial" w:hAnsi="Arial"/>
                <w:sz w:val="19"/>
                <w:szCs w:val="19"/>
                <w:color w:val="auto"/>
              </w:rPr>
              <w:t>5</w:t>
            </w:r>
            <w:r>
              <w:rPr>
                <w:rFonts w:ascii="Times New Roman" w:cs="Times New Roman" w:eastAsia="Times New Roman" w:hAnsi="Times New Roman"/>
                <w:sz w:val="19"/>
                <w:szCs w:val="19"/>
                <w:color w:val="auto"/>
              </w:rPr>
              <w:t xml:space="preserve"> 7.299; df </w:t>
            </w:r>
            <w:r>
              <w:rPr>
                <w:rFonts w:ascii="Arial" w:cs="Arial" w:eastAsia="Arial" w:hAnsi="Arial"/>
                <w:sz w:val="19"/>
                <w:szCs w:val="19"/>
                <w:color w:val="auto"/>
              </w:rPr>
              <w:t>5</w:t>
            </w:r>
            <w:r>
              <w:rPr>
                <w:rFonts w:ascii="Times New Roman" w:cs="Times New Roman" w:eastAsia="Times New Roman" w:hAnsi="Times New Roman"/>
                <w:sz w:val="19"/>
                <w:szCs w:val="19"/>
                <w:color w:val="auto"/>
              </w:rPr>
              <w:t xml:space="preserve"> 1; sig. </w:t>
            </w:r>
            <w:r>
              <w:rPr>
                <w:rFonts w:ascii="Arial" w:cs="Arial" w:eastAsia="Arial" w:hAnsi="Arial"/>
                <w:sz w:val="19"/>
                <w:szCs w:val="19"/>
                <w:color w:val="auto"/>
              </w:rPr>
              <w:t>5</w:t>
            </w:r>
            <w:r>
              <w:rPr>
                <w:rFonts w:ascii="Times New Roman" w:cs="Times New Roman" w:eastAsia="Times New Roman" w:hAnsi="Times New Roman"/>
                <w:sz w:val="19"/>
                <w:szCs w:val="19"/>
                <w:color w:val="auto"/>
              </w:rPr>
              <w:t xml:space="preserve"> 0.007) dependent variables,</w:t>
            </w:r>
          </w:p>
        </w:tc>
      </w:tr>
      <w:tr>
        <w:trPr>
          <w:trHeight w:val="204"/>
        </w:trPr>
        <w:tc>
          <w:tcPr>
            <w:tcW w:w="1500" w:type="dxa"/>
            <w:vAlign w:val="bottom"/>
          </w:tcPr>
          <w:p>
            <w:pPr>
              <w:spacing w:after="0"/>
              <w:rPr>
                <w:sz w:val="17"/>
                <w:szCs w:val="17"/>
                <w:color w:val="auto"/>
              </w:rPr>
            </w:pPr>
          </w:p>
        </w:tc>
        <w:tc>
          <w:tcPr>
            <w:tcW w:w="7020" w:type="dxa"/>
            <w:vAlign w:val="bottom"/>
          </w:tcPr>
          <w:p>
            <w:pPr>
              <w:ind w:left="100"/>
              <w:spacing w:after="0" w:line="204" w:lineRule="exact"/>
              <w:rPr>
                <w:sz w:val="20"/>
                <w:szCs w:val="20"/>
                <w:color w:val="auto"/>
              </w:rPr>
            </w:pPr>
            <w:r>
              <w:rPr>
                <w:rFonts w:ascii="Times New Roman" w:cs="Times New Roman" w:eastAsia="Times New Roman" w:hAnsi="Times New Roman"/>
                <w:sz w:val="19"/>
                <w:szCs w:val="19"/>
                <w:color w:val="auto"/>
                <w:w w:val="99"/>
              </w:rPr>
              <w:t>statistically significant differences were found at the levels of p &lt; 0.05 and p &lt; 0.10. These</w:t>
            </w:r>
          </w:p>
        </w:tc>
      </w:tr>
      <w:tr>
        <w:trPr>
          <w:trHeight w:val="209"/>
        </w:trPr>
        <w:tc>
          <w:tcPr>
            <w:tcW w:w="1500" w:type="dxa"/>
            <w:vAlign w:val="bottom"/>
          </w:tcPr>
          <w:p>
            <w:pPr>
              <w:spacing w:after="0"/>
              <w:rPr>
                <w:sz w:val="18"/>
                <w:szCs w:val="18"/>
                <w:color w:val="auto"/>
              </w:rPr>
            </w:pPr>
          </w:p>
        </w:tc>
        <w:tc>
          <w:tcPr>
            <w:tcW w:w="7020" w:type="dxa"/>
            <w:vAlign w:val="bottom"/>
          </w:tcPr>
          <w:p>
            <w:pPr>
              <w:ind w:left="100"/>
              <w:spacing w:after="0" w:line="209" w:lineRule="exact"/>
              <w:rPr>
                <w:rFonts w:ascii="Times New Roman" w:cs="Times New Roman" w:eastAsia="Times New Roman" w:hAnsi="Times New Roman"/>
                <w:sz w:val="19"/>
                <w:szCs w:val="19"/>
                <w:color w:val="auto"/>
                <w:w w:val="99"/>
              </w:rPr>
            </w:pPr>
            <w:r>
              <w:rPr>
                <w:rFonts w:ascii="Times New Roman" w:cs="Times New Roman" w:eastAsia="Times New Roman" w:hAnsi="Times New Roman"/>
                <w:sz w:val="19"/>
                <w:szCs w:val="19"/>
                <w:color w:val="auto"/>
                <w:w w:val="99"/>
              </w:rPr>
              <w:t>results supported the third hypothesis of the study (</w:t>
            </w:r>
            <w:hyperlink w:anchor="page6">
              <w:r>
                <w:rPr>
                  <w:rFonts w:ascii="Times New Roman" w:cs="Times New Roman" w:eastAsia="Times New Roman" w:hAnsi="Times New Roman"/>
                  <w:sz w:val="19"/>
                  <w:szCs w:val="19"/>
                  <w:color w:val="0000FF"/>
                  <w:w w:val="99"/>
                </w:rPr>
                <w:t>H3</w:t>
              </w:r>
            </w:hyperlink>
            <w:r>
              <w:rPr>
                <w:rFonts w:ascii="Times New Roman" w:cs="Times New Roman" w:eastAsia="Times New Roman" w:hAnsi="Times New Roman"/>
                <w:sz w:val="19"/>
                <w:szCs w:val="19"/>
                <w:color w:val="auto"/>
                <w:w w:val="99"/>
              </w:rPr>
              <w:t>). These results supported the results</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rFonts w:ascii="Times New Roman" w:cs="Times New Roman" w:eastAsia="Times New Roman" w:hAnsi="Times New Roman"/>
                <w:sz w:val="19"/>
                <w:szCs w:val="19"/>
                <w:color w:val="auto"/>
                <w:w w:val="98"/>
              </w:rPr>
            </w:pPr>
            <w:r>
              <w:rPr>
                <w:rFonts w:ascii="Times New Roman" w:cs="Times New Roman" w:eastAsia="Times New Roman" w:hAnsi="Times New Roman"/>
                <w:sz w:val="19"/>
                <w:szCs w:val="19"/>
                <w:color w:val="auto"/>
                <w:w w:val="98"/>
              </w:rPr>
              <w:t xml:space="preserve">obtained by </w:t>
            </w:r>
            <w:hyperlink w:anchor="page6">
              <w:r>
                <w:rPr>
                  <w:rFonts w:ascii="Times New Roman" w:cs="Times New Roman" w:eastAsia="Times New Roman" w:hAnsi="Times New Roman"/>
                  <w:sz w:val="19"/>
                  <w:szCs w:val="19"/>
                  <w:color w:val="0000FF"/>
                  <w:w w:val="98"/>
                </w:rPr>
                <w:t>Yildirim</w:t>
              </w:r>
              <w:r>
                <w:rPr>
                  <w:rFonts w:ascii="Times New Roman" w:cs="Times New Roman" w:eastAsia="Times New Roman" w:hAnsi="Times New Roman"/>
                  <w:sz w:val="19"/>
                  <w:szCs w:val="19"/>
                  <w:color w:val="auto"/>
                  <w:w w:val="98"/>
                </w:rPr>
                <w:t xml:space="preserve"> </w:t>
              </w:r>
              <w:r>
                <w:rPr>
                  <w:rFonts w:ascii="Times New Roman" w:cs="Times New Roman" w:eastAsia="Times New Roman" w:hAnsi="Times New Roman"/>
                  <w:sz w:val="19"/>
                  <w:szCs w:val="19"/>
                  <w:color w:val="0000FF"/>
                  <w:w w:val="98"/>
                </w:rPr>
                <w:t>et al.</w:t>
              </w:r>
              <w:r>
                <w:rPr>
                  <w:rFonts w:ascii="Times New Roman" w:cs="Times New Roman" w:eastAsia="Times New Roman" w:hAnsi="Times New Roman"/>
                  <w:sz w:val="19"/>
                  <w:szCs w:val="19"/>
                  <w:color w:val="auto"/>
                  <w:w w:val="98"/>
                </w:rPr>
                <w:t xml:space="preserve"> </w:t>
              </w:r>
              <w:r>
                <w:rPr>
                  <w:rFonts w:ascii="Times New Roman" w:cs="Times New Roman" w:eastAsia="Times New Roman" w:hAnsi="Times New Roman"/>
                  <w:sz w:val="19"/>
                  <w:szCs w:val="19"/>
                  <w:color w:val="0000FF"/>
                  <w:w w:val="98"/>
                </w:rPr>
                <w:t>(2015)</w:t>
              </w:r>
              <w:r>
                <w:rPr>
                  <w:rFonts w:ascii="Times New Roman" w:cs="Times New Roman" w:eastAsia="Times New Roman" w:hAnsi="Times New Roman"/>
                  <w:sz w:val="19"/>
                  <w:szCs w:val="19"/>
                  <w:color w:val="auto"/>
                  <w:w w:val="98"/>
                </w:rPr>
                <w:t xml:space="preserve"> </w:t>
              </w:r>
            </w:hyperlink>
            <w:r>
              <w:rPr>
                <w:rFonts w:ascii="Times New Roman" w:cs="Times New Roman" w:eastAsia="Times New Roman" w:hAnsi="Times New Roman"/>
                <w:sz w:val="19"/>
                <w:szCs w:val="19"/>
                <w:color w:val="auto"/>
                <w:w w:val="98"/>
              </w:rPr>
              <w:t xml:space="preserve">and </w:t>
            </w:r>
            <w:hyperlink w:anchor="page6">
              <w:r>
                <w:rPr>
                  <w:rFonts w:ascii="Times New Roman" w:cs="Times New Roman" w:eastAsia="Times New Roman" w:hAnsi="Times New Roman"/>
                  <w:sz w:val="19"/>
                  <w:szCs w:val="19"/>
                  <w:color w:val="0000FF"/>
                  <w:w w:val="98"/>
                </w:rPr>
                <w:t>Ayalp</w:t>
              </w:r>
              <w:r>
                <w:rPr>
                  <w:rFonts w:ascii="Times New Roman" w:cs="Times New Roman" w:eastAsia="Times New Roman" w:hAnsi="Times New Roman"/>
                  <w:sz w:val="19"/>
                  <w:szCs w:val="19"/>
                  <w:color w:val="auto"/>
                  <w:w w:val="98"/>
                </w:rPr>
                <w:t xml:space="preserve"> </w:t>
              </w:r>
              <w:r>
                <w:rPr>
                  <w:rFonts w:ascii="Times New Roman" w:cs="Times New Roman" w:eastAsia="Times New Roman" w:hAnsi="Times New Roman"/>
                  <w:sz w:val="19"/>
                  <w:szCs w:val="19"/>
                  <w:color w:val="0000FF"/>
                  <w:w w:val="98"/>
                </w:rPr>
                <w:t>et al.</w:t>
              </w:r>
              <w:r>
                <w:rPr>
                  <w:rFonts w:ascii="Times New Roman" w:cs="Times New Roman" w:eastAsia="Times New Roman" w:hAnsi="Times New Roman"/>
                  <w:sz w:val="19"/>
                  <w:szCs w:val="19"/>
                  <w:color w:val="auto"/>
                  <w:w w:val="98"/>
                </w:rPr>
                <w:t xml:space="preserve"> </w:t>
              </w:r>
              <w:r>
                <w:rPr>
                  <w:rFonts w:ascii="Times New Roman" w:cs="Times New Roman" w:eastAsia="Times New Roman" w:hAnsi="Times New Roman"/>
                  <w:sz w:val="19"/>
                  <w:szCs w:val="19"/>
                  <w:color w:val="0000FF"/>
                  <w:w w:val="98"/>
                </w:rPr>
                <w:t>(2016)</w:t>
              </w:r>
            </w:hyperlink>
            <w:r>
              <w:rPr>
                <w:rFonts w:ascii="Times New Roman" w:cs="Times New Roman" w:eastAsia="Times New Roman" w:hAnsi="Times New Roman"/>
                <w:sz w:val="19"/>
                <w:szCs w:val="19"/>
                <w:color w:val="auto"/>
                <w:w w:val="98"/>
              </w:rPr>
              <w:t>. The graphical expression of these</w:t>
            </w:r>
          </w:p>
        </w:tc>
      </w:tr>
      <w:tr>
        <w:trPr>
          <w:trHeight w:val="209"/>
        </w:trPr>
        <w:tc>
          <w:tcPr>
            <w:tcW w:w="1500" w:type="dxa"/>
            <w:vAlign w:val="bottom"/>
          </w:tcPr>
          <w:p>
            <w:pPr>
              <w:spacing w:after="0"/>
              <w:rPr>
                <w:sz w:val="18"/>
                <w:szCs w:val="18"/>
                <w:color w:val="auto"/>
              </w:rPr>
            </w:pPr>
          </w:p>
        </w:tc>
        <w:tc>
          <w:tcPr>
            <w:tcW w:w="7020" w:type="dxa"/>
            <w:vAlign w:val="bottom"/>
          </w:tcPr>
          <w:p>
            <w:pPr>
              <w:ind w:left="100"/>
              <w:spacing w:after="0" w:line="209"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results has been given in </w:t>
            </w:r>
            <w:hyperlink w:anchor="page6">
              <w:r>
                <w:rPr>
                  <w:rFonts w:ascii="Times New Roman" w:cs="Times New Roman" w:eastAsia="Times New Roman" w:hAnsi="Times New Roman"/>
                  <w:sz w:val="19"/>
                  <w:szCs w:val="19"/>
                  <w:color w:val="0000FF"/>
                </w:rPr>
                <w:t>Figure 3</w:t>
              </w:r>
            </w:hyperlink>
            <w:r>
              <w:rPr>
                <w:rFonts w:ascii="Times New Roman" w:cs="Times New Roman" w:eastAsia="Times New Roman" w:hAnsi="Times New Roman"/>
                <w:sz w:val="19"/>
                <w:szCs w:val="19"/>
                <w:color w:val="auto"/>
              </w:rPr>
              <w:t>.</w:t>
            </w:r>
          </w:p>
        </w:tc>
      </w:tr>
      <w:tr>
        <w:trPr>
          <w:trHeight w:val="210"/>
        </w:trPr>
        <w:tc>
          <w:tcPr>
            <w:tcW w:w="1500" w:type="dxa"/>
            <w:vAlign w:val="bottom"/>
          </w:tcPr>
          <w:p>
            <w:pPr>
              <w:spacing w:after="0"/>
              <w:rPr>
                <w:sz w:val="18"/>
                <w:szCs w:val="18"/>
                <w:color w:val="auto"/>
              </w:rPr>
            </w:pPr>
          </w:p>
        </w:tc>
        <w:tc>
          <w:tcPr>
            <w:tcW w:w="7020" w:type="dxa"/>
            <w:vAlign w:val="bottom"/>
          </w:tcPr>
          <w:p>
            <w:pPr>
              <w:ind w:left="340"/>
              <w:spacing w:after="0" w:line="210" w:lineRule="exact"/>
              <w:rPr>
                <w:sz w:val="20"/>
                <w:szCs w:val="20"/>
                <w:color w:val="auto"/>
              </w:rPr>
            </w:pPr>
            <w:r>
              <w:rPr>
                <w:rFonts w:ascii="Times New Roman" w:cs="Times New Roman" w:eastAsia="Times New Roman" w:hAnsi="Times New Roman"/>
                <w:sz w:val="19"/>
                <w:szCs w:val="19"/>
                <w:color w:val="auto"/>
                <w:w w:val="98"/>
              </w:rPr>
              <w:t>In another analysis, the differences between evaluations of the restaurant</w:t>
            </w:r>
            <w:r>
              <w:rPr>
                <w:rFonts w:ascii="Arial" w:cs="Arial" w:eastAsia="Arial" w:hAnsi="Arial"/>
                <w:sz w:val="19"/>
                <w:szCs w:val="19"/>
                <w:color w:val="auto"/>
                <w:w w:val="98"/>
              </w:rPr>
              <w:t>’</w:t>
            </w:r>
            <w:r>
              <w:rPr>
                <w:rFonts w:ascii="Times New Roman" w:cs="Times New Roman" w:eastAsia="Times New Roman" w:hAnsi="Times New Roman"/>
                <w:sz w:val="19"/>
                <w:szCs w:val="19"/>
                <w:color w:val="auto"/>
                <w:w w:val="98"/>
              </w:rPr>
              <w:t>s environmental</w:t>
            </w:r>
          </w:p>
        </w:tc>
      </w:tr>
      <w:tr>
        <w:trPr>
          <w:trHeight w:val="209"/>
        </w:trPr>
        <w:tc>
          <w:tcPr>
            <w:tcW w:w="1500" w:type="dxa"/>
            <w:vAlign w:val="bottom"/>
          </w:tcPr>
          <w:p>
            <w:pPr>
              <w:spacing w:after="0"/>
              <w:rPr>
                <w:sz w:val="18"/>
                <w:szCs w:val="18"/>
                <w:color w:val="auto"/>
              </w:rPr>
            </w:pPr>
          </w:p>
        </w:tc>
        <w:tc>
          <w:tcPr>
            <w:tcW w:w="7020" w:type="dxa"/>
            <w:vAlign w:val="bottom"/>
          </w:tcPr>
          <w:p>
            <w:pPr>
              <w:ind w:left="100"/>
              <w:spacing w:after="0" w:line="209" w:lineRule="exact"/>
              <w:rPr>
                <w:sz w:val="20"/>
                <w:szCs w:val="20"/>
                <w:color w:val="auto"/>
              </w:rPr>
            </w:pPr>
            <w:r>
              <w:rPr>
                <w:rFonts w:ascii="Times New Roman" w:cs="Times New Roman" w:eastAsia="Times New Roman" w:hAnsi="Times New Roman"/>
                <w:sz w:val="19"/>
                <w:szCs w:val="19"/>
                <w:color w:val="auto"/>
                <w:w w:val="97"/>
              </w:rPr>
              <w:t>factors according to participants</w:t>
            </w:r>
            <w:r>
              <w:rPr>
                <w:rFonts w:ascii="Arial" w:cs="Arial" w:eastAsia="Arial" w:hAnsi="Arial"/>
                <w:sz w:val="19"/>
                <w:szCs w:val="19"/>
                <w:color w:val="auto"/>
                <w:w w:val="97"/>
              </w:rPr>
              <w:t>’</w:t>
            </w:r>
            <w:r>
              <w:rPr>
                <w:rFonts w:ascii="Times New Roman" w:cs="Times New Roman" w:eastAsia="Times New Roman" w:hAnsi="Times New Roman"/>
                <w:sz w:val="19"/>
                <w:szCs w:val="19"/>
                <w:color w:val="auto"/>
                <w:w w:val="97"/>
              </w:rPr>
              <w:t xml:space="preserve"> educational levels (secondary and higher) were determined.</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sz w:val="20"/>
                <w:szCs w:val="20"/>
                <w:color w:val="auto"/>
              </w:rPr>
            </w:pPr>
            <w:r>
              <w:rPr>
                <w:rFonts w:ascii="Times New Roman" w:cs="Times New Roman" w:eastAsia="Times New Roman" w:hAnsi="Times New Roman"/>
                <w:sz w:val="19"/>
                <w:szCs w:val="19"/>
                <w:color w:val="auto"/>
              </w:rPr>
              <w:t>According to the analysis results, the mean and standard deviation values and ANOVA</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10160</wp:posOffset>
                </wp:positionH>
                <wp:positionV relativeFrom="paragraph">
                  <wp:posOffset>-2288540</wp:posOffset>
                </wp:positionV>
                <wp:extent cx="0" cy="37465"/>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8pt,-180.1999pt" to="0.8pt,-177.2499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946150</wp:posOffset>
                </wp:positionH>
                <wp:positionV relativeFrom="paragraph">
                  <wp:posOffset>-2288540</wp:posOffset>
                </wp:positionV>
                <wp:extent cx="0" cy="37465"/>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5pt,-180.1999pt" to="74.5pt,-177.2499pt" o:allowincell="f" strokecolor="#000000" strokeweight="1pt"/>
            </w:pict>
          </mc:Fallback>
        </mc:AlternateContent>
      </w:r>
    </w:p>
    <w:p>
      <w:pPr>
        <w:sectPr>
          <w:pgSz w:w="9860" w:h="13606" w:orient="portrait"/>
          <w:cols w:equalWidth="0" w:num="1">
            <w:col w:w="8520"/>
          </w:cols>
          <w:pgMar w:left="380" w:top="1440" w:right="965" w:bottom="83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6"/>
          <w:szCs w:val="16"/>
          <w:color w:val="auto"/>
        </w:rPr>
        <w:t>Figure 2.</w:t>
      </w:r>
    </w:p>
    <w:p>
      <w:pPr>
        <w:ind w:left="20"/>
        <w:spacing w:after="0" w:line="220" w:lineRule="auto"/>
        <w:rPr>
          <w:sz w:val="20"/>
          <w:szCs w:val="20"/>
          <w:color w:val="auto"/>
        </w:rPr>
      </w:pPr>
      <w:r>
        <w:rPr>
          <w:rFonts w:ascii="Times New Roman" w:cs="Times New Roman" w:eastAsia="Times New Roman" w:hAnsi="Times New Roman"/>
          <w:sz w:val="16"/>
          <w:szCs w:val="16"/>
          <w:color w:val="auto"/>
        </w:rPr>
        <w:t>The effect of</w:t>
      </w:r>
    </w:p>
    <w:p>
      <w:pPr>
        <w:ind w:left="20"/>
        <w:spacing w:after="0" w:line="221" w:lineRule="auto"/>
        <w:rPr>
          <w:sz w:val="20"/>
          <w:szCs w:val="20"/>
          <w:color w:val="auto"/>
        </w:rPr>
      </w:pPr>
      <w:r>
        <w:rPr>
          <w:rFonts w:ascii="Times New Roman" w:cs="Times New Roman" w:eastAsia="Times New Roman" w:hAnsi="Times New Roman"/>
          <w:sz w:val="16"/>
          <w:szCs w:val="16"/>
          <w:color w:val="auto"/>
        </w:rPr>
        <w:t>participants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gender on</w:t>
      </w:r>
    </w:p>
    <w:p>
      <w:pPr>
        <w:ind w:left="20"/>
        <w:spacing w:after="0" w:line="220" w:lineRule="auto"/>
        <w:rPr>
          <w:sz w:val="20"/>
          <w:szCs w:val="20"/>
          <w:color w:val="auto"/>
        </w:rPr>
      </w:pPr>
      <w:r>
        <w:rPr>
          <w:rFonts w:ascii="Times New Roman" w:cs="Times New Roman" w:eastAsia="Times New Roman" w:hAnsi="Times New Roman"/>
          <w:sz w:val="16"/>
          <w:szCs w:val="16"/>
          <w:color w:val="auto"/>
        </w:rPr>
        <w:t>dependent variables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10160</wp:posOffset>
                </wp:positionH>
                <wp:positionV relativeFrom="paragraph">
                  <wp:posOffset>96520</wp:posOffset>
                </wp:positionV>
                <wp:extent cx="935990" cy="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35990" cy="4763"/>
                        </a:xfrm>
                        <a:prstGeom prst="line">
                          <a:avLst/>
                        </a:prstGeom>
                        <a:solidFill>
                          <a:srgbClr val="FFFFFF"/>
                        </a:solidFill>
                        <a:ln w="19176">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8pt,7.6pt" to="74.5pt,7.6pt" o:allowincell="f" strokecolor="#000000" strokeweight="1.5099pt"/>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96520</wp:posOffset>
                </wp:positionV>
                <wp:extent cx="12700"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6">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pt,7.6pt" to="1.3pt,7.6pt" o:allowincell="f" strokecolor="#000000" strokeweight="0.50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ind w:left="20" w:right="200"/>
        <w:spacing w:after="0" w:line="206" w:lineRule="auto"/>
        <w:rPr>
          <w:sz w:val="20"/>
          <w:szCs w:val="20"/>
          <w:color w:val="auto"/>
        </w:rPr>
      </w:pPr>
      <w:r>
        <w:rPr>
          <w:rFonts w:ascii="Times New Roman" w:cs="Times New Roman" w:eastAsia="Times New Roman" w:hAnsi="Times New Roman"/>
          <w:sz w:val="16"/>
          <w:szCs w:val="16"/>
          <w:color w:val="auto"/>
        </w:rPr>
        <w:t>Figure 3. The effect of participants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age on dependent variables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58"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61"/>
        </w:trPr>
        <w:tc>
          <w:tcPr>
            <w:tcW w:w="200" w:type="dxa"/>
            <w:vAlign w:val="bottom"/>
          </w:tcPr>
          <w:p>
            <w:pPr>
              <w:spacing w:after="0"/>
              <w:rPr>
                <w:sz w:val="13"/>
                <w:szCs w:val="13"/>
                <w:color w:val="auto"/>
              </w:rPr>
            </w:pPr>
          </w:p>
        </w:tc>
        <w:tc>
          <w:tcPr>
            <w:tcW w:w="860" w:type="dxa"/>
            <w:vAlign w:val="bottom"/>
          </w:tcPr>
          <w:p>
            <w:pPr>
              <w:jc w:val="right"/>
              <w:ind w:right="508"/>
              <w:spacing w:after="0"/>
              <w:rPr>
                <w:sz w:val="20"/>
                <w:szCs w:val="20"/>
                <w:color w:val="auto"/>
              </w:rPr>
            </w:pPr>
            <w:r>
              <w:rPr>
                <w:rFonts w:ascii="Times New Roman" w:cs="Times New Roman" w:eastAsia="Times New Roman" w:hAnsi="Times New Roman"/>
                <w:sz w:val="14"/>
                <w:szCs w:val="14"/>
                <w:color w:val="auto"/>
              </w:rPr>
              <w:t>3.8</w:t>
            </w:r>
          </w:p>
        </w:tc>
        <w:tc>
          <w:tcPr>
            <w:tcW w:w="740" w:type="dxa"/>
            <w:vAlign w:val="bottom"/>
            <w:vMerge w:val="restart"/>
          </w:tcPr>
          <w:p>
            <w:pPr>
              <w:ind w:left="80"/>
              <w:spacing w:after="0"/>
              <w:rPr>
                <w:sz w:val="20"/>
                <w:szCs w:val="20"/>
                <w:color w:val="auto"/>
              </w:rPr>
            </w:pPr>
            <w:r>
              <w:rPr>
                <w:rFonts w:ascii="Times New Roman" w:cs="Times New Roman" w:eastAsia="Times New Roman" w:hAnsi="Times New Roman"/>
                <w:sz w:val="14"/>
                <w:szCs w:val="14"/>
                <w:b w:val="1"/>
                <w:bCs w:val="1"/>
                <w:color w:val="auto"/>
              </w:rPr>
              <w:t>Female</w:t>
            </w:r>
          </w:p>
        </w:tc>
        <w:tc>
          <w:tcPr>
            <w:tcW w:w="720" w:type="dxa"/>
            <w:vAlign w:val="bottom"/>
            <w:vMerge w:val="restart"/>
          </w:tcPr>
          <w:p>
            <w:pPr>
              <w:ind w:left="320"/>
              <w:spacing w:after="0"/>
              <w:rPr>
                <w:sz w:val="20"/>
                <w:szCs w:val="20"/>
                <w:color w:val="auto"/>
              </w:rPr>
            </w:pPr>
            <w:r>
              <w:rPr>
                <w:rFonts w:ascii="Times New Roman" w:cs="Times New Roman" w:eastAsia="Times New Roman" w:hAnsi="Times New Roman"/>
                <w:sz w:val="14"/>
                <w:szCs w:val="14"/>
                <w:b w:val="1"/>
                <w:bCs w:val="1"/>
                <w:color w:val="auto"/>
              </w:rPr>
              <w:t>Male</w:t>
            </w:r>
          </w:p>
        </w:tc>
        <w:tc>
          <w:tcPr>
            <w:tcW w:w="480" w:type="dxa"/>
            <w:vAlign w:val="bottom"/>
          </w:tcPr>
          <w:p>
            <w:pPr>
              <w:spacing w:after="0"/>
              <w:rPr>
                <w:sz w:val="13"/>
                <w:szCs w:val="13"/>
                <w:color w:val="auto"/>
              </w:rPr>
            </w:pPr>
          </w:p>
        </w:tc>
        <w:tc>
          <w:tcPr>
            <w:tcW w:w="580" w:type="dxa"/>
            <w:vAlign w:val="bottom"/>
          </w:tcPr>
          <w:p>
            <w:pPr>
              <w:spacing w:after="0"/>
              <w:rPr>
                <w:sz w:val="13"/>
                <w:szCs w:val="13"/>
                <w:color w:val="auto"/>
              </w:rPr>
            </w:pPr>
          </w:p>
        </w:tc>
        <w:tc>
          <w:tcPr>
            <w:tcW w:w="600" w:type="dxa"/>
            <w:vAlign w:val="bottom"/>
          </w:tcPr>
          <w:p>
            <w:pPr>
              <w:spacing w:after="0"/>
              <w:rPr>
                <w:sz w:val="13"/>
                <w:szCs w:val="13"/>
                <w:color w:val="auto"/>
              </w:rPr>
            </w:pPr>
          </w:p>
        </w:tc>
        <w:tc>
          <w:tcPr>
            <w:tcW w:w="600" w:type="dxa"/>
            <w:vAlign w:val="bottom"/>
          </w:tcPr>
          <w:p>
            <w:pPr>
              <w:spacing w:after="0"/>
              <w:rPr>
                <w:sz w:val="13"/>
                <w:szCs w:val="13"/>
                <w:color w:val="auto"/>
              </w:rPr>
            </w:pPr>
          </w:p>
        </w:tc>
        <w:tc>
          <w:tcPr>
            <w:tcW w:w="60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90"/>
        </w:trPr>
        <w:tc>
          <w:tcPr>
            <w:tcW w:w="200" w:type="dxa"/>
            <w:vAlign w:val="bottom"/>
            <w:vMerge w:val="restart"/>
            <w:textDirection w:val="btLr"/>
          </w:tcPr>
          <w:p>
            <w:pPr>
              <w:spacing w:after="0"/>
              <w:rPr>
                <w:sz w:val="20"/>
                <w:szCs w:val="20"/>
                <w:color w:val="auto"/>
              </w:rPr>
            </w:pPr>
            <w:r>
              <w:rPr>
                <w:rFonts w:ascii="Times New Roman" w:cs="Times New Roman" w:eastAsia="Times New Roman" w:hAnsi="Times New Roman"/>
                <w:sz w:val="14"/>
                <w:szCs w:val="14"/>
                <w:b w:val="1"/>
                <w:bCs w:val="1"/>
                <w:color w:val="auto"/>
              </w:rPr>
              <w:t>Means</w:t>
            </w:r>
          </w:p>
        </w:tc>
        <w:tc>
          <w:tcPr>
            <w:tcW w:w="860" w:type="dxa"/>
            <w:vAlign w:val="bottom"/>
            <w:vMerge w:val="restart"/>
          </w:tcPr>
          <w:p>
            <w:pPr>
              <w:jc w:val="right"/>
              <w:ind w:right="508"/>
              <w:spacing w:after="0"/>
              <w:rPr>
                <w:sz w:val="20"/>
                <w:szCs w:val="20"/>
                <w:color w:val="auto"/>
              </w:rPr>
            </w:pPr>
            <w:r>
              <w:rPr>
                <w:rFonts w:ascii="Times New Roman" w:cs="Times New Roman" w:eastAsia="Times New Roman" w:hAnsi="Times New Roman"/>
                <w:sz w:val="14"/>
                <w:szCs w:val="14"/>
                <w:color w:val="auto"/>
              </w:rPr>
              <w:t>3.6</w:t>
            </w:r>
          </w:p>
        </w:tc>
        <w:tc>
          <w:tcPr>
            <w:tcW w:w="740" w:type="dxa"/>
            <w:vAlign w:val="bottom"/>
            <w:vMerge w:val="continue"/>
          </w:tcPr>
          <w:p>
            <w:pPr>
              <w:spacing w:after="0"/>
              <w:rPr>
                <w:sz w:val="16"/>
                <w:szCs w:val="16"/>
                <w:color w:val="auto"/>
              </w:rPr>
            </w:pPr>
          </w:p>
        </w:tc>
        <w:tc>
          <w:tcPr>
            <w:tcW w:w="720" w:type="dxa"/>
            <w:vAlign w:val="bottom"/>
            <w:vMerge w:val="continue"/>
          </w:tcPr>
          <w:p>
            <w:pPr>
              <w:spacing w:after="0"/>
              <w:rPr>
                <w:sz w:val="16"/>
                <w:szCs w:val="16"/>
                <w:color w:val="auto"/>
              </w:rPr>
            </w:pPr>
          </w:p>
        </w:tc>
        <w:tc>
          <w:tcPr>
            <w:tcW w:w="48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600" w:type="dxa"/>
            <w:vAlign w:val="bottom"/>
          </w:tcPr>
          <w:p>
            <w:pPr>
              <w:spacing w:after="0"/>
              <w:rPr>
                <w:sz w:val="16"/>
                <w:szCs w:val="16"/>
                <w:color w:val="auto"/>
              </w:rPr>
            </w:pPr>
          </w:p>
        </w:tc>
        <w:tc>
          <w:tcPr>
            <w:tcW w:w="600" w:type="dxa"/>
            <w:vAlign w:val="bottom"/>
          </w:tcPr>
          <w:p>
            <w:pPr>
              <w:spacing w:after="0"/>
              <w:rPr>
                <w:sz w:val="16"/>
                <w:szCs w:val="16"/>
                <w:color w:val="auto"/>
              </w:rPr>
            </w:pPr>
          </w:p>
        </w:tc>
        <w:tc>
          <w:tcPr>
            <w:tcW w:w="60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79"/>
        </w:trPr>
        <w:tc>
          <w:tcPr>
            <w:tcW w:w="200" w:type="dxa"/>
            <w:vAlign w:val="bottom"/>
            <w:vMerge w:val="continue"/>
          </w:tcPr>
          <w:p>
            <w:pPr>
              <w:spacing w:after="0"/>
              <w:rPr>
                <w:sz w:val="6"/>
                <w:szCs w:val="6"/>
                <w:color w:val="auto"/>
              </w:rPr>
            </w:pPr>
          </w:p>
        </w:tc>
        <w:tc>
          <w:tcPr>
            <w:tcW w:w="860" w:type="dxa"/>
            <w:vAlign w:val="bottom"/>
            <w:vMerge w:val="continue"/>
          </w:tcPr>
          <w:p>
            <w:pPr>
              <w:spacing w:after="0"/>
              <w:rPr>
                <w:sz w:val="6"/>
                <w:szCs w:val="6"/>
                <w:color w:val="auto"/>
              </w:rPr>
            </w:pPr>
          </w:p>
        </w:tc>
        <w:tc>
          <w:tcPr>
            <w:tcW w:w="740" w:type="dxa"/>
            <w:vAlign w:val="bottom"/>
          </w:tcPr>
          <w:p>
            <w:pPr>
              <w:spacing w:after="0"/>
              <w:rPr>
                <w:sz w:val="6"/>
                <w:szCs w:val="6"/>
                <w:color w:val="auto"/>
              </w:rPr>
            </w:pPr>
          </w:p>
        </w:tc>
        <w:tc>
          <w:tcPr>
            <w:tcW w:w="720" w:type="dxa"/>
            <w:vAlign w:val="bottom"/>
          </w:tcPr>
          <w:p>
            <w:pPr>
              <w:spacing w:after="0"/>
              <w:rPr>
                <w:sz w:val="6"/>
                <w:szCs w:val="6"/>
                <w:color w:val="auto"/>
              </w:rPr>
            </w:pPr>
          </w:p>
        </w:tc>
        <w:tc>
          <w:tcPr>
            <w:tcW w:w="480" w:type="dxa"/>
            <w:vAlign w:val="bottom"/>
          </w:tcPr>
          <w:p>
            <w:pPr>
              <w:spacing w:after="0"/>
              <w:rPr>
                <w:sz w:val="6"/>
                <w:szCs w:val="6"/>
                <w:color w:val="auto"/>
              </w:rPr>
            </w:pPr>
          </w:p>
        </w:tc>
        <w:tc>
          <w:tcPr>
            <w:tcW w:w="580" w:type="dxa"/>
            <w:vAlign w:val="bottom"/>
          </w:tcPr>
          <w:p>
            <w:pPr>
              <w:spacing w:after="0"/>
              <w:rPr>
                <w:sz w:val="6"/>
                <w:szCs w:val="6"/>
                <w:color w:val="auto"/>
              </w:rPr>
            </w:pPr>
          </w:p>
        </w:tc>
        <w:tc>
          <w:tcPr>
            <w:tcW w:w="600" w:type="dxa"/>
            <w:vAlign w:val="bottom"/>
          </w:tcPr>
          <w:p>
            <w:pPr>
              <w:spacing w:after="0"/>
              <w:rPr>
                <w:sz w:val="6"/>
                <w:szCs w:val="6"/>
                <w:color w:val="auto"/>
              </w:rPr>
            </w:pPr>
          </w:p>
        </w:tc>
        <w:tc>
          <w:tcPr>
            <w:tcW w:w="600" w:type="dxa"/>
            <w:vAlign w:val="bottom"/>
          </w:tcPr>
          <w:p>
            <w:pPr>
              <w:spacing w:after="0"/>
              <w:rPr>
                <w:sz w:val="6"/>
                <w:szCs w:val="6"/>
                <w:color w:val="auto"/>
              </w:rPr>
            </w:pPr>
          </w:p>
        </w:tc>
        <w:tc>
          <w:tcPr>
            <w:tcW w:w="600" w:type="dxa"/>
            <w:vAlign w:val="bottom"/>
          </w:tcPr>
          <w:p>
            <w:pPr>
              <w:spacing w:after="0"/>
              <w:rPr>
                <w:sz w:val="6"/>
                <w:szCs w:val="6"/>
                <w:color w:val="auto"/>
              </w:rPr>
            </w:pPr>
          </w:p>
        </w:tc>
        <w:tc>
          <w:tcPr>
            <w:tcW w:w="3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71"/>
        </w:trPr>
        <w:tc>
          <w:tcPr>
            <w:tcW w:w="200" w:type="dxa"/>
            <w:vAlign w:val="bottom"/>
            <w:vMerge w:val="continue"/>
          </w:tcPr>
          <w:p>
            <w:pPr>
              <w:spacing w:after="0"/>
              <w:rPr>
                <w:sz w:val="23"/>
                <w:szCs w:val="23"/>
                <w:color w:val="auto"/>
              </w:rPr>
            </w:pPr>
          </w:p>
        </w:tc>
        <w:tc>
          <w:tcPr>
            <w:tcW w:w="860" w:type="dxa"/>
            <w:vAlign w:val="bottom"/>
          </w:tcPr>
          <w:p>
            <w:pPr>
              <w:jc w:val="right"/>
              <w:ind w:right="508"/>
              <w:spacing w:after="0"/>
              <w:rPr>
                <w:sz w:val="20"/>
                <w:szCs w:val="20"/>
                <w:color w:val="auto"/>
              </w:rPr>
            </w:pPr>
            <w:r>
              <w:rPr>
                <w:rFonts w:ascii="Times New Roman" w:cs="Times New Roman" w:eastAsia="Times New Roman" w:hAnsi="Times New Roman"/>
                <w:sz w:val="14"/>
                <w:szCs w:val="14"/>
                <w:color w:val="auto"/>
              </w:rPr>
              <w:t>3.4</w:t>
            </w:r>
          </w:p>
        </w:tc>
        <w:tc>
          <w:tcPr>
            <w:tcW w:w="740" w:type="dxa"/>
            <w:vAlign w:val="bottom"/>
          </w:tcPr>
          <w:p>
            <w:pPr>
              <w:spacing w:after="0"/>
              <w:rPr>
                <w:sz w:val="23"/>
                <w:szCs w:val="23"/>
                <w:color w:val="auto"/>
              </w:rPr>
            </w:pPr>
          </w:p>
        </w:tc>
        <w:tc>
          <w:tcPr>
            <w:tcW w:w="720" w:type="dxa"/>
            <w:vAlign w:val="bottom"/>
          </w:tcPr>
          <w:p>
            <w:pPr>
              <w:spacing w:after="0"/>
              <w:rPr>
                <w:sz w:val="23"/>
                <w:szCs w:val="23"/>
                <w:color w:val="auto"/>
              </w:rPr>
            </w:pPr>
          </w:p>
        </w:tc>
        <w:tc>
          <w:tcPr>
            <w:tcW w:w="480" w:type="dxa"/>
            <w:vAlign w:val="bottom"/>
          </w:tcPr>
          <w:p>
            <w:pPr>
              <w:spacing w:after="0"/>
              <w:rPr>
                <w:sz w:val="23"/>
                <w:szCs w:val="23"/>
                <w:color w:val="auto"/>
              </w:rPr>
            </w:pPr>
          </w:p>
        </w:tc>
        <w:tc>
          <w:tcPr>
            <w:tcW w:w="580" w:type="dxa"/>
            <w:vAlign w:val="bottom"/>
          </w:tcPr>
          <w:p>
            <w:pPr>
              <w:spacing w:after="0"/>
              <w:rPr>
                <w:sz w:val="23"/>
                <w:szCs w:val="23"/>
                <w:color w:val="auto"/>
              </w:rPr>
            </w:pPr>
          </w:p>
        </w:tc>
        <w:tc>
          <w:tcPr>
            <w:tcW w:w="600" w:type="dxa"/>
            <w:vAlign w:val="bottom"/>
          </w:tcPr>
          <w:p>
            <w:pPr>
              <w:spacing w:after="0"/>
              <w:rPr>
                <w:sz w:val="23"/>
                <w:szCs w:val="23"/>
                <w:color w:val="auto"/>
              </w:rPr>
            </w:pPr>
          </w:p>
        </w:tc>
        <w:tc>
          <w:tcPr>
            <w:tcW w:w="600" w:type="dxa"/>
            <w:vAlign w:val="bottom"/>
          </w:tcPr>
          <w:p>
            <w:pPr>
              <w:spacing w:after="0"/>
              <w:rPr>
                <w:sz w:val="23"/>
                <w:szCs w:val="23"/>
                <w:color w:val="auto"/>
              </w:rPr>
            </w:pPr>
          </w:p>
        </w:tc>
        <w:tc>
          <w:tcPr>
            <w:tcW w:w="600" w:type="dxa"/>
            <w:vAlign w:val="bottom"/>
          </w:tcPr>
          <w:p>
            <w:pPr>
              <w:spacing w:after="0"/>
              <w:rPr>
                <w:sz w:val="23"/>
                <w:szCs w:val="23"/>
                <w:color w:val="auto"/>
              </w:rPr>
            </w:pPr>
          </w:p>
        </w:tc>
        <w:tc>
          <w:tcPr>
            <w:tcW w:w="38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84"/>
        </w:trPr>
        <w:tc>
          <w:tcPr>
            <w:tcW w:w="200" w:type="dxa"/>
            <w:vAlign w:val="bottom"/>
            <w:vMerge w:val="continue"/>
          </w:tcPr>
          <w:p>
            <w:pPr>
              <w:spacing w:after="0"/>
              <w:rPr>
                <w:sz w:val="7"/>
                <w:szCs w:val="7"/>
                <w:color w:val="auto"/>
              </w:rPr>
            </w:pPr>
          </w:p>
        </w:tc>
        <w:tc>
          <w:tcPr>
            <w:tcW w:w="860" w:type="dxa"/>
            <w:vAlign w:val="bottom"/>
          </w:tcPr>
          <w:p>
            <w:pPr>
              <w:spacing w:after="0"/>
              <w:rPr>
                <w:sz w:val="7"/>
                <w:szCs w:val="7"/>
                <w:color w:val="auto"/>
              </w:rPr>
            </w:pPr>
          </w:p>
        </w:tc>
        <w:tc>
          <w:tcPr>
            <w:tcW w:w="740" w:type="dxa"/>
            <w:vAlign w:val="bottom"/>
          </w:tcPr>
          <w:p>
            <w:pPr>
              <w:spacing w:after="0"/>
              <w:rPr>
                <w:sz w:val="7"/>
                <w:szCs w:val="7"/>
                <w:color w:val="auto"/>
              </w:rPr>
            </w:pPr>
          </w:p>
        </w:tc>
        <w:tc>
          <w:tcPr>
            <w:tcW w:w="720" w:type="dxa"/>
            <w:vAlign w:val="bottom"/>
          </w:tcPr>
          <w:p>
            <w:pPr>
              <w:spacing w:after="0"/>
              <w:rPr>
                <w:sz w:val="7"/>
                <w:szCs w:val="7"/>
                <w:color w:val="auto"/>
              </w:rPr>
            </w:pPr>
          </w:p>
        </w:tc>
        <w:tc>
          <w:tcPr>
            <w:tcW w:w="480" w:type="dxa"/>
            <w:vAlign w:val="bottom"/>
          </w:tcPr>
          <w:p>
            <w:pPr>
              <w:spacing w:after="0"/>
              <w:rPr>
                <w:sz w:val="7"/>
                <w:szCs w:val="7"/>
                <w:color w:val="auto"/>
              </w:rPr>
            </w:pPr>
          </w:p>
        </w:tc>
        <w:tc>
          <w:tcPr>
            <w:tcW w:w="580" w:type="dxa"/>
            <w:vAlign w:val="bottom"/>
          </w:tcPr>
          <w:p>
            <w:pPr>
              <w:spacing w:after="0"/>
              <w:rPr>
                <w:sz w:val="7"/>
                <w:szCs w:val="7"/>
                <w:color w:val="auto"/>
              </w:rPr>
            </w:pPr>
          </w:p>
        </w:tc>
        <w:tc>
          <w:tcPr>
            <w:tcW w:w="600" w:type="dxa"/>
            <w:vAlign w:val="bottom"/>
          </w:tcPr>
          <w:p>
            <w:pPr>
              <w:spacing w:after="0"/>
              <w:rPr>
                <w:sz w:val="7"/>
                <w:szCs w:val="7"/>
                <w:color w:val="auto"/>
              </w:rPr>
            </w:pPr>
          </w:p>
        </w:tc>
        <w:tc>
          <w:tcPr>
            <w:tcW w:w="600" w:type="dxa"/>
            <w:vAlign w:val="bottom"/>
          </w:tcPr>
          <w:p>
            <w:pPr>
              <w:spacing w:after="0"/>
              <w:rPr>
                <w:sz w:val="7"/>
                <w:szCs w:val="7"/>
                <w:color w:val="auto"/>
              </w:rPr>
            </w:pPr>
          </w:p>
        </w:tc>
        <w:tc>
          <w:tcPr>
            <w:tcW w:w="600" w:type="dxa"/>
            <w:vAlign w:val="bottom"/>
          </w:tcPr>
          <w:p>
            <w:pPr>
              <w:spacing w:after="0"/>
              <w:rPr>
                <w:sz w:val="7"/>
                <w:szCs w:val="7"/>
                <w:color w:val="auto"/>
              </w:rPr>
            </w:pPr>
          </w:p>
        </w:tc>
        <w:tc>
          <w:tcPr>
            <w:tcW w:w="3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85"/>
        </w:trPr>
        <w:tc>
          <w:tcPr>
            <w:tcW w:w="200" w:type="dxa"/>
            <w:vAlign w:val="bottom"/>
            <w:vMerge w:val="restart"/>
            <w:textDirection w:val="btLr"/>
          </w:tcPr>
          <w:p>
            <w:pPr>
              <w:spacing w:after="0"/>
              <w:rPr>
                <w:sz w:val="20"/>
                <w:szCs w:val="20"/>
                <w:color w:val="auto"/>
              </w:rPr>
            </w:pPr>
            <w:r>
              <w:rPr>
                <w:rFonts w:ascii="Times New Roman" w:cs="Times New Roman" w:eastAsia="Times New Roman" w:hAnsi="Times New Roman"/>
                <w:sz w:val="14"/>
                <w:szCs w:val="14"/>
                <w:b w:val="1"/>
                <w:bCs w:val="1"/>
                <w:color w:val="auto"/>
              </w:rPr>
              <w:t>Scale</w:t>
            </w:r>
          </w:p>
        </w:tc>
        <w:tc>
          <w:tcPr>
            <w:tcW w:w="860" w:type="dxa"/>
            <w:vAlign w:val="bottom"/>
          </w:tcPr>
          <w:p>
            <w:pPr>
              <w:jc w:val="right"/>
              <w:ind w:right="508"/>
              <w:spacing w:after="0"/>
              <w:rPr>
                <w:sz w:val="20"/>
                <w:szCs w:val="20"/>
                <w:color w:val="auto"/>
              </w:rPr>
            </w:pPr>
            <w:r>
              <w:rPr>
                <w:rFonts w:ascii="Times New Roman" w:cs="Times New Roman" w:eastAsia="Times New Roman" w:hAnsi="Times New Roman"/>
                <w:sz w:val="14"/>
                <w:szCs w:val="14"/>
                <w:color w:val="auto"/>
              </w:rPr>
              <w:t>3.2</w:t>
            </w:r>
          </w:p>
        </w:tc>
        <w:tc>
          <w:tcPr>
            <w:tcW w:w="740" w:type="dxa"/>
            <w:vAlign w:val="bottom"/>
          </w:tcPr>
          <w:p>
            <w:pPr>
              <w:spacing w:after="0"/>
              <w:rPr>
                <w:sz w:val="16"/>
                <w:szCs w:val="16"/>
                <w:color w:val="auto"/>
              </w:rPr>
            </w:pPr>
          </w:p>
        </w:tc>
        <w:tc>
          <w:tcPr>
            <w:tcW w:w="72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600" w:type="dxa"/>
            <w:vAlign w:val="bottom"/>
          </w:tcPr>
          <w:p>
            <w:pPr>
              <w:spacing w:after="0"/>
              <w:rPr>
                <w:sz w:val="16"/>
                <w:szCs w:val="16"/>
                <w:color w:val="auto"/>
              </w:rPr>
            </w:pPr>
          </w:p>
        </w:tc>
        <w:tc>
          <w:tcPr>
            <w:tcW w:w="600" w:type="dxa"/>
            <w:vAlign w:val="bottom"/>
          </w:tcPr>
          <w:p>
            <w:pPr>
              <w:spacing w:after="0"/>
              <w:rPr>
                <w:sz w:val="16"/>
                <w:szCs w:val="16"/>
                <w:color w:val="auto"/>
              </w:rPr>
            </w:pPr>
          </w:p>
        </w:tc>
        <w:tc>
          <w:tcPr>
            <w:tcW w:w="60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68"/>
        </w:trPr>
        <w:tc>
          <w:tcPr>
            <w:tcW w:w="200" w:type="dxa"/>
            <w:vAlign w:val="bottom"/>
            <w:vMerge w:val="continue"/>
          </w:tcPr>
          <w:p>
            <w:pPr>
              <w:spacing w:after="0"/>
              <w:rPr>
                <w:sz w:val="14"/>
                <w:szCs w:val="14"/>
                <w:color w:val="auto"/>
              </w:rPr>
            </w:pPr>
          </w:p>
        </w:tc>
        <w:tc>
          <w:tcPr>
            <w:tcW w:w="860" w:type="dxa"/>
            <w:vAlign w:val="bottom"/>
            <w:vMerge w:val="restart"/>
          </w:tcPr>
          <w:p>
            <w:pPr>
              <w:jc w:val="right"/>
              <w:ind w:right="508"/>
              <w:spacing w:after="0"/>
              <w:rPr>
                <w:sz w:val="20"/>
                <w:szCs w:val="20"/>
                <w:color w:val="auto"/>
              </w:rPr>
            </w:pPr>
            <w:r>
              <w:rPr>
                <w:rFonts w:ascii="Times New Roman" w:cs="Times New Roman" w:eastAsia="Times New Roman" w:hAnsi="Times New Roman"/>
                <w:sz w:val="14"/>
                <w:szCs w:val="14"/>
                <w:color w:val="auto"/>
              </w:rPr>
              <w:t>3</w:t>
            </w:r>
          </w:p>
        </w:tc>
        <w:tc>
          <w:tcPr>
            <w:tcW w:w="740" w:type="dxa"/>
            <w:vAlign w:val="bottom"/>
          </w:tcPr>
          <w:p>
            <w:pPr>
              <w:spacing w:after="0"/>
              <w:rPr>
                <w:sz w:val="14"/>
                <w:szCs w:val="14"/>
                <w:color w:val="auto"/>
              </w:rPr>
            </w:pPr>
          </w:p>
        </w:tc>
        <w:tc>
          <w:tcPr>
            <w:tcW w:w="72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600" w:type="dxa"/>
            <w:vAlign w:val="bottom"/>
          </w:tcPr>
          <w:p>
            <w:pPr>
              <w:spacing w:after="0"/>
              <w:rPr>
                <w:sz w:val="14"/>
                <w:szCs w:val="14"/>
                <w:color w:val="auto"/>
              </w:rPr>
            </w:pPr>
          </w:p>
        </w:tc>
        <w:tc>
          <w:tcPr>
            <w:tcW w:w="600" w:type="dxa"/>
            <w:vAlign w:val="bottom"/>
          </w:tcPr>
          <w:p>
            <w:pPr>
              <w:spacing w:after="0"/>
              <w:rPr>
                <w:sz w:val="14"/>
                <w:szCs w:val="14"/>
                <w:color w:val="auto"/>
              </w:rPr>
            </w:pPr>
          </w:p>
        </w:tc>
        <w:tc>
          <w:tcPr>
            <w:tcW w:w="60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02"/>
        </w:trPr>
        <w:tc>
          <w:tcPr>
            <w:tcW w:w="200" w:type="dxa"/>
            <w:vAlign w:val="bottom"/>
          </w:tcPr>
          <w:p>
            <w:pPr>
              <w:spacing w:after="0"/>
              <w:rPr>
                <w:sz w:val="8"/>
                <w:szCs w:val="8"/>
                <w:color w:val="auto"/>
              </w:rPr>
            </w:pPr>
          </w:p>
        </w:tc>
        <w:tc>
          <w:tcPr>
            <w:tcW w:w="860" w:type="dxa"/>
            <w:vAlign w:val="bottom"/>
            <w:vMerge w:val="continue"/>
          </w:tcPr>
          <w:p>
            <w:pPr>
              <w:spacing w:after="0"/>
              <w:rPr>
                <w:sz w:val="8"/>
                <w:szCs w:val="8"/>
                <w:color w:val="auto"/>
              </w:rPr>
            </w:pPr>
          </w:p>
        </w:tc>
        <w:tc>
          <w:tcPr>
            <w:tcW w:w="740" w:type="dxa"/>
            <w:vAlign w:val="bottom"/>
          </w:tcPr>
          <w:p>
            <w:pPr>
              <w:spacing w:after="0"/>
              <w:rPr>
                <w:sz w:val="8"/>
                <w:szCs w:val="8"/>
                <w:color w:val="auto"/>
              </w:rPr>
            </w:pPr>
          </w:p>
        </w:tc>
        <w:tc>
          <w:tcPr>
            <w:tcW w:w="720" w:type="dxa"/>
            <w:vAlign w:val="bottom"/>
          </w:tcPr>
          <w:p>
            <w:pPr>
              <w:spacing w:after="0"/>
              <w:rPr>
                <w:sz w:val="8"/>
                <w:szCs w:val="8"/>
                <w:color w:val="auto"/>
              </w:rPr>
            </w:pPr>
          </w:p>
        </w:tc>
        <w:tc>
          <w:tcPr>
            <w:tcW w:w="480" w:type="dxa"/>
            <w:vAlign w:val="bottom"/>
          </w:tcPr>
          <w:p>
            <w:pPr>
              <w:spacing w:after="0"/>
              <w:rPr>
                <w:sz w:val="8"/>
                <w:szCs w:val="8"/>
                <w:color w:val="auto"/>
              </w:rPr>
            </w:pPr>
          </w:p>
        </w:tc>
        <w:tc>
          <w:tcPr>
            <w:tcW w:w="580" w:type="dxa"/>
            <w:vAlign w:val="bottom"/>
          </w:tcPr>
          <w:p>
            <w:pPr>
              <w:spacing w:after="0"/>
              <w:rPr>
                <w:sz w:val="8"/>
                <w:szCs w:val="8"/>
                <w:color w:val="auto"/>
              </w:rPr>
            </w:pPr>
          </w:p>
        </w:tc>
        <w:tc>
          <w:tcPr>
            <w:tcW w:w="600" w:type="dxa"/>
            <w:vAlign w:val="bottom"/>
          </w:tcPr>
          <w:p>
            <w:pPr>
              <w:spacing w:after="0"/>
              <w:rPr>
                <w:sz w:val="8"/>
                <w:szCs w:val="8"/>
                <w:color w:val="auto"/>
              </w:rPr>
            </w:pPr>
          </w:p>
        </w:tc>
        <w:tc>
          <w:tcPr>
            <w:tcW w:w="600" w:type="dxa"/>
            <w:vAlign w:val="bottom"/>
          </w:tcPr>
          <w:p>
            <w:pPr>
              <w:spacing w:after="0"/>
              <w:rPr>
                <w:sz w:val="8"/>
                <w:szCs w:val="8"/>
                <w:color w:val="auto"/>
              </w:rPr>
            </w:pPr>
          </w:p>
        </w:tc>
        <w:tc>
          <w:tcPr>
            <w:tcW w:w="600" w:type="dxa"/>
            <w:vAlign w:val="bottom"/>
          </w:tcPr>
          <w:p>
            <w:pPr>
              <w:spacing w:after="0"/>
              <w:rPr>
                <w:sz w:val="8"/>
                <w:szCs w:val="8"/>
                <w:color w:val="auto"/>
              </w:rPr>
            </w:pPr>
          </w:p>
        </w:tc>
        <w:tc>
          <w:tcPr>
            <w:tcW w:w="3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69"/>
        </w:trPr>
        <w:tc>
          <w:tcPr>
            <w:tcW w:w="200" w:type="dxa"/>
            <w:vAlign w:val="bottom"/>
          </w:tcPr>
          <w:p>
            <w:pPr>
              <w:spacing w:after="0"/>
              <w:rPr>
                <w:sz w:val="23"/>
                <w:szCs w:val="23"/>
                <w:color w:val="auto"/>
              </w:rPr>
            </w:pPr>
          </w:p>
        </w:tc>
        <w:tc>
          <w:tcPr>
            <w:tcW w:w="860" w:type="dxa"/>
            <w:vAlign w:val="bottom"/>
          </w:tcPr>
          <w:p>
            <w:pPr>
              <w:jc w:val="right"/>
              <w:ind w:right="508"/>
              <w:spacing w:after="0"/>
              <w:rPr>
                <w:sz w:val="20"/>
                <w:szCs w:val="20"/>
                <w:color w:val="auto"/>
              </w:rPr>
            </w:pPr>
            <w:r>
              <w:rPr>
                <w:rFonts w:ascii="Times New Roman" w:cs="Times New Roman" w:eastAsia="Times New Roman" w:hAnsi="Times New Roman"/>
                <w:sz w:val="14"/>
                <w:szCs w:val="14"/>
                <w:color w:val="auto"/>
              </w:rPr>
              <w:t>2.8</w:t>
            </w:r>
          </w:p>
        </w:tc>
        <w:tc>
          <w:tcPr>
            <w:tcW w:w="740" w:type="dxa"/>
            <w:vAlign w:val="bottom"/>
          </w:tcPr>
          <w:p>
            <w:pPr>
              <w:spacing w:after="0"/>
              <w:rPr>
                <w:sz w:val="23"/>
                <w:szCs w:val="23"/>
                <w:color w:val="auto"/>
              </w:rPr>
            </w:pPr>
          </w:p>
        </w:tc>
        <w:tc>
          <w:tcPr>
            <w:tcW w:w="720" w:type="dxa"/>
            <w:vAlign w:val="bottom"/>
          </w:tcPr>
          <w:p>
            <w:pPr>
              <w:spacing w:after="0"/>
              <w:rPr>
                <w:sz w:val="23"/>
                <w:szCs w:val="23"/>
                <w:color w:val="auto"/>
              </w:rPr>
            </w:pPr>
          </w:p>
        </w:tc>
        <w:tc>
          <w:tcPr>
            <w:tcW w:w="480" w:type="dxa"/>
            <w:vAlign w:val="bottom"/>
          </w:tcPr>
          <w:p>
            <w:pPr>
              <w:spacing w:after="0"/>
              <w:rPr>
                <w:sz w:val="23"/>
                <w:szCs w:val="23"/>
                <w:color w:val="auto"/>
              </w:rPr>
            </w:pPr>
          </w:p>
        </w:tc>
        <w:tc>
          <w:tcPr>
            <w:tcW w:w="580" w:type="dxa"/>
            <w:vAlign w:val="bottom"/>
          </w:tcPr>
          <w:p>
            <w:pPr>
              <w:spacing w:after="0"/>
              <w:rPr>
                <w:sz w:val="23"/>
                <w:szCs w:val="23"/>
                <w:color w:val="auto"/>
              </w:rPr>
            </w:pPr>
          </w:p>
        </w:tc>
        <w:tc>
          <w:tcPr>
            <w:tcW w:w="600" w:type="dxa"/>
            <w:vAlign w:val="bottom"/>
          </w:tcPr>
          <w:p>
            <w:pPr>
              <w:spacing w:after="0"/>
              <w:rPr>
                <w:sz w:val="23"/>
                <w:szCs w:val="23"/>
                <w:color w:val="auto"/>
              </w:rPr>
            </w:pPr>
          </w:p>
        </w:tc>
        <w:tc>
          <w:tcPr>
            <w:tcW w:w="600" w:type="dxa"/>
            <w:vAlign w:val="bottom"/>
          </w:tcPr>
          <w:p>
            <w:pPr>
              <w:spacing w:after="0"/>
              <w:rPr>
                <w:sz w:val="23"/>
                <w:szCs w:val="23"/>
                <w:color w:val="auto"/>
              </w:rPr>
            </w:pPr>
          </w:p>
        </w:tc>
        <w:tc>
          <w:tcPr>
            <w:tcW w:w="600" w:type="dxa"/>
            <w:vAlign w:val="bottom"/>
          </w:tcPr>
          <w:p>
            <w:pPr>
              <w:spacing w:after="0"/>
              <w:rPr>
                <w:sz w:val="23"/>
                <w:szCs w:val="23"/>
                <w:color w:val="auto"/>
              </w:rPr>
            </w:pPr>
          </w:p>
        </w:tc>
        <w:tc>
          <w:tcPr>
            <w:tcW w:w="38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82"/>
        </w:trPr>
        <w:tc>
          <w:tcPr>
            <w:tcW w:w="200" w:type="dxa"/>
            <w:vAlign w:val="bottom"/>
          </w:tcPr>
          <w:p>
            <w:pPr>
              <w:spacing w:after="0"/>
              <w:rPr>
                <w:sz w:val="15"/>
                <w:szCs w:val="15"/>
                <w:color w:val="auto"/>
              </w:rPr>
            </w:pPr>
          </w:p>
        </w:tc>
        <w:tc>
          <w:tcPr>
            <w:tcW w:w="860" w:type="dxa"/>
            <w:vAlign w:val="bottom"/>
          </w:tcPr>
          <w:p>
            <w:pPr>
              <w:jc w:val="right"/>
              <w:ind w:right="8"/>
              <w:spacing w:after="0"/>
              <w:rPr>
                <w:sz w:val="20"/>
                <w:szCs w:val="20"/>
                <w:color w:val="auto"/>
              </w:rPr>
            </w:pPr>
            <w:r>
              <w:rPr>
                <w:rFonts w:ascii="Times New Roman" w:cs="Times New Roman" w:eastAsia="Times New Roman" w:hAnsi="Times New Roman"/>
                <w:sz w:val="15"/>
                <w:szCs w:val="15"/>
                <w:color w:val="auto"/>
              </w:rPr>
              <w:t>E1</w:t>
            </w:r>
          </w:p>
        </w:tc>
        <w:tc>
          <w:tcPr>
            <w:tcW w:w="740" w:type="dxa"/>
            <w:vAlign w:val="bottom"/>
          </w:tcPr>
          <w:p>
            <w:pPr>
              <w:ind w:left="360"/>
              <w:spacing w:after="0"/>
              <w:rPr>
                <w:sz w:val="20"/>
                <w:szCs w:val="20"/>
                <w:color w:val="auto"/>
              </w:rPr>
            </w:pPr>
            <w:r>
              <w:rPr>
                <w:rFonts w:ascii="Times New Roman" w:cs="Times New Roman" w:eastAsia="Times New Roman" w:hAnsi="Times New Roman"/>
                <w:sz w:val="15"/>
                <w:szCs w:val="15"/>
                <w:color w:val="auto"/>
              </w:rPr>
              <w:t>E2</w:t>
            </w:r>
          </w:p>
        </w:tc>
        <w:tc>
          <w:tcPr>
            <w:tcW w:w="720" w:type="dxa"/>
            <w:vAlign w:val="bottom"/>
          </w:tcPr>
          <w:p>
            <w:pPr>
              <w:ind w:left="220"/>
              <w:spacing w:after="0"/>
              <w:rPr>
                <w:sz w:val="20"/>
                <w:szCs w:val="20"/>
                <w:color w:val="auto"/>
              </w:rPr>
            </w:pPr>
            <w:r>
              <w:rPr>
                <w:rFonts w:ascii="Times New Roman" w:cs="Times New Roman" w:eastAsia="Times New Roman" w:hAnsi="Times New Roman"/>
                <w:sz w:val="15"/>
                <w:szCs w:val="15"/>
                <w:color w:val="auto"/>
              </w:rPr>
              <w:t>E3</w:t>
            </w:r>
          </w:p>
        </w:tc>
        <w:tc>
          <w:tcPr>
            <w:tcW w:w="480" w:type="dxa"/>
            <w:vAlign w:val="bottom"/>
          </w:tcPr>
          <w:p>
            <w:pPr>
              <w:ind w:left="80"/>
              <w:spacing w:after="0"/>
              <w:rPr>
                <w:sz w:val="20"/>
                <w:szCs w:val="20"/>
                <w:color w:val="auto"/>
              </w:rPr>
            </w:pPr>
            <w:r>
              <w:rPr>
                <w:rFonts w:ascii="Times New Roman" w:cs="Times New Roman" w:eastAsia="Times New Roman" w:hAnsi="Times New Roman"/>
                <w:sz w:val="15"/>
                <w:szCs w:val="15"/>
                <w:color w:val="auto"/>
              </w:rPr>
              <w:t>E4</w:t>
            </w:r>
          </w:p>
        </w:tc>
        <w:tc>
          <w:tcPr>
            <w:tcW w:w="580" w:type="dxa"/>
            <w:vAlign w:val="bottom"/>
          </w:tcPr>
          <w:p>
            <w:pPr>
              <w:ind w:left="220"/>
              <w:spacing w:after="0"/>
              <w:rPr>
                <w:sz w:val="20"/>
                <w:szCs w:val="20"/>
                <w:color w:val="auto"/>
              </w:rPr>
            </w:pPr>
            <w:r>
              <w:rPr>
                <w:rFonts w:ascii="Times New Roman" w:cs="Times New Roman" w:eastAsia="Times New Roman" w:hAnsi="Times New Roman"/>
                <w:sz w:val="15"/>
                <w:szCs w:val="15"/>
                <w:color w:val="auto"/>
              </w:rPr>
              <w:t>P1</w:t>
            </w:r>
          </w:p>
        </w:tc>
        <w:tc>
          <w:tcPr>
            <w:tcW w:w="600" w:type="dxa"/>
            <w:vAlign w:val="bottom"/>
          </w:tcPr>
          <w:p>
            <w:pPr>
              <w:ind w:left="220"/>
              <w:spacing w:after="0"/>
              <w:rPr>
                <w:sz w:val="20"/>
                <w:szCs w:val="20"/>
                <w:color w:val="auto"/>
              </w:rPr>
            </w:pPr>
            <w:r>
              <w:rPr>
                <w:rFonts w:ascii="Times New Roman" w:cs="Times New Roman" w:eastAsia="Times New Roman" w:hAnsi="Times New Roman"/>
                <w:sz w:val="15"/>
                <w:szCs w:val="15"/>
                <w:color w:val="auto"/>
              </w:rPr>
              <w:t>P2</w:t>
            </w:r>
          </w:p>
        </w:tc>
        <w:tc>
          <w:tcPr>
            <w:tcW w:w="600" w:type="dxa"/>
            <w:vAlign w:val="bottom"/>
          </w:tcPr>
          <w:p>
            <w:pPr>
              <w:ind w:left="220"/>
              <w:spacing w:after="0"/>
              <w:rPr>
                <w:sz w:val="20"/>
                <w:szCs w:val="20"/>
                <w:color w:val="auto"/>
              </w:rPr>
            </w:pPr>
            <w:r>
              <w:rPr>
                <w:rFonts w:ascii="Times New Roman" w:cs="Times New Roman" w:eastAsia="Times New Roman" w:hAnsi="Times New Roman"/>
                <w:sz w:val="15"/>
                <w:szCs w:val="15"/>
                <w:color w:val="auto"/>
              </w:rPr>
              <w:t>P3</w:t>
            </w:r>
          </w:p>
        </w:tc>
        <w:tc>
          <w:tcPr>
            <w:tcW w:w="600" w:type="dxa"/>
            <w:vAlign w:val="bottom"/>
          </w:tcPr>
          <w:p>
            <w:pPr>
              <w:ind w:left="220"/>
              <w:spacing w:after="0"/>
              <w:rPr>
                <w:sz w:val="20"/>
                <w:szCs w:val="20"/>
                <w:color w:val="auto"/>
              </w:rPr>
            </w:pPr>
            <w:r>
              <w:rPr>
                <w:rFonts w:ascii="Times New Roman" w:cs="Times New Roman" w:eastAsia="Times New Roman" w:hAnsi="Times New Roman"/>
                <w:sz w:val="15"/>
                <w:szCs w:val="15"/>
                <w:color w:val="auto"/>
              </w:rPr>
              <w:t>P4</w:t>
            </w:r>
          </w:p>
        </w:tc>
        <w:tc>
          <w:tcPr>
            <w:tcW w:w="380" w:type="dxa"/>
            <w:vAlign w:val="bottom"/>
          </w:tcPr>
          <w:p>
            <w:pPr>
              <w:ind w:left="220"/>
              <w:spacing w:after="0"/>
              <w:rPr>
                <w:sz w:val="20"/>
                <w:szCs w:val="20"/>
                <w:color w:val="auto"/>
              </w:rPr>
            </w:pPr>
            <w:r>
              <w:rPr>
                <w:rFonts w:ascii="Times New Roman" w:cs="Times New Roman" w:eastAsia="Times New Roman" w:hAnsi="Times New Roman"/>
                <w:sz w:val="15"/>
                <w:szCs w:val="15"/>
                <w:color w:val="auto"/>
                <w:w w:val="88"/>
              </w:rPr>
              <w:t>P5</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340995</wp:posOffset>
            </wp:positionH>
            <wp:positionV relativeFrom="paragraph">
              <wp:posOffset>-1034415</wp:posOffset>
            </wp:positionV>
            <wp:extent cx="3469640" cy="913765"/>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4">
                      <a:extLst>
                        <a:ext uri="{28A0092B-C50C-407E-A947-70E740481C1C}"/>
                      </a:extLst>
                    </a:blip>
                    <a:srcRect/>
                    <a:stretch>
                      <a:fillRect/>
                    </a:stretch>
                  </pic:blipFill>
                  <pic:spPr bwMode="auto">
                    <a:xfrm>
                      <a:off x="0" y="0"/>
                      <a:ext cx="3469640" cy="913765"/>
                    </a:xfrm>
                    <a:prstGeom prst="rect">
                      <a:avLst/>
                    </a:prstGeom>
                    <a:noFill/>
                  </pic:spPr>
                </pic:pic>
              </a:graphicData>
            </a:graphic>
          </wp:anchor>
        </w:drawing>
      </w:r>
    </w:p>
    <w:p>
      <w:pPr>
        <w:spacing w:after="0" w:line="10" w:lineRule="exact"/>
        <w:rPr>
          <w:sz w:val="20"/>
          <w:szCs w:val="20"/>
          <w:color w:val="auto"/>
        </w:rPr>
      </w:pPr>
    </w:p>
    <w:p>
      <w:pPr>
        <w:ind w:left="660" w:right="720" w:hanging="643"/>
        <w:spacing w:after="0" w:line="273" w:lineRule="auto"/>
        <w:rPr>
          <w:sz w:val="20"/>
          <w:szCs w:val="20"/>
          <w:color w:val="auto"/>
        </w:rPr>
      </w:pPr>
      <w:r>
        <w:rPr>
          <w:rFonts w:ascii="Times New Roman" w:cs="Times New Roman" w:eastAsia="Times New Roman" w:hAnsi="Times New Roman"/>
          <w:sz w:val="18"/>
          <w:szCs w:val="18"/>
          <w:b w:val="1"/>
          <w:bCs w:val="1"/>
          <w:color w:val="auto"/>
        </w:rPr>
        <w:t>Note(s)</w:t>
      </w:r>
      <w:r>
        <w:rPr>
          <w:rFonts w:ascii="Times New Roman" w:cs="Times New Roman" w:eastAsia="Times New Roman" w:hAnsi="Times New Roman"/>
          <w:sz w:val="18"/>
          <w:szCs w:val="18"/>
          <w:color w:val="auto"/>
        </w:rPr>
        <w:t>: Means of the variables listed between 1-7 (large numbers are negative</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responses)</w:t>
      </w:r>
    </w:p>
    <w:p>
      <w:pPr>
        <w:spacing w:after="0" w:line="200" w:lineRule="exact"/>
        <w:rPr>
          <w:sz w:val="20"/>
          <w:szCs w:val="20"/>
          <w:color w:val="auto"/>
        </w:rPr>
      </w:pPr>
    </w:p>
    <w:p>
      <w:pPr>
        <w:spacing w:after="0" w:line="231" w:lineRule="exact"/>
        <w:rPr>
          <w:sz w:val="20"/>
          <w:szCs w:val="20"/>
          <w:color w:val="auto"/>
        </w:rPr>
      </w:pPr>
    </w:p>
    <w:tbl>
      <w:tblPr>
        <w:tblLayout w:type="fixed"/>
        <w:tblInd w:w="0" w:type="dxa"/>
        <w:tblCellMar>
          <w:top w:w="0" w:type="dxa"/>
          <w:left w:w="0" w:type="dxa"/>
          <w:bottom w:w="0" w:type="dxa"/>
          <w:right w:w="0" w:type="dxa"/>
        </w:tblCellMar>
      </w:tblPr>
      <w:tr>
        <w:trPr>
          <w:trHeight w:val="161"/>
        </w:trPr>
        <w:tc>
          <w:tcPr>
            <w:tcW w:w="200" w:type="dxa"/>
            <w:vAlign w:val="bottom"/>
          </w:tcPr>
          <w:p>
            <w:pPr>
              <w:spacing w:after="0"/>
              <w:rPr>
                <w:sz w:val="13"/>
                <w:szCs w:val="13"/>
                <w:color w:val="auto"/>
              </w:rPr>
            </w:pPr>
          </w:p>
        </w:tc>
        <w:tc>
          <w:tcPr>
            <w:tcW w:w="860" w:type="dxa"/>
            <w:vAlign w:val="bottom"/>
          </w:tcPr>
          <w:p>
            <w:pPr>
              <w:jc w:val="right"/>
              <w:ind w:right="508"/>
              <w:spacing w:after="0"/>
              <w:rPr>
                <w:sz w:val="20"/>
                <w:szCs w:val="20"/>
                <w:color w:val="auto"/>
              </w:rPr>
            </w:pPr>
            <w:r>
              <w:rPr>
                <w:rFonts w:ascii="Times New Roman" w:cs="Times New Roman" w:eastAsia="Times New Roman" w:hAnsi="Times New Roman"/>
                <w:sz w:val="14"/>
                <w:szCs w:val="14"/>
                <w:color w:val="auto"/>
              </w:rPr>
              <w:t>3.8</w:t>
            </w:r>
          </w:p>
        </w:tc>
        <w:tc>
          <w:tcPr>
            <w:tcW w:w="720" w:type="dxa"/>
            <w:vAlign w:val="bottom"/>
            <w:vMerge w:val="restart"/>
          </w:tcPr>
          <w:p>
            <w:pPr>
              <w:jc w:val="right"/>
              <w:ind w:right="246"/>
              <w:spacing w:after="0"/>
              <w:rPr>
                <w:sz w:val="20"/>
                <w:szCs w:val="20"/>
                <w:color w:val="auto"/>
              </w:rPr>
            </w:pPr>
            <w:r>
              <w:rPr>
                <w:rFonts w:ascii="Times New Roman" w:cs="Times New Roman" w:eastAsia="Times New Roman" w:hAnsi="Times New Roman"/>
                <w:sz w:val="14"/>
                <w:szCs w:val="14"/>
                <w:b w:val="1"/>
                <w:bCs w:val="1"/>
                <w:color w:val="auto"/>
              </w:rPr>
              <w:t>26-35</w:t>
            </w:r>
          </w:p>
        </w:tc>
        <w:tc>
          <w:tcPr>
            <w:tcW w:w="680" w:type="dxa"/>
            <w:vAlign w:val="bottom"/>
            <w:vMerge w:val="restart"/>
          </w:tcPr>
          <w:p>
            <w:pPr>
              <w:jc w:val="right"/>
              <w:ind w:right="66"/>
              <w:spacing w:after="0"/>
              <w:rPr>
                <w:sz w:val="20"/>
                <w:szCs w:val="20"/>
                <w:color w:val="auto"/>
              </w:rPr>
            </w:pPr>
            <w:r>
              <w:rPr>
                <w:rFonts w:ascii="Times New Roman" w:cs="Times New Roman" w:eastAsia="Times New Roman" w:hAnsi="Times New Roman"/>
                <w:sz w:val="14"/>
                <w:szCs w:val="14"/>
                <w:b w:val="1"/>
                <w:bCs w:val="1"/>
                <w:color w:val="auto"/>
              </w:rPr>
              <w:t>36-55</w:t>
            </w:r>
          </w:p>
        </w:tc>
        <w:tc>
          <w:tcPr>
            <w:tcW w:w="540" w:type="dxa"/>
            <w:vAlign w:val="bottom"/>
          </w:tcPr>
          <w:p>
            <w:pPr>
              <w:spacing w:after="0"/>
              <w:rPr>
                <w:sz w:val="13"/>
                <w:szCs w:val="13"/>
                <w:color w:val="auto"/>
              </w:rPr>
            </w:pPr>
          </w:p>
        </w:tc>
        <w:tc>
          <w:tcPr>
            <w:tcW w:w="580" w:type="dxa"/>
            <w:vAlign w:val="bottom"/>
          </w:tcPr>
          <w:p>
            <w:pPr>
              <w:spacing w:after="0"/>
              <w:rPr>
                <w:sz w:val="13"/>
                <w:szCs w:val="13"/>
                <w:color w:val="auto"/>
              </w:rPr>
            </w:pPr>
          </w:p>
        </w:tc>
        <w:tc>
          <w:tcPr>
            <w:tcW w:w="600" w:type="dxa"/>
            <w:vAlign w:val="bottom"/>
          </w:tcPr>
          <w:p>
            <w:pPr>
              <w:spacing w:after="0"/>
              <w:rPr>
                <w:sz w:val="13"/>
                <w:szCs w:val="13"/>
                <w:color w:val="auto"/>
              </w:rPr>
            </w:pPr>
          </w:p>
        </w:tc>
        <w:tc>
          <w:tcPr>
            <w:tcW w:w="600" w:type="dxa"/>
            <w:vAlign w:val="bottom"/>
          </w:tcPr>
          <w:p>
            <w:pPr>
              <w:spacing w:after="0"/>
              <w:rPr>
                <w:sz w:val="13"/>
                <w:szCs w:val="13"/>
                <w:color w:val="auto"/>
              </w:rPr>
            </w:pPr>
          </w:p>
        </w:tc>
        <w:tc>
          <w:tcPr>
            <w:tcW w:w="60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90"/>
        </w:trPr>
        <w:tc>
          <w:tcPr>
            <w:tcW w:w="200" w:type="dxa"/>
            <w:vAlign w:val="bottom"/>
            <w:vMerge w:val="restart"/>
            <w:textDirection w:val="btLr"/>
          </w:tcPr>
          <w:p>
            <w:pPr>
              <w:spacing w:after="0"/>
              <w:rPr>
                <w:sz w:val="20"/>
                <w:szCs w:val="20"/>
                <w:color w:val="auto"/>
              </w:rPr>
            </w:pPr>
            <w:r>
              <w:rPr>
                <w:rFonts w:ascii="Times New Roman" w:cs="Times New Roman" w:eastAsia="Times New Roman" w:hAnsi="Times New Roman"/>
                <w:sz w:val="14"/>
                <w:szCs w:val="14"/>
                <w:b w:val="1"/>
                <w:bCs w:val="1"/>
                <w:color w:val="auto"/>
              </w:rPr>
              <w:t>Means</w:t>
            </w:r>
          </w:p>
        </w:tc>
        <w:tc>
          <w:tcPr>
            <w:tcW w:w="860" w:type="dxa"/>
            <w:vAlign w:val="bottom"/>
            <w:vMerge w:val="restart"/>
          </w:tcPr>
          <w:p>
            <w:pPr>
              <w:jc w:val="right"/>
              <w:ind w:right="508"/>
              <w:spacing w:after="0"/>
              <w:rPr>
                <w:sz w:val="20"/>
                <w:szCs w:val="20"/>
                <w:color w:val="auto"/>
              </w:rPr>
            </w:pPr>
            <w:r>
              <w:rPr>
                <w:rFonts w:ascii="Times New Roman" w:cs="Times New Roman" w:eastAsia="Times New Roman" w:hAnsi="Times New Roman"/>
                <w:sz w:val="14"/>
                <w:szCs w:val="14"/>
                <w:color w:val="auto"/>
              </w:rPr>
              <w:t>3.6</w:t>
            </w:r>
          </w:p>
        </w:tc>
        <w:tc>
          <w:tcPr>
            <w:tcW w:w="720" w:type="dxa"/>
            <w:vAlign w:val="bottom"/>
            <w:vMerge w:val="continue"/>
          </w:tcPr>
          <w:p>
            <w:pPr>
              <w:spacing w:after="0"/>
              <w:rPr>
                <w:sz w:val="16"/>
                <w:szCs w:val="16"/>
                <w:color w:val="auto"/>
              </w:rPr>
            </w:pPr>
          </w:p>
        </w:tc>
        <w:tc>
          <w:tcPr>
            <w:tcW w:w="680" w:type="dxa"/>
            <w:vAlign w:val="bottom"/>
            <w:vMerge w:val="continue"/>
          </w:tcPr>
          <w:p>
            <w:pPr>
              <w:spacing w:after="0"/>
              <w:rPr>
                <w:sz w:val="16"/>
                <w:szCs w:val="16"/>
                <w:color w:val="auto"/>
              </w:rPr>
            </w:pPr>
          </w:p>
        </w:tc>
        <w:tc>
          <w:tcPr>
            <w:tcW w:w="54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600" w:type="dxa"/>
            <w:vAlign w:val="bottom"/>
          </w:tcPr>
          <w:p>
            <w:pPr>
              <w:spacing w:after="0"/>
              <w:rPr>
                <w:sz w:val="16"/>
                <w:szCs w:val="16"/>
                <w:color w:val="auto"/>
              </w:rPr>
            </w:pPr>
          </w:p>
        </w:tc>
        <w:tc>
          <w:tcPr>
            <w:tcW w:w="600" w:type="dxa"/>
            <w:vAlign w:val="bottom"/>
          </w:tcPr>
          <w:p>
            <w:pPr>
              <w:spacing w:after="0"/>
              <w:rPr>
                <w:sz w:val="16"/>
                <w:szCs w:val="16"/>
                <w:color w:val="auto"/>
              </w:rPr>
            </w:pPr>
          </w:p>
        </w:tc>
        <w:tc>
          <w:tcPr>
            <w:tcW w:w="60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79"/>
        </w:trPr>
        <w:tc>
          <w:tcPr>
            <w:tcW w:w="200" w:type="dxa"/>
            <w:vAlign w:val="bottom"/>
            <w:vMerge w:val="continue"/>
          </w:tcPr>
          <w:p>
            <w:pPr>
              <w:spacing w:after="0"/>
              <w:rPr>
                <w:sz w:val="6"/>
                <w:szCs w:val="6"/>
                <w:color w:val="auto"/>
              </w:rPr>
            </w:pPr>
          </w:p>
        </w:tc>
        <w:tc>
          <w:tcPr>
            <w:tcW w:w="860" w:type="dxa"/>
            <w:vAlign w:val="bottom"/>
            <w:vMerge w:val="continue"/>
          </w:tcPr>
          <w:p>
            <w:pPr>
              <w:spacing w:after="0"/>
              <w:rPr>
                <w:sz w:val="6"/>
                <w:szCs w:val="6"/>
                <w:color w:val="auto"/>
              </w:rPr>
            </w:pPr>
          </w:p>
        </w:tc>
        <w:tc>
          <w:tcPr>
            <w:tcW w:w="720" w:type="dxa"/>
            <w:vAlign w:val="bottom"/>
          </w:tcPr>
          <w:p>
            <w:pPr>
              <w:spacing w:after="0"/>
              <w:rPr>
                <w:sz w:val="6"/>
                <w:szCs w:val="6"/>
                <w:color w:val="auto"/>
              </w:rPr>
            </w:pPr>
          </w:p>
        </w:tc>
        <w:tc>
          <w:tcPr>
            <w:tcW w:w="680" w:type="dxa"/>
            <w:vAlign w:val="bottom"/>
          </w:tcPr>
          <w:p>
            <w:pPr>
              <w:spacing w:after="0"/>
              <w:rPr>
                <w:sz w:val="6"/>
                <w:szCs w:val="6"/>
                <w:color w:val="auto"/>
              </w:rPr>
            </w:pPr>
          </w:p>
        </w:tc>
        <w:tc>
          <w:tcPr>
            <w:tcW w:w="540" w:type="dxa"/>
            <w:vAlign w:val="bottom"/>
          </w:tcPr>
          <w:p>
            <w:pPr>
              <w:spacing w:after="0"/>
              <w:rPr>
                <w:sz w:val="6"/>
                <w:szCs w:val="6"/>
                <w:color w:val="auto"/>
              </w:rPr>
            </w:pPr>
          </w:p>
        </w:tc>
        <w:tc>
          <w:tcPr>
            <w:tcW w:w="580" w:type="dxa"/>
            <w:vAlign w:val="bottom"/>
          </w:tcPr>
          <w:p>
            <w:pPr>
              <w:spacing w:after="0"/>
              <w:rPr>
                <w:sz w:val="6"/>
                <w:szCs w:val="6"/>
                <w:color w:val="auto"/>
              </w:rPr>
            </w:pPr>
          </w:p>
        </w:tc>
        <w:tc>
          <w:tcPr>
            <w:tcW w:w="600" w:type="dxa"/>
            <w:vAlign w:val="bottom"/>
          </w:tcPr>
          <w:p>
            <w:pPr>
              <w:spacing w:after="0"/>
              <w:rPr>
                <w:sz w:val="6"/>
                <w:szCs w:val="6"/>
                <w:color w:val="auto"/>
              </w:rPr>
            </w:pPr>
          </w:p>
        </w:tc>
        <w:tc>
          <w:tcPr>
            <w:tcW w:w="600" w:type="dxa"/>
            <w:vAlign w:val="bottom"/>
          </w:tcPr>
          <w:p>
            <w:pPr>
              <w:spacing w:after="0"/>
              <w:rPr>
                <w:sz w:val="6"/>
                <w:szCs w:val="6"/>
                <w:color w:val="auto"/>
              </w:rPr>
            </w:pPr>
          </w:p>
        </w:tc>
        <w:tc>
          <w:tcPr>
            <w:tcW w:w="600" w:type="dxa"/>
            <w:vAlign w:val="bottom"/>
          </w:tcPr>
          <w:p>
            <w:pPr>
              <w:spacing w:after="0"/>
              <w:rPr>
                <w:sz w:val="6"/>
                <w:szCs w:val="6"/>
                <w:color w:val="auto"/>
              </w:rPr>
            </w:pPr>
          </w:p>
        </w:tc>
        <w:tc>
          <w:tcPr>
            <w:tcW w:w="3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71"/>
        </w:trPr>
        <w:tc>
          <w:tcPr>
            <w:tcW w:w="200" w:type="dxa"/>
            <w:vAlign w:val="bottom"/>
            <w:vMerge w:val="continue"/>
          </w:tcPr>
          <w:p>
            <w:pPr>
              <w:spacing w:after="0"/>
              <w:rPr>
                <w:sz w:val="23"/>
                <w:szCs w:val="23"/>
                <w:color w:val="auto"/>
              </w:rPr>
            </w:pPr>
          </w:p>
        </w:tc>
        <w:tc>
          <w:tcPr>
            <w:tcW w:w="860" w:type="dxa"/>
            <w:vAlign w:val="bottom"/>
          </w:tcPr>
          <w:p>
            <w:pPr>
              <w:jc w:val="right"/>
              <w:ind w:right="508"/>
              <w:spacing w:after="0"/>
              <w:rPr>
                <w:sz w:val="20"/>
                <w:szCs w:val="20"/>
                <w:color w:val="auto"/>
              </w:rPr>
            </w:pPr>
            <w:r>
              <w:rPr>
                <w:rFonts w:ascii="Times New Roman" w:cs="Times New Roman" w:eastAsia="Times New Roman" w:hAnsi="Times New Roman"/>
                <w:sz w:val="14"/>
                <w:szCs w:val="14"/>
                <w:color w:val="auto"/>
              </w:rPr>
              <w:t>3.4</w:t>
            </w:r>
          </w:p>
        </w:tc>
        <w:tc>
          <w:tcPr>
            <w:tcW w:w="720" w:type="dxa"/>
            <w:vAlign w:val="bottom"/>
          </w:tcPr>
          <w:p>
            <w:pPr>
              <w:spacing w:after="0"/>
              <w:rPr>
                <w:sz w:val="23"/>
                <w:szCs w:val="23"/>
                <w:color w:val="auto"/>
              </w:rPr>
            </w:pPr>
          </w:p>
        </w:tc>
        <w:tc>
          <w:tcPr>
            <w:tcW w:w="680" w:type="dxa"/>
            <w:vAlign w:val="bottom"/>
          </w:tcPr>
          <w:p>
            <w:pPr>
              <w:spacing w:after="0"/>
              <w:rPr>
                <w:sz w:val="23"/>
                <w:szCs w:val="23"/>
                <w:color w:val="auto"/>
              </w:rPr>
            </w:pPr>
          </w:p>
        </w:tc>
        <w:tc>
          <w:tcPr>
            <w:tcW w:w="540" w:type="dxa"/>
            <w:vAlign w:val="bottom"/>
          </w:tcPr>
          <w:p>
            <w:pPr>
              <w:spacing w:after="0"/>
              <w:rPr>
                <w:sz w:val="23"/>
                <w:szCs w:val="23"/>
                <w:color w:val="auto"/>
              </w:rPr>
            </w:pPr>
          </w:p>
        </w:tc>
        <w:tc>
          <w:tcPr>
            <w:tcW w:w="580" w:type="dxa"/>
            <w:vAlign w:val="bottom"/>
          </w:tcPr>
          <w:p>
            <w:pPr>
              <w:spacing w:after="0"/>
              <w:rPr>
                <w:sz w:val="23"/>
                <w:szCs w:val="23"/>
                <w:color w:val="auto"/>
              </w:rPr>
            </w:pPr>
          </w:p>
        </w:tc>
        <w:tc>
          <w:tcPr>
            <w:tcW w:w="600" w:type="dxa"/>
            <w:vAlign w:val="bottom"/>
          </w:tcPr>
          <w:p>
            <w:pPr>
              <w:spacing w:after="0"/>
              <w:rPr>
                <w:sz w:val="23"/>
                <w:szCs w:val="23"/>
                <w:color w:val="auto"/>
              </w:rPr>
            </w:pPr>
          </w:p>
        </w:tc>
        <w:tc>
          <w:tcPr>
            <w:tcW w:w="600" w:type="dxa"/>
            <w:vAlign w:val="bottom"/>
          </w:tcPr>
          <w:p>
            <w:pPr>
              <w:spacing w:after="0"/>
              <w:rPr>
                <w:sz w:val="23"/>
                <w:szCs w:val="23"/>
                <w:color w:val="auto"/>
              </w:rPr>
            </w:pPr>
          </w:p>
        </w:tc>
        <w:tc>
          <w:tcPr>
            <w:tcW w:w="600" w:type="dxa"/>
            <w:vAlign w:val="bottom"/>
          </w:tcPr>
          <w:p>
            <w:pPr>
              <w:spacing w:after="0"/>
              <w:rPr>
                <w:sz w:val="23"/>
                <w:szCs w:val="23"/>
                <w:color w:val="auto"/>
              </w:rPr>
            </w:pPr>
          </w:p>
        </w:tc>
        <w:tc>
          <w:tcPr>
            <w:tcW w:w="38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84"/>
        </w:trPr>
        <w:tc>
          <w:tcPr>
            <w:tcW w:w="200" w:type="dxa"/>
            <w:vAlign w:val="bottom"/>
            <w:vMerge w:val="continue"/>
          </w:tcPr>
          <w:p>
            <w:pPr>
              <w:spacing w:after="0"/>
              <w:rPr>
                <w:sz w:val="7"/>
                <w:szCs w:val="7"/>
                <w:color w:val="auto"/>
              </w:rPr>
            </w:pPr>
          </w:p>
        </w:tc>
        <w:tc>
          <w:tcPr>
            <w:tcW w:w="860" w:type="dxa"/>
            <w:vAlign w:val="bottom"/>
          </w:tcPr>
          <w:p>
            <w:pPr>
              <w:spacing w:after="0"/>
              <w:rPr>
                <w:sz w:val="7"/>
                <w:szCs w:val="7"/>
                <w:color w:val="auto"/>
              </w:rPr>
            </w:pPr>
          </w:p>
        </w:tc>
        <w:tc>
          <w:tcPr>
            <w:tcW w:w="720" w:type="dxa"/>
            <w:vAlign w:val="bottom"/>
          </w:tcPr>
          <w:p>
            <w:pPr>
              <w:spacing w:after="0"/>
              <w:rPr>
                <w:sz w:val="7"/>
                <w:szCs w:val="7"/>
                <w:color w:val="auto"/>
              </w:rPr>
            </w:pPr>
          </w:p>
        </w:tc>
        <w:tc>
          <w:tcPr>
            <w:tcW w:w="680" w:type="dxa"/>
            <w:vAlign w:val="bottom"/>
          </w:tcPr>
          <w:p>
            <w:pPr>
              <w:spacing w:after="0"/>
              <w:rPr>
                <w:sz w:val="7"/>
                <w:szCs w:val="7"/>
                <w:color w:val="auto"/>
              </w:rPr>
            </w:pPr>
          </w:p>
        </w:tc>
        <w:tc>
          <w:tcPr>
            <w:tcW w:w="540" w:type="dxa"/>
            <w:vAlign w:val="bottom"/>
          </w:tcPr>
          <w:p>
            <w:pPr>
              <w:spacing w:after="0"/>
              <w:rPr>
                <w:sz w:val="7"/>
                <w:szCs w:val="7"/>
                <w:color w:val="auto"/>
              </w:rPr>
            </w:pPr>
          </w:p>
        </w:tc>
        <w:tc>
          <w:tcPr>
            <w:tcW w:w="580" w:type="dxa"/>
            <w:vAlign w:val="bottom"/>
          </w:tcPr>
          <w:p>
            <w:pPr>
              <w:spacing w:after="0"/>
              <w:rPr>
                <w:sz w:val="7"/>
                <w:szCs w:val="7"/>
                <w:color w:val="auto"/>
              </w:rPr>
            </w:pPr>
          </w:p>
        </w:tc>
        <w:tc>
          <w:tcPr>
            <w:tcW w:w="600" w:type="dxa"/>
            <w:vAlign w:val="bottom"/>
          </w:tcPr>
          <w:p>
            <w:pPr>
              <w:spacing w:after="0"/>
              <w:rPr>
                <w:sz w:val="7"/>
                <w:szCs w:val="7"/>
                <w:color w:val="auto"/>
              </w:rPr>
            </w:pPr>
          </w:p>
        </w:tc>
        <w:tc>
          <w:tcPr>
            <w:tcW w:w="600" w:type="dxa"/>
            <w:vAlign w:val="bottom"/>
          </w:tcPr>
          <w:p>
            <w:pPr>
              <w:spacing w:after="0"/>
              <w:rPr>
                <w:sz w:val="7"/>
                <w:szCs w:val="7"/>
                <w:color w:val="auto"/>
              </w:rPr>
            </w:pPr>
          </w:p>
        </w:tc>
        <w:tc>
          <w:tcPr>
            <w:tcW w:w="600" w:type="dxa"/>
            <w:vAlign w:val="bottom"/>
          </w:tcPr>
          <w:p>
            <w:pPr>
              <w:spacing w:after="0"/>
              <w:rPr>
                <w:sz w:val="7"/>
                <w:szCs w:val="7"/>
                <w:color w:val="auto"/>
              </w:rPr>
            </w:pPr>
          </w:p>
        </w:tc>
        <w:tc>
          <w:tcPr>
            <w:tcW w:w="3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85"/>
        </w:trPr>
        <w:tc>
          <w:tcPr>
            <w:tcW w:w="200" w:type="dxa"/>
            <w:vAlign w:val="bottom"/>
            <w:vMerge w:val="restart"/>
            <w:textDirection w:val="btLr"/>
          </w:tcPr>
          <w:p>
            <w:pPr>
              <w:spacing w:after="0"/>
              <w:rPr>
                <w:sz w:val="20"/>
                <w:szCs w:val="20"/>
                <w:color w:val="auto"/>
              </w:rPr>
            </w:pPr>
            <w:r>
              <w:rPr>
                <w:rFonts w:ascii="Times New Roman" w:cs="Times New Roman" w:eastAsia="Times New Roman" w:hAnsi="Times New Roman"/>
                <w:sz w:val="14"/>
                <w:szCs w:val="14"/>
                <w:b w:val="1"/>
                <w:bCs w:val="1"/>
                <w:color w:val="auto"/>
              </w:rPr>
              <w:t>Scale</w:t>
            </w:r>
          </w:p>
        </w:tc>
        <w:tc>
          <w:tcPr>
            <w:tcW w:w="860" w:type="dxa"/>
            <w:vAlign w:val="bottom"/>
          </w:tcPr>
          <w:p>
            <w:pPr>
              <w:jc w:val="right"/>
              <w:ind w:right="508"/>
              <w:spacing w:after="0"/>
              <w:rPr>
                <w:sz w:val="20"/>
                <w:szCs w:val="20"/>
                <w:color w:val="auto"/>
              </w:rPr>
            </w:pPr>
            <w:r>
              <w:rPr>
                <w:rFonts w:ascii="Times New Roman" w:cs="Times New Roman" w:eastAsia="Times New Roman" w:hAnsi="Times New Roman"/>
                <w:sz w:val="14"/>
                <w:szCs w:val="14"/>
                <w:color w:val="auto"/>
              </w:rPr>
              <w:t>3.2</w:t>
            </w:r>
          </w:p>
        </w:tc>
        <w:tc>
          <w:tcPr>
            <w:tcW w:w="720" w:type="dxa"/>
            <w:vAlign w:val="bottom"/>
          </w:tcPr>
          <w:p>
            <w:pPr>
              <w:spacing w:after="0"/>
              <w:rPr>
                <w:sz w:val="16"/>
                <w:szCs w:val="16"/>
                <w:color w:val="auto"/>
              </w:rPr>
            </w:pPr>
          </w:p>
        </w:tc>
        <w:tc>
          <w:tcPr>
            <w:tcW w:w="680" w:type="dxa"/>
            <w:vAlign w:val="bottom"/>
          </w:tcPr>
          <w:p>
            <w:pPr>
              <w:spacing w:after="0"/>
              <w:rPr>
                <w:sz w:val="16"/>
                <w:szCs w:val="16"/>
                <w:color w:val="auto"/>
              </w:rPr>
            </w:pPr>
          </w:p>
        </w:tc>
        <w:tc>
          <w:tcPr>
            <w:tcW w:w="54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600" w:type="dxa"/>
            <w:vAlign w:val="bottom"/>
          </w:tcPr>
          <w:p>
            <w:pPr>
              <w:spacing w:after="0"/>
              <w:rPr>
                <w:sz w:val="16"/>
                <w:szCs w:val="16"/>
                <w:color w:val="auto"/>
              </w:rPr>
            </w:pPr>
          </w:p>
        </w:tc>
        <w:tc>
          <w:tcPr>
            <w:tcW w:w="600" w:type="dxa"/>
            <w:vAlign w:val="bottom"/>
          </w:tcPr>
          <w:p>
            <w:pPr>
              <w:spacing w:after="0"/>
              <w:rPr>
                <w:sz w:val="16"/>
                <w:szCs w:val="16"/>
                <w:color w:val="auto"/>
              </w:rPr>
            </w:pPr>
          </w:p>
        </w:tc>
        <w:tc>
          <w:tcPr>
            <w:tcW w:w="60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68"/>
        </w:trPr>
        <w:tc>
          <w:tcPr>
            <w:tcW w:w="200" w:type="dxa"/>
            <w:vAlign w:val="bottom"/>
            <w:vMerge w:val="continue"/>
          </w:tcPr>
          <w:p>
            <w:pPr>
              <w:spacing w:after="0"/>
              <w:rPr>
                <w:sz w:val="14"/>
                <w:szCs w:val="14"/>
                <w:color w:val="auto"/>
              </w:rPr>
            </w:pPr>
          </w:p>
        </w:tc>
        <w:tc>
          <w:tcPr>
            <w:tcW w:w="860" w:type="dxa"/>
            <w:vAlign w:val="bottom"/>
            <w:vMerge w:val="restart"/>
          </w:tcPr>
          <w:p>
            <w:pPr>
              <w:jc w:val="right"/>
              <w:ind w:right="508"/>
              <w:spacing w:after="0"/>
              <w:rPr>
                <w:sz w:val="20"/>
                <w:szCs w:val="20"/>
                <w:color w:val="auto"/>
              </w:rPr>
            </w:pPr>
            <w:r>
              <w:rPr>
                <w:rFonts w:ascii="Times New Roman" w:cs="Times New Roman" w:eastAsia="Times New Roman" w:hAnsi="Times New Roman"/>
                <w:sz w:val="14"/>
                <w:szCs w:val="14"/>
                <w:color w:val="auto"/>
              </w:rPr>
              <w:t>3</w:t>
            </w:r>
          </w:p>
        </w:tc>
        <w:tc>
          <w:tcPr>
            <w:tcW w:w="72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600" w:type="dxa"/>
            <w:vAlign w:val="bottom"/>
          </w:tcPr>
          <w:p>
            <w:pPr>
              <w:spacing w:after="0"/>
              <w:rPr>
                <w:sz w:val="14"/>
                <w:szCs w:val="14"/>
                <w:color w:val="auto"/>
              </w:rPr>
            </w:pPr>
          </w:p>
        </w:tc>
        <w:tc>
          <w:tcPr>
            <w:tcW w:w="600" w:type="dxa"/>
            <w:vAlign w:val="bottom"/>
          </w:tcPr>
          <w:p>
            <w:pPr>
              <w:spacing w:after="0"/>
              <w:rPr>
                <w:sz w:val="14"/>
                <w:szCs w:val="14"/>
                <w:color w:val="auto"/>
              </w:rPr>
            </w:pPr>
          </w:p>
        </w:tc>
        <w:tc>
          <w:tcPr>
            <w:tcW w:w="60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02"/>
        </w:trPr>
        <w:tc>
          <w:tcPr>
            <w:tcW w:w="200" w:type="dxa"/>
            <w:vAlign w:val="bottom"/>
          </w:tcPr>
          <w:p>
            <w:pPr>
              <w:spacing w:after="0"/>
              <w:rPr>
                <w:sz w:val="8"/>
                <w:szCs w:val="8"/>
                <w:color w:val="auto"/>
              </w:rPr>
            </w:pPr>
          </w:p>
        </w:tc>
        <w:tc>
          <w:tcPr>
            <w:tcW w:w="860" w:type="dxa"/>
            <w:vAlign w:val="bottom"/>
            <w:vMerge w:val="continue"/>
          </w:tcPr>
          <w:p>
            <w:pPr>
              <w:spacing w:after="0"/>
              <w:rPr>
                <w:sz w:val="8"/>
                <w:szCs w:val="8"/>
                <w:color w:val="auto"/>
              </w:rPr>
            </w:pPr>
          </w:p>
        </w:tc>
        <w:tc>
          <w:tcPr>
            <w:tcW w:w="720" w:type="dxa"/>
            <w:vAlign w:val="bottom"/>
          </w:tcPr>
          <w:p>
            <w:pPr>
              <w:spacing w:after="0"/>
              <w:rPr>
                <w:sz w:val="8"/>
                <w:szCs w:val="8"/>
                <w:color w:val="auto"/>
              </w:rPr>
            </w:pPr>
          </w:p>
        </w:tc>
        <w:tc>
          <w:tcPr>
            <w:tcW w:w="680" w:type="dxa"/>
            <w:vAlign w:val="bottom"/>
          </w:tcPr>
          <w:p>
            <w:pPr>
              <w:spacing w:after="0"/>
              <w:rPr>
                <w:sz w:val="8"/>
                <w:szCs w:val="8"/>
                <w:color w:val="auto"/>
              </w:rPr>
            </w:pPr>
          </w:p>
        </w:tc>
        <w:tc>
          <w:tcPr>
            <w:tcW w:w="540" w:type="dxa"/>
            <w:vAlign w:val="bottom"/>
          </w:tcPr>
          <w:p>
            <w:pPr>
              <w:spacing w:after="0"/>
              <w:rPr>
                <w:sz w:val="8"/>
                <w:szCs w:val="8"/>
                <w:color w:val="auto"/>
              </w:rPr>
            </w:pPr>
          </w:p>
        </w:tc>
        <w:tc>
          <w:tcPr>
            <w:tcW w:w="580" w:type="dxa"/>
            <w:vAlign w:val="bottom"/>
          </w:tcPr>
          <w:p>
            <w:pPr>
              <w:spacing w:after="0"/>
              <w:rPr>
                <w:sz w:val="8"/>
                <w:szCs w:val="8"/>
                <w:color w:val="auto"/>
              </w:rPr>
            </w:pPr>
          </w:p>
        </w:tc>
        <w:tc>
          <w:tcPr>
            <w:tcW w:w="600" w:type="dxa"/>
            <w:vAlign w:val="bottom"/>
          </w:tcPr>
          <w:p>
            <w:pPr>
              <w:spacing w:after="0"/>
              <w:rPr>
                <w:sz w:val="8"/>
                <w:szCs w:val="8"/>
                <w:color w:val="auto"/>
              </w:rPr>
            </w:pPr>
          </w:p>
        </w:tc>
        <w:tc>
          <w:tcPr>
            <w:tcW w:w="600" w:type="dxa"/>
            <w:vAlign w:val="bottom"/>
          </w:tcPr>
          <w:p>
            <w:pPr>
              <w:spacing w:after="0"/>
              <w:rPr>
                <w:sz w:val="8"/>
                <w:szCs w:val="8"/>
                <w:color w:val="auto"/>
              </w:rPr>
            </w:pPr>
          </w:p>
        </w:tc>
        <w:tc>
          <w:tcPr>
            <w:tcW w:w="600" w:type="dxa"/>
            <w:vAlign w:val="bottom"/>
          </w:tcPr>
          <w:p>
            <w:pPr>
              <w:spacing w:after="0"/>
              <w:rPr>
                <w:sz w:val="8"/>
                <w:szCs w:val="8"/>
                <w:color w:val="auto"/>
              </w:rPr>
            </w:pPr>
          </w:p>
        </w:tc>
        <w:tc>
          <w:tcPr>
            <w:tcW w:w="3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69"/>
        </w:trPr>
        <w:tc>
          <w:tcPr>
            <w:tcW w:w="200" w:type="dxa"/>
            <w:vAlign w:val="bottom"/>
          </w:tcPr>
          <w:p>
            <w:pPr>
              <w:spacing w:after="0"/>
              <w:rPr>
                <w:sz w:val="23"/>
                <w:szCs w:val="23"/>
                <w:color w:val="auto"/>
              </w:rPr>
            </w:pPr>
          </w:p>
        </w:tc>
        <w:tc>
          <w:tcPr>
            <w:tcW w:w="860" w:type="dxa"/>
            <w:vAlign w:val="bottom"/>
          </w:tcPr>
          <w:p>
            <w:pPr>
              <w:jc w:val="right"/>
              <w:ind w:right="508"/>
              <w:spacing w:after="0"/>
              <w:rPr>
                <w:sz w:val="20"/>
                <w:szCs w:val="20"/>
                <w:color w:val="auto"/>
              </w:rPr>
            </w:pPr>
            <w:r>
              <w:rPr>
                <w:rFonts w:ascii="Times New Roman" w:cs="Times New Roman" w:eastAsia="Times New Roman" w:hAnsi="Times New Roman"/>
                <w:sz w:val="14"/>
                <w:szCs w:val="14"/>
                <w:color w:val="auto"/>
              </w:rPr>
              <w:t>2.8</w:t>
            </w:r>
          </w:p>
        </w:tc>
        <w:tc>
          <w:tcPr>
            <w:tcW w:w="720" w:type="dxa"/>
            <w:vAlign w:val="bottom"/>
          </w:tcPr>
          <w:p>
            <w:pPr>
              <w:spacing w:after="0"/>
              <w:rPr>
                <w:sz w:val="23"/>
                <w:szCs w:val="23"/>
                <w:color w:val="auto"/>
              </w:rPr>
            </w:pPr>
          </w:p>
        </w:tc>
        <w:tc>
          <w:tcPr>
            <w:tcW w:w="680" w:type="dxa"/>
            <w:vAlign w:val="bottom"/>
          </w:tcPr>
          <w:p>
            <w:pPr>
              <w:spacing w:after="0"/>
              <w:rPr>
                <w:sz w:val="23"/>
                <w:szCs w:val="23"/>
                <w:color w:val="auto"/>
              </w:rPr>
            </w:pPr>
          </w:p>
        </w:tc>
        <w:tc>
          <w:tcPr>
            <w:tcW w:w="540" w:type="dxa"/>
            <w:vAlign w:val="bottom"/>
          </w:tcPr>
          <w:p>
            <w:pPr>
              <w:spacing w:after="0"/>
              <w:rPr>
                <w:sz w:val="23"/>
                <w:szCs w:val="23"/>
                <w:color w:val="auto"/>
              </w:rPr>
            </w:pPr>
          </w:p>
        </w:tc>
        <w:tc>
          <w:tcPr>
            <w:tcW w:w="580" w:type="dxa"/>
            <w:vAlign w:val="bottom"/>
          </w:tcPr>
          <w:p>
            <w:pPr>
              <w:spacing w:after="0"/>
              <w:rPr>
                <w:sz w:val="23"/>
                <w:szCs w:val="23"/>
                <w:color w:val="auto"/>
              </w:rPr>
            </w:pPr>
          </w:p>
        </w:tc>
        <w:tc>
          <w:tcPr>
            <w:tcW w:w="600" w:type="dxa"/>
            <w:vAlign w:val="bottom"/>
          </w:tcPr>
          <w:p>
            <w:pPr>
              <w:spacing w:after="0"/>
              <w:rPr>
                <w:sz w:val="23"/>
                <w:szCs w:val="23"/>
                <w:color w:val="auto"/>
              </w:rPr>
            </w:pPr>
          </w:p>
        </w:tc>
        <w:tc>
          <w:tcPr>
            <w:tcW w:w="600" w:type="dxa"/>
            <w:vAlign w:val="bottom"/>
          </w:tcPr>
          <w:p>
            <w:pPr>
              <w:spacing w:after="0"/>
              <w:rPr>
                <w:sz w:val="23"/>
                <w:szCs w:val="23"/>
                <w:color w:val="auto"/>
              </w:rPr>
            </w:pPr>
          </w:p>
        </w:tc>
        <w:tc>
          <w:tcPr>
            <w:tcW w:w="600" w:type="dxa"/>
            <w:vAlign w:val="bottom"/>
          </w:tcPr>
          <w:p>
            <w:pPr>
              <w:spacing w:after="0"/>
              <w:rPr>
                <w:sz w:val="23"/>
                <w:szCs w:val="23"/>
                <w:color w:val="auto"/>
              </w:rPr>
            </w:pPr>
          </w:p>
        </w:tc>
        <w:tc>
          <w:tcPr>
            <w:tcW w:w="38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82"/>
        </w:trPr>
        <w:tc>
          <w:tcPr>
            <w:tcW w:w="200" w:type="dxa"/>
            <w:vAlign w:val="bottom"/>
          </w:tcPr>
          <w:p>
            <w:pPr>
              <w:spacing w:after="0"/>
              <w:rPr>
                <w:sz w:val="15"/>
                <w:szCs w:val="15"/>
                <w:color w:val="auto"/>
              </w:rPr>
            </w:pPr>
          </w:p>
        </w:tc>
        <w:tc>
          <w:tcPr>
            <w:tcW w:w="860" w:type="dxa"/>
            <w:vAlign w:val="bottom"/>
          </w:tcPr>
          <w:p>
            <w:pPr>
              <w:jc w:val="right"/>
              <w:ind w:right="8"/>
              <w:spacing w:after="0"/>
              <w:rPr>
                <w:sz w:val="20"/>
                <w:szCs w:val="20"/>
                <w:color w:val="auto"/>
              </w:rPr>
            </w:pPr>
            <w:r>
              <w:rPr>
                <w:rFonts w:ascii="Times New Roman" w:cs="Times New Roman" w:eastAsia="Times New Roman" w:hAnsi="Times New Roman"/>
                <w:sz w:val="15"/>
                <w:szCs w:val="15"/>
                <w:color w:val="auto"/>
              </w:rPr>
              <w:t>E1</w:t>
            </w:r>
          </w:p>
        </w:tc>
        <w:tc>
          <w:tcPr>
            <w:tcW w:w="720" w:type="dxa"/>
            <w:vAlign w:val="bottom"/>
          </w:tcPr>
          <w:p>
            <w:pPr>
              <w:jc w:val="right"/>
              <w:ind w:right="126"/>
              <w:spacing w:after="0"/>
              <w:rPr>
                <w:sz w:val="20"/>
                <w:szCs w:val="20"/>
                <w:color w:val="auto"/>
              </w:rPr>
            </w:pPr>
            <w:r>
              <w:rPr>
                <w:rFonts w:ascii="Times New Roman" w:cs="Times New Roman" w:eastAsia="Times New Roman" w:hAnsi="Times New Roman"/>
                <w:sz w:val="15"/>
                <w:szCs w:val="15"/>
                <w:color w:val="auto"/>
              </w:rPr>
              <w:t>E2</w:t>
            </w:r>
          </w:p>
        </w:tc>
        <w:tc>
          <w:tcPr>
            <w:tcW w:w="680" w:type="dxa"/>
            <w:vAlign w:val="bottom"/>
          </w:tcPr>
          <w:p>
            <w:pPr>
              <w:jc w:val="right"/>
              <w:ind w:right="206"/>
              <w:spacing w:after="0"/>
              <w:rPr>
                <w:sz w:val="20"/>
                <w:szCs w:val="20"/>
                <w:color w:val="auto"/>
              </w:rPr>
            </w:pPr>
            <w:r>
              <w:rPr>
                <w:rFonts w:ascii="Times New Roman" w:cs="Times New Roman" w:eastAsia="Times New Roman" w:hAnsi="Times New Roman"/>
                <w:sz w:val="15"/>
                <w:szCs w:val="15"/>
                <w:color w:val="auto"/>
              </w:rPr>
              <w:t>E3</w:t>
            </w:r>
          </w:p>
        </w:tc>
        <w:tc>
          <w:tcPr>
            <w:tcW w:w="540" w:type="dxa"/>
            <w:vAlign w:val="bottom"/>
          </w:tcPr>
          <w:p>
            <w:pPr>
              <w:ind w:left="140"/>
              <w:spacing w:after="0"/>
              <w:rPr>
                <w:sz w:val="20"/>
                <w:szCs w:val="20"/>
                <w:color w:val="auto"/>
              </w:rPr>
            </w:pPr>
            <w:r>
              <w:rPr>
                <w:rFonts w:ascii="Times New Roman" w:cs="Times New Roman" w:eastAsia="Times New Roman" w:hAnsi="Times New Roman"/>
                <w:sz w:val="15"/>
                <w:szCs w:val="15"/>
                <w:color w:val="auto"/>
              </w:rPr>
              <w:t>E4</w:t>
            </w:r>
          </w:p>
        </w:tc>
        <w:tc>
          <w:tcPr>
            <w:tcW w:w="580" w:type="dxa"/>
            <w:vAlign w:val="bottom"/>
          </w:tcPr>
          <w:p>
            <w:pPr>
              <w:ind w:left="220"/>
              <w:spacing w:after="0"/>
              <w:rPr>
                <w:sz w:val="20"/>
                <w:szCs w:val="20"/>
                <w:color w:val="auto"/>
              </w:rPr>
            </w:pPr>
            <w:r>
              <w:rPr>
                <w:rFonts w:ascii="Times New Roman" w:cs="Times New Roman" w:eastAsia="Times New Roman" w:hAnsi="Times New Roman"/>
                <w:sz w:val="15"/>
                <w:szCs w:val="15"/>
                <w:color w:val="auto"/>
              </w:rPr>
              <w:t>P1</w:t>
            </w:r>
          </w:p>
        </w:tc>
        <w:tc>
          <w:tcPr>
            <w:tcW w:w="600" w:type="dxa"/>
            <w:vAlign w:val="bottom"/>
          </w:tcPr>
          <w:p>
            <w:pPr>
              <w:ind w:left="220"/>
              <w:spacing w:after="0"/>
              <w:rPr>
                <w:sz w:val="20"/>
                <w:szCs w:val="20"/>
                <w:color w:val="auto"/>
              </w:rPr>
            </w:pPr>
            <w:r>
              <w:rPr>
                <w:rFonts w:ascii="Times New Roman" w:cs="Times New Roman" w:eastAsia="Times New Roman" w:hAnsi="Times New Roman"/>
                <w:sz w:val="15"/>
                <w:szCs w:val="15"/>
                <w:color w:val="auto"/>
              </w:rPr>
              <w:t>P2</w:t>
            </w:r>
          </w:p>
        </w:tc>
        <w:tc>
          <w:tcPr>
            <w:tcW w:w="600" w:type="dxa"/>
            <w:vAlign w:val="bottom"/>
          </w:tcPr>
          <w:p>
            <w:pPr>
              <w:ind w:left="220"/>
              <w:spacing w:after="0"/>
              <w:rPr>
                <w:sz w:val="20"/>
                <w:szCs w:val="20"/>
                <w:color w:val="auto"/>
              </w:rPr>
            </w:pPr>
            <w:r>
              <w:rPr>
                <w:rFonts w:ascii="Times New Roman" w:cs="Times New Roman" w:eastAsia="Times New Roman" w:hAnsi="Times New Roman"/>
                <w:sz w:val="15"/>
                <w:szCs w:val="15"/>
                <w:color w:val="auto"/>
              </w:rPr>
              <w:t>P3</w:t>
            </w:r>
          </w:p>
        </w:tc>
        <w:tc>
          <w:tcPr>
            <w:tcW w:w="600" w:type="dxa"/>
            <w:vAlign w:val="bottom"/>
          </w:tcPr>
          <w:p>
            <w:pPr>
              <w:ind w:left="220"/>
              <w:spacing w:after="0"/>
              <w:rPr>
                <w:sz w:val="20"/>
                <w:szCs w:val="20"/>
                <w:color w:val="auto"/>
              </w:rPr>
            </w:pPr>
            <w:r>
              <w:rPr>
                <w:rFonts w:ascii="Times New Roman" w:cs="Times New Roman" w:eastAsia="Times New Roman" w:hAnsi="Times New Roman"/>
                <w:sz w:val="15"/>
                <w:szCs w:val="15"/>
                <w:color w:val="auto"/>
              </w:rPr>
              <w:t>P4</w:t>
            </w:r>
          </w:p>
        </w:tc>
        <w:tc>
          <w:tcPr>
            <w:tcW w:w="380" w:type="dxa"/>
            <w:vAlign w:val="bottom"/>
          </w:tcPr>
          <w:p>
            <w:pPr>
              <w:ind w:left="220"/>
              <w:spacing w:after="0"/>
              <w:rPr>
                <w:sz w:val="20"/>
                <w:szCs w:val="20"/>
                <w:color w:val="auto"/>
              </w:rPr>
            </w:pPr>
            <w:r>
              <w:rPr>
                <w:rFonts w:ascii="Times New Roman" w:cs="Times New Roman" w:eastAsia="Times New Roman" w:hAnsi="Times New Roman"/>
                <w:sz w:val="15"/>
                <w:szCs w:val="15"/>
                <w:color w:val="auto"/>
                <w:w w:val="88"/>
              </w:rPr>
              <w:t>P5</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340995</wp:posOffset>
            </wp:positionH>
            <wp:positionV relativeFrom="paragraph">
              <wp:posOffset>-1034415</wp:posOffset>
            </wp:positionV>
            <wp:extent cx="3467735" cy="91376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5">
                      <a:extLst>
                        <a:ext uri="{28A0092B-C50C-407E-A947-70E740481C1C}"/>
                      </a:extLst>
                    </a:blip>
                    <a:srcRect/>
                    <a:stretch>
                      <a:fillRect/>
                    </a:stretch>
                  </pic:blipFill>
                  <pic:spPr bwMode="auto">
                    <a:xfrm>
                      <a:off x="0" y="0"/>
                      <a:ext cx="3467735" cy="913765"/>
                    </a:xfrm>
                    <a:prstGeom prst="rect">
                      <a:avLst/>
                    </a:prstGeom>
                    <a:noFill/>
                  </pic:spPr>
                </pic:pic>
              </a:graphicData>
            </a:graphic>
          </wp:anchor>
        </w:drawing>
      </w:r>
    </w:p>
    <w:p>
      <w:pPr>
        <w:spacing w:after="0" w:line="28"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8"/>
          <w:szCs w:val="18"/>
          <w:b w:val="1"/>
          <w:bCs w:val="1"/>
          <w:color w:val="auto"/>
        </w:rPr>
        <w:t>Note(s)</w:t>
      </w:r>
      <w:r>
        <w:rPr>
          <w:rFonts w:ascii="Times New Roman" w:cs="Times New Roman" w:eastAsia="Times New Roman" w:hAnsi="Times New Roman"/>
          <w:sz w:val="18"/>
          <w:szCs w:val="18"/>
          <w:color w:val="auto"/>
        </w:rPr>
        <w:t>: Means of the variables listed between 1-7 (large numbers are negative</w:t>
      </w:r>
    </w:p>
    <w:p>
      <w:pPr>
        <w:spacing w:after="0" w:line="71" w:lineRule="exact"/>
        <w:rPr>
          <w:sz w:val="20"/>
          <w:szCs w:val="20"/>
          <w:color w:val="auto"/>
        </w:rPr>
      </w:pPr>
    </w:p>
    <w:p>
      <w:pPr>
        <w:sectPr>
          <w:pgSz w:w="9860" w:h="13606" w:orient="portrait"/>
          <w:cols w:equalWidth="0" w:num="2">
            <w:col w:w="1500" w:space="580"/>
            <w:col w:w="6440"/>
          </w:cols>
          <w:pgMar w:left="380" w:top="1440" w:right="965" w:bottom="831" w:gutter="0" w:footer="0" w:header="0"/>
          <w:type w:val="continuous"/>
        </w:sectPr>
      </w:pPr>
    </w:p>
    <w:p>
      <w:pPr>
        <w:ind w:left="2740"/>
        <w:spacing w:after="0" w:line="192" w:lineRule="auto"/>
        <w:rPr>
          <w:sz w:val="20"/>
          <w:szCs w:val="20"/>
          <w:color w:val="auto"/>
        </w:rPr>
      </w:pPr>
      <w:r>
        <w:rPr>
          <w:rFonts w:ascii="Times New Roman" w:cs="Times New Roman" w:eastAsia="Times New Roman" w:hAnsi="Times New Roman"/>
          <w:sz w:val="18"/>
          <w:szCs w:val="18"/>
          <w:color w:val="auto"/>
        </w:rPr>
        <w:t>responses)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10160</wp:posOffset>
                </wp:positionH>
                <wp:positionV relativeFrom="paragraph">
                  <wp:posOffset>8255</wp:posOffset>
                </wp:positionV>
                <wp:extent cx="935990" cy="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35990" cy="4763"/>
                        </a:xfrm>
                        <a:prstGeom prst="line">
                          <a:avLst/>
                        </a:prstGeom>
                        <a:solidFill>
                          <a:srgbClr val="FFFFFF"/>
                        </a:solidFill>
                        <a:ln w="19176">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8pt,0.65pt" to="74.5pt,0.65pt" o:allowincell="f" strokecolor="#000000" strokeweight="1.5099pt"/>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8255</wp:posOffset>
                </wp:positionV>
                <wp:extent cx="12700" cy="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6">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pt,0.65pt" to="1.3pt,0.65pt" o:allowincell="f" strokecolor="#000000" strokeweight="0.5099pt"/>
            </w:pict>
          </mc:Fallback>
        </mc:AlternateContent>
      </w:r>
    </w:p>
    <w:p>
      <w:pPr>
        <w:sectPr>
          <w:pgSz w:w="9860" w:h="13606" w:orient="portrait"/>
          <w:cols w:equalWidth="0" w:num="1">
            <w:col w:w="8520"/>
          </w:cols>
          <w:pgMar w:left="380" w:top="1440" w:right="965" w:bottom="831" w:gutter="0" w:footer="0" w:header="0"/>
          <w:type w:val="continuous"/>
        </w:sectPr>
      </w:pPr>
    </w:p>
    <w:bookmarkStart w:id="10" w:name="page11"/>
    <w:bookmarkEnd w:id="10"/>
    <w:p>
      <w:pPr>
        <w:spacing w:after="0" w:line="18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605155</wp:posOffset>
                </wp:positionH>
                <wp:positionV relativeFrom="page">
                  <wp:posOffset>795020</wp:posOffset>
                </wp:positionV>
                <wp:extent cx="5406390" cy="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639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7.65pt,62.6pt" to="473.35pt,62.6pt" o:allowincell="f" strokecolor="#000000" strokeweight="1.5102pt">
                <w10:wrap anchorx="page" anchory="page"/>
              </v:line>
            </w:pict>
          </mc:Fallback>
        </mc:AlternateContent>
        <mc:AlternateContent>
          <mc:Choice Requires="wps">
            <w:drawing>
              <wp:anchor simplePos="0" relativeHeight="251657728" behindDoc="1" locked="0" layoutInCell="0" allowOverlap="1">
                <wp:simplePos x="0" y="0"/>
                <wp:positionH relativeFrom="page">
                  <wp:posOffset>6005195</wp:posOffset>
                </wp:positionH>
                <wp:positionV relativeFrom="page">
                  <wp:posOffset>795020</wp:posOffset>
                </wp:positionV>
                <wp:extent cx="12700" cy="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72.85pt,62.6pt" to="473.85pt,62.6pt" o:allowincell="f" strokecolor="#000000" strokeweight="0.5102pt">
                <w10:wrap anchorx="page" anchory="page"/>
              </v:line>
            </w:pict>
          </mc:Fallback>
        </mc:AlternateContent>
      </w:r>
    </w:p>
    <w:p>
      <w:pPr>
        <w:jc w:val="both"/>
        <w:spacing w:after="0" w:line="216"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results of the dependent variables (items) used to evaluate the restaurant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physical environmental factors have been given in </w:t>
      </w:r>
      <w:hyperlink w:anchor="page6">
        <w:r>
          <w:rPr>
            <w:rFonts w:ascii="Times New Roman" w:cs="Times New Roman" w:eastAsia="Times New Roman" w:hAnsi="Times New Roman"/>
            <w:sz w:val="19"/>
            <w:szCs w:val="19"/>
            <w:color w:val="0000FF"/>
          </w:rPr>
          <w:t>Table 5</w:t>
        </w:r>
      </w:hyperlink>
      <w:r>
        <w:rPr>
          <w:rFonts w:ascii="Times New Roman" w:cs="Times New Roman" w:eastAsia="Times New Roman" w:hAnsi="Times New Roman"/>
          <w:sz w:val="19"/>
          <w:szCs w:val="19"/>
          <w:color w:val="auto"/>
        </w:rPr>
        <w:t>.</w:t>
      </w:r>
    </w:p>
    <w:p>
      <w:pPr>
        <w:spacing w:after="0" w:line="24" w:lineRule="exact"/>
        <w:rPr>
          <w:sz w:val="20"/>
          <w:szCs w:val="20"/>
          <w:color w:val="auto"/>
        </w:rPr>
      </w:pPr>
    </w:p>
    <w:p>
      <w:pPr>
        <w:jc w:val="both"/>
        <w:ind w:firstLine="239"/>
        <w:spacing w:after="0" w:line="227"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According to the results given in </w:t>
      </w:r>
      <w:hyperlink w:anchor="page6">
        <w:r>
          <w:rPr>
            <w:rFonts w:ascii="Times New Roman" w:cs="Times New Roman" w:eastAsia="Times New Roman" w:hAnsi="Times New Roman"/>
            <w:sz w:val="19"/>
            <w:szCs w:val="19"/>
            <w:color w:val="0000FF"/>
          </w:rPr>
          <w:t>Table 5</w:t>
        </w:r>
      </w:hyperlink>
      <w:r>
        <w:rPr>
          <w:rFonts w:ascii="Times New Roman" w:cs="Times New Roman" w:eastAsia="Times New Roman" w:hAnsi="Times New Roman"/>
          <w:sz w:val="19"/>
          <w:szCs w:val="19"/>
          <w:color w:val="auto"/>
        </w:rPr>
        <w:t>, there were important differences between evaluations of the restaurant</w:t>
      </w:r>
      <w:r>
        <w:rPr>
          <w:rFonts w:ascii="Arial" w:cs="Arial" w:eastAsia="Arial" w:hAnsi="Arial"/>
          <w:sz w:val="19"/>
          <w:szCs w:val="19"/>
          <w:color w:val="auto"/>
        </w:rPr>
        <w:t>’</w:t>
      </w:r>
      <w:r>
        <w:rPr>
          <w:rFonts w:ascii="Times New Roman" w:cs="Times New Roman" w:eastAsia="Times New Roman" w:hAnsi="Times New Roman"/>
          <w:sz w:val="19"/>
          <w:szCs w:val="19"/>
          <w:color w:val="auto"/>
        </w:rPr>
        <w:t>s environmental factors for the effects of participants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educational levels (secondary and higher) on shopping decisions. It was observed that those with secondary education perceived the restaurant</w:t>
      </w:r>
      <w:r>
        <w:rPr>
          <w:rFonts w:ascii="Arial" w:cs="Arial" w:eastAsia="Arial" w:hAnsi="Arial"/>
          <w:sz w:val="19"/>
          <w:szCs w:val="19"/>
          <w:color w:val="auto"/>
        </w:rPr>
        <w:t>’</w:t>
      </w:r>
      <w:r>
        <w:rPr>
          <w:rFonts w:ascii="Times New Roman" w:cs="Times New Roman" w:eastAsia="Times New Roman" w:hAnsi="Times New Roman"/>
          <w:sz w:val="19"/>
          <w:szCs w:val="19"/>
          <w:color w:val="auto"/>
        </w:rPr>
        <w:t>s physical environmental factors more positively than those with higher education. The ANOVA test was performed to determine whether there was a statistically significant difference between the participants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evaluations according to education at the level of p &lt; 0.05. As a result, among the evaluations of the participants according to their educational levels, for P1 (F </w:t>
      </w:r>
      <w:r>
        <w:rPr>
          <w:rFonts w:ascii="Arial" w:cs="Arial" w:eastAsia="Arial" w:hAnsi="Arial"/>
          <w:sz w:val="19"/>
          <w:szCs w:val="19"/>
          <w:color w:val="auto"/>
        </w:rPr>
        <w:t>5</w:t>
      </w:r>
      <w:r>
        <w:rPr>
          <w:rFonts w:ascii="Times New Roman" w:cs="Times New Roman" w:eastAsia="Times New Roman" w:hAnsi="Times New Roman"/>
          <w:sz w:val="19"/>
          <w:szCs w:val="19"/>
          <w:color w:val="auto"/>
        </w:rPr>
        <w:t xml:space="preserve"> 3.032; df </w:t>
      </w:r>
      <w:r>
        <w:rPr>
          <w:rFonts w:ascii="Arial" w:cs="Arial" w:eastAsia="Arial" w:hAnsi="Arial"/>
          <w:sz w:val="19"/>
          <w:szCs w:val="19"/>
          <w:color w:val="auto"/>
        </w:rPr>
        <w:t>5</w:t>
      </w:r>
      <w:r>
        <w:rPr>
          <w:rFonts w:ascii="Times New Roman" w:cs="Times New Roman" w:eastAsia="Times New Roman" w:hAnsi="Times New Roman"/>
          <w:sz w:val="19"/>
          <w:szCs w:val="19"/>
          <w:color w:val="auto"/>
        </w:rPr>
        <w:t xml:space="preserve"> 1; sig. </w:t>
      </w:r>
      <w:r>
        <w:rPr>
          <w:rFonts w:ascii="Arial" w:cs="Arial" w:eastAsia="Arial" w:hAnsi="Arial"/>
          <w:sz w:val="19"/>
          <w:szCs w:val="19"/>
          <w:color w:val="auto"/>
        </w:rPr>
        <w:t>5</w:t>
      </w:r>
      <w:r>
        <w:rPr>
          <w:rFonts w:ascii="Times New Roman" w:cs="Times New Roman" w:eastAsia="Times New Roman" w:hAnsi="Times New Roman"/>
          <w:sz w:val="19"/>
          <w:szCs w:val="19"/>
          <w:color w:val="auto"/>
        </w:rPr>
        <w:t xml:space="preserve"> 0.082) and P3 (F </w:t>
      </w:r>
      <w:r>
        <w:rPr>
          <w:rFonts w:ascii="Arial" w:cs="Arial" w:eastAsia="Arial" w:hAnsi="Arial"/>
          <w:sz w:val="19"/>
          <w:szCs w:val="19"/>
          <w:color w:val="auto"/>
        </w:rPr>
        <w:t>5</w:t>
      </w:r>
      <w:r>
        <w:rPr>
          <w:rFonts w:ascii="Times New Roman" w:cs="Times New Roman" w:eastAsia="Times New Roman" w:hAnsi="Times New Roman"/>
          <w:sz w:val="19"/>
          <w:szCs w:val="19"/>
          <w:color w:val="auto"/>
        </w:rPr>
        <w:t xml:space="preserve"> 4.344; df </w:t>
      </w:r>
      <w:r>
        <w:rPr>
          <w:rFonts w:ascii="Arial" w:cs="Arial" w:eastAsia="Arial" w:hAnsi="Arial"/>
          <w:sz w:val="19"/>
          <w:szCs w:val="19"/>
          <w:color w:val="auto"/>
        </w:rPr>
        <w:t>5</w:t>
      </w:r>
      <w:r>
        <w:rPr>
          <w:rFonts w:ascii="Times New Roman" w:cs="Times New Roman" w:eastAsia="Times New Roman" w:hAnsi="Times New Roman"/>
          <w:sz w:val="19"/>
          <w:szCs w:val="19"/>
          <w:color w:val="auto"/>
        </w:rPr>
        <w:t xml:space="preserve"> 1; sig. </w:t>
      </w:r>
      <w:r>
        <w:rPr>
          <w:rFonts w:ascii="Arial" w:cs="Arial" w:eastAsia="Arial" w:hAnsi="Arial"/>
          <w:sz w:val="19"/>
          <w:szCs w:val="19"/>
          <w:color w:val="auto"/>
        </w:rPr>
        <w:t>5</w:t>
      </w:r>
      <w:r>
        <w:rPr>
          <w:rFonts w:ascii="Times New Roman" w:cs="Times New Roman" w:eastAsia="Times New Roman" w:hAnsi="Times New Roman"/>
          <w:sz w:val="19"/>
          <w:szCs w:val="19"/>
          <w:color w:val="auto"/>
        </w:rPr>
        <w:t xml:space="preserve"> 0.038) dependent variables, statistically significant differences were found at the levels of p &lt; 0.05 and p &lt; 0.10. No statistically significant difference was found at the level of p &lt; 0.05 for all other dependent variables. The graphical expression of these results has been given in </w:t>
      </w:r>
      <w:hyperlink w:anchor="page6">
        <w:r>
          <w:rPr>
            <w:rFonts w:ascii="Times New Roman" w:cs="Times New Roman" w:eastAsia="Times New Roman" w:hAnsi="Times New Roman"/>
            <w:sz w:val="19"/>
            <w:szCs w:val="19"/>
            <w:color w:val="0000FF"/>
          </w:rPr>
          <w:t>Figure 4</w:t>
        </w:r>
      </w:hyperlink>
      <w:r>
        <w:rPr>
          <w:rFonts w:ascii="Times New Roman" w:cs="Times New Roman" w:eastAsia="Times New Roman" w:hAnsi="Times New Roman"/>
          <w:sz w:val="19"/>
          <w:szCs w:val="19"/>
          <w:color w:val="auto"/>
        </w:rPr>
        <w:t>.</w:t>
      </w:r>
    </w:p>
    <w:p>
      <w:pPr>
        <w:spacing w:after="0" w:line="27" w:lineRule="exact"/>
        <w:rPr>
          <w:sz w:val="20"/>
          <w:szCs w:val="20"/>
          <w:color w:val="auto"/>
        </w:rPr>
      </w:pPr>
    </w:p>
    <w:p>
      <w:pPr>
        <w:jc w:val="both"/>
        <w:ind w:firstLine="239"/>
        <w:spacing w:after="0" w:line="225" w:lineRule="auto"/>
        <w:rPr>
          <w:rFonts w:ascii="Times New Roman" w:cs="Times New Roman" w:eastAsia="Times New Roman" w:hAnsi="Times New Roman"/>
          <w:sz w:val="19"/>
          <w:szCs w:val="19"/>
          <w:color w:val="0000FF"/>
        </w:rPr>
      </w:pPr>
      <w:r>
        <w:rPr>
          <w:rFonts w:ascii="Times New Roman" w:cs="Times New Roman" w:eastAsia="Times New Roman" w:hAnsi="Times New Roman"/>
          <w:sz w:val="19"/>
          <w:szCs w:val="19"/>
          <w:color w:val="auto"/>
        </w:rPr>
        <w:t xml:space="preserve">As found in </w:t>
      </w:r>
      <w:hyperlink w:anchor="page6">
        <w:r>
          <w:rPr>
            <w:rFonts w:ascii="Times New Roman" w:cs="Times New Roman" w:eastAsia="Times New Roman" w:hAnsi="Times New Roman"/>
            <w:sz w:val="19"/>
            <w:szCs w:val="19"/>
            <w:color w:val="0000FF"/>
          </w:rPr>
          <w:t>Figure 4</w:t>
        </w:r>
      </w:hyperlink>
      <w:r>
        <w:rPr>
          <w:rFonts w:ascii="Times New Roman" w:cs="Times New Roman" w:eastAsia="Times New Roman" w:hAnsi="Times New Roman"/>
          <w:sz w:val="19"/>
          <w:szCs w:val="19"/>
          <w:color w:val="auto"/>
        </w:rPr>
        <w:t>, secondary education participants received the lowest values (positive value) for all variables. However, no statistically significant difference was found between evaluations according to participants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educational levels for the variables other than the P1 and P3 dependent variables. This finding partially supported the fourth hypothesis (</w:t>
      </w:r>
      <w:hyperlink w:anchor="page6">
        <w:r>
          <w:rPr>
            <w:rFonts w:ascii="Times New Roman" w:cs="Times New Roman" w:eastAsia="Times New Roman" w:hAnsi="Times New Roman"/>
            <w:sz w:val="19"/>
            <w:szCs w:val="19"/>
            <w:color w:val="0000FF"/>
          </w:rPr>
          <w:t>H4</w:t>
        </w:r>
      </w:hyperlink>
      <w:r>
        <w:rPr>
          <w:rFonts w:ascii="Times New Roman" w:cs="Times New Roman" w:eastAsia="Times New Roman" w:hAnsi="Times New Roman"/>
          <w:sz w:val="19"/>
          <w:szCs w:val="19"/>
          <w:color w:val="auto"/>
        </w:rPr>
        <w:t xml:space="preserve">). These results supported the results obtained by </w:t>
      </w:r>
      <w:hyperlink w:anchor="page6">
        <w:r>
          <w:rPr>
            <w:rFonts w:ascii="Times New Roman" w:cs="Times New Roman" w:eastAsia="Times New Roman" w:hAnsi="Times New Roman"/>
            <w:sz w:val="19"/>
            <w:szCs w:val="19"/>
            <w:color w:val="0000FF"/>
          </w:rPr>
          <w:t>Yildirim</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0000FF"/>
          </w:rPr>
          <w:t>et al.</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0000FF"/>
          </w:rPr>
          <w:t>(2015)</w:t>
        </w:r>
        <w:r>
          <w:rPr>
            <w:rFonts w:ascii="Times New Roman" w:cs="Times New Roman" w:eastAsia="Times New Roman" w:hAnsi="Times New Roman"/>
            <w:sz w:val="19"/>
            <w:szCs w:val="19"/>
            <w:color w:val="auto"/>
          </w:rPr>
          <w:t xml:space="preserve"> </w:t>
        </w:r>
      </w:hyperlink>
      <w:r>
        <w:rPr>
          <w:rFonts w:ascii="Times New Roman" w:cs="Times New Roman" w:eastAsia="Times New Roman" w:hAnsi="Times New Roman"/>
          <w:sz w:val="19"/>
          <w:szCs w:val="19"/>
          <w:color w:val="auto"/>
        </w:rPr>
        <w:t xml:space="preserve">and </w:t>
      </w:r>
      <w:hyperlink w:anchor="page6">
        <w:r>
          <w:rPr>
            <w:rFonts w:ascii="Times New Roman" w:cs="Times New Roman" w:eastAsia="Times New Roman" w:hAnsi="Times New Roman"/>
            <w:sz w:val="19"/>
            <w:szCs w:val="19"/>
            <w:color w:val="0000FF"/>
          </w:rPr>
          <w:t>Ayalp et al. (2016)</w:t>
        </w:r>
      </w:hyperlink>
      <w:r>
        <w:rPr>
          <w:rFonts w:ascii="Times New Roman" w:cs="Times New Roman" w:eastAsia="Times New Roman" w:hAnsi="Times New Roman"/>
          <w:sz w:val="19"/>
          <w:szCs w:val="19"/>
          <w:color w:val="000000"/>
        </w:rPr>
        <w:t>.</w:t>
      </w:r>
    </w:p>
    <w:p>
      <w:pPr>
        <w:spacing w:after="0" w:line="2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355600</wp:posOffset>
                </wp:positionV>
                <wp:extent cx="4398010" cy="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9801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28pt" to="346pt,28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4387850</wp:posOffset>
                </wp:positionH>
                <wp:positionV relativeFrom="paragraph">
                  <wp:posOffset>355600</wp:posOffset>
                </wp:positionV>
                <wp:extent cx="12700" cy="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5pt,28pt" to="346.5pt,28pt" o:allowincell="f" strokecolor="#000000" strokeweight="0.5102pt"/>
            </w:pict>
          </mc:Fallback>
        </mc:AlternateContent>
      </w: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47" w:lineRule="exact"/>
        <w:rPr>
          <w:rFonts w:ascii="Times New Roman" w:cs="Times New Roman" w:eastAsia="Times New Roman" w:hAnsi="Times New Roman"/>
          <w:sz w:val="19"/>
          <w:szCs w:val="19"/>
          <w:color w:val="auto"/>
        </w:rPr>
      </w:pPr>
    </w:p>
    <w:tbl>
      <w:tblPr>
        <w:tblLayout w:type="fixed"/>
        <w:tblInd w:w="0" w:type="dxa"/>
        <w:tblCellMar>
          <w:top w:w="0" w:type="dxa"/>
          <w:left w:w="0" w:type="dxa"/>
          <w:bottom w:w="0" w:type="dxa"/>
          <w:right w:w="0" w:type="dxa"/>
        </w:tblCellMar>
      </w:tblPr>
      <w:tr>
        <w:trPr>
          <w:trHeight w:val="184"/>
        </w:trPr>
        <w:tc>
          <w:tcPr>
            <w:tcW w:w="142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760" w:type="dxa"/>
            <w:vAlign w:val="bottom"/>
          </w:tcPr>
          <w:p>
            <w:pPr>
              <w:spacing w:after="0"/>
              <w:rPr>
                <w:sz w:val="16"/>
                <w:szCs w:val="16"/>
                <w:color w:val="auto"/>
              </w:rPr>
            </w:pPr>
          </w:p>
        </w:tc>
        <w:tc>
          <w:tcPr>
            <w:tcW w:w="1500" w:type="dxa"/>
            <w:vAlign w:val="bottom"/>
            <w:gridSpan w:val="2"/>
          </w:tcPr>
          <w:p>
            <w:pPr>
              <w:ind w:left="420"/>
              <w:spacing w:after="0"/>
              <w:rPr>
                <w:sz w:val="20"/>
                <w:szCs w:val="20"/>
                <w:color w:val="auto"/>
              </w:rPr>
            </w:pPr>
            <w:r>
              <w:rPr>
                <w:rFonts w:ascii="Times New Roman" w:cs="Times New Roman" w:eastAsia="Times New Roman" w:hAnsi="Times New Roman"/>
                <w:sz w:val="16"/>
                <w:szCs w:val="16"/>
                <w:color w:val="auto"/>
              </w:rPr>
              <w:t>Education</w:t>
            </w:r>
          </w:p>
        </w:tc>
        <w:tc>
          <w:tcPr>
            <w:tcW w:w="76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740" w:type="dxa"/>
            <w:vAlign w:val="bottom"/>
          </w:tcPr>
          <w:p>
            <w:pPr>
              <w:spacing w:after="0"/>
              <w:rPr>
                <w:sz w:val="16"/>
                <w:szCs w:val="16"/>
                <w:color w:val="auto"/>
              </w:rPr>
            </w:pPr>
          </w:p>
        </w:tc>
        <w:tc>
          <w:tcPr>
            <w:tcW w:w="700" w:type="dxa"/>
            <w:vAlign w:val="bottom"/>
          </w:tcPr>
          <w:p>
            <w:pPr>
              <w:spacing w:after="0"/>
              <w:rPr>
                <w:sz w:val="16"/>
                <w:szCs w:val="16"/>
                <w:color w:val="auto"/>
              </w:rPr>
            </w:pPr>
          </w:p>
        </w:tc>
      </w:tr>
      <w:tr>
        <w:trPr>
          <w:trHeight w:val="179"/>
        </w:trPr>
        <w:tc>
          <w:tcPr>
            <w:tcW w:w="1420" w:type="dxa"/>
            <w:vAlign w:val="bottom"/>
          </w:tcPr>
          <w:p>
            <w:pPr>
              <w:spacing w:after="0"/>
              <w:rPr>
                <w:sz w:val="15"/>
                <w:szCs w:val="15"/>
                <w:color w:val="auto"/>
              </w:rPr>
            </w:pPr>
          </w:p>
        </w:tc>
        <w:tc>
          <w:tcPr>
            <w:tcW w:w="480" w:type="dxa"/>
            <w:vAlign w:val="bottom"/>
          </w:tcPr>
          <w:p>
            <w:pPr>
              <w:spacing w:after="0"/>
              <w:rPr>
                <w:sz w:val="15"/>
                <w:szCs w:val="15"/>
                <w:color w:val="auto"/>
              </w:rPr>
            </w:pPr>
          </w:p>
        </w:tc>
        <w:tc>
          <w:tcPr>
            <w:tcW w:w="1500" w:type="dxa"/>
            <w:vAlign w:val="bottom"/>
            <w:gridSpan w:val="2"/>
          </w:tcPr>
          <w:p>
            <w:pPr>
              <w:ind w:left="420"/>
              <w:spacing w:after="0" w:line="179" w:lineRule="exact"/>
              <w:rPr>
                <w:sz w:val="20"/>
                <w:szCs w:val="20"/>
                <w:color w:val="auto"/>
              </w:rPr>
            </w:pPr>
            <w:r>
              <w:rPr>
                <w:rFonts w:ascii="Times New Roman" w:cs="Times New Roman" w:eastAsia="Times New Roman" w:hAnsi="Times New Roman"/>
                <w:sz w:val="16"/>
                <w:szCs w:val="16"/>
                <w:color w:val="auto"/>
              </w:rPr>
              <w:t>Secondary</w:t>
            </w:r>
          </w:p>
        </w:tc>
        <w:tc>
          <w:tcPr>
            <w:tcW w:w="1520" w:type="dxa"/>
            <w:vAlign w:val="bottom"/>
            <w:gridSpan w:val="2"/>
          </w:tcPr>
          <w:p>
            <w:pPr>
              <w:ind w:left="540"/>
              <w:spacing w:after="0" w:line="179" w:lineRule="exact"/>
              <w:rPr>
                <w:sz w:val="20"/>
                <w:szCs w:val="20"/>
                <w:color w:val="auto"/>
              </w:rPr>
            </w:pPr>
            <w:r>
              <w:rPr>
                <w:rFonts w:ascii="Times New Roman" w:cs="Times New Roman" w:eastAsia="Times New Roman" w:hAnsi="Times New Roman"/>
                <w:sz w:val="16"/>
                <w:szCs w:val="16"/>
                <w:color w:val="auto"/>
              </w:rPr>
              <w:t>Higher</w:t>
            </w:r>
          </w:p>
        </w:tc>
        <w:tc>
          <w:tcPr>
            <w:tcW w:w="560" w:type="dxa"/>
            <w:vAlign w:val="bottom"/>
          </w:tcPr>
          <w:p>
            <w:pPr>
              <w:spacing w:after="0"/>
              <w:rPr>
                <w:sz w:val="15"/>
                <w:szCs w:val="15"/>
                <w:color w:val="auto"/>
              </w:rPr>
            </w:pPr>
          </w:p>
        </w:tc>
        <w:tc>
          <w:tcPr>
            <w:tcW w:w="1440" w:type="dxa"/>
            <w:vAlign w:val="bottom"/>
            <w:gridSpan w:val="2"/>
          </w:tcPr>
          <w:p>
            <w:pPr>
              <w:ind w:left="40"/>
              <w:spacing w:after="0" w:line="179" w:lineRule="exact"/>
              <w:rPr>
                <w:sz w:val="20"/>
                <w:szCs w:val="20"/>
                <w:color w:val="auto"/>
              </w:rPr>
            </w:pPr>
            <w:r>
              <w:rPr>
                <w:rFonts w:ascii="Times New Roman" w:cs="Times New Roman" w:eastAsia="Times New Roman" w:hAnsi="Times New Roman"/>
                <w:sz w:val="16"/>
                <w:szCs w:val="16"/>
                <w:color w:val="auto"/>
              </w:rPr>
              <w:t>ANOVA results</w:t>
            </w:r>
          </w:p>
        </w:tc>
      </w:tr>
      <w:tr>
        <w:trPr>
          <w:trHeight w:val="179"/>
        </w:trPr>
        <w:tc>
          <w:tcPr>
            <w:tcW w:w="1420" w:type="dxa"/>
            <w:vAlign w:val="bottom"/>
          </w:tcPr>
          <w:p>
            <w:pPr>
              <w:spacing w:after="0" w:line="179" w:lineRule="exact"/>
              <w:rPr>
                <w:sz w:val="20"/>
                <w:szCs w:val="20"/>
                <w:color w:val="auto"/>
              </w:rPr>
            </w:pPr>
            <w:r>
              <w:rPr>
                <w:rFonts w:ascii="Times New Roman" w:cs="Times New Roman" w:eastAsia="Times New Roman" w:hAnsi="Times New Roman"/>
                <w:sz w:val="16"/>
                <w:szCs w:val="16"/>
                <w:color w:val="auto"/>
              </w:rPr>
              <w:t>Dependent variables</w:t>
            </w:r>
          </w:p>
        </w:tc>
        <w:tc>
          <w:tcPr>
            <w:tcW w:w="480" w:type="dxa"/>
            <w:vAlign w:val="bottom"/>
          </w:tcPr>
          <w:p>
            <w:pPr>
              <w:spacing w:after="0"/>
              <w:rPr>
                <w:sz w:val="15"/>
                <w:szCs w:val="15"/>
                <w:color w:val="auto"/>
              </w:rPr>
            </w:pPr>
          </w:p>
        </w:tc>
        <w:tc>
          <w:tcPr>
            <w:tcW w:w="760" w:type="dxa"/>
            <w:vAlign w:val="bottom"/>
          </w:tcPr>
          <w:p>
            <w:pPr>
              <w:ind w:left="300"/>
              <w:spacing w:after="0" w:line="179" w:lineRule="exact"/>
              <w:rPr>
                <w:sz w:val="20"/>
                <w:szCs w:val="20"/>
                <w:color w:val="auto"/>
              </w:rPr>
            </w:pPr>
            <w:r>
              <w:rPr>
                <w:rFonts w:ascii="Times New Roman" w:cs="Times New Roman" w:eastAsia="Times New Roman" w:hAnsi="Times New Roman"/>
                <w:sz w:val="16"/>
                <w:szCs w:val="16"/>
                <w:color w:val="auto"/>
              </w:rPr>
              <w:t>M</w:t>
            </w:r>
          </w:p>
        </w:tc>
        <w:tc>
          <w:tcPr>
            <w:tcW w:w="74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87"/>
              </w:rPr>
              <w:t>SD</w:t>
            </w:r>
          </w:p>
        </w:tc>
        <w:tc>
          <w:tcPr>
            <w:tcW w:w="76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98"/>
              </w:rPr>
              <w:t>M</w:t>
            </w:r>
          </w:p>
        </w:tc>
        <w:tc>
          <w:tcPr>
            <w:tcW w:w="76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97"/>
              </w:rPr>
              <w:t>SD</w:t>
            </w:r>
          </w:p>
        </w:tc>
        <w:tc>
          <w:tcPr>
            <w:tcW w:w="560" w:type="dxa"/>
            <w:vAlign w:val="bottom"/>
          </w:tcPr>
          <w:p>
            <w:pPr>
              <w:jc w:val="center"/>
              <w:ind w:left="100"/>
              <w:spacing w:after="0" w:line="179" w:lineRule="exact"/>
              <w:rPr>
                <w:sz w:val="20"/>
                <w:szCs w:val="20"/>
                <w:color w:val="auto"/>
              </w:rPr>
            </w:pPr>
            <w:r>
              <w:rPr>
                <w:rFonts w:ascii="Times New Roman" w:cs="Times New Roman" w:eastAsia="Times New Roman" w:hAnsi="Times New Roman"/>
                <w:sz w:val="16"/>
                <w:szCs w:val="16"/>
                <w:color w:val="auto"/>
              </w:rPr>
              <w:t>F</w:t>
            </w:r>
          </w:p>
        </w:tc>
        <w:tc>
          <w:tcPr>
            <w:tcW w:w="740" w:type="dxa"/>
            <w:vAlign w:val="bottom"/>
          </w:tcPr>
          <w:p>
            <w:pPr>
              <w:jc w:val="center"/>
              <w:ind w:left="120"/>
              <w:spacing w:after="0" w:line="179" w:lineRule="exact"/>
              <w:rPr>
                <w:sz w:val="20"/>
                <w:szCs w:val="20"/>
                <w:color w:val="auto"/>
              </w:rPr>
            </w:pPr>
            <w:r>
              <w:rPr>
                <w:rFonts w:ascii="Times New Roman" w:cs="Times New Roman" w:eastAsia="Times New Roman" w:hAnsi="Times New Roman"/>
                <w:sz w:val="16"/>
                <w:szCs w:val="16"/>
                <w:color w:val="auto"/>
              </w:rPr>
              <w:t>df</w:t>
            </w:r>
          </w:p>
        </w:tc>
        <w:tc>
          <w:tcPr>
            <w:tcW w:w="700" w:type="dxa"/>
            <w:vAlign w:val="bottom"/>
          </w:tcPr>
          <w:p>
            <w:pPr>
              <w:ind w:left="360"/>
              <w:spacing w:after="0" w:line="179" w:lineRule="exact"/>
              <w:rPr>
                <w:sz w:val="20"/>
                <w:szCs w:val="20"/>
                <w:color w:val="auto"/>
              </w:rPr>
            </w:pPr>
            <w:r>
              <w:rPr>
                <w:rFonts w:ascii="Times New Roman" w:cs="Times New Roman" w:eastAsia="Times New Roman" w:hAnsi="Times New Roman"/>
                <w:sz w:val="16"/>
                <w:szCs w:val="16"/>
                <w:color w:val="auto"/>
              </w:rPr>
              <w:t>Sig</w:t>
            </w:r>
          </w:p>
        </w:tc>
      </w:tr>
      <w:tr>
        <w:trPr>
          <w:trHeight w:val="37"/>
        </w:trPr>
        <w:tc>
          <w:tcPr>
            <w:tcW w:w="1420" w:type="dxa"/>
            <w:vAlign w:val="bottom"/>
            <w:tcBorders>
              <w:bottom w:val="single" w:sz="8" w:color="auto"/>
            </w:tcBorders>
          </w:tcPr>
          <w:p>
            <w:pPr>
              <w:spacing w:after="0"/>
              <w:rPr>
                <w:sz w:val="3"/>
                <w:szCs w:val="3"/>
                <w:color w:val="auto"/>
              </w:rPr>
            </w:pPr>
          </w:p>
        </w:tc>
        <w:tc>
          <w:tcPr>
            <w:tcW w:w="480" w:type="dxa"/>
            <w:vAlign w:val="bottom"/>
            <w:tcBorders>
              <w:bottom w:val="single" w:sz="8" w:color="auto"/>
            </w:tcBorders>
          </w:tcPr>
          <w:p>
            <w:pPr>
              <w:spacing w:after="0"/>
              <w:rPr>
                <w:sz w:val="3"/>
                <w:szCs w:val="3"/>
                <w:color w:val="auto"/>
              </w:rPr>
            </w:pPr>
          </w:p>
        </w:tc>
        <w:tc>
          <w:tcPr>
            <w:tcW w:w="760" w:type="dxa"/>
            <w:vAlign w:val="bottom"/>
            <w:tcBorders>
              <w:bottom w:val="single" w:sz="8" w:color="auto"/>
            </w:tcBorders>
          </w:tcPr>
          <w:p>
            <w:pPr>
              <w:spacing w:after="0"/>
              <w:rPr>
                <w:sz w:val="3"/>
                <w:szCs w:val="3"/>
                <w:color w:val="auto"/>
              </w:rPr>
            </w:pPr>
          </w:p>
        </w:tc>
        <w:tc>
          <w:tcPr>
            <w:tcW w:w="740" w:type="dxa"/>
            <w:vAlign w:val="bottom"/>
            <w:tcBorders>
              <w:bottom w:val="single" w:sz="8" w:color="auto"/>
            </w:tcBorders>
          </w:tcPr>
          <w:p>
            <w:pPr>
              <w:spacing w:after="0"/>
              <w:rPr>
                <w:sz w:val="3"/>
                <w:szCs w:val="3"/>
                <w:color w:val="auto"/>
              </w:rPr>
            </w:pPr>
          </w:p>
        </w:tc>
        <w:tc>
          <w:tcPr>
            <w:tcW w:w="760" w:type="dxa"/>
            <w:vAlign w:val="bottom"/>
            <w:tcBorders>
              <w:bottom w:val="single" w:sz="8" w:color="auto"/>
            </w:tcBorders>
          </w:tcPr>
          <w:p>
            <w:pPr>
              <w:spacing w:after="0"/>
              <w:rPr>
                <w:sz w:val="3"/>
                <w:szCs w:val="3"/>
                <w:color w:val="auto"/>
              </w:rPr>
            </w:pPr>
          </w:p>
        </w:tc>
        <w:tc>
          <w:tcPr>
            <w:tcW w:w="760" w:type="dxa"/>
            <w:vAlign w:val="bottom"/>
            <w:tcBorders>
              <w:bottom w:val="single" w:sz="8" w:color="auto"/>
            </w:tcBorders>
          </w:tcPr>
          <w:p>
            <w:pPr>
              <w:spacing w:after="0"/>
              <w:rPr>
                <w:sz w:val="3"/>
                <w:szCs w:val="3"/>
                <w:color w:val="auto"/>
              </w:rPr>
            </w:pPr>
          </w:p>
        </w:tc>
        <w:tc>
          <w:tcPr>
            <w:tcW w:w="560" w:type="dxa"/>
            <w:vAlign w:val="bottom"/>
            <w:tcBorders>
              <w:bottom w:val="single" w:sz="8" w:color="auto"/>
            </w:tcBorders>
          </w:tcPr>
          <w:p>
            <w:pPr>
              <w:spacing w:after="0"/>
              <w:rPr>
                <w:sz w:val="3"/>
                <w:szCs w:val="3"/>
                <w:color w:val="auto"/>
              </w:rPr>
            </w:pPr>
          </w:p>
        </w:tc>
        <w:tc>
          <w:tcPr>
            <w:tcW w:w="740" w:type="dxa"/>
            <w:vAlign w:val="bottom"/>
            <w:tcBorders>
              <w:bottom w:val="single" w:sz="8" w:color="auto"/>
            </w:tcBorders>
          </w:tcPr>
          <w:p>
            <w:pPr>
              <w:spacing w:after="0"/>
              <w:rPr>
                <w:sz w:val="3"/>
                <w:szCs w:val="3"/>
                <w:color w:val="auto"/>
              </w:rPr>
            </w:pPr>
          </w:p>
        </w:tc>
        <w:tc>
          <w:tcPr>
            <w:tcW w:w="700" w:type="dxa"/>
            <w:vAlign w:val="bottom"/>
            <w:tcBorders>
              <w:bottom w:val="single" w:sz="8" w:color="auto"/>
            </w:tcBorders>
          </w:tcPr>
          <w:p>
            <w:pPr>
              <w:spacing w:after="0"/>
              <w:rPr>
                <w:sz w:val="3"/>
                <w:szCs w:val="3"/>
                <w:color w:val="auto"/>
              </w:rPr>
            </w:pPr>
          </w:p>
        </w:tc>
      </w:tr>
      <w:tr>
        <w:trPr>
          <w:trHeight w:val="271"/>
        </w:trPr>
        <w:tc>
          <w:tcPr>
            <w:tcW w:w="1420" w:type="dxa"/>
            <w:vAlign w:val="bottom"/>
          </w:tcPr>
          <w:p>
            <w:pPr>
              <w:spacing w:after="0"/>
              <w:rPr>
                <w:sz w:val="20"/>
                <w:szCs w:val="20"/>
                <w:color w:val="auto"/>
              </w:rPr>
            </w:pPr>
            <w:r>
              <w:rPr>
                <w:rFonts w:ascii="Times New Roman" w:cs="Times New Roman" w:eastAsia="Times New Roman" w:hAnsi="Times New Roman"/>
                <w:sz w:val="16"/>
                <w:szCs w:val="16"/>
                <w:color w:val="auto"/>
              </w:rPr>
              <w:t>Restaurant entry</w:t>
            </w:r>
          </w:p>
        </w:tc>
        <w:tc>
          <w:tcPr>
            <w:tcW w:w="4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E1</w:t>
            </w:r>
          </w:p>
        </w:tc>
        <w:tc>
          <w:tcPr>
            <w:tcW w:w="76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2.917</w:t>
            </w:r>
          </w:p>
        </w:tc>
        <w:tc>
          <w:tcPr>
            <w:tcW w:w="7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4"/>
              </w:rPr>
              <w:t>2.042</w:t>
            </w:r>
          </w:p>
        </w:tc>
        <w:tc>
          <w:tcPr>
            <w:tcW w:w="7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4"/>
              </w:rPr>
              <w:t>3.180</w:t>
            </w:r>
          </w:p>
        </w:tc>
        <w:tc>
          <w:tcPr>
            <w:tcW w:w="7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88"/>
              </w:rPr>
              <w:t>1.952</w:t>
            </w:r>
          </w:p>
        </w:tc>
        <w:tc>
          <w:tcPr>
            <w:tcW w:w="560" w:type="dxa"/>
            <w:vAlign w:val="bottom"/>
          </w:tcPr>
          <w:p>
            <w:pPr>
              <w:jc w:val="center"/>
              <w:ind w:left="120"/>
              <w:spacing w:after="0"/>
              <w:rPr>
                <w:sz w:val="20"/>
                <w:szCs w:val="20"/>
                <w:color w:val="auto"/>
              </w:rPr>
            </w:pPr>
            <w:r>
              <w:rPr>
                <w:rFonts w:ascii="Times New Roman" w:cs="Times New Roman" w:eastAsia="Times New Roman" w:hAnsi="Times New Roman"/>
                <w:sz w:val="16"/>
                <w:szCs w:val="16"/>
                <w:color w:val="auto"/>
                <w:w w:val="88"/>
              </w:rPr>
              <w:t>1.491</w:t>
            </w:r>
          </w:p>
        </w:tc>
        <w:tc>
          <w:tcPr>
            <w:tcW w:w="740" w:type="dxa"/>
            <w:vAlign w:val="bottom"/>
          </w:tcPr>
          <w:p>
            <w:pPr>
              <w:jc w:val="center"/>
              <w:ind w:left="120"/>
              <w:spacing w:after="0"/>
              <w:rPr>
                <w:sz w:val="20"/>
                <w:szCs w:val="20"/>
                <w:color w:val="auto"/>
              </w:rPr>
            </w:pPr>
            <w:r>
              <w:rPr>
                <w:rFonts w:ascii="Times New Roman" w:cs="Times New Roman" w:eastAsia="Times New Roman" w:hAnsi="Times New Roman"/>
                <w:sz w:val="16"/>
                <w:szCs w:val="16"/>
                <w:color w:val="auto"/>
                <w:w w:val="74"/>
              </w:rPr>
              <w:t>1</w:t>
            </w:r>
          </w:p>
        </w:tc>
        <w:tc>
          <w:tcPr>
            <w:tcW w:w="70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0.223</w:t>
            </w:r>
            <w:r>
              <w:rPr>
                <w:rFonts w:ascii="Times New Roman" w:cs="Times New Roman" w:eastAsia="Times New Roman" w:hAnsi="Times New Roman"/>
                <w:sz w:val="21"/>
                <w:szCs w:val="21"/>
                <w:color w:val="auto"/>
                <w:vertAlign w:val="superscript"/>
              </w:rPr>
              <w:t>is</w:t>
            </w:r>
          </w:p>
        </w:tc>
      </w:tr>
      <w:tr>
        <w:trPr>
          <w:trHeight w:val="179"/>
        </w:trPr>
        <w:tc>
          <w:tcPr>
            <w:tcW w:w="1420" w:type="dxa"/>
            <w:vAlign w:val="bottom"/>
          </w:tcPr>
          <w:p>
            <w:pPr>
              <w:spacing w:after="0"/>
              <w:rPr>
                <w:sz w:val="15"/>
                <w:szCs w:val="15"/>
                <w:color w:val="auto"/>
              </w:rPr>
            </w:pPr>
          </w:p>
        </w:tc>
        <w:tc>
          <w:tcPr>
            <w:tcW w:w="480" w:type="dxa"/>
            <w:vAlign w:val="bottom"/>
          </w:tcPr>
          <w:p>
            <w:pPr>
              <w:ind w:left="100"/>
              <w:spacing w:after="0" w:line="179" w:lineRule="exact"/>
              <w:rPr>
                <w:sz w:val="20"/>
                <w:szCs w:val="20"/>
                <w:color w:val="auto"/>
              </w:rPr>
            </w:pPr>
            <w:r>
              <w:rPr>
                <w:rFonts w:ascii="Times New Roman" w:cs="Times New Roman" w:eastAsia="Times New Roman" w:hAnsi="Times New Roman"/>
                <w:sz w:val="16"/>
                <w:szCs w:val="16"/>
                <w:color w:val="auto"/>
              </w:rPr>
              <w:t>E2</w:t>
            </w:r>
          </w:p>
        </w:tc>
        <w:tc>
          <w:tcPr>
            <w:tcW w:w="760" w:type="dxa"/>
            <w:vAlign w:val="bottom"/>
          </w:tcPr>
          <w:p>
            <w:pPr>
              <w:ind w:left="220"/>
              <w:spacing w:after="0" w:line="179" w:lineRule="exact"/>
              <w:rPr>
                <w:sz w:val="20"/>
                <w:szCs w:val="20"/>
                <w:color w:val="auto"/>
              </w:rPr>
            </w:pPr>
            <w:r>
              <w:rPr>
                <w:rFonts w:ascii="Times New Roman" w:cs="Times New Roman" w:eastAsia="Times New Roman" w:hAnsi="Times New Roman"/>
                <w:sz w:val="16"/>
                <w:szCs w:val="16"/>
                <w:color w:val="auto"/>
              </w:rPr>
              <w:t>3</w:t>
            </w:r>
          </w:p>
        </w:tc>
        <w:tc>
          <w:tcPr>
            <w:tcW w:w="74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94"/>
              </w:rPr>
              <w:t>2.018</w:t>
            </w:r>
          </w:p>
        </w:tc>
        <w:tc>
          <w:tcPr>
            <w:tcW w:w="76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94"/>
              </w:rPr>
              <w:t>3.215</w:t>
            </w:r>
          </w:p>
        </w:tc>
        <w:tc>
          <w:tcPr>
            <w:tcW w:w="76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88"/>
              </w:rPr>
              <w:t>1.841</w:t>
            </w:r>
          </w:p>
        </w:tc>
        <w:tc>
          <w:tcPr>
            <w:tcW w:w="560" w:type="dxa"/>
            <w:vAlign w:val="bottom"/>
          </w:tcPr>
          <w:p>
            <w:pPr>
              <w:jc w:val="center"/>
              <w:ind w:left="120"/>
              <w:spacing w:after="0" w:line="179" w:lineRule="exact"/>
              <w:rPr>
                <w:sz w:val="20"/>
                <w:szCs w:val="20"/>
                <w:color w:val="auto"/>
              </w:rPr>
            </w:pPr>
            <w:r>
              <w:rPr>
                <w:rFonts w:ascii="Times New Roman" w:cs="Times New Roman" w:eastAsia="Times New Roman" w:hAnsi="Times New Roman"/>
                <w:sz w:val="16"/>
                <w:szCs w:val="16"/>
                <w:color w:val="auto"/>
                <w:w w:val="88"/>
              </w:rPr>
              <w:t>1.095</w:t>
            </w:r>
          </w:p>
        </w:tc>
        <w:tc>
          <w:tcPr>
            <w:tcW w:w="740" w:type="dxa"/>
            <w:vAlign w:val="bottom"/>
          </w:tcPr>
          <w:p>
            <w:pPr>
              <w:jc w:val="center"/>
              <w:ind w:left="120"/>
              <w:spacing w:after="0" w:line="179" w:lineRule="exact"/>
              <w:rPr>
                <w:sz w:val="20"/>
                <w:szCs w:val="20"/>
                <w:color w:val="auto"/>
              </w:rPr>
            </w:pPr>
            <w:r>
              <w:rPr>
                <w:rFonts w:ascii="Times New Roman" w:cs="Times New Roman" w:eastAsia="Times New Roman" w:hAnsi="Times New Roman"/>
                <w:sz w:val="16"/>
                <w:szCs w:val="16"/>
                <w:color w:val="auto"/>
                <w:w w:val="74"/>
              </w:rPr>
              <w:t>1</w:t>
            </w:r>
          </w:p>
        </w:tc>
        <w:tc>
          <w:tcPr>
            <w:tcW w:w="700" w:type="dxa"/>
            <w:vAlign w:val="bottom"/>
          </w:tcPr>
          <w:p>
            <w:pPr>
              <w:ind w:left="220"/>
              <w:spacing w:after="0" w:line="179" w:lineRule="exact"/>
              <w:rPr>
                <w:sz w:val="20"/>
                <w:szCs w:val="20"/>
                <w:color w:val="auto"/>
              </w:rPr>
            </w:pPr>
            <w:r>
              <w:rPr>
                <w:rFonts w:ascii="Times New Roman" w:cs="Times New Roman" w:eastAsia="Times New Roman" w:hAnsi="Times New Roman"/>
                <w:sz w:val="15"/>
                <w:szCs w:val="15"/>
                <w:color w:val="auto"/>
              </w:rPr>
              <w:t>0.296</w:t>
            </w:r>
            <w:r>
              <w:rPr>
                <w:rFonts w:ascii="Times New Roman" w:cs="Times New Roman" w:eastAsia="Times New Roman" w:hAnsi="Times New Roman"/>
                <w:sz w:val="20"/>
                <w:szCs w:val="20"/>
                <w:color w:val="auto"/>
                <w:vertAlign w:val="superscript"/>
              </w:rPr>
              <w:t>is</w:t>
            </w:r>
          </w:p>
        </w:tc>
      </w:tr>
      <w:tr>
        <w:trPr>
          <w:trHeight w:val="180"/>
        </w:trPr>
        <w:tc>
          <w:tcPr>
            <w:tcW w:w="1420" w:type="dxa"/>
            <w:vAlign w:val="bottom"/>
          </w:tcPr>
          <w:p>
            <w:pPr>
              <w:spacing w:after="0"/>
              <w:rPr>
                <w:sz w:val="15"/>
                <w:szCs w:val="15"/>
                <w:color w:val="auto"/>
              </w:rPr>
            </w:pPr>
          </w:p>
        </w:tc>
        <w:tc>
          <w:tcPr>
            <w:tcW w:w="480" w:type="dxa"/>
            <w:vAlign w:val="bottom"/>
          </w:tcPr>
          <w:p>
            <w:pPr>
              <w:ind w:left="100"/>
              <w:spacing w:after="0" w:line="181" w:lineRule="exact"/>
              <w:rPr>
                <w:sz w:val="20"/>
                <w:szCs w:val="20"/>
                <w:color w:val="auto"/>
              </w:rPr>
            </w:pPr>
            <w:r>
              <w:rPr>
                <w:rFonts w:ascii="Times New Roman" w:cs="Times New Roman" w:eastAsia="Times New Roman" w:hAnsi="Times New Roman"/>
                <w:sz w:val="16"/>
                <w:szCs w:val="16"/>
                <w:color w:val="auto"/>
              </w:rPr>
              <w:t>E3</w:t>
            </w:r>
          </w:p>
        </w:tc>
        <w:tc>
          <w:tcPr>
            <w:tcW w:w="760" w:type="dxa"/>
            <w:vAlign w:val="bottom"/>
          </w:tcPr>
          <w:p>
            <w:pPr>
              <w:ind w:left="220"/>
              <w:spacing w:after="0" w:line="181" w:lineRule="exact"/>
              <w:rPr>
                <w:sz w:val="20"/>
                <w:szCs w:val="20"/>
                <w:color w:val="auto"/>
              </w:rPr>
            </w:pPr>
            <w:r>
              <w:rPr>
                <w:rFonts w:ascii="Times New Roman" w:cs="Times New Roman" w:eastAsia="Times New Roman" w:hAnsi="Times New Roman"/>
                <w:sz w:val="16"/>
                <w:szCs w:val="16"/>
                <w:color w:val="auto"/>
              </w:rPr>
              <w:t>3.018</w:t>
            </w:r>
          </w:p>
        </w:tc>
        <w:tc>
          <w:tcPr>
            <w:tcW w:w="740" w:type="dxa"/>
            <w:vAlign w:val="bottom"/>
          </w:tcPr>
          <w:p>
            <w:pPr>
              <w:jc w:val="center"/>
              <w:spacing w:after="0" w:line="181" w:lineRule="exact"/>
              <w:rPr>
                <w:sz w:val="20"/>
                <w:szCs w:val="20"/>
                <w:color w:val="auto"/>
              </w:rPr>
            </w:pPr>
            <w:r>
              <w:rPr>
                <w:rFonts w:ascii="Times New Roman" w:cs="Times New Roman" w:eastAsia="Times New Roman" w:hAnsi="Times New Roman"/>
                <w:sz w:val="16"/>
                <w:szCs w:val="16"/>
                <w:color w:val="auto"/>
                <w:w w:val="94"/>
              </w:rPr>
              <w:t>1.905</w:t>
            </w:r>
          </w:p>
        </w:tc>
        <w:tc>
          <w:tcPr>
            <w:tcW w:w="760" w:type="dxa"/>
            <w:vAlign w:val="bottom"/>
          </w:tcPr>
          <w:p>
            <w:pPr>
              <w:jc w:val="center"/>
              <w:spacing w:after="0" w:line="181" w:lineRule="exact"/>
              <w:rPr>
                <w:sz w:val="20"/>
                <w:szCs w:val="20"/>
                <w:color w:val="auto"/>
              </w:rPr>
            </w:pPr>
            <w:r>
              <w:rPr>
                <w:rFonts w:ascii="Times New Roman" w:cs="Times New Roman" w:eastAsia="Times New Roman" w:hAnsi="Times New Roman"/>
                <w:sz w:val="16"/>
                <w:szCs w:val="16"/>
                <w:color w:val="auto"/>
                <w:w w:val="94"/>
              </w:rPr>
              <w:t>3.223</w:t>
            </w:r>
          </w:p>
        </w:tc>
        <w:tc>
          <w:tcPr>
            <w:tcW w:w="760" w:type="dxa"/>
            <w:vAlign w:val="bottom"/>
          </w:tcPr>
          <w:p>
            <w:pPr>
              <w:jc w:val="center"/>
              <w:spacing w:after="0" w:line="181" w:lineRule="exact"/>
              <w:rPr>
                <w:sz w:val="20"/>
                <w:szCs w:val="20"/>
                <w:color w:val="auto"/>
              </w:rPr>
            </w:pPr>
            <w:r>
              <w:rPr>
                <w:rFonts w:ascii="Times New Roman" w:cs="Times New Roman" w:eastAsia="Times New Roman" w:hAnsi="Times New Roman"/>
                <w:sz w:val="16"/>
                <w:szCs w:val="16"/>
                <w:color w:val="auto"/>
                <w:w w:val="88"/>
              </w:rPr>
              <w:t>1.819</w:t>
            </w:r>
          </w:p>
        </w:tc>
        <w:tc>
          <w:tcPr>
            <w:tcW w:w="560" w:type="dxa"/>
            <w:vAlign w:val="bottom"/>
          </w:tcPr>
          <w:p>
            <w:pPr>
              <w:jc w:val="center"/>
              <w:ind w:left="120"/>
              <w:spacing w:after="0" w:line="181" w:lineRule="exact"/>
              <w:rPr>
                <w:sz w:val="20"/>
                <w:szCs w:val="20"/>
                <w:color w:val="auto"/>
              </w:rPr>
            </w:pPr>
            <w:r>
              <w:rPr>
                <w:rFonts w:ascii="Times New Roman" w:cs="Times New Roman" w:eastAsia="Times New Roman" w:hAnsi="Times New Roman"/>
                <w:sz w:val="16"/>
                <w:szCs w:val="16"/>
                <w:color w:val="auto"/>
                <w:w w:val="88"/>
              </w:rPr>
              <w:t>1.040</w:t>
            </w:r>
          </w:p>
        </w:tc>
        <w:tc>
          <w:tcPr>
            <w:tcW w:w="740" w:type="dxa"/>
            <w:vAlign w:val="bottom"/>
          </w:tcPr>
          <w:p>
            <w:pPr>
              <w:jc w:val="center"/>
              <w:ind w:left="120"/>
              <w:spacing w:after="0" w:line="181" w:lineRule="exact"/>
              <w:rPr>
                <w:sz w:val="20"/>
                <w:szCs w:val="20"/>
                <w:color w:val="auto"/>
              </w:rPr>
            </w:pPr>
            <w:r>
              <w:rPr>
                <w:rFonts w:ascii="Times New Roman" w:cs="Times New Roman" w:eastAsia="Times New Roman" w:hAnsi="Times New Roman"/>
                <w:sz w:val="16"/>
                <w:szCs w:val="16"/>
                <w:color w:val="auto"/>
                <w:w w:val="74"/>
              </w:rPr>
              <w:t>1</w:t>
            </w:r>
          </w:p>
        </w:tc>
        <w:tc>
          <w:tcPr>
            <w:tcW w:w="700" w:type="dxa"/>
            <w:vAlign w:val="bottom"/>
          </w:tcPr>
          <w:p>
            <w:pPr>
              <w:ind w:left="220"/>
              <w:spacing w:after="0" w:line="181" w:lineRule="exact"/>
              <w:rPr>
                <w:sz w:val="20"/>
                <w:szCs w:val="20"/>
                <w:color w:val="auto"/>
              </w:rPr>
            </w:pPr>
            <w:r>
              <w:rPr>
                <w:rFonts w:ascii="Times New Roman" w:cs="Times New Roman" w:eastAsia="Times New Roman" w:hAnsi="Times New Roman"/>
                <w:sz w:val="15"/>
                <w:szCs w:val="15"/>
                <w:color w:val="auto"/>
              </w:rPr>
              <w:t>0.308</w:t>
            </w:r>
            <w:r>
              <w:rPr>
                <w:rFonts w:ascii="Times New Roman" w:cs="Times New Roman" w:eastAsia="Times New Roman" w:hAnsi="Times New Roman"/>
                <w:sz w:val="20"/>
                <w:szCs w:val="20"/>
                <w:color w:val="auto"/>
                <w:vertAlign w:val="superscript"/>
              </w:rPr>
              <w:t>is</w:t>
            </w:r>
          </w:p>
        </w:tc>
      </w:tr>
      <w:tr>
        <w:trPr>
          <w:trHeight w:val="208"/>
        </w:trPr>
        <w:tc>
          <w:tcPr>
            <w:tcW w:w="1420" w:type="dxa"/>
            <w:vAlign w:val="bottom"/>
          </w:tcPr>
          <w:p>
            <w:pPr>
              <w:spacing w:after="0"/>
              <w:rPr>
                <w:sz w:val="18"/>
                <w:szCs w:val="18"/>
                <w:color w:val="auto"/>
              </w:rPr>
            </w:pPr>
          </w:p>
        </w:tc>
        <w:tc>
          <w:tcPr>
            <w:tcW w:w="4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E4</w:t>
            </w:r>
          </w:p>
        </w:tc>
        <w:tc>
          <w:tcPr>
            <w:tcW w:w="76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3.174</w:t>
            </w:r>
          </w:p>
        </w:tc>
        <w:tc>
          <w:tcPr>
            <w:tcW w:w="7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4"/>
              </w:rPr>
              <w:t>1.870</w:t>
            </w:r>
          </w:p>
        </w:tc>
        <w:tc>
          <w:tcPr>
            <w:tcW w:w="7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4"/>
              </w:rPr>
              <w:t>3.450</w:t>
            </w:r>
          </w:p>
        </w:tc>
        <w:tc>
          <w:tcPr>
            <w:tcW w:w="7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88"/>
              </w:rPr>
              <w:t>1.826</w:t>
            </w:r>
          </w:p>
        </w:tc>
        <w:tc>
          <w:tcPr>
            <w:tcW w:w="560" w:type="dxa"/>
            <w:vAlign w:val="bottom"/>
          </w:tcPr>
          <w:p>
            <w:pPr>
              <w:jc w:val="center"/>
              <w:ind w:left="120"/>
              <w:spacing w:after="0"/>
              <w:rPr>
                <w:sz w:val="20"/>
                <w:szCs w:val="20"/>
                <w:color w:val="auto"/>
              </w:rPr>
            </w:pPr>
            <w:r>
              <w:rPr>
                <w:rFonts w:ascii="Times New Roman" w:cs="Times New Roman" w:eastAsia="Times New Roman" w:hAnsi="Times New Roman"/>
                <w:sz w:val="16"/>
                <w:szCs w:val="16"/>
                <w:color w:val="auto"/>
                <w:w w:val="88"/>
              </w:rPr>
              <w:t>1.907</w:t>
            </w:r>
          </w:p>
        </w:tc>
        <w:tc>
          <w:tcPr>
            <w:tcW w:w="740" w:type="dxa"/>
            <w:vAlign w:val="bottom"/>
          </w:tcPr>
          <w:p>
            <w:pPr>
              <w:jc w:val="center"/>
              <w:ind w:left="120"/>
              <w:spacing w:after="0"/>
              <w:rPr>
                <w:sz w:val="20"/>
                <w:szCs w:val="20"/>
                <w:color w:val="auto"/>
              </w:rPr>
            </w:pPr>
            <w:r>
              <w:rPr>
                <w:rFonts w:ascii="Times New Roman" w:cs="Times New Roman" w:eastAsia="Times New Roman" w:hAnsi="Times New Roman"/>
                <w:sz w:val="16"/>
                <w:szCs w:val="16"/>
                <w:color w:val="auto"/>
                <w:w w:val="74"/>
              </w:rPr>
              <w:t>1</w:t>
            </w:r>
          </w:p>
        </w:tc>
        <w:tc>
          <w:tcPr>
            <w:tcW w:w="700" w:type="dxa"/>
            <w:vAlign w:val="bottom"/>
          </w:tcPr>
          <w:p>
            <w:pPr>
              <w:ind w:left="220"/>
              <w:spacing w:after="0" w:line="209" w:lineRule="exact"/>
              <w:rPr>
                <w:sz w:val="20"/>
                <w:szCs w:val="20"/>
                <w:color w:val="auto"/>
              </w:rPr>
            </w:pPr>
            <w:r>
              <w:rPr>
                <w:rFonts w:ascii="Times New Roman" w:cs="Times New Roman" w:eastAsia="Times New Roman" w:hAnsi="Times New Roman"/>
                <w:sz w:val="16"/>
                <w:szCs w:val="16"/>
                <w:color w:val="auto"/>
              </w:rPr>
              <w:t>0.168</w:t>
            </w:r>
            <w:r>
              <w:rPr>
                <w:rFonts w:ascii="Times New Roman" w:cs="Times New Roman" w:eastAsia="Times New Roman" w:hAnsi="Times New Roman"/>
                <w:sz w:val="21"/>
                <w:szCs w:val="21"/>
                <w:color w:val="auto"/>
                <w:vertAlign w:val="superscript"/>
              </w:rPr>
              <w:t>is</w:t>
            </w:r>
          </w:p>
        </w:tc>
      </w:tr>
      <w:tr>
        <w:trPr>
          <w:trHeight w:val="150"/>
        </w:trPr>
        <w:tc>
          <w:tcPr>
            <w:tcW w:w="1420" w:type="dxa"/>
            <w:vAlign w:val="bottom"/>
          </w:tcPr>
          <w:p>
            <w:pPr>
              <w:spacing w:after="0" w:line="150" w:lineRule="exact"/>
              <w:rPr>
                <w:sz w:val="20"/>
                <w:szCs w:val="20"/>
                <w:color w:val="auto"/>
              </w:rPr>
            </w:pPr>
            <w:r>
              <w:rPr>
                <w:rFonts w:ascii="Times New Roman" w:cs="Times New Roman" w:eastAsia="Times New Roman" w:hAnsi="Times New Roman"/>
                <w:sz w:val="16"/>
                <w:szCs w:val="16"/>
                <w:color w:val="auto"/>
              </w:rPr>
              <w:t>Purchase</w:t>
            </w:r>
          </w:p>
        </w:tc>
        <w:tc>
          <w:tcPr>
            <w:tcW w:w="480" w:type="dxa"/>
            <w:vAlign w:val="bottom"/>
          </w:tcPr>
          <w:p>
            <w:pPr>
              <w:ind w:left="100"/>
              <w:spacing w:after="0" w:line="150" w:lineRule="exact"/>
              <w:rPr>
                <w:sz w:val="20"/>
                <w:szCs w:val="20"/>
                <w:color w:val="auto"/>
              </w:rPr>
            </w:pPr>
            <w:r>
              <w:rPr>
                <w:rFonts w:ascii="Times New Roman" w:cs="Times New Roman" w:eastAsia="Times New Roman" w:hAnsi="Times New Roman"/>
                <w:sz w:val="16"/>
                <w:szCs w:val="16"/>
                <w:color w:val="auto"/>
              </w:rPr>
              <w:t>P1</w:t>
            </w:r>
          </w:p>
        </w:tc>
        <w:tc>
          <w:tcPr>
            <w:tcW w:w="760" w:type="dxa"/>
            <w:vAlign w:val="bottom"/>
          </w:tcPr>
          <w:p>
            <w:pPr>
              <w:ind w:left="220"/>
              <w:spacing w:after="0" w:line="150" w:lineRule="exact"/>
              <w:rPr>
                <w:sz w:val="20"/>
                <w:szCs w:val="20"/>
                <w:color w:val="auto"/>
              </w:rPr>
            </w:pPr>
            <w:r>
              <w:rPr>
                <w:rFonts w:ascii="Times New Roman" w:cs="Times New Roman" w:eastAsia="Times New Roman" w:hAnsi="Times New Roman"/>
                <w:sz w:val="16"/>
                <w:szCs w:val="16"/>
                <w:color w:val="auto"/>
              </w:rPr>
              <w:t>3.045</w:t>
            </w:r>
          </w:p>
        </w:tc>
        <w:tc>
          <w:tcPr>
            <w:tcW w:w="740" w:type="dxa"/>
            <w:vAlign w:val="bottom"/>
          </w:tcPr>
          <w:p>
            <w:pPr>
              <w:jc w:val="center"/>
              <w:spacing w:after="0" w:line="150" w:lineRule="exact"/>
              <w:rPr>
                <w:sz w:val="20"/>
                <w:szCs w:val="20"/>
                <w:color w:val="auto"/>
              </w:rPr>
            </w:pPr>
            <w:r>
              <w:rPr>
                <w:rFonts w:ascii="Times New Roman" w:cs="Times New Roman" w:eastAsia="Times New Roman" w:hAnsi="Times New Roman"/>
                <w:sz w:val="16"/>
                <w:szCs w:val="16"/>
                <w:color w:val="auto"/>
                <w:w w:val="94"/>
              </w:rPr>
              <w:t>1.833</w:t>
            </w:r>
          </w:p>
        </w:tc>
        <w:tc>
          <w:tcPr>
            <w:tcW w:w="760" w:type="dxa"/>
            <w:vAlign w:val="bottom"/>
          </w:tcPr>
          <w:p>
            <w:pPr>
              <w:jc w:val="center"/>
              <w:spacing w:after="0" w:line="150" w:lineRule="exact"/>
              <w:rPr>
                <w:sz w:val="20"/>
                <w:szCs w:val="20"/>
                <w:color w:val="auto"/>
              </w:rPr>
            </w:pPr>
            <w:r>
              <w:rPr>
                <w:rFonts w:ascii="Times New Roman" w:cs="Times New Roman" w:eastAsia="Times New Roman" w:hAnsi="Times New Roman"/>
                <w:sz w:val="16"/>
                <w:szCs w:val="16"/>
                <w:color w:val="auto"/>
                <w:w w:val="94"/>
              </w:rPr>
              <w:t>3.386</w:t>
            </w:r>
          </w:p>
        </w:tc>
        <w:tc>
          <w:tcPr>
            <w:tcW w:w="760" w:type="dxa"/>
            <w:vAlign w:val="bottom"/>
          </w:tcPr>
          <w:p>
            <w:pPr>
              <w:jc w:val="center"/>
              <w:spacing w:after="0" w:line="150" w:lineRule="exact"/>
              <w:rPr>
                <w:sz w:val="20"/>
                <w:szCs w:val="20"/>
                <w:color w:val="auto"/>
              </w:rPr>
            </w:pPr>
            <w:r>
              <w:rPr>
                <w:rFonts w:ascii="Times New Roman" w:cs="Times New Roman" w:eastAsia="Times New Roman" w:hAnsi="Times New Roman"/>
                <w:sz w:val="16"/>
                <w:szCs w:val="16"/>
                <w:color w:val="auto"/>
                <w:w w:val="88"/>
              </w:rPr>
              <w:t>1.783</w:t>
            </w:r>
          </w:p>
        </w:tc>
        <w:tc>
          <w:tcPr>
            <w:tcW w:w="560" w:type="dxa"/>
            <w:vAlign w:val="bottom"/>
          </w:tcPr>
          <w:p>
            <w:pPr>
              <w:jc w:val="center"/>
              <w:ind w:left="120"/>
              <w:spacing w:after="0" w:line="150" w:lineRule="exact"/>
              <w:rPr>
                <w:sz w:val="20"/>
                <w:szCs w:val="20"/>
                <w:color w:val="auto"/>
              </w:rPr>
            </w:pPr>
            <w:r>
              <w:rPr>
                <w:rFonts w:ascii="Times New Roman" w:cs="Times New Roman" w:eastAsia="Times New Roman" w:hAnsi="Times New Roman"/>
                <w:sz w:val="16"/>
                <w:szCs w:val="16"/>
                <w:color w:val="auto"/>
                <w:w w:val="88"/>
              </w:rPr>
              <w:t>3.032</w:t>
            </w:r>
          </w:p>
        </w:tc>
        <w:tc>
          <w:tcPr>
            <w:tcW w:w="740" w:type="dxa"/>
            <w:vAlign w:val="bottom"/>
          </w:tcPr>
          <w:p>
            <w:pPr>
              <w:jc w:val="center"/>
              <w:ind w:left="120"/>
              <w:spacing w:after="0" w:line="150" w:lineRule="exact"/>
              <w:rPr>
                <w:sz w:val="20"/>
                <w:szCs w:val="20"/>
                <w:color w:val="auto"/>
              </w:rPr>
            </w:pPr>
            <w:r>
              <w:rPr>
                <w:rFonts w:ascii="Times New Roman" w:cs="Times New Roman" w:eastAsia="Times New Roman" w:hAnsi="Times New Roman"/>
                <w:sz w:val="16"/>
                <w:szCs w:val="16"/>
                <w:color w:val="auto"/>
                <w:w w:val="74"/>
              </w:rPr>
              <w:t>1</w:t>
            </w:r>
          </w:p>
        </w:tc>
        <w:tc>
          <w:tcPr>
            <w:tcW w:w="700" w:type="dxa"/>
            <w:vAlign w:val="bottom"/>
          </w:tcPr>
          <w:p>
            <w:pPr>
              <w:ind w:left="220"/>
              <w:spacing w:after="0" w:line="150" w:lineRule="exact"/>
              <w:rPr>
                <w:sz w:val="20"/>
                <w:szCs w:val="20"/>
                <w:color w:val="auto"/>
              </w:rPr>
            </w:pPr>
            <w:r>
              <w:rPr>
                <w:rFonts w:ascii="Times New Roman" w:cs="Times New Roman" w:eastAsia="Times New Roman" w:hAnsi="Times New Roman"/>
                <w:sz w:val="16"/>
                <w:szCs w:val="16"/>
                <w:color w:val="auto"/>
                <w:w w:val="88"/>
              </w:rPr>
              <w:t>0.082**</w:t>
            </w:r>
          </w:p>
        </w:tc>
      </w:tr>
      <w:tr>
        <w:trPr>
          <w:trHeight w:val="208"/>
        </w:trPr>
        <w:tc>
          <w:tcPr>
            <w:tcW w:w="1420" w:type="dxa"/>
            <w:vAlign w:val="bottom"/>
          </w:tcPr>
          <w:p>
            <w:pPr>
              <w:spacing w:after="0"/>
              <w:rPr>
                <w:sz w:val="18"/>
                <w:szCs w:val="18"/>
                <w:color w:val="auto"/>
              </w:rPr>
            </w:pPr>
          </w:p>
        </w:tc>
        <w:tc>
          <w:tcPr>
            <w:tcW w:w="4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P2</w:t>
            </w:r>
          </w:p>
        </w:tc>
        <w:tc>
          <w:tcPr>
            <w:tcW w:w="76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3.349</w:t>
            </w:r>
          </w:p>
        </w:tc>
        <w:tc>
          <w:tcPr>
            <w:tcW w:w="7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4"/>
              </w:rPr>
              <w:t>1.781</w:t>
            </w:r>
          </w:p>
        </w:tc>
        <w:tc>
          <w:tcPr>
            <w:tcW w:w="7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4"/>
              </w:rPr>
              <w:t>3.576</w:t>
            </w:r>
          </w:p>
        </w:tc>
        <w:tc>
          <w:tcPr>
            <w:tcW w:w="7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88"/>
              </w:rPr>
              <w:t>1.705</w:t>
            </w:r>
          </w:p>
        </w:tc>
        <w:tc>
          <w:tcPr>
            <w:tcW w:w="560" w:type="dxa"/>
            <w:vAlign w:val="bottom"/>
          </w:tcPr>
          <w:p>
            <w:pPr>
              <w:jc w:val="center"/>
              <w:ind w:left="120"/>
              <w:spacing w:after="0"/>
              <w:rPr>
                <w:sz w:val="20"/>
                <w:szCs w:val="20"/>
                <w:color w:val="auto"/>
              </w:rPr>
            </w:pPr>
            <w:r>
              <w:rPr>
                <w:rFonts w:ascii="Times New Roman" w:cs="Times New Roman" w:eastAsia="Times New Roman" w:hAnsi="Times New Roman"/>
                <w:sz w:val="16"/>
                <w:szCs w:val="16"/>
                <w:color w:val="auto"/>
                <w:w w:val="88"/>
              </w:rPr>
              <w:t>1.475</w:t>
            </w:r>
          </w:p>
        </w:tc>
        <w:tc>
          <w:tcPr>
            <w:tcW w:w="740" w:type="dxa"/>
            <w:vAlign w:val="bottom"/>
          </w:tcPr>
          <w:p>
            <w:pPr>
              <w:jc w:val="center"/>
              <w:ind w:left="120"/>
              <w:spacing w:after="0"/>
              <w:rPr>
                <w:sz w:val="20"/>
                <w:szCs w:val="20"/>
                <w:color w:val="auto"/>
              </w:rPr>
            </w:pPr>
            <w:r>
              <w:rPr>
                <w:rFonts w:ascii="Times New Roman" w:cs="Times New Roman" w:eastAsia="Times New Roman" w:hAnsi="Times New Roman"/>
                <w:sz w:val="16"/>
                <w:szCs w:val="16"/>
                <w:color w:val="auto"/>
                <w:w w:val="74"/>
              </w:rPr>
              <w:t>1</w:t>
            </w:r>
          </w:p>
        </w:tc>
        <w:tc>
          <w:tcPr>
            <w:tcW w:w="700" w:type="dxa"/>
            <w:vAlign w:val="bottom"/>
          </w:tcPr>
          <w:p>
            <w:pPr>
              <w:ind w:left="220"/>
              <w:spacing w:after="0" w:line="208" w:lineRule="exact"/>
              <w:rPr>
                <w:sz w:val="20"/>
                <w:szCs w:val="20"/>
                <w:color w:val="auto"/>
              </w:rPr>
            </w:pPr>
            <w:r>
              <w:rPr>
                <w:rFonts w:ascii="Times New Roman" w:cs="Times New Roman" w:eastAsia="Times New Roman" w:hAnsi="Times New Roman"/>
                <w:sz w:val="16"/>
                <w:szCs w:val="16"/>
                <w:color w:val="auto"/>
              </w:rPr>
              <w:t>0.225</w:t>
            </w:r>
            <w:r>
              <w:rPr>
                <w:rFonts w:ascii="Times New Roman" w:cs="Times New Roman" w:eastAsia="Times New Roman" w:hAnsi="Times New Roman"/>
                <w:sz w:val="21"/>
                <w:szCs w:val="21"/>
                <w:color w:val="auto"/>
                <w:vertAlign w:val="superscript"/>
              </w:rPr>
              <w:t>is</w:t>
            </w:r>
          </w:p>
        </w:tc>
      </w:tr>
      <w:tr>
        <w:trPr>
          <w:trHeight w:val="150"/>
        </w:trPr>
        <w:tc>
          <w:tcPr>
            <w:tcW w:w="1420" w:type="dxa"/>
            <w:vAlign w:val="bottom"/>
          </w:tcPr>
          <w:p>
            <w:pPr>
              <w:spacing w:after="0"/>
              <w:rPr>
                <w:sz w:val="13"/>
                <w:szCs w:val="13"/>
                <w:color w:val="auto"/>
              </w:rPr>
            </w:pPr>
          </w:p>
        </w:tc>
        <w:tc>
          <w:tcPr>
            <w:tcW w:w="480" w:type="dxa"/>
            <w:vAlign w:val="bottom"/>
          </w:tcPr>
          <w:p>
            <w:pPr>
              <w:ind w:left="100"/>
              <w:spacing w:after="0" w:line="150" w:lineRule="exact"/>
              <w:rPr>
                <w:sz w:val="20"/>
                <w:szCs w:val="20"/>
                <w:color w:val="auto"/>
              </w:rPr>
            </w:pPr>
            <w:r>
              <w:rPr>
                <w:rFonts w:ascii="Times New Roman" w:cs="Times New Roman" w:eastAsia="Times New Roman" w:hAnsi="Times New Roman"/>
                <w:sz w:val="16"/>
                <w:szCs w:val="16"/>
                <w:color w:val="auto"/>
              </w:rPr>
              <w:t>P3</w:t>
            </w:r>
          </w:p>
        </w:tc>
        <w:tc>
          <w:tcPr>
            <w:tcW w:w="760" w:type="dxa"/>
            <w:vAlign w:val="bottom"/>
          </w:tcPr>
          <w:p>
            <w:pPr>
              <w:ind w:left="220"/>
              <w:spacing w:after="0" w:line="150" w:lineRule="exact"/>
              <w:rPr>
                <w:sz w:val="20"/>
                <w:szCs w:val="20"/>
                <w:color w:val="auto"/>
              </w:rPr>
            </w:pPr>
            <w:r>
              <w:rPr>
                <w:rFonts w:ascii="Times New Roman" w:cs="Times New Roman" w:eastAsia="Times New Roman" w:hAnsi="Times New Roman"/>
                <w:sz w:val="16"/>
                <w:szCs w:val="16"/>
                <w:color w:val="auto"/>
              </w:rPr>
              <w:t>3.110</w:t>
            </w:r>
          </w:p>
        </w:tc>
        <w:tc>
          <w:tcPr>
            <w:tcW w:w="740" w:type="dxa"/>
            <w:vAlign w:val="bottom"/>
          </w:tcPr>
          <w:p>
            <w:pPr>
              <w:jc w:val="center"/>
              <w:spacing w:after="0" w:line="150" w:lineRule="exact"/>
              <w:rPr>
                <w:sz w:val="20"/>
                <w:szCs w:val="20"/>
                <w:color w:val="auto"/>
              </w:rPr>
            </w:pPr>
            <w:r>
              <w:rPr>
                <w:rFonts w:ascii="Times New Roman" w:cs="Times New Roman" w:eastAsia="Times New Roman" w:hAnsi="Times New Roman"/>
                <w:sz w:val="16"/>
                <w:szCs w:val="16"/>
                <w:color w:val="auto"/>
                <w:w w:val="94"/>
              </w:rPr>
              <w:t>1.745</w:t>
            </w:r>
          </w:p>
        </w:tc>
        <w:tc>
          <w:tcPr>
            <w:tcW w:w="760" w:type="dxa"/>
            <w:vAlign w:val="bottom"/>
          </w:tcPr>
          <w:p>
            <w:pPr>
              <w:jc w:val="center"/>
              <w:spacing w:after="0" w:line="150" w:lineRule="exact"/>
              <w:rPr>
                <w:sz w:val="20"/>
                <w:szCs w:val="20"/>
                <w:color w:val="auto"/>
              </w:rPr>
            </w:pPr>
            <w:r>
              <w:rPr>
                <w:rFonts w:ascii="Times New Roman" w:cs="Times New Roman" w:eastAsia="Times New Roman" w:hAnsi="Times New Roman"/>
                <w:sz w:val="16"/>
                <w:szCs w:val="16"/>
                <w:color w:val="auto"/>
                <w:w w:val="94"/>
              </w:rPr>
              <w:t>3.496</w:t>
            </w:r>
          </w:p>
        </w:tc>
        <w:tc>
          <w:tcPr>
            <w:tcW w:w="760" w:type="dxa"/>
            <w:vAlign w:val="bottom"/>
          </w:tcPr>
          <w:p>
            <w:pPr>
              <w:jc w:val="center"/>
              <w:spacing w:after="0" w:line="150" w:lineRule="exact"/>
              <w:rPr>
                <w:sz w:val="20"/>
                <w:szCs w:val="20"/>
                <w:color w:val="auto"/>
              </w:rPr>
            </w:pPr>
            <w:r>
              <w:rPr>
                <w:rFonts w:ascii="Times New Roman" w:cs="Times New Roman" w:eastAsia="Times New Roman" w:hAnsi="Times New Roman"/>
                <w:sz w:val="16"/>
                <w:szCs w:val="16"/>
                <w:color w:val="auto"/>
                <w:w w:val="88"/>
              </w:rPr>
              <w:t>1.687</w:t>
            </w:r>
          </w:p>
        </w:tc>
        <w:tc>
          <w:tcPr>
            <w:tcW w:w="560" w:type="dxa"/>
            <w:vAlign w:val="bottom"/>
          </w:tcPr>
          <w:p>
            <w:pPr>
              <w:jc w:val="center"/>
              <w:ind w:left="120"/>
              <w:spacing w:after="0" w:line="150" w:lineRule="exact"/>
              <w:rPr>
                <w:sz w:val="20"/>
                <w:szCs w:val="20"/>
                <w:color w:val="auto"/>
              </w:rPr>
            </w:pPr>
            <w:r>
              <w:rPr>
                <w:rFonts w:ascii="Times New Roman" w:cs="Times New Roman" w:eastAsia="Times New Roman" w:hAnsi="Times New Roman"/>
                <w:sz w:val="16"/>
                <w:szCs w:val="16"/>
                <w:color w:val="auto"/>
                <w:w w:val="88"/>
              </w:rPr>
              <w:t>4.344</w:t>
            </w:r>
          </w:p>
        </w:tc>
        <w:tc>
          <w:tcPr>
            <w:tcW w:w="740" w:type="dxa"/>
            <w:vAlign w:val="bottom"/>
          </w:tcPr>
          <w:p>
            <w:pPr>
              <w:jc w:val="center"/>
              <w:ind w:left="120"/>
              <w:spacing w:after="0" w:line="150" w:lineRule="exact"/>
              <w:rPr>
                <w:sz w:val="20"/>
                <w:szCs w:val="20"/>
                <w:color w:val="auto"/>
              </w:rPr>
            </w:pPr>
            <w:r>
              <w:rPr>
                <w:rFonts w:ascii="Times New Roman" w:cs="Times New Roman" w:eastAsia="Times New Roman" w:hAnsi="Times New Roman"/>
                <w:sz w:val="16"/>
                <w:szCs w:val="16"/>
                <w:color w:val="auto"/>
                <w:w w:val="74"/>
              </w:rPr>
              <w:t>1</w:t>
            </w:r>
          </w:p>
        </w:tc>
        <w:tc>
          <w:tcPr>
            <w:tcW w:w="700" w:type="dxa"/>
            <w:vAlign w:val="bottom"/>
          </w:tcPr>
          <w:p>
            <w:pPr>
              <w:ind w:left="220"/>
              <w:spacing w:after="0" w:line="150" w:lineRule="exact"/>
              <w:rPr>
                <w:sz w:val="20"/>
                <w:szCs w:val="20"/>
                <w:color w:val="auto"/>
              </w:rPr>
            </w:pPr>
            <w:r>
              <w:rPr>
                <w:rFonts w:ascii="Times New Roman" w:cs="Times New Roman" w:eastAsia="Times New Roman" w:hAnsi="Times New Roman"/>
                <w:sz w:val="16"/>
                <w:szCs w:val="16"/>
                <w:color w:val="auto"/>
              </w:rPr>
              <w:t>0.038*</w:t>
            </w:r>
          </w:p>
        </w:tc>
      </w:tr>
      <w:tr>
        <w:trPr>
          <w:trHeight w:val="179"/>
        </w:trPr>
        <w:tc>
          <w:tcPr>
            <w:tcW w:w="1420" w:type="dxa"/>
            <w:vAlign w:val="bottom"/>
          </w:tcPr>
          <w:p>
            <w:pPr>
              <w:spacing w:after="0"/>
              <w:rPr>
                <w:sz w:val="15"/>
                <w:szCs w:val="15"/>
                <w:color w:val="auto"/>
              </w:rPr>
            </w:pPr>
          </w:p>
        </w:tc>
        <w:tc>
          <w:tcPr>
            <w:tcW w:w="480" w:type="dxa"/>
            <w:vAlign w:val="bottom"/>
          </w:tcPr>
          <w:p>
            <w:pPr>
              <w:ind w:left="100"/>
              <w:spacing w:after="0" w:line="179" w:lineRule="exact"/>
              <w:rPr>
                <w:sz w:val="20"/>
                <w:szCs w:val="20"/>
                <w:color w:val="auto"/>
              </w:rPr>
            </w:pPr>
            <w:r>
              <w:rPr>
                <w:rFonts w:ascii="Times New Roman" w:cs="Times New Roman" w:eastAsia="Times New Roman" w:hAnsi="Times New Roman"/>
                <w:sz w:val="16"/>
                <w:szCs w:val="16"/>
                <w:color w:val="auto"/>
              </w:rPr>
              <w:t>P4</w:t>
            </w:r>
          </w:p>
        </w:tc>
        <w:tc>
          <w:tcPr>
            <w:tcW w:w="760" w:type="dxa"/>
            <w:vAlign w:val="bottom"/>
          </w:tcPr>
          <w:p>
            <w:pPr>
              <w:ind w:left="220"/>
              <w:spacing w:after="0" w:line="179" w:lineRule="exact"/>
              <w:rPr>
                <w:sz w:val="20"/>
                <w:szCs w:val="20"/>
                <w:color w:val="auto"/>
              </w:rPr>
            </w:pPr>
            <w:r>
              <w:rPr>
                <w:rFonts w:ascii="Times New Roman" w:cs="Times New Roman" w:eastAsia="Times New Roman" w:hAnsi="Times New Roman"/>
                <w:sz w:val="16"/>
                <w:szCs w:val="16"/>
                <w:color w:val="auto"/>
              </w:rPr>
              <w:t>3.422</w:t>
            </w:r>
          </w:p>
        </w:tc>
        <w:tc>
          <w:tcPr>
            <w:tcW w:w="74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94"/>
              </w:rPr>
              <w:t>1.786</w:t>
            </w:r>
          </w:p>
        </w:tc>
        <w:tc>
          <w:tcPr>
            <w:tcW w:w="76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94"/>
              </w:rPr>
              <w:t>3.713</w:t>
            </w:r>
          </w:p>
        </w:tc>
        <w:tc>
          <w:tcPr>
            <w:tcW w:w="76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w w:val="88"/>
              </w:rPr>
              <w:t>1.714</w:t>
            </w:r>
          </w:p>
        </w:tc>
        <w:tc>
          <w:tcPr>
            <w:tcW w:w="560" w:type="dxa"/>
            <w:vAlign w:val="bottom"/>
          </w:tcPr>
          <w:p>
            <w:pPr>
              <w:jc w:val="center"/>
              <w:ind w:left="120"/>
              <w:spacing w:after="0" w:line="179" w:lineRule="exact"/>
              <w:rPr>
                <w:sz w:val="20"/>
                <w:szCs w:val="20"/>
                <w:color w:val="auto"/>
              </w:rPr>
            </w:pPr>
            <w:r>
              <w:rPr>
                <w:rFonts w:ascii="Times New Roman" w:cs="Times New Roman" w:eastAsia="Times New Roman" w:hAnsi="Times New Roman"/>
                <w:sz w:val="16"/>
                <w:szCs w:val="16"/>
                <w:color w:val="auto"/>
                <w:w w:val="88"/>
              </w:rPr>
              <w:t>2.388</w:t>
            </w:r>
          </w:p>
        </w:tc>
        <w:tc>
          <w:tcPr>
            <w:tcW w:w="740" w:type="dxa"/>
            <w:vAlign w:val="bottom"/>
          </w:tcPr>
          <w:p>
            <w:pPr>
              <w:jc w:val="center"/>
              <w:ind w:left="120"/>
              <w:spacing w:after="0" w:line="179" w:lineRule="exact"/>
              <w:rPr>
                <w:sz w:val="20"/>
                <w:szCs w:val="20"/>
                <w:color w:val="auto"/>
              </w:rPr>
            </w:pPr>
            <w:r>
              <w:rPr>
                <w:rFonts w:ascii="Times New Roman" w:cs="Times New Roman" w:eastAsia="Times New Roman" w:hAnsi="Times New Roman"/>
                <w:sz w:val="16"/>
                <w:szCs w:val="16"/>
                <w:color w:val="auto"/>
                <w:w w:val="74"/>
              </w:rPr>
              <w:t>1</w:t>
            </w:r>
          </w:p>
        </w:tc>
        <w:tc>
          <w:tcPr>
            <w:tcW w:w="700" w:type="dxa"/>
            <w:vAlign w:val="bottom"/>
          </w:tcPr>
          <w:p>
            <w:pPr>
              <w:ind w:left="220"/>
              <w:spacing w:after="0" w:line="179" w:lineRule="exact"/>
              <w:rPr>
                <w:sz w:val="20"/>
                <w:szCs w:val="20"/>
                <w:color w:val="auto"/>
              </w:rPr>
            </w:pPr>
            <w:r>
              <w:rPr>
                <w:rFonts w:ascii="Times New Roman" w:cs="Times New Roman" w:eastAsia="Times New Roman" w:hAnsi="Times New Roman"/>
                <w:sz w:val="15"/>
                <w:szCs w:val="15"/>
                <w:color w:val="auto"/>
              </w:rPr>
              <w:t>0.123</w:t>
            </w:r>
            <w:r>
              <w:rPr>
                <w:rFonts w:ascii="Times New Roman" w:cs="Times New Roman" w:eastAsia="Times New Roman" w:hAnsi="Times New Roman"/>
                <w:sz w:val="20"/>
                <w:szCs w:val="20"/>
                <w:color w:val="auto"/>
                <w:vertAlign w:val="superscript"/>
              </w:rPr>
              <w:t>is</w:t>
            </w:r>
          </w:p>
        </w:tc>
      </w:tr>
      <w:tr>
        <w:trPr>
          <w:trHeight w:val="222"/>
        </w:trPr>
        <w:tc>
          <w:tcPr>
            <w:tcW w:w="1420" w:type="dxa"/>
            <w:vAlign w:val="bottom"/>
          </w:tcPr>
          <w:p>
            <w:pPr>
              <w:spacing w:after="0"/>
              <w:rPr>
                <w:sz w:val="19"/>
                <w:szCs w:val="19"/>
                <w:color w:val="auto"/>
              </w:rPr>
            </w:pPr>
          </w:p>
        </w:tc>
        <w:tc>
          <w:tcPr>
            <w:tcW w:w="4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P5</w:t>
            </w:r>
          </w:p>
        </w:tc>
        <w:tc>
          <w:tcPr>
            <w:tcW w:w="76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3.294</w:t>
            </w:r>
          </w:p>
        </w:tc>
        <w:tc>
          <w:tcPr>
            <w:tcW w:w="7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4"/>
              </w:rPr>
              <w:t>1.723</w:t>
            </w:r>
          </w:p>
        </w:tc>
        <w:tc>
          <w:tcPr>
            <w:tcW w:w="7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4"/>
              </w:rPr>
              <w:t>3.426</w:t>
            </w:r>
          </w:p>
        </w:tc>
        <w:tc>
          <w:tcPr>
            <w:tcW w:w="7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88"/>
              </w:rPr>
              <w:t>1.710</w:t>
            </w:r>
          </w:p>
        </w:tc>
        <w:tc>
          <w:tcPr>
            <w:tcW w:w="560" w:type="dxa"/>
            <w:vAlign w:val="bottom"/>
          </w:tcPr>
          <w:p>
            <w:pPr>
              <w:jc w:val="center"/>
              <w:ind w:left="120"/>
              <w:spacing w:after="0"/>
              <w:rPr>
                <w:sz w:val="20"/>
                <w:szCs w:val="20"/>
                <w:color w:val="auto"/>
              </w:rPr>
            </w:pPr>
            <w:r>
              <w:rPr>
                <w:rFonts w:ascii="Times New Roman" w:cs="Times New Roman" w:eastAsia="Times New Roman" w:hAnsi="Times New Roman"/>
                <w:sz w:val="16"/>
                <w:szCs w:val="16"/>
                <w:color w:val="auto"/>
                <w:w w:val="88"/>
              </w:rPr>
              <w:t>0.506</w:t>
            </w:r>
          </w:p>
        </w:tc>
        <w:tc>
          <w:tcPr>
            <w:tcW w:w="740" w:type="dxa"/>
            <w:vAlign w:val="bottom"/>
          </w:tcPr>
          <w:p>
            <w:pPr>
              <w:jc w:val="center"/>
              <w:ind w:left="120"/>
              <w:spacing w:after="0"/>
              <w:rPr>
                <w:sz w:val="20"/>
                <w:szCs w:val="20"/>
                <w:color w:val="auto"/>
              </w:rPr>
            </w:pPr>
            <w:r>
              <w:rPr>
                <w:rFonts w:ascii="Times New Roman" w:cs="Times New Roman" w:eastAsia="Times New Roman" w:hAnsi="Times New Roman"/>
                <w:sz w:val="16"/>
                <w:szCs w:val="16"/>
                <w:color w:val="auto"/>
                <w:w w:val="74"/>
              </w:rPr>
              <w:t>1</w:t>
            </w:r>
          </w:p>
        </w:tc>
        <w:tc>
          <w:tcPr>
            <w:tcW w:w="700" w:type="dxa"/>
            <w:vAlign w:val="bottom"/>
          </w:tcPr>
          <w:p>
            <w:pPr>
              <w:ind w:left="220"/>
              <w:spacing w:after="0" w:line="222" w:lineRule="exact"/>
              <w:rPr>
                <w:sz w:val="20"/>
                <w:szCs w:val="20"/>
                <w:color w:val="auto"/>
              </w:rPr>
            </w:pPr>
            <w:r>
              <w:rPr>
                <w:rFonts w:ascii="Times New Roman" w:cs="Times New Roman" w:eastAsia="Times New Roman" w:hAnsi="Times New Roman"/>
                <w:sz w:val="16"/>
                <w:szCs w:val="16"/>
                <w:color w:val="auto"/>
              </w:rPr>
              <w:t>0.477</w:t>
            </w:r>
            <w:r>
              <w:rPr>
                <w:rFonts w:ascii="Times New Roman" w:cs="Times New Roman" w:eastAsia="Times New Roman" w:hAnsi="Times New Roman"/>
                <w:sz w:val="21"/>
                <w:szCs w:val="21"/>
                <w:color w:val="auto"/>
                <w:vertAlign w:val="superscript"/>
              </w:rPr>
              <w:t>is</w:t>
            </w:r>
          </w:p>
        </w:tc>
      </w:tr>
    </w:tbl>
    <w:p>
      <w:pPr>
        <w:spacing w:after="0" w:line="2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-1118870</wp:posOffset>
                </wp:positionV>
                <wp:extent cx="12065" cy="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65">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88.0999pt" to="0.65pt,-88.0999pt" o:allowincell="f" strokecolor="#000000" strokeweight="0.4539pt"/>
            </w:pict>
          </mc:Fallback>
        </mc:AlternateContent>
      </w:r>
    </w:p>
    <w:p>
      <w:pPr>
        <w:spacing w:after="0" w:line="238" w:lineRule="auto"/>
        <w:rPr>
          <w:sz w:val="20"/>
          <w:szCs w:val="20"/>
          <w:color w:val="auto"/>
        </w:rPr>
      </w:pPr>
      <w:r>
        <w:rPr>
          <w:rFonts w:ascii="Times New Roman" w:cs="Times New Roman" w:eastAsia="Times New Roman" w:hAnsi="Times New Roman"/>
          <w:sz w:val="16"/>
          <w:szCs w:val="16"/>
          <w:color w:val="auto"/>
        </w:rPr>
        <w:t>Note(s): *p &lt; 0.05 and **p &lt; 0.10 levels are significant. is: p &lt; 0.05 is insignificant</w:t>
      </w:r>
    </w:p>
    <w:p>
      <w:pPr>
        <w:spacing w:after="0" w:line="234" w:lineRule="auto"/>
        <w:rPr>
          <w:sz w:val="20"/>
          <w:szCs w:val="20"/>
          <w:color w:val="auto"/>
        </w:rPr>
      </w:pPr>
      <w:r>
        <w:rPr>
          <w:rFonts w:ascii="Times New Roman" w:cs="Times New Roman" w:eastAsia="Times New Roman" w:hAnsi="Times New Roman"/>
          <w:sz w:val="16"/>
          <w:szCs w:val="16"/>
          <w:color w:val="auto"/>
        </w:rPr>
        <w:t>M: Mean value, SD: Standard deviation, F: F value, df: Degree of freedom</w:t>
      </w:r>
    </w:p>
    <w:p>
      <w:pPr>
        <w:spacing w:after="0" w:line="24" w:lineRule="exact"/>
        <w:rPr>
          <w:rFonts w:ascii="Times New Roman" w:cs="Times New Roman" w:eastAsia="Times New Roman" w:hAnsi="Times New Roman"/>
          <w:sz w:val="19"/>
          <w:szCs w:val="19"/>
          <w:color w:val="auto"/>
        </w:rPr>
      </w:pPr>
    </w:p>
    <w:p>
      <w:pPr>
        <w:ind w:firstLine="4"/>
        <w:spacing w:after="0" w:line="218" w:lineRule="auto"/>
        <w:tabs>
          <w:tab w:leader="none" w:pos="146"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Variable means ranked from 1 to 7, 1: Strongly agree, 7: Strongly disagree. Higher numbers were negative responses</w:t>
      </w:r>
    </w:p>
    <w:p>
      <w:pPr>
        <w:spacing w:after="0" w:line="2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71755</wp:posOffset>
                </wp:positionV>
                <wp:extent cx="5406390" cy="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6390" cy="4763"/>
                        </a:xfrm>
                        <a:prstGeom prst="line">
                          <a:avLst/>
                        </a:prstGeom>
                        <a:solidFill>
                          <a:srgbClr val="FFFFFF"/>
                        </a:solidFill>
                        <a:ln w="18459">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65pt" to="425.85pt,5.65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71755</wp:posOffset>
                </wp:positionV>
                <wp:extent cx="12065" cy="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59">
                          <a:solidFill>
                            <a:srgbClr val="000000"/>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5.65pt" to="0.65pt,5.65pt" o:allowincell="f" strokecolor="#000000" strokeweight="0.4535pt"/>
            </w:pict>
          </mc:Fallback>
        </mc:AlternateContent>
      </w:r>
    </w:p>
    <w:p>
      <w:pPr>
        <w:spacing w:after="0" w:line="2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br w:type="column"/>
      </w:r>
    </w:p>
    <w:p>
      <w:pPr>
        <w:spacing w:after="0" w:line="174" w:lineRule="exact"/>
        <w:rPr>
          <w:rFonts w:ascii="Times New Roman" w:cs="Times New Roman" w:eastAsia="Times New Roman" w:hAnsi="Times New Roman"/>
          <w:sz w:val="19"/>
          <w:szCs w:val="19"/>
          <w:color w:val="auto"/>
        </w:rPr>
      </w:pPr>
    </w:p>
    <w:p>
      <w:pPr>
        <w:ind w:left="120" w:firstLine="356"/>
        <w:spacing w:after="0" w:line="214" w:lineRule="auto"/>
        <w:rPr>
          <w:sz w:val="20"/>
          <w:szCs w:val="20"/>
          <w:color w:val="auto"/>
        </w:rPr>
      </w:pPr>
      <w:r>
        <w:rPr>
          <w:rFonts w:ascii="Times New Roman" w:cs="Times New Roman" w:eastAsia="Times New Roman" w:hAnsi="Times New Roman"/>
          <w:sz w:val="23"/>
          <w:szCs w:val="23"/>
          <w:color w:val="auto"/>
        </w:rPr>
        <w:t>Effects of indoor plants</w:t>
      </w:r>
    </w:p>
    <w:p>
      <w:pPr>
        <w:spacing w:after="0" w:line="2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mc:AlternateContent>
          <mc:Choice Requires="wps">
            <w:drawing>
              <wp:anchor simplePos="0" relativeHeight="251657728" behindDoc="1" locked="0" layoutInCell="0" allowOverlap="1">
                <wp:simplePos x="0" y="0"/>
                <wp:positionH relativeFrom="column">
                  <wp:posOffset>-41910</wp:posOffset>
                </wp:positionH>
                <wp:positionV relativeFrom="paragraph">
                  <wp:posOffset>708660</wp:posOffset>
                </wp:positionV>
                <wp:extent cx="0" cy="37465"/>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999pt,55.8pt" to="-3.2999pt,58.7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-48260</wp:posOffset>
                </wp:positionH>
                <wp:positionV relativeFrom="paragraph">
                  <wp:posOffset>727710</wp:posOffset>
                </wp:positionV>
                <wp:extent cx="948055" cy="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8055" cy="4763"/>
                        </a:xfrm>
                        <a:prstGeom prst="line">
                          <a:avLst/>
                        </a:prstGeom>
                        <a:solidFill>
                          <a:srgbClr val="FFFFFF"/>
                        </a:solidFill>
                        <a:ln w="37900">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999pt,57.3pt" to="70.85pt,57.3pt" o:allowincell="f" strokecolor="#000000" strokeweight="2.9843pt"/>
            </w:pict>
          </mc:Fallback>
        </mc:AlternateContent>
        <mc:AlternateContent>
          <mc:Choice Requires="wps">
            <w:drawing>
              <wp:anchor simplePos="0" relativeHeight="251657728" behindDoc="1" locked="0" layoutInCell="0" allowOverlap="1">
                <wp:simplePos x="0" y="0"/>
                <wp:positionH relativeFrom="column">
                  <wp:posOffset>893445</wp:posOffset>
                </wp:positionH>
                <wp:positionV relativeFrom="paragraph">
                  <wp:posOffset>708660</wp:posOffset>
                </wp:positionV>
                <wp:extent cx="0" cy="37465"/>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0.35pt,55.8pt" to="70.35pt,58.75pt" o:allowincell="f" strokecolor="#000000" strokeweight="1pt"/>
            </w:pict>
          </mc:Fallback>
        </mc:AlternateContent>
      </w: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389" w:lineRule="exact"/>
        <w:rPr>
          <w:rFonts w:ascii="Times New Roman" w:cs="Times New Roman" w:eastAsia="Times New Roman" w:hAnsi="Times New Roman"/>
          <w:sz w:val="19"/>
          <w:szCs w:val="19"/>
          <w:color w:val="auto"/>
        </w:rPr>
      </w:pPr>
    </w:p>
    <w:p>
      <w:pPr>
        <w:jc w:val="right"/>
        <w:spacing w:after="0"/>
        <w:rPr>
          <w:sz w:val="20"/>
          <w:szCs w:val="20"/>
          <w:color w:val="auto"/>
        </w:rPr>
      </w:pPr>
      <w:r>
        <w:rPr>
          <w:rFonts w:ascii="Times New Roman" w:cs="Times New Roman" w:eastAsia="Times New Roman" w:hAnsi="Times New Roman"/>
          <w:sz w:val="16"/>
          <w:szCs w:val="16"/>
          <w:color w:val="auto"/>
        </w:rPr>
        <w:t>Table 5.</w:t>
      </w:r>
    </w:p>
    <w:p>
      <w:pPr>
        <w:jc w:val="right"/>
        <w:spacing w:after="0" w:line="220" w:lineRule="auto"/>
        <w:rPr>
          <w:sz w:val="20"/>
          <w:szCs w:val="20"/>
          <w:color w:val="auto"/>
        </w:rPr>
      </w:pPr>
      <w:r>
        <w:rPr>
          <w:rFonts w:ascii="Times New Roman" w:cs="Times New Roman" w:eastAsia="Times New Roman" w:hAnsi="Times New Roman"/>
          <w:sz w:val="16"/>
          <w:szCs w:val="16"/>
          <w:color w:val="auto"/>
        </w:rPr>
        <w:t>Mean and standard</w:t>
      </w:r>
    </w:p>
    <w:p>
      <w:pPr>
        <w:jc w:val="right"/>
        <w:spacing w:after="0" w:line="222" w:lineRule="auto"/>
        <w:rPr>
          <w:sz w:val="20"/>
          <w:szCs w:val="20"/>
          <w:color w:val="auto"/>
        </w:rPr>
      </w:pPr>
      <w:r>
        <w:rPr>
          <w:rFonts w:ascii="Times New Roman" w:cs="Times New Roman" w:eastAsia="Times New Roman" w:hAnsi="Times New Roman"/>
          <w:sz w:val="16"/>
          <w:szCs w:val="16"/>
          <w:color w:val="auto"/>
        </w:rPr>
        <w:t>deviation values and</w:t>
      </w:r>
    </w:p>
    <w:p>
      <w:pPr>
        <w:jc w:val="right"/>
        <w:spacing w:after="0" w:line="220" w:lineRule="auto"/>
        <w:rPr>
          <w:sz w:val="20"/>
          <w:szCs w:val="20"/>
          <w:color w:val="auto"/>
        </w:rPr>
      </w:pPr>
      <w:r>
        <w:rPr>
          <w:rFonts w:ascii="Times New Roman" w:cs="Times New Roman" w:eastAsia="Times New Roman" w:hAnsi="Times New Roman"/>
          <w:sz w:val="16"/>
          <w:szCs w:val="16"/>
          <w:color w:val="auto"/>
        </w:rPr>
        <w:t>ANOVA results of</w:t>
      </w:r>
    </w:p>
    <w:p>
      <w:pPr>
        <w:jc w:val="right"/>
        <w:spacing w:after="0" w:line="220" w:lineRule="auto"/>
        <w:rPr>
          <w:sz w:val="20"/>
          <w:szCs w:val="20"/>
          <w:color w:val="auto"/>
        </w:rPr>
      </w:pPr>
      <w:r>
        <w:rPr>
          <w:rFonts w:ascii="Times New Roman" w:cs="Times New Roman" w:eastAsia="Times New Roman" w:hAnsi="Times New Roman"/>
          <w:sz w:val="16"/>
          <w:szCs w:val="16"/>
          <w:color w:val="auto"/>
        </w:rPr>
        <w:t>participants</w:t>
      </w:r>
      <w:r>
        <w:rPr>
          <w:rFonts w:ascii="Arial" w:cs="Arial" w:eastAsia="Arial" w:hAnsi="Arial"/>
          <w:sz w:val="16"/>
          <w:szCs w:val="16"/>
          <w:color w:val="auto"/>
        </w:rPr>
        <w:t>’</w:t>
      </w:r>
    </w:p>
    <w:p>
      <w:pPr>
        <w:jc w:val="right"/>
        <w:spacing w:after="0" w:line="236" w:lineRule="auto"/>
        <w:rPr>
          <w:sz w:val="20"/>
          <w:szCs w:val="20"/>
          <w:color w:val="auto"/>
        </w:rPr>
      </w:pPr>
      <w:r>
        <w:rPr>
          <w:rFonts w:ascii="Times New Roman" w:cs="Times New Roman" w:eastAsia="Times New Roman" w:hAnsi="Times New Roman"/>
          <w:sz w:val="15"/>
          <w:szCs w:val="15"/>
          <w:color w:val="auto"/>
        </w:rPr>
        <w:t>evaluations according</w:t>
      </w:r>
    </w:p>
    <w:p>
      <w:pPr>
        <w:jc w:val="right"/>
        <w:spacing w:after="0" w:line="221" w:lineRule="auto"/>
        <w:rPr>
          <w:sz w:val="20"/>
          <w:szCs w:val="20"/>
          <w:color w:val="auto"/>
        </w:rPr>
      </w:pPr>
      <w:r>
        <w:rPr>
          <w:rFonts w:ascii="Times New Roman" w:cs="Times New Roman" w:eastAsia="Times New Roman" w:hAnsi="Times New Roman"/>
          <w:sz w:val="16"/>
          <w:szCs w:val="16"/>
          <w:color w:val="auto"/>
        </w:rPr>
        <w:t>to educational levels</w:t>
      </w:r>
    </w:p>
    <w:p>
      <w:pPr>
        <w:spacing w:after="0" w:line="200" w:lineRule="exact"/>
        <w:rPr>
          <w:rFonts w:ascii="Times New Roman" w:cs="Times New Roman" w:eastAsia="Times New Roman" w:hAnsi="Times New Roman"/>
          <w:sz w:val="19"/>
          <w:szCs w:val="19"/>
          <w:color w:val="auto"/>
        </w:rPr>
      </w:pPr>
    </w:p>
    <w:p>
      <w:pPr>
        <w:sectPr>
          <w:pgSz w:w="9860" w:h="13606" w:orient="portrait"/>
          <w:cols w:equalWidth="0" w:num="2">
            <w:col w:w="6920" w:space="180"/>
            <w:col w:w="1400"/>
          </w:cols>
          <w:pgMar w:left="960" w:top="1440" w:right="405" w:bottom="831" w:gutter="0" w:footer="0" w:header="0"/>
        </w:sectPr>
      </w:pPr>
    </w:p>
    <w:p>
      <w:pPr>
        <w:spacing w:after="0" w:line="359" w:lineRule="exact"/>
        <w:rPr>
          <w:rFonts w:ascii="Times New Roman" w:cs="Times New Roman" w:eastAsia="Times New Roman" w:hAnsi="Times New Roman"/>
          <w:sz w:val="19"/>
          <w:szCs w:val="19"/>
          <w:color w:val="auto"/>
        </w:rPr>
      </w:pPr>
    </w:p>
    <w:tbl>
      <w:tblPr>
        <w:tblLayout w:type="fixed"/>
        <w:tblInd w:w="480" w:type="dxa"/>
        <w:tblCellMar>
          <w:top w:w="0" w:type="dxa"/>
          <w:left w:w="0" w:type="dxa"/>
          <w:bottom w:w="0" w:type="dxa"/>
          <w:right w:w="0" w:type="dxa"/>
        </w:tblCellMar>
      </w:tblPr>
      <w:tr>
        <w:trPr>
          <w:trHeight w:val="161"/>
        </w:trPr>
        <w:tc>
          <w:tcPr>
            <w:tcW w:w="180" w:type="dxa"/>
            <w:vAlign w:val="bottom"/>
          </w:tcPr>
          <w:p>
            <w:pPr>
              <w:spacing w:after="0"/>
              <w:rPr>
                <w:sz w:val="13"/>
                <w:szCs w:val="13"/>
                <w:color w:val="auto"/>
              </w:rPr>
            </w:pPr>
          </w:p>
        </w:tc>
        <w:tc>
          <w:tcPr>
            <w:tcW w:w="880" w:type="dxa"/>
            <w:vAlign w:val="bottom"/>
          </w:tcPr>
          <w:p>
            <w:pPr>
              <w:jc w:val="right"/>
              <w:ind w:right="548"/>
              <w:spacing w:after="0"/>
              <w:rPr>
                <w:sz w:val="20"/>
                <w:szCs w:val="20"/>
                <w:color w:val="auto"/>
              </w:rPr>
            </w:pPr>
            <w:r>
              <w:rPr>
                <w:rFonts w:ascii="Times New Roman" w:cs="Times New Roman" w:eastAsia="Times New Roman" w:hAnsi="Times New Roman"/>
                <w:sz w:val="14"/>
                <w:szCs w:val="14"/>
                <w:color w:val="auto"/>
              </w:rPr>
              <w:t>3.8</w:t>
            </w:r>
          </w:p>
        </w:tc>
        <w:tc>
          <w:tcPr>
            <w:tcW w:w="840" w:type="dxa"/>
            <w:vAlign w:val="bottom"/>
            <w:vMerge w:val="restart"/>
          </w:tcPr>
          <w:p>
            <w:pPr>
              <w:ind w:left="100"/>
              <w:spacing w:after="0"/>
              <w:rPr>
                <w:sz w:val="20"/>
                <w:szCs w:val="20"/>
                <w:color w:val="auto"/>
              </w:rPr>
            </w:pPr>
            <w:r>
              <w:rPr>
                <w:rFonts w:ascii="Times New Roman" w:cs="Times New Roman" w:eastAsia="Times New Roman" w:hAnsi="Times New Roman"/>
                <w:sz w:val="14"/>
                <w:szCs w:val="14"/>
                <w:b w:val="1"/>
                <w:bCs w:val="1"/>
                <w:color w:val="auto"/>
              </w:rPr>
              <w:t>Secondary</w:t>
            </w:r>
          </w:p>
        </w:tc>
        <w:tc>
          <w:tcPr>
            <w:tcW w:w="380" w:type="dxa"/>
            <w:vAlign w:val="bottom"/>
          </w:tcPr>
          <w:p>
            <w:pPr>
              <w:spacing w:after="0"/>
              <w:rPr>
                <w:sz w:val="13"/>
                <w:szCs w:val="13"/>
                <w:color w:val="auto"/>
              </w:rPr>
            </w:pPr>
          </w:p>
        </w:tc>
        <w:tc>
          <w:tcPr>
            <w:tcW w:w="720" w:type="dxa"/>
            <w:vAlign w:val="bottom"/>
            <w:vMerge w:val="restart"/>
          </w:tcPr>
          <w:p>
            <w:pPr>
              <w:ind w:left="120"/>
              <w:spacing w:after="0"/>
              <w:rPr>
                <w:sz w:val="20"/>
                <w:szCs w:val="20"/>
                <w:color w:val="auto"/>
              </w:rPr>
            </w:pPr>
            <w:r>
              <w:rPr>
                <w:rFonts w:ascii="Times New Roman" w:cs="Times New Roman" w:eastAsia="Times New Roman" w:hAnsi="Times New Roman"/>
                <w:sz w:val="14"/>
                <w:szCs w:val="14"/>
                <w:b w:val="1"/>
                <w:bCs w:val="1"/>
                <w:color w:val="auto"/>
              </w:rPr>
              <w:t>Higher</w:t>
            </w:r>
          </w:p>
        </w:tc>
        <w:tc>
          <w:tcPr>
            <w:tcW w:w="560" w:type="dxa"/>
            <w:vAlign w:val="bottom"/>
          </w:tcPr>
          <w:p>
            <w:pPr>
              <w:spacing w:after="0"/>
              <w:rPr>
                <w:sz w:val="13"/>
                <w:szCs w:val="13"/>
                <w:color w:val="auto"/>
              </w:rPr>
            </w:pPr>
          </w:p>
        </w:tc>
        <w:tc>
          <w:tcPr>
            <w:tcW w:w="620" w:type="dxa"/>
            <w:vAlign w:val="bottom"/>
          </w:tcPr>
          <w:p>
            <w:pPr>
              <w:spacing w:after="0"/>
              <w:rPr>
                <w:sz w:val="13"/>
                <w:szCs w:val="13"/>
                <w:color w:val="auto"/>
              </w:rPr>
            </w:pPr>
          </w:p>
        </w:tc>
        <w:tc>
          <w:tcPr>
            <w:tcW w:w="600" w:type="dxa"/>
            <w:vAlign w:val="bottom"/>
          </w:tcPr>
          <w:p>
            <w:pPr>
              <w:spacing w:after="0"/>
              <w:rPr>
                <w:sz w:val="13"/>
                <w:szCs w:val="13"/>
                <w:color w:val="auto"/>
              </w:rPr>
            </w:pPr>
          </w:p>
        </w:tc>
        <w:tc>
          <w:tcPr>
            <w:tcW w:w="60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55"/>
        </w:trPr>
        <w:tc>
          <w:tcPr>
            <w:tcW w:w="180" w:type="dxa"/>
            <w:vAlign w:val="bottom"/>
          </w:tcPr>
          <w:p>
            <w:pPr>
              <w:spacing w:after="0"/>
              <w:rPr>
                <w:sz w:val="13"/>
                <w:szCs w:val="13"/>
                <w:color w:val="auto"/>
              </w:rPr>
            </w:pPr>
          </w:p>
        </w:tc>
        <w:tc>
          <w:tcPr>
            <w:tcW w:w="880" w:type="dxa"/>
            <w:vAlign w:val="bottom"/>
            <w:vMerge w:val="restart"/>
          </w:tcPr>
          <w:p>
            <w:pPr>
              <w:jc w:val="right"/>
              <w:ind w:right="548"/>
              <w:spacing w:after="0"/>
              <w:rPr>
                <w:sz w:val="20"/>
                <w:szCs w:val="20"/>
                <w:color w:val="auto"/>
              </w:rPr>
            </w:pPr>
            <w:r>
              <w:rPr>
                <w:rFonts w:ascii="Times New Roman" w:cs="Times New Roman" w:eastAsia="Times New Roman" w:hAnsi="Times New Roman"/>
                <w:sz w:val="14"/>
                <w:szCs w:val="14"/>
                <w:color w:val="auto"/>
              </w:rPr>
              <w:t>3.6</w:t>
            </w:r>
          </w:p>
        </w:tc>
        <w:tc>
          <w:tcPr>
            <w:tcW w:w="840" w:type="dxa"/>
            <w:vAlign w:val="bottom"/>
            <w:vMerge w:val="continue"/>
          </w:tcPr>
          <w:p>
            <w:pPr>
              <w:spacing w:after="0"/>
              <w:rPr>
                <w:sz w:val="13"/>
                <w:szCs w:val="13"/>
                <w:color w:val="auto"/>
              </w:rPr>
            </w:pPr>
          </w:p>
        </w:tc>
        <w:tc>
          <w:tcPr>
            <w:tcW w:w="380" w:type="dxa"/>
            <w:vAlign w:val="bottom"/>
          </w:tcPr>
          <w:p>
            <w:pPr>
              <w:spacing w:after="0"/>
              <w:rPr>
                <w:sz w:val="13"/>
                <w:szCs w:val="13"/>
                <w:color w:val="auto"/>
              </w:rPr>
            </w:pPr>
          </w:p>
        </w:tc>
        <w:tc>
          <w:tcPr>
            <w:tcW w:w="720" w:type="dxa"/>
            <w:vAlign w:val="bottom"/>
            <w:vMerge w:val="continue"/>
          </w:tcPr>
          <w:p>
            <w:pPr>
              <w:spacing w:after="0"/>
              <w:rPr>
                <w:sz w:val="13"/>
                <w:szCs w:val="13"/>
                <w:color w:val="auto"/>
              </w:rPr>
            </w:pPr>
          </w:p>
        </w:tc>
        <w:tc>
          <w:tcPr>
            <w:tcW w:w="560" w:type="dxa"/>
            <w:vAlign w:val="bottom"/>
          </w:tcPr>
          <w:p>
            <w:pPr>
              <w:spacing w:after="0"/>
              <w:rPr>
                <w:sz w:val="13"/>
                <w:szCs w:val="13"/>
                <w:color w:val="auto"/>
              </w:rPr>
            </w:pPr>
          </w:p>
        </w:tc>
        <w:tc>
          <w:tcPr>
            <w:tcW w:w="620" w:type="dxa"/>
            <w:vAlign w:val="bottom"/>
          </w:tcPr>
          <w:p>
            <w:pPr>
              <w:spacing w:after="0"/>
              <w:rPr>
                <w:sz w:val="13"/>
                <w:szCs w:val="13"/>
                <w:color w:val="auto"/>
              </w:rPr>
            </w:pPr>
          </w:p>
        </w:tc>
        <w:tc>
          <w:tcPr>
            <w:tcW w:w="600" w:type="dxa"/>
            <w:vAlign w:val="bottom"/>
          </w:tcPr>
          <w:p>
            <w:pPr>
              <w:spacing w:after="0"/>
              <w:rPr>
                <w:sz w:val="13"/>
                <w:szCs w:val="13"/>
                <w:color w:val="auto"/>
              </w:rPr>
            </w:pPr>
          </w:p>
        </w:tc>
        <w:tc>
          <w:tcPr>
            <w:tcW w:w="60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10"/>
        </w:trPr>
        <w:tc>
          <w:tcPr>
            <w:tcW w:w="180" w:type="dxa"/>
            <w:vAlign w:val="bottom"/>
            <w:vMerge w:val="restart"/>
            <w:textDirection w:val="btLr"/>
          </w:tcPr>
          <w:p>
            <w:pPr>
              <w:spacing w:after="0"/>
              <w:rPr>
                <w:sz w:val="20"/>
                <w:szCs w:val="20"/>
                <w:color w:val="auto"/>
              </w:rPr>
            </w:pPr>
            <w:r>
              <w:rPr>
                <w:rFonts w:ascii="Times New Roman" w:cs="Times New Roman" w:eastAsia="Times New Roman" w:hAnsi="Times New Roman"/>
                <w:sz w:val="14"/>
                <w:szCs w:val="14"/>
                <w:b w:val="1"/>
                <w:bCs w:val="1"/>
                <w:color w:val="auto"/>
              </w:rPr>
              <w:t>Means</w:t>
            </w:r>
          </w:p>
        </w:tc>
        <w:tc>
          <w:tcPr>
            <w:tcW w:w="880" w:type="dxa"/>
            <w:vAlign w:val="bottom"/>
            <w:vMerge w:val="continue"/>
          </w:tcPr>
          <w:p>
            <w:pPr>
              <w:spacing w:after="0"/>
              <w:rPr>
                <w:sz w:val="9"/>
                <w:szCs w:val="9"/>
                <w:color w:val="auto"/>
              </w:rPr>
            </w:pPr>
          </w:p>
        </w:tc>
        <w:tc>
          <w:tcPr>
            <w:tcW w:w="840" w:type="dxa"/>
            <w:vAlign w:val="bottom"/>
          </w:tcPr>
          <w:p>
            <w:pPr>
              <w:spacing w:after="0"/>
              <w:rPr>
                <w:sz w:val="9"/>
                <w:szCs w:val="9"/>
                <w:color w:val="auto"/>
              </w:rPr>
            </w:pPr>
          </w:p>
        </w:tc>
        <w:tc>
          <w:tcPr>
            <w:tcW w:w="380" w:type="dxa"/>
            <w:vAlign w:val="bottom"/>
          </w:tcPr>
          <w:p>
            <w:pPr>
              <w:spacing w:after="0"/>
              <w:rPr>
                <w:sz w:val="9"/>
                <w:szCs w:val="9"/>
                <w:color w:val="auto"/>
              </w:rPr>
            </w:pPr>
          </w:p>
        </w:tc>
        <w:tc>
          <w:tcPr>
            <w:tcW w:w="720" w:type="dxa"/>
            <w:vAlign w:val="bottom"/>
          </w:tcPr>
          <w:p>
            <w:pPr>
              <w:spacing w:after="0"/>
              <w:rPr>
                <w:sz w:val="9"/>
                <w:szCs w:val="9"/>
                <w:color w:val="auto"/>
              </w:rPr>
            </w:pPr>
          </w:p>
        </w:tc>
        <w:tc>
          <w:tcPr>
            <w:tcW w:w="560" w:type="dxa"/>
            <w:vAlign w:val="bottom"/>
          </w:tcPr>
          <w:p>
            <w:pPr>
              <w:spacing w:after="0"/>
              <w:rPr>
                <w:sz w:val="9"/>
                <w:szCs w:val="9"/>
                <w:color w:val="auto"/>
              </w:rPr>
            </w:pPr>
          </w:p>
        </w:tc>
        <w:tc>
          <w:tcPr>
            <w:tcW w:w="620" w:type="dxa"/>
            <w:vAlign w:val="bottom"/>
          </w:tcPr>
          <w:p>
            <w:pPr>
              <w:spacing w:after="0"/>
              <w:rPr>
                <w:sz w:val="9"/>
                <w:szCs w:val="9"/>
                <w:color w:val="auto"/>
              </w:rPr>
            </w:pPr>
          </w:p>
        </w:tc>
        <w:tc>
          <w:tcPr>
            <w:tcW w:w="600" w:type="dxa"/>
            <w:vAlign w:val="bottom"/>
          </w:tcPr>
          <w:p>
            <w:pPr>
              <w:spacing w:after="0"/>
              <w:rPr>
                <w:sz w:val="9"/>
                <w:szCs w:val="9"/>
                <w:color w:val="auto"/>
              </w:rPr>
            </w:pPr>
          </w:p>
        </w:tc>
        <w:tc>
          <w:tcPr>
            <w:tcW w:w="600" w:type="dxa"/>
            <w:vAlign w:val="bottom"/>
          </w:tcPr>
          <w:p>
            <w:pPr>
              <w:spacing w:after="0"/>
              <w:rPr>
                <w:sz w:val="9"/>
                <w:szCs w:val="9"/>
                <w:color w:val="auto"/>
              </w:rPr>
            </w:pPr>
          </w:p>
        </w:tc>
        <w:tc>
          <w:tcPr>
            <w:tcW w:w="3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64"/>
        </w:trPr>
        <w:tc>
          <w:tcPr>
            <w:tcW w:w="180" w:type="dxa"/>
            <w:vAlign w:val="bottom"/>
            <w:vMerge w:val="continue"/>
          </w:tcPr>
          <w:p>
            <w:pPr>
              <w:spacing w:after="0"/>
              <w:rPr>
                <w:sz w:val="22"/>
                <w:szCs w:val="22"/>
                <w:color w:val="auto"/>
              </w:rPr>
            </w:pPr>
          </w:p>
        </w:tc>
        <w:tc>
          <w:tcPr>
            <w:tcW w:w="880" w:type="dxa"/>
            <w:vAlign w:val="bottom"/>
          </w:tcPr>
          <w:p>
            <w:pPr>
              <w:jc w:val="right"/>
              <w:ind w:right="548"/>
              <w:spacing w:after="0"/>
              <w:rPr>
                <w:sz w:val="20"/>
                <w:szCs w:val="20"/>
                <w:color w:val="auto"/>
              </w:rPr>
            </w:pPr>
            <w:r>
              <w:rPr>
                <w:rFonts w:ascii="Times New Roman" w:cs="Times New Roman" w:eastAsia="Times New Roman" w:hAnsi="Times New Roman"/>
                <w:sz w:val="14"/>
                <w:szCs w:val="14"/>
                <w:color w:val="auto"/>
              </w:rPr>
              <w:t>3.4</w:t>
            </w:r>
          </w:p>
        </w:tc>
        <w:tc>
          <w:tcPr>
            <w:tcW w:w="840" w:type="dxa"/>
            <w:vAlign w:val="bottom"/>
          </w:tcPr>
          <w:p>
            <w:pPr>
              <w:spacing w:after="0"/>
              <w:rPr>
                <w:sz w:val="22"/>
                <w:szCs w:val="22"/>
                <w:color w:val="auto"/>
              </w:rPr>
            </w:pPr>
          </w:p>
        </w:tc>
        <w:tc>
          <w:tcPr>
            <w:tcW w:w="380" w:type="dxa"/>
            <w:vAlign w:val="bottom"/>
          </w:tcPr>
          <w:p>
            <w:pPr>
              <w:spacing w:after="0"/>
              <w:rPr>
                <w:sz w:val="22"/>
                <w:szCs w:val="22"/>
                <w:color w:val="auto"/>
              </w:rPr>
            </w:pPr>
          </w:p>
        </w:tc>
        <w:tc>
          <w:tcPr>
            <w:tcW w:w="720" w:type="dxa"/>
            <w:vAlign w:val="bottom"/>
          </w:tcPr>
          <w:p>
            <w:pPr>
              <w:spacing w:after="0"/>
              <w:rPr>
                <w:sz w:val="22"/>
                <w:szCs w:val="22"/>
                <w:color w:val="auto"/>
              </w:rPr>
            </w:pPr>
          </w:p>
        </w:tc>
        <w:tc>
          <w:tcPr>
            <w:tcW w:w="560" w:type="dxa"/>
            <w:vAlign w:val="bottom"/>
          </w:tcPr>
          <w:p>
            <w:pPr>
              <w:spacing w:after="0"/>
              <w:rPr>
                <w:sz w:val="22"/>
                <w:szCs w:val="22"/>
                <w:color w:val="auto"/>
              </w:rPr>
            </w:pPr>
          </w:p>
        </w:tc>
        <w:tc>
          <w:tcPr>
            <w:tcW w:w="620" w:type="dxa"/>
            <w:vAlign w:val="bottom"/>
          </w:tcPr>
          <w:p>
            <w:pPr>
              <w:spacing w:after="0"/>
              <w:rPr>
                <w:sz w:val="22"/>
                <w:szCs w:val="22"/>
                <w:color w:val="auto"/>
              </w:rPr>
            </w:pPr>
          </w:p>
        </w:tc>
        <w:tc>
          <w:tcPr>
            <w:tcW w:w="600" w:type="dxa"/>
            <w:vAlign w:val="bottom"/>
          </w:tcPr>
          <w:p>
            <w:pPr>
              <w:spacing w:after="0"/>
              <w:rPr>
                <w:sz w:val="22"/>
                <w:szCs w:val="22"/>
                <w:color w:val="auto"/>
              </w:rPr>
            </w:pPr>
          </w:p>
        </w:tc>
        <w:tc>
          <w:tcPr>
            <w:tcW w:w="600" w:type="dxa"/>
            <w:vAlign w:val="bottom"/>
          </w:tcPr>
          <w:p>
            <w:pPr>
              <w:spacing w:after="0"/>
              <w:rPr>
                <w:sz w:val="22"/>
                <w:szCs w:val="22"/>
                <w:color w:val="auto"/>
              </w:rPr>
            </w:pPr>
          </w:p>
        </w:tc>
        <w:tc>
          <w:tcPr>
            <w:tcW w:w="3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75"/>
        </w:trPr>
        <w:tc>
          <w:tcPr>
            <w:tcW w:w="180" w:type="dxa"/>
            <w:vAlign w:val="bottom"/>
            <w:vMerge w:val="continue"/>
          </w:tcPr>
          <w:p>
            <w:pPr>
              <w:spacing w:after="0"/>
              <w:rPr>
                <w:sz w:val="15"/>
                <w:szCs w:val="15"/>
                <w:color w:val="auto"/>
              </w:rPr>
            </w:pPr>
          </w:p>
        </w:tc>
        <w:tc>
          <w:tcPr>
            <w:tcW w:w="880" w:type="dxa"/>
            <w:vAlign w:val="bottom"/>
            <w:vMerge w:val="restart"/>
          </w:tcPr>
          <w:p>
            <w:pPr>
              <w:jc w:val="right"/>
              <w:ind w:right="548"/>
              <w:spacing w:after="0"/>
              <w:rPr>
                <w:sz w:val="20"/>
                <w:szCs w:val="20"/>
                <w:color w:val="auto"/>
              </w:rPr>
            </w:pPr>
            <w:r>
              <w:rPr>
                <w:rFonts w:ascii="Times New Roman" w:cs="Times New Roman" w:eastAsia="Times New Roman" w:hAnsi="Times New Roman"/>
                <w:sz w:val="14"/>
                <w:szCs w:val="14"/>
                <w:color w:val="auto"/>
              </w:rPr>
              <w:t>3.2</w:t>
            </w:r>
          </w:p>
        </w:tc>
        <w:tc>
          <w:tcPr>
            <w:tcW w:w="84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620" w:type="dxa"/>
            <w:vAlign w:val="bottom"/>
          </w:tcPr>
          <w:p>
            <w:pPr>
              <w:spacing w:after="0"/>
              <w:rPr>
                <w:sz w:val="15"/>
                <w:szCs w:val="15"/>
                <w:color w:val="auto"/>
              </w:rPr>
            </w:pPr>
          </w:p>
        </w:tc>
        <w:tc>
          <w:tcPr>
            <w:tcW w:w="600" w:type="dxa"/>
            <w:vAlign w:val="bottom"/>
          </w:tcPr>
          <w:p>
            <w:pPr>
              <w:spacing w:after="0"/>
              <w:rPr>
                <w:sz w:val="15"/>
                <w:szCs w:val="15"/>
                <w:color w:val="auto"/>
              </w:rPr>
            </w:pPr>
          </w:p>
        </w:tc>
        <w:tc>
          <w:tcPr>
            <w:tcW w:w="60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89"/>
        </w:trPr>
        <w:tc>
          <w:tcPr>
            <w:tcW w:w="180" w:type="dxa"/>
            <w:vAlign w:val="bottom"/>
            <w:vMerge w:val="restart"/>
            <w:textDirection w:val="btLr"/>
          </w:tcPr>
          <w:p>
            <w:pPr>
              <w:spacing w:after="0"/>
              <w:rPr>
                <w:sz w:val="20"/>
                <w:szCs w:val="20"/>
                <w:color w:val="auto"/>
              </w:rPr>
            </w:pPr>
            <w:r>
              <w:rPr>
                <w:rFonts w:ascii="Times New Roman" w:cs="Times New Roman" w:eastAsia="Times New Roman" w:hAnsi="Times New Roman"/>
                <w:sz w:val="14"/>
                <w:szCs w:val="14"/>
                <w:b w:val="1"/>
                <w:bCs w:val="1"/>
                <w:color w:val="auto"/>
              </w:rPr>
              <w:t>Scale</w:t>
            </w:r>
          </w:p>
        </w:tc>
        <w:tc>
          <w:tcPr>
            <w:tcW w:w="880" w:type="dxa"/>
            <w:vAlign w:val="bottom"/>
            <w:vMerge w:val="continue"/>
          </w:tcPr>
          <w:p>
            <w:pPr>
              <w:spacing w:after="0"/>
              <w:rPr>
                <w:sz w:val="7"/>
                <w:szCs w:val="7"/>
                <w:color w:val="auto"/>
              </w:rPr>
            </w:pPr>
          </w:p>
        </w:tc>
        <w:tc>
          <w:tcPr>
            <w:tcW w:w="840" w:type="dxa"/>
            <w:vAlign w:val="bottom"/>
          </w:tcPr>
          <w:p>
            <w:pPr>
              <w:spacing w:after="0"/>
              <w:rPr>
                <w:sz w:val="7"/>
                <w:szCs w:val="7"/>
                <w:color w:val="auto"/>
              </w:rPr>
            </w:pPr>
          </w:p>
        </w:tc>
        <w:tc>
          <w:tcPr>
            <w:tcW w:w="380" w:type="dxa"/>
            <w:vAlign w:val="bottom"/>
          </w:tcPr>
          <w:p>
            <w:pPr>
              <w:spacing w:after="0"/>
              <w:rPr>
                <w:sz w:val="7"/>
                <w:szCs w:val="7"/>
                <w:color w:val="auto"/>
              </w:rPr>
            </w:pPr>
          </w:p>
        </w:tc>
        <w:tc>
          <w:tcPr>
            <w:tcW w:w="720" w:type="dxa"/>
            <w:vAlign w:val="bottom"/>
          </w:tcPr>
          <w:p>
            <w:pPr>
              <w:spacing w:after="0"/>
              <w:rPr>
                <w:sz w:val="7"/>
                <w:szCs w:val="7"/>
                <w:color w:val="auto"/>
              </w:rPr>
            </w:pPr>
          </w:p>
        </w:tc>
        <w:tc>
          <w:tcPr>
            <w:tcW w:w="560" w:type="dxa"/>
            <w:vAlign w:val="bottom"/>
          </w:tcPr>
          <w:p>
            <w:pPr>
              <w:spacing w:after="0"/>
              <w:rPr>
                <w:sz w:val="7"/>
                <w:szCs w:val="7"/>
                <w:color w:val="auto"/>
              </w:rPr>
            </w:pPr>
          </w:p>
        </w:tc>
        <w:tc>
          <w:tcPr>
            <w:tcW w:w="620" w:type="dxa"/>
            <w:vAlign w:val="bottom"/>
          </w:tcPr>
          <w:p>
            <w:pPr>
              <w:spacing w:after="0"/>
              <w:rPr>
                <w:sz w:val="7"/>
                <w:szCs w:val="7"/>
                <w:color w:val="auto"/>
              </w:rPr>
            </w:pPr>
          </w:p>
        </w:tc>
        <w:tc>
          <w:tcPr>
            <w:tcW w:w="600" w:type="dxa"/>
            <w:vAlign w:val="bottom"/>
          </w:tcPr>
          <w:p>
            <w:pPr>
              <w:spacing w:after="0"/>
              <w:rPr>
                <w:sz w:val="7"/>
                <w:szCs w:val="7"/>
                <w:color w:val="auto"/>
              </w:rPr>
            </w:pPr>
          </w:p>
        </w:tc>
        <w:tc>
          <w:tcPr>
            <w:tcW w:w="600" w:type="dxa"/>
            <w:vAlign w:val="bottom"/>
          </w:tcPr>
          <w:p>
            <w:pPr>
              <w:spacing w:after="0"/>
              <w:rPr>
                <w:sz w:val="7"/>
                <w:szCs w:val="7"/>
                <w:color w:val="auto"/>
              </w:rPr>
            </w:pPr>
          </w:p>
        </w:tc>
        <w:tc>
          <w:tcPr>
            <w:tcW w:w="3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67"/>
        </w:trPr>
        <w:tc>
          <w:tcPr>
            <w:tcW w:w="180" w:type="dxa"/>
            <w:vAlign w:val="bottom"/>
            <w:vMerge w:val="continue"/>
          </w:tcPr>
          <w:p>
            <w:pPr>
              <w:spacing w:after="0"/>
              <w:rPr>
                <w:sz w:val="23"/>
                <w:szCs w:val="23"/>
                <w:color w:val="auto"/>
              </w:rPr>
            </w:pPr>
          </w:p>
        </w:tc>
        <w:tc>
          <w:tcPr>
            <w:tcW w:w="880" w:type="dxa"/>
            <w:vAlign w:val="bottom"/>
          </w:tcPr>
          <w:p>
            <w:pPr>
              <w:jc w:val="right"/>
              <w:ind w:right="548"/>
              <w:spacing w:after="0"/>
              <w:rPr>
                <w:sz w:val="20"/>
                <w:szCs w:val="20"/>
                <w:color w:val="auto"/>
              </w:rPr>
            </w:pPr>
            <w:r>
              <w:rPr>
                <w:rFonts w:ascii="Times New Roman" w:cs="Times New Roman" w:eastAsia="Times New Roman" w:hAnsi="Times New Roman"/>
                <w:sz w:val="14"/>
                <w:szCs w:val="14"/>
                <w:color w:val="auto"/>
              </w:rPr>
              <w:t>3</w:t>
            </w:r>
          </w:p>
        </w:tc>
        <w:tc>
          <w:tcPr>
            <w:tcW w:w="840" w:type="dxa"/>
            <w:vAlign w:val="bottom"/>
          </w:tcPr>
          <w:p>
            <w:pPr>
              <w:spacing w:after="0"/>
              <w:rPr>
                <w:sz w:val="23"/>
                <w:szCs w:val="23"/>
                <w:color w:val="auto"/>
              </w:rPr>
            </w:pPr>
          </w:p>
        </w:tc>
        <w:tc>
          <w:tcPr>
            <w:tcW w:w="380" w:type="dxa"/>
            <w:vAlign w:val="bottom"/>
          </w:tcPr>
          <w:p>
            <w:pPr>
              <w:spacing w:after="0"/>
              <w:rPr>
                <w:sz w:val="23"/>
                <w:szCs w:val="23"/>
                <w:color w:val="auto"/>
              </w:rPr>
            </w:pPr>
          </w:p>
        </w:tc>
        <w:tc>
          <w:tcPr>
            <w:tcW w:w="720" w:type="dxa"/>
            <w:vAlign w:val="bottom"/>
          </w:tcPr>
          <w:p>
            <w:pPr>
              <w:spacing w:after="0"/>
              <w:rPr>
                <w:sz w:val="23"/>
                <w:szCs w:val="23"/>
                <w:color w:val="auto"/>
              </w:rPr>
            </w:pPr>
          </w:p>
        </w:tc>
        <w:tc>
          <w:tcPr>
            <w:tcW w:w="56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600" w:type="dxa"/>
            <w:vAlign w:val="bottom"/>
          </w:tcPr>
          <w:p>
            <w:pPr>
              <w:spacing w:after="0"/>
              <w:rPr>
                <w:sz w:val="23"/>
                <w:szCs w:val="23"/>
                <w:color w:val="auto"/>
              </w:rPr>
            </w:pPr>
          </w:p>
        </w:tc>
        <w:tc>
          <w:tcPr>
            <w:tcW w:w="600" w:type="dxa"/>
            <w:vAlign w:val="bottom"/>
          </w:tcPr>
          <w:p>
            <w:pPr>
              <w:spacing w:after="0"/>
              <w:rPr>
                <w:sz w:val="23"/>
                <w:szCs w:val="23"/>
                <w:color w:val="auto"/>
              </w:rPr>
            </w:pPr>
          </w:p>
        </w:tc>
        <w:tc>
          <w:tcPr>
            <w:tcW w:w="38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63"/>
        </w:trPr>
        <w:tc>
          <w:tcPr>
            <w:tcW w:w="180" w:type="dxa"/>
            <w:vAlign w:val="bottom"/>
          </w:tcPr>
          <w:p>
            <w:pPr>
              <w:spacing w:after="0"/>
              <w:rPr>
                <w:sz w:val="22"/>
                <w:szCs w:val="22"/>
                <w:color w:val="auto"/>
              </w:rPr>
            </w:pPr>
          </w:p>
        </w:tc>
        <w:tc>
          <w:tcPr>
            <w:tcW w:w="880" w:type="dxa"/>
            <w:vAlign w:val="bottom"/>
          </w:tcPr>
          <w:p>
            <w:pPr>
              <w:jc w:val="right"/>
              <w:ind w:right="548"/>
              <w:spacing w:after="0"/>
              <w:rPr>
                <w:sz w:val="20"/>
                <w:szCs w:val="20"/>
                <w:color w:val="auto"/>
              </w:rPr>
            </w:pPr>
            <w:r>
              <w:rPr>
                <w:rFonts w:ascii="Times New Roman" w:cs="Times New Roman" w:eastAsia="Times New Roman" w:hAnsi="Times New Roman"/>
                <w:sz w:val="14"/>
                <w:szCs w:val="14"/>
                <w:color w:val="auto"/>
              </w:rPr>
              <w:t>2.8</w:t>
            </w:r>
          </w:p>
        </w:tc>
        <w:tc>
          <w:tcPr>
            <w:tcW w:w="840" w:type="dxa"/>
            <w:vAlign w:val="bottom"/>
          </w:tcPr>
          <w:p>
            <w:pPr>
              <w:spacing w:after="0"/>
              <w:rPr>
                <w:sz w:val="22"/>
                <w:szCs w:val="22"/>
                <w:color w:val="auto"/>
              </w:rPr>
            </w:pPr>
          </w:p>
        </w:tc>
        <w:tc>
          <w:tcPr>
            <w:tcW w:w="380" w:type="dxa"/>
            <w:vAlign w:val="bottom"/>
          </w:tcPr>
          <w:p>
            <w:pPr>
              <w:spacing w:after="0"/>
              <w:rPr>
                <w:sz w:val="22"/>
                <w:szCs w:val="22"/>
                <w:color w:val="auto"/>
              </w:rPr>
            </w:pPr>
          </w:p>
        </w:tc>
        <w:tc>
          <w:tcPr>
            <w:tcW w:w="720" w:type="dxa"/>
            <w:vAlign w:val="bottom"/>
          </w:tcPr>
          <w:p>
            <w:pPr>
              <w:spacing w:after="0"/>
              <w:rPr>
                <w:sz w:val="22"/>
                <w:szCs w:val="22"/>
                <w:color w:val="auto"/>
              </w:rPr>
            </w:pPr>
          </w:p>
        </w:tc>
        <w:tc>
          <w:tcPr>
            <w:tcW w:w="560" w:type="dxa"/>
            <w:vAlign w:val="bottom"/>
          </w:tcPr>
          <w:p>
            <w:pPr>
              <w:spacing w:after="0"/>
              <w:rPr>
                <w:sz w:val="22"/>
                <w:szCs w:val="22"/>
                <w:color w:val="auto"/>
              </w:rPr>
            </w:pPr>
          </w:p>
        </w:tc>
        <w:tc>
          <w:tcPr>
            <w:tcW w:w="620" w:type="dxa"/>
            <w:vAlign w:val="bottom"/>
          </w:tcPr>
          <w:p>
            <w:pPr>
              <w:spacing w:after="0"/>
              <w:rPr>
                <w:sz w:val="22"/>
                <w:szCs w:val="22"/>
                <w:color w:val="auto"/>
              </w:rPr>
            </w:pPr>
          </w:p>
        </w:tc>
        <w:tc>
          <w:tcPr>
            <w:tcW w:w="600" w:type="dxa"/>
            <w:vAlign w:val="bottom"/>
          </w:tcPr>
          <w:p>
            <w:pPr>
              <w:spacing w:after="0"/>
              <w:rPr>
                <w:sz w:val="22"/>
                <w:szCs w:val="22"/>
                <w:color w:val="auto"/>
              </w:rPr>
            </w:pPr>
          </w:p>
        </w:tc>
        <w:tc>
          <w:tcPr>
            <w:tcW w:w="600" w:type="dxa"/>
            <w:vAlign w:val="bottom"/>
          </w:tcPr>
          <w:p>
            <w:pPr>
              <w:spacing w:after="0"/>
              <w:rPr>
                <w:sz w:val="22"/>
                <w:szCs w:val="22"/>
                <w:color w:val="auto"/>
              </w:rPr>
            </w:pPr>
          </w:p>
        </w:tc>
        <w:tc>
          <w:tcPr>
            <w:tcW w:w="3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82"/>
        </w:trPr>
        <w:tc>
          <w:tcPr>
            <w:tcW w:w="180" w:type="dxa"/>
            <w:vAlign w:val="bottom"/>
          </w:tcPr>
          <w:p>
            <w:pPr>
              <w:spacing w:after="0"/>
              <w:rPr>
                <w:sz w:val="15"/>
                <w:szCs w:val="15"/>
                <w:color w:val="auto"/>
              </w:rPr>
            </w:pPr>
          </w:p>
        </w:tc>
        <w:tc>
          <w:tcPr>
            <w:tcW w:w="880" w:type="dxa"/>
            <w:vAlign w:val="bottom"/>
          </w:tcPr>
          <w:p>
            <w:pPr>
              <w:jc w:val="right"/>
              <w:ind w:right="48"/>
              <w:spacing w:after="0"/>
              <w:rPr>
                <w:sz w:val="20"/>
                <w:szCs w:val="20"/>
                <w:color w:val="auto"/>
              </w:rPr>
            </w:pPr>
            <w:r>
              <w:rPr>
                <w:rFonts w:ascii="Times New Roman" w:cs="Times New Roman" w:eastAsia="Times New Roman" w:hAnsi="Times New Roman"/>
                <w:sz w:val="15"/>
                <w:szCs w:val="15"/>
                <w:color w:val="auto"/>
              </w:rPr>
              <w:t>E1</w:t>
            </w:r>
          </w:p>
        </w:tc>
        <w:tc>
          <w:tcPr>
            <w:tcW w:w="840" w:type="dxa"/>
            <w:vAlign w:val="bottom"/>
          </w:tcPr>
          <w:p>
            <w:pPr>
              <w:ind w:left="320"/>
              <w:spacing w:after="0"/>
              <w:rPr>
                <w:sz w:val="20"/>
                <w:szCs w:val="20"/>
                <w:color w:val="auto"/>
              </w:rPr>
            </w:pPr>
            <w:r>
              <w:rPr>
                <w:rFonts w:ascii="Times New Roman" w:cs="Times New Roman" w:eastAsia="Times New Roman" w:hAnsi="Times New Roman"/>
                <w:sz w:val="15"/>
                <w:szCs w:val="15"/>
                <w:color w:val="auto"/>
              </w:rPr>
              <w:t>E2</w:t>
            </w:r>
          </w:p>
        </w:tc>
        <w:tc>
          <w:tcPr>
            <w:tcW w:w="380" w:type="dxa"/>
            <w:vAlign w:val="bottom"/>
          </w:tcPr>
          <w:p>
            <w:pPr>
              <w:ind w:left="80"/>
              <w:spacing w:after="0"/>
              <w:rPr>
                <w:sz w:val="20"/>
                <w:szCs w:val="20"/>
                <w:color w:val="auto"/>
              </w:rPr>
            </w:pPr>
            <w:r>
              <w:rPr>
                <w:rFonts w:ascii="Times New Roman" w:cs="Times New Roman" w:eastAsia="Times New Roman" w:hAnsi="Times New Roman"/>
                <w:sz w:val="15"/>
                <w:szCs w:val="15"/>
                <w:color w:val="auto"/>
              </w:rPr>
              <w:t>E3</w:t>
            </w:r>
          </w:p>
        </w:tc>
        <w:tc>
          <w:tcPr>
            <w:tcW w:w="720" w:type="dxa"/>
            <w:vAlign w:val="bottom"/>
          </w:tcPr>
          <w:p>
            <w:pPr>
              <w:ind w:left="300"/>
              <w:spacing w:after="0"/>
              <w:rPr>
                <w:sz w:val="20"/>
                <w:szCs w:val="20"/>
                <w:color w:val="auto"/>
              </w:rPr>
            </w:pPr>
            <w:r>
              <w:rPr>
                <w:rFonts w:ascii="Times New Roman" w:cs="Times New Roman" w:eastAsia="Times New Roman" w:hAnsi="Times New Roman"/>
                <w:sz w:val="15"/>
                <w:szCs w:val="15"/>
                <w:color w:val="auto"/>
              </w:rPr>
              <w:t>E4</w:t>
            </w:r>
          </w:p>
        </w:tc>
        <w:tc>
          <w:tcPr>
            <w:tcW w:w="560" w:type="dxa"/>
            <w:vAlign w:val="bottom"/>
          </w:tcPr>
          <w:p>
            <w:pPr>
              <w:ind w:left="180"/>
              <w:spacing w:after="0"/>
              <w:rPr>
                <w:sz w:val="20"/>
                <w:szCs w:val="20"/>
                <w:color w:val="auto"/>
              </w:rPr>
            </w:pPr>
            <w:r>
              <w:rPr>
                <w:rFonts w:ascii="Times New Roman" w:cs="Times New Roman" w:eastAsia="Times New Roman" w:hAnsi="Times New Roman"/>
                <w:sz w:val="15"/>
                <w:szCs w:val="15"/>
                <w:color w:val="auto"/>
              </w:rPr>
              <w:t>P1</w:t>
            </w:r>
          </w:p>
        </w:tc>
        <w:tc>
          <w:tcPr>
            <w:tcW w:w="620" w:type="dxa"/>
            <w:vAlign w:val="bottom"/>
          </w:tcPr>
          <w:p>
            <w:pPr>
              <w:ind w:left="240"/>
              <w:spacing w:after="0"/>
              <w:rPr>
                <w:sz w:val="20"/>
                <w:szCs w:val="20"/>
                <w:color w:val="auto"/>
              </w:rPr>
            </w:pPr>
            <w:r>
              <w:rPr>
                <w:rFonts w:ascii="Times New Roman" w:cs="Times New Roman" w:eastAsia="Times New Roman" w:hAnsi="Times New Roman"/>
                <w:sz w:val="15"/>
                <w:szCs w:val="15"/>
                <w:color w:val="auto"/>
              </w:rPr>
              <w:t>P2</w:t>
            </w:r>
          </w:p>
        </w:tc>
        <w:tc>
          <w:tcPr>
            <w:tcW w:w="600" w:type="dxa"/>
            <w:vAlign w:val="bottom"/>
          </w:tcPr>
          <w:p>
            <w:pPr>
              <w:ind w:left="220"/>
              <w:spacing w:after="0"/>
              <w:rPr>
                <w:sz w:val="20"/>
                <w:szCs w:val="20"/>
                <w:color w:val="auto"/>
              </w:rPr>
            </w:pPr>
            <w:r>
              <w:rPr>
                <w:rFonts w:ascii="Times New Roman" w:cs="Times New Roman" w:eastAsia="Times New Roman" w:hAnsi="Times New Roman"/>
                <w:sz w:val="15"/>
                <w:szCs w:val="15"/>
                <w:color w:val="auto"/>
              </w:rPr>
              <w:t>P3</w:t>
            </w:r>
          </w:p>
        </w:tc>
        <w:tc>
          <w:tcPr>
            <w:tcW w:w="600" w:type="dxa"/>
            <w:vAlign w:val="bottom"/>
          </w:tcPr>
          <w:p>
            <w:pPr>
              <w:ind w:left="220"/>
              <w:spacing w:after="0"/>
              <w:rPr>
                <w:sz w:val="20"/>
                <w:szCs w:val="20"/>
                <w:color w:val="auto"/>
              </w:rPr>
            </w:pPr>
            <w:r>
              <w:rPr>
                <w:rFonts w:ascii="Times New Roman" w:cs="Times New Roman" w:eastAsia="Times New Roman" w:hAnsi="Times New Roman"/>
                <w:sz w:val="15"/>
                <w:szCs w:val="15"/>
                <w:color w:val="auto"/>
              </w:rPr>
              <w:t>P4</w:t>
            </w:r>
          </w:p>
        </w:tc>
        <w:tc>
          <w:tcPr>
            <w:tcW w:w="380" w:type="dxa"/>
            <w:vAlign w:val="bottom"/>
          </w:tcPr>
          <w:p>
            <w:pPr>
              <w:ind w:left="220"/>
              <w:spacing w:after="0"/>
              <w:rPr>
                <w:sz w:val="20"/>
                <w:szCs w:val="20"/>
                <w:color w:val="auto"/>
              </w:rPr>
            </w:pPr>
            <w:r>
              <w:rPr>
                <w:rFonts w:ascii="Times New Roman" w:cs="Times New Roman" w:eastAsia="Times New Roman" w:hAnsi="Times New Roman"/>
                <w:sz w:val="15"/>
                <w:szCs w:val="15"/>
                <w:color w:val="auto"/>
                <w:w w:val="88"/>
              </w:rPr>
              <w:t>P5</w:t>
            </w:r>
          </w:p>
        </w:tc>
        <w:tc>
          <w:tcPr>
            <w:tcW w:w="0" w:type="dxa"/>
            <w:vAlign w:val="bottom"/>
          </w:tcPr>
          <w:p>
            <w:pPr>
              <w:spacing w:after="0"/>
              <w:rPr>
                <w:sz w:val="1"/>
                <w:szCs w:val="1"/>
                <w:color w:val="auto"/>
              </w:rPr>
            </w:pPr>
          </w:p>
        </w:tc>
      </w:tr>
    </w:tbl>
    <w:p>
      <w:pPr>
        <w:spacing w:after="0" w:line="2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drawing>
          <wp:anchor simplePos="0" relativeHeight="251657728" behindDoc="1" locked="0" layoutInCell="0" allowOverlap="1">
            <wp:simplePos x="0" y="0"/>
            <wp:positionH relativeFrom="column">
              <wp:posOffset>618490</wp:posOffset>
            </wp:positionH>
            <wp:positionV relativeFrom="paragraph">
              <wp:posOffset>-1017905</wp:posOffset>
            </wp:positionV>
            <wp:extent cx="3496310" cy="897255"/>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6">
                      <a:extLst>
                        <a:ext uri="{28A0092B-C50C-407E-A947-70E740481C1C}"/>
                      </a:extLst>
                    </a:blip>
                    <a:srcRect/>
                    <a:stretch>
                      <a:fillRect/>
                    </a:stretch>
                  </pic:blipFill>
                  <pic:spPr bwMode="auto">
                    <a:xfrm>
                      <a:off x="0" y="0"/>
                      <a:ext cx="3496310" cy="897255"/>
                    </a:xfrm>
                    <a:prstGeom prst="rect">
                      <a:avLst/>
                    </a:prstGeom>
                    <a:noFill/>
                  </pic:spPr>
                </pic:pic>
              </a:graphicData>
            </a:graphic>
          </wp:anchor>
        </w:drawing>
      </w:r>
    </w:p>
    <w:p>
      <w:pPr>
        <w:spacing w:after="0" w:line="9" w:lineRule="exact"/>
        <w:rPr>
          <w:rFonts w:ascii="Times New Roman" w:cs="Times New Roman" w:eastAsia="Times New Roman" w:hAnsi="Times New Roman"/>
          <w:sz w:val="19"/>
          <w:szCs w:val="19"/>
          <w:color w:val="auto"/>
        </w:rPr>
      </w:pPr>
    </w:p>
    <w:p>
      <w:pPr>
        <w:ind w:left="480"/>
        <w:spacing w:after="0"/>
        <w:rPr>
          <w:sz w:val="20"/>
          <w:szCs w:val="20"/>
          <w:color w:val="auto"/>
        </w:rPr>
      </w:pPr>
      <w:r>
        <w:rPr>
          <w:rFonts w:ascii="Times New Roman" w:cs="Times New Roman" w:eastAsia="Times New Roman" w:hAnsi="Times New Roman"/>
          <w:sz w:val="18"/>
          <w:szCs w:val="18"/>
          <w:b w:val="1"/>
          <w:bCs w:val="1"/>
          <w:color w:val="auto"/>
        </w:rPr>
        <w:t>Note(s)</w:t>
      </w:r>
      <w:r>
        <w:rPr>
          <w:rFonts w:ascii="Times New Roman" w:cs="Times New Roman" w:eastAsia="Times New Roman" w:hAnsi="Times New Roman"/>
          <w:sz w:val="18"/>
          <w:szCs w:val="18"/>
          <w:color w:val="auto"/>
        </w:rPr>
        <w:t>: Means of the variables listed between 1-7 (large numbers are negative</w:t>
      </w:r>
    </w:p>
    <w:p>
      <w:pPr>
        <w:spacing w:after="0" w:line="2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br w:type="column"/>
      </w: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75" w:lineRule="exact"/>
        <w:rPr>
          <w:rFonts w:ascii="Times New Roman" w:cs="Times New Roman" w:eastAsia="Times New Roman" w:hAnsi="Times New Roman"/>
          <w:sz w:val="19"/>
          <w:szCs w:val="19"/>
          <w:color w:val="auto"/>
        </w:rPr>
      </w:pPr>
    </w:p>
    <w:p>
      <w:pPr>
        <w:jc w:val="right"/>
        <w:spacing w:after="0"/>
        <w:rPr>
          <w:sz w:val="20"/>
          <w:szCs w:val="20"/>
          <w:color w:val="auto"/>
        </w:rPr>
      </w:pPr>
      <w:r>
        <w:rPr>
          <w:rFonts w:ascii="Times New Roman" w:cs="Times New Roman" w:eastAsia="Times New Roman" w:hAnsi="Times New Roman"/>
          <w:sz w:val="16"/>
          <w:szCs w:val="16"/>
          <w:color w:val="auto"/>
        </w:rPr>
        <w:t>Figure 4.</w:t>
      </w:r>
    </w:p>
    <w:p>
      <w:pPr>
        <w:jc w:val="right"/>
        <w:spacing w:after="0" w:line="221" w:lineRule="auto"/>
        <w:rPr>
          <w:sz w:val="20"/>
          <w:szCs w:val="20"/>
          <w:color w:val="auto"/>
        </w:rPr>
      </w:pPr>
      <w:r>
        <w:rPr>
          <w:rFonts w:ascii="Times New Roman" w:cs="Times New Roman" w:eastAsia="Times New Roman" w:hAnsi="Times New Roman"/>
          <w:sz w:val="16"/>
          <w:szCs w:val="16"/>
          <w:color w:val="auto"/>
        </w:rPr>
        <w:t>The effect of</w:t>
      </w:r>
    </w:p>
    <w:p>
      <w:pPr>
        <w:jc w:val="right"/>
        <w:spacing w:after="0" w:line="220" w:lineRule="auto"/>
        <w:rPr>
          <w:sz w:val="20"/>
          <w:szCs w:val="20"/>
          <w:color w:val="auto"/>
        </w:rPr>
      </w:pPr>
      <w:r>
        <w:rPr>
          <w:rFonts w:ascii="Times New Roman" w:cs="Times New Roman" w:eastAsia="Times New Roman" w:hAnsi="Times New Roman"/>
          <w:sz w:val="16"/>
          <w:szCs w:val="16"/>
          <w:color w:val="auto"/>
        </w:rPr>
        <w:t>participants</w:t>
      </w:r>
      <w:r>
        <w:rPr>
          <w:rFonts w:ascii="Arial" w:cs="Arial" w:eastAsia="Arial" w:hAnsi="Arial"/>
          <w:sz w:val="16"/>
          <w:szCs w:val="16"/>
          <w:color w:val="auto"/>
        </w:rPr>
        <w:t>’</w:t>
      </w:r>
    </w:p>
    <w:p>
      <w:pPr>
        <w:jc w:val="right"/>
        <w:spacing w:after="0" w:line="235" w:lineRule="auto"/>
        <w:rPr>
          <w:sz w:val="20"/>
          <w:szCs w:val="20"/>
          <w:color w:val="auto"/>
        </w:rPr>
      </w:pPr>
      <w:r>
        <w:rPr>
          <w:rFonts w:ascii="Times New Roman" w:cs="Times New Roman" w:eastAsia="Times New Roman" w:hAnsi="Times New Roman"/>
          <w:sz w:val="15"/>
          <w:szCs w:val="15"/>
          <w:color w:val="auto"/>
        </w:rPr>
        <w:t>educational levels on</w:t>
      </w:r>
    </w:p>
    <w:p>
      <w:pPr>
        <w:jc w:val="right"/>
        <w:spacing w:after="0" w:line="192" w:lineRule="auto"/>
        <w:rPr>
          <w:sz w:val="20"/>
          <w:szCs w:val="20"/>
          <w:color w:val="auto"/>
        </w:rPr>
      </w:pPr>
      <w:r>
        <w:rPr>
          <w:rFonts w:ascii="Times New Roman" w:cs="Times New Roman" w:eastAsia="Times New Roman" w:hAnsi="Times New Roman"/>
          <w:sz w:val="16"/>
          <w:szCs w:val="16"/>
          <w:color w:val="auto"/>
        </w:rPr>
        <w:t>dependent variables</w:t>
      </w:r>
    </w:p>
    <w:p>
      <w:pPr>
        <w:spacing w:after="0" w:line="1" w:lineRule="exact"/>
        <w:rPr>
          <w:rFonts w:ascii="Times New Roman" w:cs="Times New Roman" w:eastAsia="Times New Roman" w:hAnsi="Times New Roman"/>
          <w:sz w:val="19"/>
          <w:szCs w:val="19"/>
          <w:color w:val="auto"/>
        </w:rPr>
      </w:pPr>
    </w:p>
    <w:p>
      <w:pPr>
        <w:sectPr>
          <w:pgSz w:w="9860" w:h="13606" w:orient="portrait"/>
          <w:cols w:equalWidth="0" w:num="2">
            <w:col w:w="6460" w:space="720"/>
            <w:col w:w="1320"/>
          </w:cols>
          <w:pgMar w:left="960" w:top="1440" w:right="405" w:bottom="831" w:gutter="0" w:footer="0" w:header="0"/>
          <w:type w:val="continuous"/>
        </w:sectPr>
      </w:pPr>
    </w:p>
    <w:p>
      <w:pPr>
        <w:ind w:left="1140"/>
        <w:spacing w:after="0" w:line="189" w:lineRule="auto"/>
        <w:rPr>
          <w:sz w:val="20"/>
          <w:szCs w:val="20"/>
          <w:color w:val="auto"/>
        </w:rPr>
      </w:pPr>
      <w:r>
        <w:rPr>
          <w:rFonts w:ascii="Times New Roman" w:cs="Times New Roman" w:eastAsia="Times New Roman" w:hAnsi="Times New Roman"/>
          <w:sz w:val="18"/>
          <w:szCs w:val="18"/>
          <w:color w:val="auto"/>
        </w:rPr>
        <w:t>responses)</w:t>
      </w:r>
    </w:p>
    <w:p>
      <w:pPr>
        <w:spacing w:after="0" w:line="2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mc:AlternateContent>
          <mc:Choice Requires="wps">
            <w:drawing>
              <wp:anchor simplePos="0" relativeHeight="251657728" behindDoc="1" locked="0" layoutInCell="0" allowOverlap="1">
                <wp:simplePos x="0" y="0"/>
                <wp:positionH relativeFrom="column">
                  <wp:posOffset>4465955</wp:posOffset>
                </wp:positionH>
                <wp:positionV relativeFrom="paragraph">
                  <wp:posOffset>7620</wp:posOffset>
                </wp:positionV>
                <wp:extent cx="935990" cy="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35990" cy="4763"/>
                        </a:xfrm>
                        <a:prstGeom prst="line">
                          <a:avLst/>
                        </a:prstGeom>
                        <a:solidFill>
                          <a:srgbClr val="FFFFFF"/>
                        </a:solidFill>
                        <a:ln w="19176">
                          <a:solidFill>
                            <a:srgbClr val="00000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1.65pt,0.6pt" to="425.35pt,0.6pt" o:allowincell="f" strokecolor="#000000" strokeweight="1.5099pt"/>
            </w:pict>
          </mc:Fallback>
        </mc:AlternateContent>
        <mc:AlternateContent>
          <mc:Choice Requires="wps">
            <w:drawing>
              <wp:anchor simplePos="0" relativeHeight="251657728" behindDoc="1" locked="0" layoutInCell="0" allowOverlap="1">
                <wp:simplePos x="0" y="0"/>
                <wp:positionH relativeFrom="column">
                  <wp:posOffset>4459605</wp:posOffset>
                </wp:positionH>
                <wp:positionV relativeFrom="paragraph">
                  <wp:posOffset>7620</wp:posOffset>
                </wp:positionV>
                <wp:extent cx="12700" cy="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6">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1.15pt,0.6pt" to="352.15pt,0.6pt" o:allowincell="f" strokecolor="#000000" strokeweight="0.5099pt"/>
            </w:pict>
          </mc:Fallback>
        </mc:AlternateContent>
      </w:r>
    </w:p>
    <w:p>
      <w:pPr>
        <w:sectPr>
          <w:pgSz w:w="9860" w:h="13606" w:orient="portrait"/>
          <w:cols w:equalWidth="0" w:num="1">
            <w:col w:w="8500"/>
          </w:cols>
          <w:pgMar w:left="960" w:top="1440" w:right="405" w:bottom="831" w:gutter="0" w:footer="0" w:header="0"/>
          <w:type w:val="continuous"/>
        </w:sectPr>
      </w:pPr>
    </w:p>
    <w:bookmarkStart w:id="11" w:name="page12"/>
    <w:bookmarkEnd w:id="11"/>
    <w:p>
      <w:pPr>
        <w:spacing w:after="0" w:line="11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245110</wp:posOffset>
                </wp:positionH>
                <wp:positionV relativeFrom="page">
                  <wp:posOffset>795020</wp:posOffset>
                </wp:positionV>
                <wp:extent cx="5406390" cy="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639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9.3pt,62.6pt" to="445pt,62.6pt" o:allowincell="f" strokecolor="#000000" strokeweight="1.5102pt">
                <w10:wrap anchorx="page" anchory="page"/>
              </v:line>
            </w:pict>
          </mc:Fallback>
        </mc:AlternateContent>
        <mc:AlternateContent>
          <mc:Choice Requires="wps">
            <w:drawing>
              <wp:anchor simplePos="0" relativeHeight="251657728" behindDoc="1" locked="0" layoutInCell="0" allowOverlap="1">
                <wp:simplePos x="0" y="0"/>
                <wp:positionH relativeFrom="page">
                  <wp:posOffset>5645150</wp:posOffset>
                </wp:positionH>
                <wp:positionV relativeFrom="page">
                  <wp:posOffset>795020</wp:posOffset>
                </wp:positionV>
                <wp:extent cx="12700" cy="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44.5pt,62.6pt" to="445.5pt,62.6pt" o:allowincell="f" strokecolor="#000000" strokeweight="0.5102pt">
                <w10:wrap anchorx="page" anchory="page"/>
              </v:line>
            </w:pict>
          </mc:Fallback>
        </mc:AlternateContent>
      </w:r>
    </w:p>
    <w:tbl>
      <w:tblPr>
        <w:tblLayout w:type="fixed"/>
        <w:tblInd w:w="0" w:type="dxa"/>
        <w:tblCellMar>
          <w:top w:w="0" w:type="dxa"/>
          <w:left w:w="0" w:type="dxa"/>
          <w:bottom w:w="0" w:type="dxa"/>
          <w:right w:w="0" w:type="dxa"/>
        </w:tblCellMar>
      </w:tblPr>
      <w:tr>
        <w:trPr>
          <w:trHeight w:val="276"/>
        </w:trPr>
        <w:tc>
          <w:tcPr>
            <w:tcW w:w="150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IJRDM</w:t>
            </w:r>
          </w:p>
        </w:tc>
        <w:tc>
          <w:tcPr>
            <w:tcW w:w="7020" w:type="dxa"/>
            <w:vAlign w:val="bottom"/>
          </w:tcPr>
          <w:p>
            <w:pPr>
              <w:ind w:left="100"/>
              <w:spacing w:after="0"/>
              <w:rPr>
                <w:sz w:val="20"/>
                <w:szCs w:val="20"/>
                <w:color w:val="auto"/>
              </w:rPr>
            </w:pPr>
            <w:r>
              <w:rPr>
                <w:rFonts w:ascii="Times New Roman" w:cs="Times New Roman" w:eastAsia="Times New Roman" w:hAnsi="Times New Roman"/>
                <w:sz w:val="19"/>
                <w:szCs w:val="19"/>
                <w:color w:val="auto"/>
              </w:rPr>
              <w:t>5. Discussion</w:t>
            </w:r>
          </w:p>
        </w:tc>
      </w:tr>
      <w:tr>
        <w:trPr>
          <w:trHeight w:val="186"/>
        </w:trPr>
        <w:tc>
          <w:tcPr>
            <w:tcW w:w="1500" w:type="dxa"/>
            <w:vAlign w:val="bottom"/>
          </w:tcPr>
          <w:p>
            <w:pPr>
              <w:spacing w:after="0"/>
              <w:rPr>
                <w:sz w:val="16"/>
                <w:szCs w:val="16"/>
                <w:color w:val="auto"/>
              </w:rPr>
            </w:pPr>
          </w:p>
        </w:tc>
        <w:tc>
          <w:tcPr>
            <w:tcW w:w="7020" w:type="dxa"/>
            <w:vAlign w:val="bottom"/>
          </w:tcPr>
          <w:p>
            <w:pPr>
              <w:ind w:left="100"/>
              <w:spacing w:after="0" w:line="185" w:lineRule="exact"/>
              <w:rPr>
                <w:sz w:val="20"/>
                <w:szCs w:val="20"/>
                <w:color w:val="auto"/>
              </w:rPr>
            </w:pPr>
            <w:r>
              <w:rPr>
                <w:rFonts w:ascii="Times New Roman" w:cs="Times New Roman" w:eastAsia="Times New Roman" w:hAnsi="Times New Roman"/>
                <w:sz w:val="19"/>
                <w:szCs w:val="19"/>
                <w:color w:val="auto"/>
                <w:w w:val="99"/>
              </w:rPr>
              <w:t>This study focused on determining the effects of plants used in restaurants on the shopping</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06" w:lineRule="exact"/>
              <w:rPr>
                <w:sz w:val="20"/>
                <w:szCs w:val="20"/>
                <w:color w:val="auto"/>
              </w:rPr>
            </w:pPr>
            <w:r>
              <w:rPr>
                <w:rFonts w:ascii="Times New Roman" w:cs="Times New Roman" w:eastAsia="Times New Roman" w:hAnsi="Times New Roman"/>
                <w:sz w:val="19"/>
                <w:szCs w:val="19"/>
                <w:color w:val="auto"/>
              </w:rPr>
              <w:t>decisions of participants. With the data obtained from this study; it is aimed to make cafes</w:t>
            </w:r>
          </w:p>
        </w:tc>
      </w:tr>
      <w:tr>
        <w:trPr>
          <w:trHeight w:val="209"/>
        </w:trPr>
        <w:tc>
          <w:tcPr>
            <w:tcW w:w="1500" w:type="dxa"/>
            <w:vAlign w:val="bottom"/>
          </w:tcPr>
          <w:p>
            <w:pPr>
              <w:spacing w:after="0"/>
              <w:rPr>
                <w:sz w:val="18"/>
                <w:szCs w:val="18"/>
                <w:color w:val="auto"/>
              </w:rPr>
            </w:pPr>
          </w:p>
        </w:tc>
        <w:tc>
          <w:tcPr>
            <w:tcW w:w="7020" w:type="dxa"/>
            <w:vAlign w:val="bottom"/>
          </w:tcPr>
          <w:p>
            <w:pPr>
              <w:ind w:left="100"/>
              <w:spacing w:after="0" w:line="209" w:lineRule="exact"/>
              <w:rPr>
                <w:sz w:val="20"/>
                <w:szCs w:val="20"/>
                <w:color w:val="auto"/>
              </w:rPr>
            </w:pPr>
            <w:r>
              <w:rPr>
                <w:rFonts w:ascii="Times New Roman" w:cs="Times New Roman" w:eastAsia="Times New Roman" w:hAnsi="Times New Roman"/>
                <w:sz w:val="19"/>
                <w:szCs w:val="19"/>
                <w:color w:val="auto"/>
                <w:w w:val="99"/>
              </w:rPr>
              <w:t>and restaurants where plants are used in their design, to improve the comfort conditions, to</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sz w:val="20"/>
                <w:szCs w:val="20"/>
                <w:color w:val="auto"/>
              </w:rPr>
            </w:pPr>
            <w:r>
              <w:rPr>
                <w:rFonts w:ascii="Times New Roman" w:cs="Times New Roman" w:eastAsia="Times New Roman" w:hAnsi="Times New Roman"/>
                <w:sz w:val="19"/>
                <w:szCs w:val="19"/>
                <w:color w:val="auto"/>
              </w:rPr>
              <w:t>increase the satisfaction of the customers and for them to spend more time in the space.</w:t>
            </w:r>
          </w:p>
        </w:tc>
      </w:tr>
      <w:tr>
        <w:trPr>
          <w:trHeight w:val="209"/>
        </w:trPr>
        <w:tc>
          <w:tcPr>
            <w:tcW w:w="1500" w:type="dxa"/>
            <w:vAlign w:val="bottom"/>
          </w:tcPr>
          <w:p>
            <w:pPr>
              <w:spacing w:after="0"/>
              <w:rPr>
                <w:sz w:val="18"/>
                <w:szCs w:val="18"/>
                <w:color w:val="auto"/>
              </w:rPr>
            </w:pPr>
          </w:p>
        </w:tc>
        <w:tc>
          <w:tcPr>
            <w:tcW w:w="7020" w:type="dxa"/>
            <w:vAlign w:val="bottom"/>
          </w:tcPr>
          <w:p>
            <w:pPr>
              <w:ind w:left="340"/>
              <w:spacing w:after="0" w:line="209" w:lineRule="exact"/>
              <w:rPr>
                <w:sz w:val="20"/>
                <w:szCs w:val="20"/>
                <w:color w:val="auto"/>
              </w:rPr>
            </w:pPr>
            <w:r>
              <w:rPr>
                <w:rFonts w:ascii="Times New Roman" w:cs="Times New Roman" w:eastAsia="Times New Roman" w:hAnsi="Times New Roman"/>
                <w:sz w:val="19"/>
                <w:szCs w:val="19"/>
                <w:color w:val="auto"/>
              </w:rPr>
              <w:t>It showed that the winder, climber, and potted plants in the researched restaurants have</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sz w:val="20"/>
                <w:szCs w:val="20"/>
                <w:color w:val="auto"/>
              </w:rPr>
            </w:pPr>
            <w:r>
              <w:rPr>
                <w:rFonts w:ascii="Times New Roman" w:cs="Times New Roman" w:eastAsia="Times New Roman" w:hAnsi="Times New Roman"/>
                <w:sz w:val="19"/>
                <w:szCs w:val="19"/>
                <w:color w:val="auto"/>
                <w:w w:val="98"/>
              </w:rPr>
              <w:t>important effects on the perceptual evaluations of participants. It was found that evaluations</w:t>
            </w:r>
          </w:p>
        </w:tc>
      </w:tr>
      <w:tr>
        <w:trPr>
          <w:trHeight w:val="200"/>
        </w:trPr>
        <w:tc>
          <w:tcPr>
            <w:tcW w:w="1500" w:type="dxa"/>
            <w:vAlign w:val="bottom"/>
            <w:tcBorders>
              <w:bottom w:val="single" w:sz="8" w:color="auto"/>
            </w:tcBorders>
          </w:tcPr>
          <w:p>
            <w:pPr>
              <w:spacing w:after="0"/>
              <w:rPr>
                <w:sz w:val="17"/>
                <w:szCs w:val="17"/>
                <w:color w:val="auto"/>
              </w:rPr>
            </w:pPr>
          </w:p>
        </w:tc>
        <w:tc>
          <w:tcPr>
            <w:tcW w:w="7020" w:type="dxa"/>
            <w:vAlign w:val="bottom"/>
          </w:tcPr>
          <w:p>
            <w:pPr>
              <w:ind w:left="100"/>
              <w:spacing w:after="0" w:line="201" w:lineRule="exact"/>
              <w:rPr>
                <w:sz w:val="20"/>
                <w:szCs w:val="20"/>
                <w:color w:val="auto"/>
              </w:rPr>
            </w:pPr>
            <w:r>
              <w:rPr>
                <w:rFonts w:ascii="Times New Roman" w:cs="Times New Roman" w:eastAsia="Times New Roman" w:hAnsi="Times New Roman"/>
                <w:sz w:val="19"/>
                <w:szCs w:val="19"/>
                <w:color w:val="auto"/>
              </w:rPr>
              <w:t>of the restaurant</w:t>
            </w:r>
            <w:r>
              <w:rPr>
                <w:rFonts w:ascii="Arial" w:cs="Arial" w:eastAsia="Arial" w:hAnsi="Arial"/>
                <w:sz w:val="19"/>
                <w:szCs w:val="19"/>
                <w:color w:val="auto"/>
              </w:rPr>
              <w:t>’</w:t>
            </w:r>
            <w:r>
              <w:rPr>
                <w:rFonts w:ascii="Times New Roman" w:cs="Times New Roman" w:eastAsia="Times New Roman" w:hAnsi="Times New Roman"/>
                <w:sz w:val="19"/>
                <w:szCs w:val="19"/>
                <w:color w:val="auto"/>
              </w:rPr>
              <w:t>s physical environmental factors with plants and without plants were</w:t>
            </w:r>
          </w:p>
        </w:tc>
      </w:tr>
      <w:tr>
        <w:trPr>
          <w:trHeight w:val="198"/>
        </w:trPr>
        <w:tc>
          <w:tcPr>
            <w:tcW w:w="1500" w:type="dxa"/>
            <w:vAlign w:val="bottom"/>
          </w:tcPr>
          <w:p>
            <w:pPr>
              <w:spacing w:after="0"/>
              <w:rPr>
                <w:sz w:val="17"/>
                <w:szCs w:val="17"/>
                <w:color w:val="auto"/>
              </w:rPr>
            </w:pPr>
          </w:p>
        </w:tc>
        <w:tc>
          <w:tcPr>
            <w:tcW w:w="7020" w:type="dxa"/>
            <w:vAlign w:val="bottom"/>
          </w:tcPr>
          <w:p>
            <w:pPr>
              <w:ind w:left="100"/>
              <w:spacing w:after="0" w:line="198" w:lineRule="exact"/>
              <w:rPr>
                <w:sz w:val="20"/>
                <w:szCs w:val="20"/>
                <w:color w:val="auto"/>
              </w:rPr>
            </w:pPr>
            <w:r>
              <w:rPr>
                <w:rFonts w:ascii="Times New Roman" w:cs="Times New Roman" w:eastAsia="Times New Roman" w:hAnsi="Times New Roman"/>
                <w:sz w:val="19"/>
                <w:szCs w:val="19"/>
                <w:color w:val="auto"/>
                <w:w w:val="98"/>
              </w:rPr>
              <w:t>statistically different for restaurant entry and purchase variables. It has been found that there</w:t>
            </w:r>
          </w:p>
        </w:tc>
      </w:tr>
      <w:tr>
        <w:trPr>
          <w:trHeight w:val="209"/>
        </w:trPr>
        <w:tc>
          <w:tcPr>
            <w:tcW w:w="1500" w:type="dxa"/>
            <w:vAlign w:val="bottom"/>
          </w:tcPr>
          <w:p>
            <w:pPr>
              <w:spacing w:after="0"/>
              <w:rPr>
                <w:sz w:val="18"/>
                <w:szCs w:val="18"/>
                <w:color w:val="auto"/>
              </w:rPr>
            </w:pPr>
          </w:p>
        </w:tc>
        <w:tc>
          <w:tcPr>
            <w:tcW w:w="7020" w:type="dxa"/>
            <w:vAlign w:val="bottom"/>
          </w:tcPr>
          <w:p>
            <w:pPr>
              <w:ind w:left="100"/>
              <w:spacing w:after="0" w:line="209" w:lineRule="exact"/>
              <w:rPr>
                <w:sz w:val="20"/>
                <w:szCs w:val="20"/>
                <w:color w:val="auto"/>
              </w:rPr>
            </w:pPr>
            <w:r>
              <w:rPr>
                <w:rFonts w:ascii="Times New Roman" w:cs="Times New Roman" w:eastAsia="Times New Roman" w:hAnsi="Times New Roman"/>
                <w:sz w:val="19"/>
                <w:szCs w:val="19"/>
                <w:color w:val="auto"/>
              </w:rPr>
              <w:t>was a statistically significant difference (at the level of p &lt; 0.001) between the restaurants</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sz w:val="20"/>
                <w:szCs w:val="20"/>
                <w:color w:val="auto"/>
              </w:rPr>
            </w:pPr>
            <w:r>
              <w:rPr>
                <w:rFonts w:ascii="Times New Roman" w:cs="Times New Roman" w:eastAsia="Times New Roman" w:hAnsi="Times New Roman"/>
                <w:sz w:val="19"/>
                <w:szCs w:val="19"/>
                <w:color w:val="auto"/>
              </w:rPr>
              <w:t>with and without plants for these dependent variables. This result shows that restaurants</w:t>
            </w:r>
          </w:p>
        </w:tc>
      </w:tr>
      <w:tr>
        <w:trPr>
          <w:trHeight w:val="209"/>
        </w:trPr>
        <w:tc>
          <w:tcPr>
            <w:tcW w:w="1500" w:type="dxa"/>
            <w:vAlign w:val="bottom"/>
          </w:tcPr>
          <w:p>
            <w:pPr>
              <w:spacing w:after="0"/>
              <w:rPr>
                <w:sz w:val="18"/>
                <w:szCs w:val="18"/>
                <w:color w:val="auto"/>
              </w:rPr>
            </w:pPr>
          </w:p>
        </w:tc>
        <w:tc>
          <w:tcPr>
            <w:tcW w:w="7020" w:type="dxa"/>
            <w:vAlign w:val="bottom"/>
          </w:tcPr>
          <w:p>
            <w:pPr>
              <w:ind w:left="100"/>
              <w:spacing w:after="0" w:line="209" w:lineRule="exact"/>
              <w:rPr>
                <w:sz w:val="20"/>
                <w:szCs w:val="20"/>
                <w:color w:val="auto"/>
              </w:rPr>
            </w:pPr>
            <w:r>
              <w:rPr>
                <w:rFonts w:ascii="Times New Roman" w:cs="Times New Roman" w:eastAsia="Times New Roman" w:hAnsi="Times New Roman"/>
                <w:sz w:val="19"/>
                <w:szCs w:val="19"/>
                <w:color w:val="auto"/>
                <w:w w:val="98"/>
              </w:rPr>
              <w:t>with plants have more positive effects on the shopping decisions of participants compared to</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06" w:lineRule="exact"/>
              <w:rPr>
                <w:sz w:val="20"/>
                <w:szCs w:val="20"/>
                <w:color w:val="auto"/>
              </w:rPr>
            </w:pPr>
            <w:r>
              <w:rPr>
                <w:rFonts w:ascii="Times New Roman" w:cs="Times New Roman" w:eastAsia="Times New Roman" w:hAnsi="Times New Roman"/>
                <w:sz w:val="19"/>
                <w:szCs w:val="19"/>
                <w:color w:val="auto"/>
                <w:w w:val="99"/>
              </w:rPr>
              <w:t>restaurants without plants. The use of indoor plants in retail stores such as cafes-restaurants</w:t>
            </w:r>
          </w:p>
        </w:tc>
      </w:tr>
      <w:tr>
        <w:trPr>
          <w:trHeight w:val="209"/>
        </w:trPr>
        <w:tc>
          <w:tcPr>
            <w:tcW w:w="1500" w:type="dxa"/>
            <w:vAlign w:val="bottom"/>
          </w:tcPr>
          <w:p>
            <w:pPr>
              <w:spacing w:after="0"/>
              <w:rPr>
                <w:sz w:val="18"/>
                <w:szCs w:val="18"/>
                <w:color w:val="auto"/>
              </w:rPr>
            </w:pPr>
          </w:p>
        </w:tc>
        <w:tc>
          <w:tcPr>
            <w:tcW w:w="7020" w:type="dxa"/>
            <w:vAlign w:val="bottom"/>
          </w:tcPr>
          <w:p>
            <w:pPr>
              <w:ind w:left="100"/>
              <w:spacing w:after="0" w:line="209" w:lineRule="exact"/>
              <w:rPr>
                <w:sz w:val="20"/>
                <w:szCs w:val="20"/>
                <w:color w:val="auto"/>
              </w:rPr>
            </w:pPr>
            <w:r>
              <w:rPr>
                <w:rFonts w:ascii="Times New Roman" w:cs="Times New Roman" w:eastAsia="Times New Roman" w:hAnsi="Times New Roman"/>
                <w:sz w:val="19"/>
                <w:szCs w:val="19"/>
                <w:color w:val="auto"/>
              </w:rPr>
              <w:t>can positively affect the shopping decisions of customers.</w:t>
            </w:r>
          </w:p>
        </w:tc>
      </w:tr>
      <w:tr>
        <w:trPr>
          <w:trHeight w:val="210"/>
        </w:trPr>
        <w:tc>
          <w:tcPr>
            <w:tcW w:w="1500" w:type="dxa"/>
            <w:vAlign w:val="bottom"/>
          </w:tcPr>
          <w:p>
            <w:pPr>
              <w:spacing w:after="0"/>
              <w:rPr>
                <w:sz w:val="18"/>
                <w:szCs w:val="18"/>
                <w:color w:val="auto"/>
              </w:rPr>
            </w:pPr>
          </w:p>
        </w:tc>
        <w:tc>
          <w:tcPr>
            <w:tcW w:w="7020" w:type="dxa"/>
            <w:vAlign w:val="bottom"/>
          </w:tcPr>
          <w:p>
            <w:pPr>
              <w:ind w:left="340"/>
              <w:spacing w:after="0" w:line="210" w:lineRule="exact"/>
              <w:rPr>
                <w:sz w:val="20"/>
                <w:szCs w:val="20"/>
                <w:color w:val="auto"/>
              </w:rPr>
            </w:pPr>
            <w:r>
              <w:rPr>
                <w:rFonts w:ascii="Times New Roman" w:cs="Times New Roman" w:eastAsia="Times New Roman" w:hAnsi="Times New Roman"/>
                <w:sz w:val="19"/>
                <w:szCs w:val="19"/>
                <w:color w:val="auto"/>
                <w:w w:val="95"/>
              </w:rPr>
              <w:t>The other significant conclusion of this study was the difference in gender groups according</w:t>
            </w:r>
          </w:p>
        </w:tc>
      </w:tr>
      <w:tr>
        <w:trPr>
          <w:trHeight w:val="209"/>
        </w:trPr>
        <w:tc>
          <w:tcPr>
            <w:tcW w:w="1500" w:type="dxa"/>
            <w:vAlign w:val="bottom"/>
          </w:tcPr>
          <w:p>
            <w:pPr>
              <w:spacing w:after="0"/>
              <w:rPr>
                <w:sz w:val="18"/>
                <w:szCs w:val="18"/>
                <w:color w:val="auto"/>
              </w:rPr>
            </w:pPr>
          </w:p>
        </w:tc>
        <w:tc>
          <w:tcPr>
            <w:tcW w:w="7020" w:type="dxa"/>
            <w:vAlign w:val="bottom"/>
          </w:tcPr>
          <w:p>
            <w:pPr>
              <w:ind w:left="100"/>
              <w:spacing w:after="0" w:line="209" w:lineRule="exact"/>
              <w:rPr>
                <w:sz w:val="20"/>
                <w:szCs w:val="20"/>
                <w:color w:val="auto"/>
              </w:rPr>
            </w:pPr>
            <w:r>
              <w:rPr>
                <w:rFonts w:ascii="Times New Roman" w:cs="Times New Roman" w:eastAsia="Times New Roman" w:hAnsi="Times New Roman"/>
                <w:sz w:val="19"/>
                <w:szCs w:val="19"/>
                <w:color w:val="auto"/>
                <w:w w:val="96"/>
              </w:rPr>
              <w:t>to evaluations of the restaurant</w:t>
            </w:r>
            <w:r>
              <w:rPr>
                <w:rFonts w:ascii="Arial" w:cs="Arial" w:eastAsia="Arial" w:hAnsi="Arial"/>
                <w:sz w:val="19"/>
                <w:szCs w:val="19"/>
                <w:color w:val="auto"/>
                <w:w w:val="96"/>
              </w:rPr>
              <w:t>’</w:t>
            </w:r>
            <w:r>
              <w:rPr>
                <w:rFonts w:ascii="Times New Roman" w:cs="Times New Roman" w:eastAsia="Times New Roman" w:hAnsi="Times New Roman"/>
                <w:sz w:val="19"/>
                <w:szCs w:val="19"/>
                <w:color w:val="auto"/>
                <w:w w:val="96"/>
              </w:rPr>
              <w:t>s physical environmental factors with or without indoor plants.</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sz w:val="20"/>
                <w:szCs w:val="20"/>
                <w:color w:val="auto"/>
              </w:rPr>
            </w:pPr>
            <w:r>
              <w:rPr>
                <w:rFonts w:ascii="Times New Roman" w:cs="Times New Roman" w:eastAsia="Times New Roman" w:hAnsi="Times New Roman"/>
                <w:sz w:val="19"/>
                <w:szCs w:val="19"/>
                <w:color w:val="auto"/>
              </w:rPr>
              <w:t>Females were more critical than males about the restaurant</w:t>
            </w:r>
            <w:r>
              <w:rPr>
                <w:rFonts w:ascii="Arial" w:cs="Arial" w:eastAsia="Arial" w:hAnsi="Arial"/>
                <w:sz w:val="19"/>
                <w:szCs w:val="19"/>
                <w:color w:val="auto"/>
              </w:rPr>
              <w:t>’</w:t>
            </w:r>
            <w:r>
              <w:rPr>
                <w:rFonts w:ascii="Times New Roman" w:cs="Times New Roman" w:eastAsia="Times New Roman" w:hAnsi="Times New Roman"/>
                <w:sz w:val="19"/>
                <w:szCs w:val="19"/>
                <w:color w:val="auto"/>
              </w:rPr>
              <w:t>s environmental factors. This</w:t>
            </w:r>
          </w:p>
        </w:tc>
      </w:tr>
      <w:tr>
        <w:trPr>
          <w:trHeight w:val="209"/>
        </w:trPr>
        <w:tc>
          <w:tcPr>
            <w:tcW w:w="1500" w:type="dxa"/>
            <w:vAlign w:val="bottom"/>
          </w:tcPr>
          <w:p>
            <w:pPr>
              <w:spacing w:after="0"/>
              <w:rPr>
                <w:sz w:val="18"/>
                <w:szCs w:val="18"/>
                <w:color w:val="auto"/>
              </w:rPr>
            </w:pPr>
          </w:p>
        </w:tc>
        <w:tc>
          <w:tcPr>
            <w:tcW w:w="7020" w:type="dxa"/>
            <w:vAlign w:val="bottom"/>
          </w:tcPr>
          <w:p>
            <w:pPr>
              <w:ind w:left="100"/>
              <w:spacing w:after="0" w:line="209" w:lineRule="exact"/>
              <w:rPr>
                <w:sz w:val="20"/>
                <w:szCs w:val="20"/>
                <w:color w:val="auto"/>
              </w:rPr>
            </w:pPr>
            <w:r>
              <w:rPr>
                <w:rFonts w:ascii="Times New Roman" w:cs="Times New Roman" w:eastAsia="Times New Roman" w:hAnsi="Times New Roman"/>
                <w:sz w:val="19"/>
                <w:szCs w:val="19"/>
                <w:color w:val="auto"/>
              </w:rPr>
              <w:t>conclusion supports findings, which concluded that female</w:t>
            </w:r>
            <w:r>
              <w:rPr>
                <w:rFonts w:ascii="Arial" w:cs="Arial" w:eastAsia="Arial" w:hAnsi="Arial"/>
                <w:sz w:val="19"/>
                <w:szCs w:val="19"/>
                <w:color w:val="auto"/>
              </w:rPr>
              <w:t>’</w:t>
            </w:r>
            <w:r>
              <w:rPr>
                <w:rFonts w:ascii="Times New Roman" w:cs="Times New Roman" w:eastAsia="Times New Roman" w:hAnsi="Times New Roman"/>
                <w:sz w:val="19"/>
                <w:szCs w:val="19"/>
                <w:color w:val="auto"/>
              </w:rPr>
              <w:t>s satisfaction judgements were</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sz w:val="20"/>
                <w:szCs w:val="20"/>
                <w:color w:val="auto"/>
              </w:rPr>
            </w:pPr>
            <w:r>
              <w:rPr>
                <w:rFonts w:ascii="Times New Roman" w:cs="Times New Roman" w:eastAsia="Times New Roman" w:hAnsi="Times New Roman"/>
                <w:sz w:val="19"/>
                <w:szCs w:val="19"/>
                <w:color w:val="auto"/>
                <w:w w:val="97"/>
              </w:rPr>
              <w:t>largely influenced by their initial negative emotions, whereas, male</w:t>
            </w:r>
            <w:r>
              <w:rPr>
                <w:rFonts w:ascii="Arial" w:cs="Arial" w:eastAsia="Arial" w:hAnsi="Arial"/>
                <w:sz w:val="19"/>
                <w:szCs w:val="19"/>
                <w:color w:val="auto"/>
                <w:w w:val="97"/>
              </w:rPr>
              <w:t>’</w:t>
            </w:r>
            <w:r>
              <w:rPr>
                <w:rFonts w:ascii="Times New Roman" w:cs="Times New Roman" w:eastAsia="Times New Roman" w:hAnsi="Times New Roman"/>
                <w:sz w:val="19"/>
                <w:szCs w:val="19"/>
                <w:color w:val="auto"/>
                <w:w w:val="97"/>
              </w:rPr>
              <w:t>s satisfaction judgements</w:t>
            </w:r>
          </w:p>
        </w:tc>
      </w:tr>
      <w:tr>
        <w:trPr>
          <w:trHeight w:val="209"/>
        </w:trPr>
        <w:tc>
          <w:tcPr>
            <w:tcW w:w="1500" w:type="dxa"/>
            <w:vAlign w:val="bottom"/>
          </w:tcPr>
          <w:p>
            <w:pPr>
              <w:spacing w:after="0"/>
              <w:rPr>
                <w:sz w:val="18"/>
                <w:szCs w:val="18"/>
                <w:color w:val="auto"/>
              </w:rPr>
            </w:pPr>
          </w:p>
        </w:tc>
        <w:tc>
          <w:tcPr>
            <w:tcW w:w="7020" w:type="dxa"/>
            <w:vAlign w:val="bottom"/>
          </w:tcPr>
          <w:p>
            <w:pPr>
              <w:ind w:left="100"/>
              <w:spacing w:after="0" w:line="209" w:lineRule="exact"/>
              <w:rPr>
                <w:sz w:val="20"/>
                <w:szCs w:val="20"/>
                <w:color w:val="auto"/>
              </w:rPr>
            </w:pPr>
            <w:r>
              <w:rPr>
                <w:rFonts w:ascii="Times New Roman" w:cs="Times New Roman" w:eastAsia="Times New Roman" w:hAnsi="Times New Roman"/>
                <w:sz w:val="19"/>
                <w:szCs w:val="19"/>
                <w:color w:val="auto"/>
              </w:rPr>
              <w:t>depended on their first positive emotions, suggesting a primacy effect for both genders.</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rFonts w:ascii="Times New Roman" w:cs="Times New Roman" w:eastAsia="Times New Roman" w:hAnsi="Times New Roman"/>
                <w:sz w:val="19"/>
                <w:szCs w:val="19"/>
                <w:color w:val="0000FF"/>
                <w:w w:val="96"/>
              </w:rPr>
            </w:pPr>
            <w:hyperlink w:anchor="page6">
              <w:r>
                <w:rPr>
                  <w:rFonts w:ascii="Times New Roman" w:cs="Times New Roman" w:eastAsia="Times New Roman" w:hAnsi="Times New Roman"/>
                  <w:sz w:val="19"/>
                  <w:szCs w:val="19"/>
                  <w:color w:val="0000FF"/>
                  <w:w w:val="96"/>
                </w:rPr>
                <w:t xml:space="preserve">Yildirim et al. (2015) </w:t>
              </w:r>
            </w:hyperlink>
            <w:r>
              <w:rPr>
                <w:rFonts w:ascii="Times New Roman" w:cs="Times New Roman" w:eastAsia="Times New Roman" w:hAnsi="Times New Roman"/>
                <w:sz w:val="19"/>
                <w:szCs w:val="19"/>
                <w:color w:val="000000"/>
                <w:w w:val="96"/>
              </w:rPr>
              <w:t>found</w:t>
            </w:r>
            <w:r>
              <w:rPr>
                <w:rFonts w:ascii="Times New Roman" w:cs="Times New Roman" w:eastAsia="Times New Roman" w:hAnsi="Times New Roman"/>
                <w:sz w:val="19"/>
                <w:szCs w:val="19"/>
                <w:color w:val="0000FF"/>
                <w:w w:val="96"/>
              </w:rPr>
              <w:t xml:space="preserve"> </w:t>
            </w:r>
            <w:r>
              <w:rPr>
                <w:rFonts w:ascii="Times New Roman" w:cs="Times New Roman" w:eastAsia="Times New Roman" w:hAnsi="Times New Roman"/>
                <w:sz w:val="19"/>
                <w:szCs w:val="19"/>
                <w:color w:val="000000"/>
                <w:w w:val="96"/>
              </w:rPr>
              <w:t>that females spent more time in stores than males (</w:t>
            </w:r>
            <w:hyperlink w:anchor="page6">
              <w:r>
                <w:rPr>
                  <w:rFonts w:ascii="Times New Roman" w:cs="Times New Roman" w:eastAsia="Times New Roman" w:hAnsi="Times New Roman"/>
                  <w:sz w:val="19"/>
                  <w:szCs w:val="19"/>
                  <w:color w:val="0000FF"/>
                  <w:w w:val="96"/>
                </w:rPr>
                <w:t>Yildirim et al.,</w:t>
              </w:r>
            </w:hyperlink>
          </w:p>
        </w:tc>
      </w:tr>
      <w:tr>
        <w:trPr>
          <w:trHeight w:val="209"/>
        </w:trPr>
        <w:tc>
          <w:tcPr>
            <w:tcW w:w="1500" w:type="dxa"/>
            <w:vAlign w:val="bottom"/>
          </w:tcPr>
          <w:p>
            <w:pPr>
              <w:spacing w:after="0"/>
              <w:rPr>
                <w:sz w:val="18"/>
                <w:szCs w:val="18"/>
                <w:color w:val="auto"/>
              </w:rPr>
            </w:pPr>
          </w:p>
        </w:tc>
        <w:tc>
          <w:tcPr>
            <w:tcW w:w="7020" w:type="dxa"/>
            <w:vAlign w:val="bottom"/>
          </w:tcPr>
          <w:p>
            <w:pPr>
              <w:ind w:left="100"/>
              <w:spacing w:after="0" w:line="209" w:lineRule="exact"/>
              <w:rPr>
                <w:rFonts w:ascii="Times New Roman" w:cs="Times New Roman" w:eastAsia="Times New Roman" w:hAnsi="Times New Roman"/>
                <w:sz w:val="19"/>
                <w:szCs w:val="19"/>
                <w:color w:val="0000FF"/>
                <w:w w:val="91"/>
              </w:rPr>
            </w:pPr>
            <w:hyperlink w:anchor="page6">
              <w:r>
                <w:rPr>
                  <w:rFonts w:ascii="Times New Roman" w:cs="Times New Roman" w:eastAsia="Times New Roman" w:hAnsi="Times New Roman"/>
                  <w:sz w:val="19"/>
                  <w:szCs w:val="19"/>
                  <w:color w:val="0000FF"/>
                  <w:w w:val="91"/>
                </w:rPr>
                <w:t>2014</w:t>
              </w:r>
            </w:hyperlink>
            <w:r>
              <w:rPr>
                <w:rFonts w:ascii="Times New Roman" w:cs="Times New Roman" w:eastAsia="Times New Roman" w:hAnsi="Times New Roman"/>
                <w:sz w:val="19"/>
                <w:szCs w:val="19"/>
                <w:color w:val="000000"/>
                <w:w w:val="91"/>
              </w:rPr>
              <w:t>,</w:t>
            </w:r>
            <w:r>
              <w:rPr>
                <w:rFonts w:ascii="Times New Roman" w:cs="Times New Roman" w:eastAsia="Times New Roman" w:hAnsi="Times New Roman"/>
                <w:sz w:val="19"/>
                <w:szCs w:val="19"/>
                <w:color w:val="0000FF"/>
                <w:w w:val="91"/>
              </w:rPr>
              <w:t xml:space="preserve"> </w:t>
            </w:r>
            <w:hyperlink w:anchor="page6">
              <w:r>
                <w:rPr>
                  <w:rFonts w:ascii="Times New Roman" w:cs="Times New Roman" w:eastAsia="Times New Roman" w:hAnsi="Times New Roman"/>
                  <w:sz w:val="19"/>
                  <w:szCs w:val="19"/>
                  <w:color w:val="0000FF"/>
                  <w:w w:val="91"/>
                </w:rPr>
                <w:t>2015</w:t>
              </w:r>
            </w:hyperlink>
            <w:r>
              <w:rPr>
                <w:rFonts w:ascii="Times New Roman" w:cs="Times New Roman" w:eastAsia="Times New Roman" w:hAnsi="Times New Roman"/>
                <w:sz w:val="19"/>
                <w:szCs w:val="19"/>
                <w:color w:val="000000"/>
                <w:w w:val="91"/>
              </w:rPr>
              <w:t>;</w:t>
            </w:r>
            <w:r>
              <w:rPr>
                <w:rFonts w:ascii="Times New Roman" w:cs="Times New Roman" w:eastAsia="Times New Roman" w:hAnsi="Times New Roman"/>
                <w:sz w:val="19"/>
                <w:szCs w:val="19"/>
                <w:color w:val="0000FF"/>
                <w:w w:val="91"/>
              </w:rPr>
              <w:t xml:space="preserve"> </w:t>
            </w:r>
            <w:hyperlink w:anchor="page6">
              <w:r>
                <w:rPr>
                  <w:rFonts w:ascii="Times New Roman" w:cs="Times New Roman" w:eastAsia="Times New Roman" w:hAnsi="Times New Roman"/>
                  <w:sz w:val="19"/>
                  <w:szCs w:val="19"/>
                  <w:color w:val="0000FF"/>
                  <w:w w:val="91"/>
                </w:rPr>
                <w:t>Ayalp et al., 2016</w:t>
              </w:r>
            </w:hyperlink>
            <w:r>
              <w:rPr>
                <w:rFonts w:ascii="Times New Roman" w:cs="Times New Roman" w:eastAsia="Times New Roman" w:hAnsi="Times New Roman"/>
                <w:sz w:val="19"/>
                <w:szCs w:val="19"/>
                <w:color w:val="000000"/>
                <w:w w:val="91"/>
              </w:rPr>
              <w:t>). From this result, it can be inferred that females are more critical in</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sz w:val="20"/>
                <w:szCs w:val="20"/>
                <w:color w:val="auto"/>
              </w:rPr>
            </w:pPr>
            <w:r>
              <w:rPr>
                <w:rFonts w:ascii="Times New Roman" w:cs="Times New Roman" w:eastAsia="Times New Roman" w:hAnsi="Times New Roman"/>
                <w:sz w:val="19"/>
                <w:szCs w:val="19"/>
                <w:color w:val="auto"/>
              </w:rPr>
              <w:t>their shopping attitudes.</w:t>
            </w:r>
          </w:p>
        </w:tc>
      </w:tr>
      <w:tr>
        <w:trPr>
          <w:trHeight w:val="209"/>
        </w:trPr>
        <w:tc>
          <w:tcPr>
            <w:tcW w:w="1500" w:type="dxa"/>
            <w:vAlign w:val="bottom"/>
          </w:tcPr>
          <w:p>
            <w:pPr>
              <w:spacing w:after="0"/>
              <w:rPr>
                <w:sz w:val="18"/>
                <w:szCs w:val="18"/>
                <w:color w:val="auto"/>
              </w:rPr>
            </w:pPr>
          </w:p>
        </w:tc>
        <w:tc>
          <w:tcPr>
            <w:tcW w:w="7020" w:type="dxa"/>
            <w:vAlign w:val="bottom"/>
          </w:tcPr>
          <w:p>
            <w:pPr>
              <w:ind w:left="340"/>
              <w:spacing w:after="0" w:line="209" w:lineRule="exact"/>
              <w:rPr>
                <w:sz w:val="20"/>
                <w:szCs w:val="20"/>
                <w:color w:val="auto"/>
              </w:rPr>
            </w:pPr>
            <w:r>
              <w:rPr>
                <w:rFonts w:ascii="Times New Roman" w:cs="Times New Roman" w:eastAsia="Times New Roman" w:hAnsi="Times New Roman"/>
                <w:sz w:val="19"/>
                <w:szCs w:val="19"/>
                <w:color w:val="auto"/>
              </w:rPr>
              <w:t>Another conclusion showed that there are significant differences between participants</w:t>
            </w:r>
            <w:r>
              <w:rPr>
                <w:rFonts w:ascii="Arial" w:cs="Arial" w:eastAsia="Arial" w:hAnsi="Arial"/>
                <w:sz w:val="19"/>
                <w:szCs w:val="19"/>
                <w:color w:val="auto"/>
              </w:rPr>
              <w:t>’</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sz w:val="20"/>
                <w:szCs w:val="20"/>
                <w:color w:val="auto"/>
              </w:rPr>
            </w:pPr>
            <w:r>
              <w:rPr>
                <w:rFonts w:ascii="Times New Roman" w:cs="Times New Roman" w:eastAsia="Times New Roman" w:hAnsi="Times New Roman"/>
                <w:sz w:val="19"/>
                <w:szCs w:val="19"/>
                <w:color w:val="auto"/>
              </w:rPr>
              <w:t>evaluations in the 26</w:t>
            </w:r>
            <w:r>
              <w:rPr>
                <w:rFonts w:ascii="Arial" w:cs="Arial" w:eastAsia="Arial" w:hAnsi="Arial"/>
                <w:sz w:val="19"/>
                <w:szCs w:val="19"/>
                <w:color w:val="auto"/>
              </w:rPr>
              <w:t>–</w:t>
            </w:r>
            <w:r>
              <w:rPr>
                <w:rFonts w:ascii="Times New Roman" w:cs="Times New Roman" w:eastAsia="Times New Roman" w:hAnsi="Times New Roman"/>
                <w:sz w:val="19"/>
                <w:szCs w:val="19"/>
                <w:color w:val="auto"/>
              </w:rPr>
              <w:t>35 and 36</w:t>
            </w:r>
            <w:r>
              <w:rPr>
                <w:rFonts w:ascii="Arial" w:cs="Arial" w:eastAsia="Arial" w:hAnsi="Arial"/>
                <w:sz w:val="19"/>
                <w:szCs w:val="19"/>
                <w:color w:val="auto"/>
              </w:rPr>
              <w:t>–</w:t>
            </w:r>
            <w:r>
              <w:rPr>
                <w:rFonts w:ascii="Times New Roman" w:cs="Times New Roman" w:eastAsia="Times New Roman" w:hAnsi="Times New Roman"/>
                <w:sz w:val="19"/>
                <w:szCs w:val="19"/>
                <w:color w:val="auto"/>
              </w:rPr>
              <w:t>55 years of age range of the restaurant</w:t>
            </w:r>
            <w:r>
              <w:rPr>
                <w:rFonts w:ascii="Arial" w:cs="Arial" w:eastAsia="Arial" w:hAnsi="Arial"/>
                <w:sz w:val="19"/>
                <w:szCs w:val="19"/>
                <w:color w:val="auto"/>
              </w:rPr>
              <w:t>’</w:t>
            </w:r>
            <w:r>
              <w:rPr>
                <w:rFonts w:ascii="Times New Roman" w:cs="Times New Roman" w:eastAsia="Times New Roman" w:hAnsi="Times New Roman"/>
                <w:sz w:val="19"/>
                <w:szCs w:val="19"/>
                <w:color w:val="auto"/>
              </w:rPr>
              <w:t>s physical</w:t>
            </w:r>
          </w:p>
        </w:tc>
      </w:tr>
      <w:tr>
        <w:trPr>
          <w:trHeight w:val="209"/>
        </w:trPr>
        <w:tc>
          <w:tcPr>
            <w:tcW w:w="1500" w:type="dxa"/>
            <w:vAlign w:val="bottom"/>
          </w:tcPr>
          <w:p>
            <w:pPr>
              <w:spacing w:after="0"/>
              <w:rPr>
                <w:sz w:val="18"/>
                <w:szCs w:val="18"/>
                <w:color w:val="auto"/>
              </w:rPr>
            </w:pPr>
          </w:p>
        </w:tc>
        <w:tc>
          <w:tcPr>
            <w:tcW w:w="7020" w:type="dxa"/>
            <w:vAlign w:val="bottom"/>
          </w:tcPr>
          <w:p>
            <w:pPr>
              <w:ind w:left="100"/>
              <w:spacing w:after="0" w:line="209" w:lineRule="exact"/>
              <w:rPr>
                <w:sz w:val="20"/>
                <w:szCs w:val="20"/>
                <w:color w:val="auto"/>
              </w:rPr>
            </w:pPr>
            <w:r>
              <w:rPr>
                <w:rFonts w:ascii="Times New Roman" w:cs="Times New Roman" w:eastAsia="Times New Roman" w:hAnsi="Times New Roman"/>
                <w:sz w:val="19"/>
                <w:szCs w:val="19"/>
                <w:color w:val="auto"/>
              </w:rPr>
              <w:t>environmental factors for restaurant entry and purchase variables. It was found that young</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sz w:val="20"/>
                <w:szCs w:val="20"/>
                <w:color w:val="auto"/>
              </w:rPr>
            </w:pPr>
            <w:r>
              <w:rPr>
                <w:rFonts w:ascii="Times New Roman" w:cs="Times New Roman" w:eastAsia="Times New Roman" w:hAnsi="Times New Roman"/>
                <w:sz w:val="19"/>
                <w:szCs w:val="19"/>
                <w:color w:val="auto"/>
              </w:rPr>
              <w:t>participants perceived the restaurant</w:t>
            </w:r>
            <w:r>
              <w:rPr>
                <w:rFonts w:ascii="Arial" w:cs="Arial" w:eastAsia="Arial" w:hAnsi="Arial"/>
                <w:sz w:val="19"/>
                <w:szCs w:val="19"/>
                <w:color w:val="auto"/>
              </w:rPr>
              <w:t>’</w:t>
            </w:r>
            <w:r>
              <w:rPr>
                <w:rFonts w:ascii="Times New Roman" w:cs="Times New Roman" w:eastAsia="Times New Roman" w:hAnsi="Times New Roman"/>
                <w:sz w:val="19"/>
                <w:szCs w:val="19"/>
                <w:color w:val="auto"/>
              </w:rPr>
              <w:t>s physical environmental factors more positively than</w:t>
            </w:r>
          </w:p>
        </w:tc>
      </w:tr>
      <w:tr>
        <w:trPr>
          <w:trHeight w:val="209"/>
        </w:trPr>
        <w:tc>
          <w:tcPr>
            <w:tcW w:w="1500" w:type="dxa"/>
            <w:vAlign w:val="bottom"/>
          </w:tcPr>
          <w:p>
            <w:pPr>
              <w:spacing w:after="0"/>
              <w:rPr>
                <w:sz w:val="18"/>
                <w:szCs w:val="18"/>
                <w:color w:val="auto"/>
              </w:rPr>
            </w:pPr>
          </w:p>
        </w:tc>
        <w:tc>
          <w:tcPr>
            <w:tcW w:w="7020" w:type="dxa"/>
            <w:vAlign w:val="bottom"/>
          </w:tcPr>
          <w:p>
            <w:pPr>
              <w:ind w:left="100"/>
              <w:spacing w:after="0" w:line="209"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middle-aged participants. These conclusions support the results obtained by </w:t>
            </w:r>
            <w:hyperlink w:anchor="page6">
              <w:r>
                <w:rPr>
                  <w:rFonts w:ascii="Times New Roman" w:cs="Times New Roman" w:eastAsia="Times New Roman" w:hAnsi="Times New Roman"/>
                  <w:sz w:val="19"/>
                  <w:szCs w:val="19"/>
                  <w:color w:val="0000FF"/>
                </w:rPr>
                <w:t>Yildirim</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0000FF"/>
                </w:rPr>
                <w:t>et al.</w:t>
              </w:r>
            </w:hyperlink>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rFonts w:ascii="Times New Roman" w:cs="Times New Roman" w:eastAsia="Times New Roman" w:hAnsi="Times New Roman"/>
                <w:sz w:val="19"/>
                <w:szCs w:val="19"/>
                <w:color w:val="0000FF"/>
              </w:rPr>
            </w:pPr>
            <w:hyperlink w:anchor="page6">
              <w:r>
                <w:rPr>
                  <w:rFonts w:ascii="Times New Roman" w:cs="Times New Roman" w:eastAsia="Times New Roman" w:hAnsi="Times New Roman"/>
                  <w:sz w:val="19"/>
                  <w:szCs w:val="19"/>
                  <w:color w:val="0000FF"/>
                </w:rPr>
                <w:t xml:space="preserve">(2015) </w:t>
              </w:r>
            </w:hyperlink>
            <w:r>
              <w:rPr>
                <w:rFonts w:ascii="Times New Roman" w:cs="Times New Roman" w:eastAsia="Times New Roman" w:hAnsi="Times New Roman"/>
                <w:sz w:val="19"/>
                <w:szCs w:val="19"/>
                <w:color w:val="000000"/>
              </w:rPr>
              <w:t>and</w:t>
            </w:r>
            <w:r>
              <w:rPr>
                <w:rFonts w:ascii="Times New Roman" w:cs="Times New Roman" w:eastAsia="Times New Roman" w:hAnsi="Times New Roman"/>
                <w:sz w:val="19"/>
                <w:szCs w:val="19"/>
                <w:color w:val="0000FF"/>
              </w:rPr>
              <w:t xml:space="preserve"> </w:t>
            </w:r>
            <w:hyperlink w:anchor="page6">
              <w:r>
                <w:rPr>
                  <w:rFonts w:ascii="Times New Roman" w:cs="Times New Roman" w:eastAsia="Times New Roman" w:hAnsi="Times New Roman"/>
                  <w:sz w:val="19"/>
                  <w:szCs w:val="19"/>
                  <w:color w:val="0000FF"/>
                </w:rPr>
                <w:t>Ayalp et al. (2016)</w:t>
              </w:r>
            </w:hyperlink>
            <w:r>
              <w:rPr>
                <w:rFonts w:ascii="Times New Roman" w:cs="Times New Roman" w:eastAsia="Times New Roman" w:hAnsi="Times New Roman"/>
                <w:sz w:val="19"/>
                <w:szCs w:val="19"/>
                <w:color w:val="000000"/>
              </w:rPr>
              <w:t>.</w:t>
            </w:r>
          </w:p>
        </w:tc>
      </w:tr>
      <w:tr>
        <w:trPr>
          <w:trHeight w:val="209"/>
        </w:trPr>
        <w:tc>
          <w:tcPr>
            <w:tcW w:w="1500" w:type="dxa"/>
            <w:vAlign w:val="bottom"/>
          </w:tcPr>
          <w:p>
            <w:pPr>
              <w:spacing w:after="0"/>
              <w:rPr>
                <w:sz w:val="18"/>
                <w:szCs w:val="18"/>
                <w:color w:val="auto"/>
              </w:rPr>
            </w:pPr>
          </w:p>
        </w:tc>
        <w:tc>
          <w:tcPr>
            <w:tcW w:w="7020" w:type="dxa"/>
            <w:vAlign w:val="bottom"/>
          </w:tcPr>
          <w:p>
            <w:pPr>
              <w:ind w:left="340"/>
              <w:spacing w:after="0" w:line="209" w:lineRule="exact"/>
              <w:rPr>
                <w:sz w:val="20"/>
                <w:szCs w:val="20"/>
                <w:color w:val="auto"/>
              </w:rPr>
            </w:pPr>
            <w:r>
              <w:rPr>
                <w:rFonts w:ascii="Times New Roman" w:cs="Times New Roman" w:eastAsia="Times New Roman" w:hAnsi="Times New Roman"/>
                <w:sz w:val="19"/>
                <w:szCs w:val="19"/>
                <w:color w:val="auto"/>
                <w:w w:val="98"/>
              </w:rPr>
              <w:t>The other conclusion showed that there were significant differences between evaluations</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sz w:val="20"/>
                <w:szCs w:val="20"/>
                <w:color w:val="auto"/>
              </w:rPr>
            </w:pPr>
            <w:r>
              <w:rPr>
                <w:rFonts w:ascii="Times New Roman" w:cs="Times New Roman" w:eastAsia="Times New Roman" w:hAnsi="Times New Roman"/>
                <w:sz w:val="19"/>
                <w:szCs w:val="19"/>
                <w:color w:val="auto"/>
              </w:rPr>
              <w:t>of secondary and higher education participants of the restaurant</w:t>
            </w:r>
            <w:r>
              <w:rPr>
                <w:rFonts w:ascii="Arial" w:cs="Arial" w:eastAsia="Arial" w:hAnsi="Arial"/>
                <w:sz w:val="19"/>
                <w:szCs w:val="19"/>
                <w:color w:val="auto"/>
              </w:rPr>
              <w:t>’</w:t>
            </w:r>
            <w:r>
              <w:rPr>
                <w:rFonts w:ascii="Times New Roman" w:cs="Times New Roman" w:eastAsia="Times New Roman" w:hAnsi="Times New Roman"/>
                <w:sz w:val="19"/>
                <w:szCs w:val="19"/>
                <w:color w:val="auto"/>
              </w:rPr>
              <w:t>s physical environmental</w:t>
            </w:r>
          </w:p>
        </w:tc>
      </w:tr>
      <w:tr>
        <w:trPr>
          <w:trHeight w:val="209"/>
        </w:trPr>
        <w:tc>
          <w:tcPr>
            <w:tcW w:w="1500" w:type="dxa"/>
            <w:vAlign w:val="bottom"/>
          </w:tcPr>
          <w:p>
            <w:pPr>
              <w:spacing w:after="0"/>
              <w:rPr>
                <w:sz w:val="18"/>
                <w:szCs w:val="18"/>
                <w:color w:val="auto"/>
              </w:rPr>
            </w:pPr>
          </w:p>
        </w:tc>
        <w:tc>
          <w:tcPr>
            <w:tcW w:w="7020" w:type="dxa"/>
            <w:vAlign w:val="bottom"/>
          </w:tcPr>
          <w:p>
            <w:pPr>
              <w:ind w:left="100"/>
              <w:spacing w:after="0" w:line="209" w:lineRule="exact"/>
              <w:rPr>
                <w:sz w:val="20"/>
                <w:szCs w:val="20"/>
                <w:color w:val="auto"/>
              </w:rPr>
            </w:pPr>
            <w:r>
              <w:rPr>
                <w:rFonts w:ascii="Times New Roman" w:cs="Times New Roman" w:eastAsia="Times New Roman" w:hAnsi="Times New Roman"/>
                <w:sz w:val="19"/>
                <w:szCs w:val="19"/>
                <w:color w:val="auto"/>
              </w:rPr>
              <w:t>factors for restaurant entry and purchase variables. It was observed that participants with</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sz w:val="20"/>
                <w:szCs w:val="20"/>
                <w:color w:val="auto"/>
              </w:rPr>
            </w:pPr>
            <w:r>
              <w:rPr>
                <w:rFonts w:ascii="Times New Roman" w:cs="Times New Roman" w:eastAsia="Times New Roman" w:hAnsi="Times New Roman"/>
                <w:sz w:val="19"/>
                <w:szCs w:val="19"/>
                <w:color w:val="auto"/>
              </w:rPr>
              <w:t>secondary education perceived the restaurant</w:t>
            </w:r>
            <w:r>
              <w:rPr>
                <w:rFonts w:ascii="Arial" w:cs="Arial" w:eastAsia="Arial" w:hAnsi="Arial"/>
                <w:sz w:val="19"/>
                <w:szCs w:val="19"/>
                <w:color w:val="auto"/>
              </w:rPr>
              <w:t>’</w:t>
            </w:r>
            <w:r>
              <w:rPr>
                <w:rFonts w:ascii="Times New Roman" w:cs="Times New Roman" w:eastAsia="Times New Roman" w:hAnsi="Times New Roman"/>
                <w:sz w:val="19"/>
                <w:szCs w:val="19"/>
                <w:color w:val="auto"/>
              </w:rPr>
              <w:t>s physical environmental factors more</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sz w:val="20"/>
                <w:szCs w:val="20"/>
                <w:color w:val="auto"/>
              </w:rPr>
            </w:pPr>
            <w:r>
              <w:rPr>
                <w:rFonts w:ascii="Times New Roman" w:cs="Times New Roman" w:eastAsia="Times New Roman" w:hAnsi="Times New Roman"/>
                <w:sz w:val="19"/>
                <w:szCs w:val="19"/>
                <w:color w:val="auto"/>
              </w:rPr>
              <w:t>positively than those with higher education. These results supported those obtained by</w:t>
            </w:r>
          </w:p>
        </w:tc>
      </w:tr>
      <w:tr>
        <w:trPr>
          <w:trHeight w:val="209"/>
        </w:trPr>
        <w:tc>
          <w:tcPr>
            <w:tcW w:w="1500" w:type="dxa"/>
            <w:vAlign w:val="bottom"/>
          </w:tcPr>
          <w:p>
            <w:pPr>
              <w:spacing w:after="0"/>
              <w:rPr>
                <w:sz w:val="18"/>
                <w:szCs w:val="18"/>
                <w:color w:val="auto"/>
              </w:rPr>
            </w:pPr>
          </w:p>
        </w:tc>
        <w:tc>
          <w:tcPr>
            <w:tcW w:w="7020" w:type="dxa"/>
            <w:vAlign w:val="bottom"/>
          </w:tcPr>
          <w:p>
            <w:pPr>
              <w:ind w:left="100"/>
              <w:spacing w:after="0" w:line="209" w:lineRule="exact"/>
              <w:rPr>
                <w:rFonts w:ascii="Times New Roman" w:cs="Times New Roman" w:eastAsia="Times New Roman" w:hAnsi="Times New Roman"/>
                <w:sz w:val="19"/>
                <w:szCs w:val="19"/>
                <w:color w:val="0000FF"/>
              </w:rPr>
            </w:pPr>
            <w:hyperlink w:anchor="page6">
              <w:r>
                <w:rPr>
                  <w:rFonts w:ascii="Times New Roman" w:cs="Times New Roman" w:eastAsia="Times New Roman" w:hAnsi="Times New Roman"/>
                  <w:sz w:val="19"/>
                  <w:szCs w:val="19"/>
                  <w:color w:val="0000FF"/>
                </w:rPr>
                <w:t xml:space="preserve">Yildirim et al. (2015) </w:t>
              </w:r>
            </w:hyperlink>
            <w:r>
              <w:rPr>
                <w:rFonts w:ascii="Times New Roman" w:cs="Times New Roman" w:eastAsia="Times New Roman" w:hAnsi="Times New Roman"/>
                <w:sz w:val="19"/>
                <w:szCs w:val="19"/>
                <w:color w:val="000000"/>
              </w:rPr>
              <w:t>and</w:t>
            </w:r>
            <w:r>
              <w:rPr>
                <w:rFonts w:ascii="Times New Roman" w:cs="Times New Roman" w:eastAsia="Times New Roman" w:hAnsi="Times New Roman"/>
                <w:sz w:val="19"/>
                <w:szCs w:val="19"/>
                <w:color w:val="0000FF"/>
              </w:rPr>
              <w:t xml:space="preserve"> </w:t>
            </w:r>
            <w:hyperlink w:anchor="page6">
              <w:r>
                <w:rPr>
                  <w:rFonts w:ascii="Times New Roman" w:cs="Times New Roman" w:eastAsia="Times New Roman" w:hAnsi="Times New Roman"/>
                  <w:sz w:val="19"/>
                  <w:szCs w:val="19"/>
                  <w:color w:val="0000FF"/>
                </w:rPr>
                <w:t>Ayalp et al. (2016)</w:t>
              </w:r>
            </w:hyperlink>
            <w:r>
              <w:rPr>
                <w:rFonts w:ascii="Times New Roman" w:cs="Times New Roman" w:eastAsia="Times New Roman" w:hAnsi="Times New Roman"/>
                <w:sz w:val="19"/>
                <w:szCs w:val="19"/>
                <w:color w:val="000000"/>
              </w:rPr>
              <w:t>.</w:t>
            </w:r>
          </w:p>
        </w:tc>
      </w:tr>
      <w:tr>
        <w:trPr>
          <w:trHeight w:val="628"/>
        </w:trPr>
        <w:tc>
          <w:tcPr>
            <w:tcW w:w="1500" w:type="dxa"/>
            <w:vAlign w:val="bottom"/>
          </w:tcPr>
          <w:p>
            <w:pPr>
              <w:spacing w:after="0"/>
              <w:rPr>
                <w:sz w:val="24"/>
                <w:szCs w:val="24"/>
                <w:color w:val="auto"/>
              </w:rPr>
            </w:pPr>
          </w:p>
        </w:tc>
        <w:tc>
          <w:tcPr>
            <w:tcW w:w="7020" w:type="dxa"/>
            <w:vAlign w:val="bottom"/>
          </w:tcPr>
          <w:p>
            <w:pPr>
              <w:ind w:left="100"/>
              <w:spacing w:after="0"/>
              <w:rPr>
                <w:sz w:val="20"/>
                <w:szCs w:val="20"/>
                <w:color w:val="auto"/>
              </w:rPr>
            </w:pPr>
            <w:r>
              <w:rPr>
                <w:rFonts w:ascii="Times New Roman" w:cs="Times New Roman" w:eastAsia="Times New Roman" w:hAnsi="Times New Roman"/>
                <w:sz w:val="19"/>
                <w:szCs w:val="19"/>
                <w:color w:val="auto"/>
              </w:rPr>
              <w:t>6. Managerial implications and future research</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sz w:val="20"/>
                <w:szCs w:val="20"/>
                <w:color w:val="auto"/>
              </w:rPr>
            </w:pPr>
            <w:r>
              <w:rPr>
                <w:rFonts w:ascii="Times New Roman" w:cs="Times New Roman" w:eastAsia="Times New Roman" w:hAnsi="Times New Roman"/>
                <w:sz w:val="19"/>
                <w:szCs w:val="19"/>
                <w:color w:val="auto"/>
              </w:rPr>
              <w:t>The results obtained in this research showed that the visually aimed winder/climber plants,</w:t>
            </w:r>
          </w:p>
        </w:tc>
      </w:tr>
      <w:tr>
        <w:trPr>
          <w:trHeight w:val="209"/>
        </w:trPr>
        <w:tc>
          <w:tcPr>
            <w:tcW w:w="1500" w:type="dxa"/>
            <w:vAlign w:val="bottom"/>
          </w:tcPr>
          <w:p>
            <w:pPr>
              <w:spacing w:after="0"/>
              <w:rPr>
                <w:sz w:val="18"/>
                <w:szCs w:val="18"/>
                <w:color w:val="auto"/>
              </w:rPr>
            </w:pPr>
          </w:p>
        </w:tc>
        <w:tc>
          <w:tcPr>
            <w:tcW w:w="7020" w:type="dxa"/>
            <w:vAlign w:val="bottom"/>
          </w:tcPr>
          <w:p>
            <w:pPr>
              <w:ind w:left="100"/>
              <w:spacing w:after="0" w:line="209" w:lineRule="exact"/>
              <w:rPr>
                <w:sz w:val="20"/>
                <w:szCs w:val="20"/>
                <w:color w:val="auto"/>
              </w:rPr>
            </w:pPr>
            <w:r>
              <w:rPr>
                <w:rFonts w:ascii="Times New Roman" w:cs="Times New Roman" w:eastAsia="Times New Roman" w:hAnsi="Times New Roman"/>
                <w:sz w:val="19"/>
                <w:szCs w:val="19"/>
                <w:color w:val="auto"/>
              </w:rPr>
              <w:t>potted plants, shrubs, and bushes in the design of retail stores play an important role in the</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sz w:val="20"/>
                <w:szCs w:val="20"/>
                <w:color w:val="auto"/>
              </w:rPr>
            </w:pPr>
            <w:r>
              <w:rPr>
                <w:rFonts w:ascii="Times New Roman" w:cs="Times New Roman" w:eastAsia="Times New Roman" w:hAnsi="Times New Roman"/>
                <w:sz w:val="19"/>
                <w:szCs w:val="19"/>
                <w:color w:val="auto"/>
                <w:w w:val="99"/>
              </w:rPr>
              <w:t>formation of inviting, attractive and effective natural environments. Abundant ideas can be</w:t>
            </w:r>
          </w:p>
        </w:tc>
      </w:tr>
      <w:tr>
        <w:trPr>
          <w:trHeight w:val="209"/>
        </w:trPr>
        <w:tc>
          <w:tcPr>
            <w:tcW w:w="1500" w:type="dxa"/>
            <w:vAlign w:val="bottom"/>
          </w:tcPr>
          <w:p>
            <w:pPr>
              <w:spacing w:after="0"/>
              <w:rPr>
                <w:sz w:val="18"/>
                <w:szCs w:val="18"/>
                <w:color w:val="auto"/>
              </w:rPr>
            </w:pPr>
          </w:p>
        </w:tc>
        <w:tc>
          <w:tcPr>
            <w:tcW w:w="7020" w:type="dxa"/>
            <w:vAlign w:val="bottom"/>
          </w:tcPr>
          <w:p>
            <w:pPr>
              <w:ind w:left="100"/>
              <w:spacing w:after="0" w:line="209" w:lineRule="exact"/>
              <w:rPr>
                <w:sz w:val="20"/>
                <w:szCs w:val="20"/>
                <w:color w:val="auto"/>
              </w:rPr>
            </w:pPr>
            <w:r>
              <w:rPr>
                <w:rFonts w:ascii="Times New Roman" w:cs="Times New Roman" w:eastAsia="Times New Roman" w:hAnsi="Times New Roman"/>
                <w:sz w:val="19"/>
                <w:szCs w:val="19"/>
                <w:color w:val="auto"/>
                <w:w w:val="96"/>
              </w:rPr>
              <w:t>given on the determination of whether people have an opinion about the symbolic meaning of</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sz w:val="20"/>
                <w:szCs w:val="20"/>
                <w:color w:val="auto"/>
              </w:rPr>
            </w:pPr>
            <w:r>
              <w:rPr>
                <w:rFonts w:ascii="Times New Roman" w:cs="Times New Roman" w:eastAsia="Times New Roman" w:hAnsi="Times New Roman"/>
                <w:sz w:val="19"/>
                <w:szCs w:val="19"/>
                <w:color w:val="auto"/>
                <w:w w:val="96"/>
              </w:rPr>
              <w:t>the space in which they are found, on measurement of the sensibility of meaningful identity of</w:t>
            </w:r>
          </w:p>
        </w:tc>
      </w:tr>
      <w:tr>
        <w:trPr>
          <w:trHeight w:val="209"/>
        </w:trPr>
        <w:tc>
          <w:tcPr>
            <w:tcW w:w="1500" w:type="dxa"/>
            <w:vAlign w:val="bottom"/>
          </w:tcPr>
          <w:p>
            <w:pPr>
              <w:spacing w:after="0"/>
              <w:rPr>
                <w:sz w:val="18"/>
                <w:szCs w:val="18"/>
                <w:color w:val="auto"/>
              </w:rPr>
            </w:pPr>
          </w:p>
        </w:tc>
        <w:tc>
          <w:tcPr>
            <w:tcW w:w="7020" w:type="dxa"/>
            <w:vAlign w:val="bottom"/>
          </w:tcPr>
          <w:p>
            <w:pPr>
              <w:ind w:left="100"/>
              <w:spacing w:after="0" w:line="209" w:lineRule="exact"/>
              <w:rPr>
                <w:sz w:val="20"/>
                <w:szCs w:val="20"/>
                <w:color w:val="auto"/>
              </w:rPr>
            </w:pPr>
            <w:r>
              <w:rPr>
                <w:rFonts w:ascii="Times New Roman" w:cs="Times New Roman" w:eastAsia="Times New Roman" w:hAnsi="Times New Roman"/>
                <w:sz w:val="19"/>
                <w:szCs w:val="19"/>
                <w:color w:val="auto"/>
              </w:rPr>
              <w:t>the space, on determination of whether they derive pleasure from being in the space, on</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sz w:val="20"/>
                <w:szCs w:val="20"/>
                <w:color w:val="auto"/>
              </w:rPr>
            </w:pPr>
            <w:r>
              <w:rPr>
                <w:rFonts w:ascii="Times New Roman" w:cs="Times New Roman" w:eastAsia="Times New Roman" w:hAnsi="Times New Roman"/>
                <w:sz w:val="19"/>
                <w:szCs w:val="19"/>
                <w:color w:val="auto"/>
              </w:rPr>
              <w:t>comparison of the design and the expectations of customers and for emphasizing and</w:t>
            </w:r>
          </w:p>
        </w:tc>
      </w:tr>
      <w:tr>
        <w:trPr>
          <w:trHeight w:val="209"/>
        </w:trPr>
        <w:tc>
          <w:tcPr>
            <w:tcW w:w="1500" w:type="dxa"/>
            <w:vAlign w:val="bottom"/>
          </w:tcPr>
          <w:p>
            <w:pPr>
              <w:spacing w:after="0"/>
              <w:rPr>
                <w:sz w:val="18"/>
                <w:szCs w:val="18"/>
                <w:color w:val="auto"/>
              </w:rPr>
            </w:pPr>
          </w:p>
        </w:tc>
        <w:tc>
          <w:tcPr>
            <w:tcW w:w="7020" w:type="dxa"/>
            <w:vAlign w:val="bottom"/>
          </w:tcPr>
          <w:p>
            <w:pPr>
              <w:ind w:left="100"/>
              <w:spacing w:after="0" w:line="209" w:lineRule="exact"/>
              <w:rPr>
                <w:sz w:val="20"/>
                <w:szCs w:val="20"/>
                <w:color w:val="auto"/>
              </w:rPr>
            </w:pPr>
            <w:r>
              <w:rPr>
                <w:rFonts w:ascii="Times New Roman" w:cs="Times New Roman" w:eastAsia="Times New Roman" w:hAnsi="Times New Roman"/>
                <w:sz w:val="19"/>
                <w:szCs w:val="19"/>
                <w:color w:val="auto"/>
              </w:rPr>
              <w:t>developing aspects of the spatial design. Making use of plants in restaurant designs would</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sz w:val="20"/>
                <w:szCs w:val="20"/>
                <w:color w:val="auto"/>
              </w:rPr>
            </w:pPr>
            <w:r>
              <w:rPr>
                <w:rFonts w:ascii="Times New Roman" w:cs="Times New Roman" w:eastAsia="Times New Roman" w:hAnsi="Times New Roman"/>
                <w:sz w:val="19"/>
                <w:szCs w:val="19"/>
                <w:color w:val="auto"/>
                <w:w w:val="97"/>
              </w:rPr>
              <w:t>positively influence the customers</w:t>
            </w:r>
            <w:r>
              <w:rPr>
                <w:rFonts w:ascii="Arial" w:cs="Arial" w:eastAsia="Arial" w:hAnsi="Arial"/>
                <w:sz w:val="19"/>
                <w:szCs w:val="19"/>
                <w:color w:val="auto"/>
                <w:w w:val="97"/>
              </w:rPr>
              <w:t>’</w:t>
            </w:r>
            <w:r>
              <w:rPr>
                <w:rFonts w:ascii="Times New Roman" w:cs="Times New Roman" w:eastAsia="Times New Roman" w:hAnsi="Times New Roman"/>
                <w:sz w:val="19"/>
                <w:szCs w:val="19"/>
                <w:color w:val="auto"/>
                <w:w w:val="97"/>
              </w:rPr>
              <w:t xml:space="preserve"> pleasure and quality of life. Business owners could obtain</w:t>
            </w:r>
          </w:p>
        </w:tc>
      </w:tr>
      <w:tr>
        <w:trPr>
          <w:trHeight w:val="209"/>
        </w:trPr>
        <w:tc>
          <w:tcPr>
            <w:tcW w:w="1500" w:type="dxa"/>
            <w:vAlign w:val="bottom"/>
          </w:tcPr>
          <w:p>
            <w:pPr>
              <w:spacing w:after="0"/>
              <w:rPr>
                <w:sz w:val="18"/>
                <w:szCs w:val="18"/>
                <w:color w:val="auto"/>
              </w:rPr>
            </w:pPr>
          </w:p>
        </w:tc>
        <w:tc>
          <w:tcPr>
            <w:tcW w:w="7020" w:type="dxa"/>
            <w:vAlign w:val="bottom"/>
          </w:tcPr>
          <w:p>
            <w:pPr>
              <w:ind w:left="100"/>
              <w:spacing w:after="0" w:line="209" w:lineRule="exact"/>
              <w:rPr>
                <w:sz w:val="20"/>
                <w:szCs w:val="20"/>
                <w:color w:val="auto"/>
              </w:rPr>
            </w:pPr>
            <w:r>
              <w:rPr>
                <w:rFonts w:ascii="Arial" w:cs="Arial" w:eastAsia="Arial" w:hAnsi="Arial"/>
                <w:sz w:val="19"/>
                <w:szCs w:val="19"/>
                <w:color w:val="auto"/>
              </w:rPr>
              <w:t>“</w:t>
            </w:r>
            <w:r>
              <w:rPr>
                <w:rFonts w:ascii="Times New Roman" w:cs="Times New Roman" w:eastAsia="Times New Roman" w:hAnsi="Times New Roman"/>
                <w:sz w:val="19"/>
                <w:szCs w:val="19"/>
                <w:color w:val="auto"/>
              </w:rPr>
              <w:t>a strategical commercial advantage</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by using indoor plants in the restaurant</w:t>
            </w:r>
            <w:r>
              <w:rPr>
                <w:rFonts w:ascii="Arial" w:cs="Arial" w:eastAsia="Arial" w:hAnsi="Arial"/>
                <w:sz w:val="19"/>
                <w:szCs w:val="19"/>
                <w:color w:val="auto"/>
              </w:rPr>
              <w:t>’</w:t>
            </w:r>
            <w:r>
              <w:rPr>
                <w:rFonts w:ascii="Times New Roman" w:cs="Times New Roman" w:eastAsia="Times New Roman" w:hAnsi="Times New Roman"/>
                <w:sz w:val="19"/>
                <w:szCs w:val="19"/>
                <w:color w:val="auto"/>
              </w:rPr>
              <w:t>s design for</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sz w:val="20"/>
                <w:szCs w:val="20"/>
                <w:color w:val="auto"/>
              </w:rPr>
            </w:pPr>
            <w:r>
              <w:rPr>
                <w:rFonts w:ascii="Times New Roman" w:cs="Times New Roman" w:eastAsia="Times New Roman" w:hAnsi="Times New Roman"/>
                <w:sz w:val="19"/>
                <w:szCs w:val="19"/>
                <w:color w:val="auto"/>
              </w:rPr>
              <w:t>forming positive first impressions about physical environmental conditions of different</w:t>
            </w:r>
          </w:p>
        </w:tc>
      </w:tr>
      <w:tr>
        <w:trPr>
          <w:trHeight w:val="209"/>
        </w:trPr>
        <w:tc>
          <w:tcPr>
            <w:tcW w:w="1500" w:type="dxa"/>
            <w:vAlign w:val="bottom"/>
          </w:tcPr>
          <w:p>
            <w:pPr>
              <w:spacing w:after="0"/>
              <w:rPr>
                <w:sz w:val="18"/>
                <w:szCs w:val="18"/>
                <w:color w:val="auto"/>
              </w:rPr>
            </w:pPr>
          </w:p>
        </w:tc>
        <w:tc>
          <w:tcPr>
            <w:tcW w:w="7020" w:type="dxa"/>
            <w:vAlign w:val="bottom"/>
          </w:tcPr>
          <w:p>
            <w:pPr>
              <w:ind w:left="100"/>
              <w:spacing w:after="0" w:line="209" w:lineRule="exact"/>
              <w:rPr>
                <w:sz w:val="20"/>
                <w:szCs w:val="20"/>
                <w:color w:val="auto"/>
              </w:rPr>
            </w:pPr>
            <w:r>
              <w:rPr>
                <w:rFonts w:ascii="Times New Roman" w:cs="Times New Roman" w:eastAsia="Times New Roman" w:hAnsi="Times New Roman"/>
                <w:sz w:val="19"/>
                <w:szCs w:val="19"/>
                <w:color w:val="auto"/>
              </w:rPr>
              <w:t>customer sectors after entering the restaurant and for them to feel more at ease and</w:t>
            </w:r>
          </w:p>
        </w:tc>
      </w:tr>
      <w:tr>
        <w:trPr>
          <w:trHeight w:val="210"/>
        </w:trPr>
        <w:tc>
          <w:tcPr>
            <w:tcW w:w="1500" w:type="dxa"/>
            <w:vAlign w:val="bottom"/>
          </w:tcPr>
          <w:p>
            <w:pPr>
              <w:spacing w:after="0"/>
              <w:rPr>
                <w:sz w:val="18"/>
                <w:szCs w:val="18"/>
                <w:color w:val="auto"/>
              </w:rPr>
            </w:pPr>
          </w:p>
        </w:tc>
        <w:tc>
          <w:tcPr>
            <w:tcW w:w="7020" w:type="dxa"/>
            <w:vAlign w:val="bottom"/>
          </w:tcPr>
          <w:p>
            <w:pPr>
              <w:ind w:left="100"/>
              <w:spacing w:after="0" w:line="210" w:lineRule="exact"/>
              <w:rPr>
                <w:sz w:val="20"/>
                <w:szCs w:val="20"/>
                <w:color w:val="auto"/>
              </w:rPr>
            </w:pPr>
            <w:r>
              <w:rPr>
                <w:rFonts w:ascii="Times New Roman" w:cs="Times New Roman" w:eastAsia="Times New Roman" w:hAnsi="Times New Roman"/>
                <w:sz w:val="19"/>
                <w:szCs w:val="19"/>
                <w:color w:val="auto"/>
              </w:rPr>
              <w:t>comfortable.</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10160</wp:posOffset>
                </wp:positionH>
                <wp:positionV relativeFrom="paragraph">
                  <wp:posOffset>-5743575</wp:posOffset>
                </wp:positionV>
                <wp:extent cx="0" cy="3810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81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8pt,-452.2499pt" to="0.8pt,-449.2499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946150</wp:posOffset>
                </wp:positionH>
                <wp:positionV relativeFrom="paragraph">
                  <wp:posOffset>-5743575</wp:posOffset>
                </wp:positionV>
                <wp:extent cx="0" cy="3810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81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5pt,-452.2499pt" to="74.5pt,-449.2499pt" o:allowincell="f" strokecolor="#000000" strokeweight="1pt"/>
            </w:pict>
          </mc:Fallback>
        </mc:AlternateContent>
      </w:r>
    </w:p>
    <w:p>
      <w:pPr>
        <w:sectPr>
          <w:pgSz w:w="9860" w:h="13606" w:orient="portrait"/>
          <w:cols w:equalWidth="0" w:num="1">
            <w:col w:w="8520"/>
          </w:cols>
          <w:pgMar w:left="380" w:top="1440" w:right="965" w:bottom="775" w:gutter="0" w:footer="0" w:header="0"/>
        </w:sectPr>
      </w:pPr>
    </w:p>
    <w:bookmarkStart w:id="12" w:name="page13"/>
    <w:bookmarkEnd w:id="12"/>
    <w:p>
      <w:pPr>
        <w:spacing w:after="0" w:line="18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605155</wp:posOffset>
                </wp:positionH>
                <wp:positionV relativeFrom="page">
                  <wp:posOffset>795020</wp:posOffset>
                </wp:positionV>
                <wp:extent cx="5406390" cy="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639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7.65pt,62.6pt" to="473.35pt,62.6pt" o:allowincell="f" strokecolor="#000000" strokeweight="1.5102pt">
                <w10:wrap anchorx="page" anchory="page"/>
              </v:line>
            </w:pict>
          </mc:Fallback>
        </mc:AlternateContent>
        <mc:AlternateContent>
          <mc:Choice Requires="wps">
            <w:drawing>
              <wp:anchor simplePos="0" relativeHeight="251657728" behindDoc="1" locked="0" layoutInCell="0" allowOverlap="1">
                <wp:simplePos x="0" y="0"/>
                <wp:positionH relativeFrom="page">
                  <wp:posOffset>6005195</wp:posOffset>
                </wp:positionH>
                <wp:positionV relativeFrom="page">
                  <wp:posOffset>795020</wp:posOffset>
                </wp:positionV>
                <wp:extent cx="12700" cy="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72.85pt,62.6pt" to="473.85pt,62.6pt" o:allowincell="f" strokecolor="#000000" strokeweight="0.5102pt">
                <w10:wrap anchorx="page" anchory="page"/>
              </v:line>
            </w:pict>
          </mc:Fallback>
        </mc:AlternateContent>
      </w:r>
    </w:p>
    <w:p>
      <w:pPr>
        <w:jc w:val="both"/>
        <w:ind w:firstLine="239"/>
        <w:spacing w:after="0" w:line="222" w:lineRule="auto"/>
        <w:rPr>
          <w:sz w:val="20"/>
          <w:szCs w:val="20"/>
          <w:color w:val="auto"/>
        </w:rPr>
      </w:pPr>
      <w:r>
        <w:rPr>
          <w:rFonts w:ascii="Times New Roman" w:cs="Times New Roman" w:eastAsia="Times New Roman" w:hAnsi="Times New Roman"/>
          <w:sz w:val="19"/>
          <w:szCs w:val="19"/>
          <w:color w:val="auto"/>
        </w:rPr>
        <w:t>The results of the research suggested that retailers and designers may be able to easily attract consumers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perception by using indoor plants in cafes and restaurants. Future studies could examine the effects of indoor plants on customers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shopping decisions in a real restaurant environment, as opposed to the digital platform of this study.</w:t>
      </w:r>
    </w:p>
    <w:p>
      <w:pPr>
        <w:spacing w:after="0" w:line="200" w:lineRule="exact"/>
        <w:rPr>
          <w:sz w:val="20"/>
          <w:szCs w:val="20"/>
          <w:color w:val="auto"/>
        </w:rPr>
      </w:pPr>
    </w:p>
    <w:p>
      <w:pPr>
        <w:spacing w:after="0" w:line="252"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References</w:t>
      </w:r>
    </w:p>
    <w:p>
      <w:pPr>
        <w:spacing w:after="0" w:line="90" w:lineRule="exact"/>
        <w:rPr>
          <w:sz w:val="20"/>
          <w:szCs w:val="20"/>
          <w:color w:val="auto"/>
        </w:rPr>
      </w:pPr>
    </w:p>
    <w:p>
      <w:pPr>
        <w:jc w:val="both"/>
        <w:ind w:left="440" w:hanging="438"/>
        <w:spacing w:after="0" w:line="23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Apaolaza, V., Hartmann, P., Fernandez-Robin, C. and Yanez,</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D. (2020), </w:t>
      </w:r>
      <w:r>
        <w:rPr>
          <w:rFonts w:ascii="Arial" w:cs="Arial" w:eastAsia="Arial" w:hAnsi="Arial"/>
          <w:sz w:val="16"/>
          <w:szCs w:val="16"/>
          <w:color w:val="auto"/>
        </w:rPr>
        <w:t>“</w:t>
      </w:r>
      <w:r>
        <w:rPr>
          <w:rFonts w:ascii="Times New Roman" w:cs="Times New Roman" w:eastAsia="Times New Roman" w:hAnsi="Times New Roman"/>
          <w:sz w:val="16"/>
          <w:szCs w:val="16"/>
          <w:color w:val="auto"/>
        </w:rPr>
        <w:t>Natural plants in hospitality servicescapes: the role of perceived aesthetic value</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International Journal of Contemporary Hospitality Management, Vol. 32 No. 2, pp. 665-682, doi: </w:t>
      </w:r>
      <w:hyperlink r:id="rId17">
        <w:r>
          <w:rPr>
            <w:rFonts w:ascii="Times New Roman" w:cs="Times New Roman" w:eastAsia="Times New Roman" w:hAnsi="Times New Roman"/>
            <w:sz w:val="16"/>
            <w:szCs w:val="16"/>
            <w:color w:val="0000FF"/>
          </w:rPr>
          <w:t>10.1108/IJCHM-03-2019-0240</w:t>
        </w:r>
      </w:hyperlink>
      <w:r>
        <w:rPr>
          <w:rFonts w:ascii="Times New Roman" w:cs="Times New Roman" w:eastAsia="Times New Roman" w:hAnsi="Times New Roman"/>
          <w:sz w:val="16"/>
          <w:szCs w:val="16"/>
          <w:color w:val="auto"/>
        </w:rPr>
        <w:t>.</w:t>
      </w:r>
    </w:p>
    <w:p>
      <w:pPr>
        <w:spacing w:after="0" w:line="95" w:lineRule="exact"/>
        <w:rPr>
          <w:sz w:val="20"/>
          <w:szCs w:val="20"/>
          <w:color w:val="auto"/>
        </w:rPr>
      </w:pPr>
    </w:p>
    <w:p>
      <w:pPr>
        <w:jc w:val="both"/>
        <w:ind w:left="440" w:hanging="438"/>
        <w:spacing w:after="0" w:line="221" w:lineRule="auto"/>
        <w:rPr>
          <w:sz w:val="20"/>
          <w:szCs w:val="20"/>
          <w:color w:val="auto"/>
        </w:rPr>
      </w:pPr>
      <w:r>
        <w:rPr>
          <w:rFonts w:ascii="Times New Roman" w:cs="Times New Roman" w:eastAsia="Times New Roman" w:hAnsi="Times New Roman"/>
          <w:sz w:val="17"/>
          <w:szCs w:val="17"/>
          <w:color w:val="auto"/>
        </w:rPr>
        <w:t xml:space="preserve">Ayalp, N., Yildirim, K., Bozdayi, M. and Cagatay, K. (2016), </w:t>
      </w:r>
      <w:r>
        <w:rPr>
          <w:rFonts w:ascii="Arial" w:cs="Arial" w:eastAsia="Arial" w:hAnsi="Arial"/>
          <w:sz w:val="17"/>
          <w:szCs w:val="17"/>
          <w:color w:val="auto"/>
        </w:rPr>
        <w:t>“</w:t>
      </w:r>
      <w:r>
        <w:rPr>
          <w:rFonts w:ascii="Times New Roman" w:cs="Times New Roman" w:eastAsia="Times New Roman" w:hAnsi="Times New Roman"/>
          <w:sz w:val="17"/>
          <w:szCs w:val="17"/>
          <w:color w:val="auto"/>
        </w:rPr>
        <w:t>Consumers</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 evaluations of fitting rooms in retail clothing stores</w:t>
      </w:r>
      <w:r>
        <w:rPr>
          <w:rFonts w:ascii="Arial" w:cs="Arial" w:eastAsia="Arial" w:hAnsi="Arial"/>
          <w:sz w:val="17"/>
          <w:szCs w:val="17"/>
          <w:color w:val="auto"/>
        </w:rPr>
        <w:t>”</w:t>
      </w:r>
      <w:r>
        <w:rPr>
          <w:rFonts w:ascii="Times New Roman" w:cs="Times New Roman" w:eastAsia="Times New Roman" w:hAnsi="Times New Roman"/>
          <w:sz w:val="17"/>
          <w:szCs w:val="17"/>
          <w:color w:val="auto"/>
        </w:rPr>
        <w:t>, International Journal of Retail and Distribution Management, Vol. 44 No. 5, pp. 524-539.</w:t>
      </w:r>
    </w:p>
    <w:p>
      <w:pPr>
        <w:spacing w:after="0" w:line="93" w:lineRule="exact"/>
        <w:rPr>
          <w:sz w:val="20"/>
          <w:szCs w:val="20"/>
          <w:color w:val="auto"/>
        </w:rPr>
      </w:pPr>
    </w:p>
    <w:p>
      <w:pPr>
        <w:jc w:val="both"/>
        <w:ind w:left="440" w:hanging="438"/>
        <w:spacing w:after="0" w:line="216" w:lineRule="auto"/>
        <w:rPr>
          <w:sz w:val="20"/>
          <w:szCs w:val="20"/>
          <w:color w:val="auto"/>
        </w:rPr>
      </w:pPr>
      <w:r>
        <w:rPr>
          <w:rFonts w:ascii="Times New Roman" w:cs="Times New Roman" w:eastAsia="Times New Roman" w:hAnsi="Times New Roman"/>
          <w:sz w:val="17"/>
          <w:szCs w:val="17"/>
          <w:color w:val="auto"/>
        </w:rPr>
        <w:t xml:space="preserve">Ayalp, N., Yildirim, K. and Çagatay, K. (2017), </w:t>
      </w:r>
      <w:r>
        <w:rPr>
          <w:rFonts w:ascii="Arial" w:cs="Arial" w:eastAsia="Arial" w:hAnsi="Arial"/>
          <w:sz w:val="17"/>
          <w:szCs w:val="17"/>
          <w:color w:val="auto"/>
        </w:rPr>
        <w:t>“</w:t>
      </w:r>
      <w:r>
        <w:rPr>
          <w:rFonts w:ascii="Times New Roman" w:cs="Times New Roman" w:eastAsia="Times New Roman" w:hAnsi="Times New Roman"/>
          <w:sz w:val="17"/>
          <w:szCs w:val="17"/>
          <w:color w:val="auto"/>
        </w:rPr>
        <w:t>Effect on users of the seating element types in cafes/ restaurants</w:t>
      </w:r>
      <w:r>
        <w:rPr>
          <w:rFonts w:ascii="Arial" w:cs="Arial" w:eastAsia="Arial" w:hAnsi="Arial"/>
          <w:sz w:val="17"/>
          <w:szCs w:val="17"/>
          <w:color w:val="auto"/>
        </w:rPr>
        <w:t>”</w:t>
      </w:r>
      <w:r>
        <w:rPr>
          <w:rFonts w:ascii="Times New Roman" w:cs="Times New Roman" w:eastAsia="Times New Roman" w:hAnsi="Times New Roman"/>
          <w:sz w:val="17"/>
          <w:szCs w:val="17"/>
          <w:color w:val="auto"/>
        </w:rPr>
        <w:t>, Gazi University Journal of Science, Vol. 30 No. 4, pp. 15-28.</w:t>
      </w:r>
    </w:p>
    <w:p>
      <w:pPr>
        <w:spacing w:after="0" w:line="99" w:lineRule="exact"/>
        <w:rPr>
          <w:sz w:val="20"/>
          <w:szCs w:val="20"/>
          <w:color w:val="auto"/>
        </w:rPr>
      </w:pPr>
    </w:p>
    <w:p>
      <w:pPr>
        <w:jc w:val="both"/>
        <w:ind w:left="440" w:hanging="438"/>
        <w:spacing w:after="0" w:line="221" w:lineRule="auto"/>
        <w:rPr>
          <w:sz w:val="20"/>
          <w:szCs w:val="20"/>
          <w:color w:val="auto"/>
        </w:rPr>
      </w:pPr>
      <w:r>
        <w:rPr>
          <w:rFonts w:ascii="Times New Roman" w:cs="Times New Roman" w:eastAsia="Times New Roman" w:hAnsi="Times New Roman"/>
          <w:sz w:val="17"/>
          <w:szCs w:val="17"/>
          <w:color w:val="auto"/>
        </w:rPr>
        <w:t xml:space="preserve">Borges, A., Babin, B.J. and Spielmann, N. (2013), </w:t>
      </w:r>
      <w:r>
        <w:rPr>
          <w:rFonts w:ascii="Arial" w:cs="Arial" w:eastAsia="Arial" w:hAnsi="Arial"/>
          <w:sz w:val="17"/>
          <w:szCs w:val="17"/>
          <w:color w:val="auto"/>
        </w:rPr>
        <w:t>“</w:t>
      </w:r>
      <w:r>
        <w:rPr>
          <w:rFonts w:ascii="Times New Roman" w:cs="Times New Roman" w:eastAsia="Times New Roman" w:hAnsi="Times New Roman"/>
          <w:sz w:val="17"/>
          <w:szCs w:val="17"/>
          <w:color w:val="auto"/>
        </w:rPr>
        <w:t>Gender orientation and retail atmosphere: effects on value perception</w:t>
      </w:r>
      <w:r>
        <w:rPr>
          <w:rFonts w:ascii="Arial" w:cs="Arial" w:eastAsia="Arial" w:hAnsi="Arial"/>
          <w:sz w:val="17"/>
          <w:szCs w:val="17"/>
          <w:color w:val="auto"/>
        </w:rPr>
        <w:t>”</w:t>
      </w:r>
      <w:r>
        <w:rPr>
          <w:rFonts w:ascii="Times New Roman" w:cs="Times New Roman" w:eastAsia="Times New Roman" w:hAnsi="Times New Roman"/>
          <w:sz w:val="17"/>
          <w:szCs w:val="17"/>
          <w:color w:val="auto"/>
        </w:rPr>
        <w:t>, International Journal of Retail and Distribution Management, Vol. 41 No. 7, pp. 498-511.</w:t>
      </w:r>
    </w:p>
    <w:p>
      <w:pPr>
        <w:spacing w:after="0" w:line="60" w:lineRule="exact"/>
        <w:rPr>
          <w:sz w:val="20"/>
          <w:szCs w:val="20"/>
          <w:color w:val="auto"/>
        </w:rPr>
      </w:pPr>
    </w:p>
    <w:tbl>
      <w:tblPr>
        <w:tblLayout w:type="fixed"/>
        <w:tblInd w:w="0" w:type="dxa"/>
        <w:tblCellMar>
          <w:top w:w="0" w:type="dxa"/>
          <w:left w:w="0" w:type="dxa"/>
          <w:bottom w:w="0" w:type="dxa"/>
          <w:right w:w="0" w:type="dxa"/>
        </w:tblCellMar>
      </w:tblPr>
      <w:tr>
        <w:trPr>
          <w:trHeight w:val="200"/>
        </w:trPr>
        <w:tc>
          <w:tcPr>
            <w:tcW w:w="620" w:type="dxa"/>
            <w:vAlign w:val="bottom"/>
          </w:tcPr>
          <w:p>
            <w:pPr>
              <w:spacing w:after="0"/>
              <w:rPr>
                <w:sz w:val="20"/>
                <w:szCs w:val="20"/>
                <w:color w:val="auto"/>
              </w:rPr>
            </w:pPr>
            <w:r>
              <w:rPr>
                <w:rFonts w:ascii="Times New Roman" w:cs="Times New Roman" w:eastAsia="Times New Roman" w:hAnsi="Times New Roman"/>
                <w:sz w:val="17"/>
                <w:szCs w:val="17"/>
                <w:color w:val="auto"/>
                <w:w w:val="99"/>
              </w:rPr>
              <w:t>Çagatay,</w:t>
            </w:r>
          </w:p>
        </w:tc>
        <w:tc>
          <w:tcPr>
            <w:tcW w:w="6300" w:type="dxa"/>
            <w:vAlign w:val="bottom"/>
            <w:gridSpan w:val="6"/>
          </w:tcPr>
          <w:p>
            <w:pPr>
              <w:jc w:val="right"/>
              <w:spacing w:after="0"/>
              <w:rPr>
                <w:sz w:val="20"/>
                <w:szCs w:val="20"/>
                <w:color w:val="auto"/>
              </w:rPr>
            </w:pPr>
            <w:r>
              <w:rPr>
                <w:rFonts w:ascii="Times New Roman" w:cs="Times New Roman" w:eastAsia="Times New Roman" w:hAnsi="Times New Roman"/>
                <w:sz w:val="17"/>
                <w:szCs w:val="17"/>
                <w:color w:val="auto"/>
                <w:w w:val="97"/>
              </w:rPr>
              <w:t xml:space="preserve">K., Hidayetoglu, M.L. and Yildirim, K. (2017), </w:t>
            </w:r>
            <w:r>
              <w:rPr>
                <w:rFonts w:ascii="Arial" w:cs="Arial" w:eastAsia="Arial" w:hAnsi="Arial"/>
                <w:sz w:val="17"/>
                <w:szCs w:val="17"/>
                <w:color w:val="auto"/>
                <w:w w:val="97"/>
              </w:rPr>
              <w:t>“</w:t>
            </w:r>
            <w:r>
              <w:rPr>
                <w:rFonts w:ascii="Times New Roman" w:cs="Times New Roman" w:eastAsia="Times New Roman" w:hAnsi="Times New Roman"/>
                <w:sz w:val="17"/>
                <w:szCs w:val="17"/>
                <w:color w:val="auto"/>
                <w:w w:val="97"/>
              </w:rPr>
              <w:t>Lise koridor duvarlarında kullanılan renklerin</w:t>
            </w:r>
          </w:p>
        </w:tc>
        <w:tc>
          <w:tcPr>
            <w:tcW w:w="0" w:type="dxa"/>
            <w:vAlign w:val="bottom"/>
          </w:tcPr>
          <w:p>
            <w:pPr>
              <w:spacing w:after="0"/>
              <w:rPr>
                <w:sz w:val="1"/>
                <w:szCs w:val="1"/>
                <w:color w:val="auto"/>
              </w:rPr>
            </w:pPr>
          </w:p>
        </w:tc>
      </w:tr>
      <w:tr>
        <w:trPr>
          <w:trHeight w:val="189"/>
        </w:trPr>
        <w:tc>
          <w:tcPr>
            <w:tcW w:w="1280" w:type="dxa"/>
            <w:vAlign w:val="bottom"/>
            <w:gridSpan w:val="2"/>
          </w:tcPr>
          <w:p>
            <w:pPr>
              <w:ind w:left="440"/>
              <w:spacing w:after="0" w:line="189" w:lineRule="exact"/>
              <w:rPr>
                <w:sz w:val="20"/>
                <w:szCs w:val="20"/>
                <w:color w:val="auto"/>
              </w:rPr>
            </w:pPr>
            <w:r>
              <w:rPr>
                <w:rFonts w:ascii="Arial" w:cs="Arial" w:eastAsia="Arial" w:hAnsi="Arial"/>
                <w:sz w:val="17"/>
                <w:szCs w:val="17"/>
                <w:color w:val="auto"/>
                <w:w w:val="89"/>
              </w:rPr>
              <w:t>€</w:t>
            </w:r>
            <w:r>
              <w:rPr>
                <w:rFonts w:ascii="Times New Roman" w:cs="Times New Roman" w:eastAsia="Times New Roman" w:hAnsi="Times New Roman"/>
                <w:sz w:val="17"/>
                <w:szCs w:val="17"/>
                <w:color w:val="auto"/>
                <w:w w:val="89"/>
              </w:rPr>
              <w:t>ogrencilerin</w:t>
            </w:r>
          </w:p>
        </w:tc>
        <w:tc>
          <w:tcPr>
            <w:tcW w:w="1860" w:type="dxa"/>
            <w:vAlign w:val="bottom"/>
            <w:gridSpan w:val="3"/>
          </w:tcPr>
          <w:p>
            <w:pPr>
              <w:ind w:left="80"/>
              <w:spacing w:after="0" w:line="185" w:lineRule="exact"/>
              <w:rPr>
                <w:sz w:val="20"/>
                <w:szCs w:val="20"/>
                <w:color w:val="auto"/>
              </w:rPr>
            </w:pPr>
            <w:r>
              <w:rPr>
                <w:rFonts w:ascii="Times New Roman" w:cs="Times New Roman" w:eastAsia="Times New Roman" w:hAnsi="Times New Roman"/>
                <w:sz w:val="17"/>
                <w:szCs w:val="17"/>
                <w:color w:val="auto"/>
              </w:rPr>
              <w:t>algısal degerlendirmeleri</w:t>
            </w:r>
          </w:p>
        </w:tc>
        <w:tc>
          <w:tcPr>
            <w:tcW w:w="860" w:type="dxa"/>
            <w:vAlign w:val="bottom"/>
          </w:tcPr>
          <w:p>
            <w:pPr>
              <w:ind w:left="60"/>
              <w:spacing w:after="0" w:line="189" w:lineRule="exact"/>
              <w:rPr>
                <w:sz w:val="20"/>
                <w:szCs w:val="20"/>
                <w:color w:val="auto"/>
              </w:rPr>
            </w:pPr>
            <w:r>
              <w:rPr>
                <w:rFonts w:ascii="Times New Roman" w:cs="Times New Roman" w:eastAsia="Times New Roman" w:hAnsi="Times New Roman"/>
                <w:sz w:val="17"/>
                <w:szCs w:val="17"/>
                <w:color w:val="auto"/>
                <w:w w:val="95"/>
              </w:rPr>
              <w:t>uzerindeki</w:t>
            </w:r>
            <w:r>
              <w:rPr>
                <w:rFonts w:ascii="Arial" w:cs="Arial" w:eastAsia="Arial" w:hAnsi="Arial"/>
                <w:sz w:val="17"/>
                <w:szCs w:val="17"/>
                <w:color w:val="auto"/>
                <w:w w:val="95"/>
              </w:rPr>
              <w:t>€</w:t>
            </w:r>
          </w:p>
        </w:tc>
        <w:tc>
          <w:tcPr>
            <w:tcW w:w="2920" w:type="dxa"/>
            <w:vAlign w:val="bottom"/>
          </w:tcPr>
          <w:p>
            <w:pPr>
              <w:jc w:val="right"/>
              <w:spacing w:after="0" w:line="189" w:lineRule="exact"/>
              <w:rPr>
                <w:sz w:val="20"/>
                <w:szCs w:val="20"/>
                <w:color w:val="auto"/>
              </w:rPr>
            </w:pPr>
            <w:r>
              <w:rPr>
                <w:rFonts w:ascii="Times New Roman" w:cs="Times New Roman" w:eastAsia="Times New Roman" w:hAnsi="Times New Roman"/>
                <w:sz w:val="17"/>
                <w:szCs w:val="17"/>
                <w:color w:val="auto"/>
              </w:rPr>
              <w:t>etkileri</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  (The effects  on the perceptual</w:t>
            </w:r>
          </w:p>
        </w:tc>
        <w:tc>
          <w:tcPr>
            <w:tcW w:w="0" w:type="dxa"/>
            <w:vAlign w:val="bottom"/>
          </w:tcPr>
          <w:p>
            <w:pPr>
              <w:spacing w:after="0"/>
              <w:rPr>
                <w:sz w:val="1"/>
                <w:szCs w:val="1"/>
                <w:color w:val="auto"/>
              </w:rPr>
            </w:pPr>
          </w:p>
        </w:tc>
      </w:tr>
      <w:tr>
        <w:trPr>
          <w:trHeight w:val="169"/>
        </w:trPr>
        <w:tc>
          <w:tcPr>
            <w:tcW w:w="1280" w:type="dxa"/>
            <w:vAlign w:val="bottom"/>
            <w:gridSpan w:val="2"/>
          </w:tcPr>
          <w:p>
            <w:pPr>
              <w:ind w:left="440"/>
              <w:spacing w:after="0" w:line="169" w:lineRule="exact"/>
              <w:rPr>
                <w:sz w:val="20"/>
                <w:szCs w:val="20"/>
                <w:color w:val="auto"/>
              </w:rPr>
            </w:pPr>
            <w:r>
              <w:rPr>
                <w:rFonts w:ascii="Times New Roman" w:cs="Times New Roman" w:eastAsia="Times New Roman" w:hAnsi="Times New Roman"/>
                <w:sz w:val="17"/>
                <w:szCs w:val="17"/>
                <w:color w:val="auto"/>
              </w:rPr>
              <w:t>evaluations</w:t>
            </w:r>
          </w:p>
        </w:tc>
        <w:tc>
          <w:tcPr>
            <w:tcW w:w="1140" w:type="dxa"/>
            <w:vAlign w:val="bottom"/>
            <w:gridSpan w:val="2"/>
          </w:tcPr>
          <w:p>
            <w:pPr>
              <w:ind w:left="40"/>
              <w:spacing w:after="0" w:line="169" w:lineRule="exact"/>
              <w:rPr>
                <w:sz w:val="20"/>
                <w:szCs w:val="20"/>
                <w:color w:val="auto"/>
              </w:rPr>
            </w:pPr>
            <w:r>
              <w:rPr>
                <w:rFonts w:ascii="Times New Roman" w:cs="Times New Roman" w:eastAsia="Times New Roman" w:hAnsi="Times New Roman"/>
                <w:sz w:val="17"/>
                <w:szCs w:val="17"/>
                <w:color w:val="auto"/>
              </w:rPr>
              <w:t>of students of</w:t>
            </w:r>
          </w:p>
        </w:tc>
        <w:tc>
          <w:tcPr>
            <w:tcW w:w="1580" w:type="dxa"/>
            <w:vAlign w:val="bottom"/>
            <w:gridSpan w:val="2"/>
          </w:tcPr>
          <w:p>
            <w:pPr>
              <w:ind w:left="60"/>
              <w:spacing w:after="0" w:line="169" w:lineRule="exact"/>
              <w:rPr>
                <w:sz w:val="20"/>
                <w:szCs w:val="20"/>
                <w:color w:val="auto"/>
              </w:rPr>
            </w:pPr>
            <w:r>
              <w:rPr>
                <w:rFonts w:ascii="Times New Roman" w:cs="Times New Roman" w:eastAsia="Times New Roman" w:hAnsi="Times New Roman"/>
                <w:sz w:val="17"/>
                <w:szCs w:val="17"/>
                <w:color w:val="auto"/>
              </w:rPr>
              <w:t>the colours used on</w:t>
            </w:r>
          </w:p>
        </w:tc>
        <w:tc>
          <w:tcPr>
            <w:tcW w:w="2920" w:type="dxa"/>
            <w:vAlign w:val="bottom"/>
          </w:tcPr>
          <w:p>
            <w:pPr>
              <w:jc w:val="right"/>
              <w:spacing w:after="0" w:line="169" w:lineRule="exact"/>
              <w:rPr>
                <w:sz w:val="20"/>
                <w:szCs w:val="20"/>
                <w:color w:val="auto"/>
              </w:rPr>
            </w:pPr>
            <w:r>
              <w:rPr>
                <w:rFonts w:ascii="Times New Roman" w:cs="Times New Roman" w:eastAsia="Times New Roman" w:hAnsi="Times New Roman"/>
                <w:sz w:val="17"/>
                <w:szCs w:val="17"/>
                <w:color w:val="auto"/>
              </w:rPr>
              <w:t>high school corridor walls)</w:t>
            </w:r>
            <w:r>
              <w:rPr>
                <w:rFonts w:ascii="Arial" w:cs="Arial" w:eastAsia="Arial" w:hAnsi="Arial"/>
                <w:sz w:val="17"/>
                <w:szCs w:val="17"/>
                <w:color w:val="auto"/>
              </w:rPr>
              <w:t>”</w:t>
            </w:r>
            <w:r>
              <w:rPr>
                <w:rFonts w:ascii="Times New Roman" w:cs="Times New Roman" w:eastAsia="Times New Roman" w:hAnsi="Times New Roman"/>
                <w:sz w:val="17"/>
                <w:szCs w:val="17"/>
                <w:color w:val="auto"/>
              </w:rPr>
              <w:t>, Hacettepe</w:t>
            </w:r>
          </w:p>
        </w:tc>
        <w:tc>
          <w:tcPr>
            <w:tcW w:w="0" w:type="dxa"/>
            <w:vAlign w:val="bottom"/>
          </w:tcPr>
          <w:p>
            <w:pPr>
              <w:spacing w:after="0"/>
              <w:rPr>
                <w:sz w:val="1"/>
                <w:szCs w:val="1"/>
                <w:color w:val="auto"/>
              </w:rPr>
            </w:pPr>
          </w:p>
        </w:tc>
      </w:tr>
      <w:tr>
        <w:trPr>
          <w:trHeight w:val="127"/>
        </w:trPr>
        <w:tc>
          <w:tcPr>
            <w:tcW w:w="620" w:type="dxa"/>
            <w:vAlign w:val="bottom"/>
          </w:tcPr>
          <w:p>
            <w:pPr>
              <w:ind w:left="460"/>
              <w:spacing w:after="0" w:line="127" w:lineRule="exact"/>
              <w:rPr>
                <w:sz w:val="20"/>
                <w:szCs w:val="20"/>
                <w:color w:val="auto"/>
              </w:rPr>
            </w:pPr>
            <w:r>
              <w:rPr>
                <w:rFonts w:ascii="Arial" w:cs="Arial" w:eastAsia="Arial" w:hAnsi="Arial"/>
                <w:sz w:val="14"/>
                <w:szCs w:val="14"/>
                <w:color w:val="auto"/>
              </w:rPr>
              <w:t>€</w:t>
            </w:r>
          </w:p>
        </w:tc>
        <w:tc>
          <w:tcPr>
            <w:tcW w:w="660" w:type="dxa"/>
            <w:vAlign w:val="bottom"/>
          </w:tcPr>
          <w:p>
            <w:pPr>
              <w:spacing w:after="0"/>
              <w:rPr>
                <w:sz w:val="11"/>
                <w:szCs w:val="11"/>
                <w:color w:val="auto"/>
              </w:rPr>
            </w:pPr>
          </w:p>
        </w:tc>
        <w:tc>
          <w:tcPr>
            <w:tcW w:w="500" w:type="dxa"/>
            <w:vAlign w:val="bottom"/>
          </w:tcPr>
          <w:p>
            <w:pPr>
              <w:spacing w:after="0"/>
              <w:rPr>
                <w:sz w:val="11"/>
                <w:szCs w:val="11"/>
                <w:color w:val="auto"/>
              </w:rPr>
            </w:pPr>
          </w:p>
        </w:tc>
        <w:tc>
          <w:tcPr>
            <w:tcW w:w="640" w:type="dxa"/>
            <w:vAlign w:val="bottom"/>
            <w:vMerge w:val="restart"/>
          </w:tcPr>
          <w:p>
            <w:pPr>
              <w:ind w:left="20"/>
              <w:spacing w:after="0"/>
              <w:rPr>
                <w:sz w:val="20"/>
                <w:szCs w:val="20"/>
                <w:color w:val="auto"/>
              </w:rPr>
            </w:pPr>
            <w:r>
              <w:rPr>
                <w:rFonts w:ascii="Times New Roman" w:cs="Times New Roman" w:eastAsia="Times New Roman" w:hAnsi="Times New Roman"/>
                <w:sz w:val="17"/>
                <w:szCs w:val="17"/>
                <w:color w:val="auto"/>
                <w:w w:val="83"/>
              </w:rPr>
              <w:t>Fakultesi</w:t>
            </w:r>
            <w:r>
              <w:rPr>
                <w:rFonts w:ascii="Arial" w:cs="Arial" w:eastAsia="Arial" w:hAnsi="Arial"/>
                <w:sz w:val="17"/>
                <w:szCs w:val="17"/>
                <w:color w:val="auto"/>
                <w:w w:val="83"/>
              </w:rPr>
              <w:t>€</w:t>
            </w:r>
          </w:p>
        </w:tc>
        <w:tc>
          <w:tcPr>
            <w:tcW w:w="4500" w:type="dxa"/>
            <w:vAlign w:val="bottom"/>
            <w:gridSpan w:val="3"/>
            <w:vMerge w:val="restart"/>
          </w:tcPr>
          <w:p>
            <w:pPr>
              <w:jc w:val="right"/>
              <w:spacing w:after="0"/>
              <w:rPr>
                <w:sz w:val="20"/>
                <w:szCs w:val="20"/>
                <w:color w:val="auto"/>
              </w:rPr>
            </w:pPr>
            <w:r>
              <w:rPr>
                <w:rFonts w:ascii="Times New Roman" w:cs="Times New Roman" w:eastAsia="Times New Roman" w:hAnsi="Times New Roman"/>
                <w:sz w:val="17"/>
                <w:szCs w:val="17"/>
                <w:color w:val="auto"/>
                <w:w w:val="95"/>
              </w:rPr>
              <w:t>Dergisi (H. U. Journal of Education), Vol. 32 No. 2, pp. 466-479, (in</w:t>
            </w:r>
          </w:p>
        </w:tc>
        <w:tc>
          <w:tcPr>
            <w:tcW w:w="0" w:type="dxa"/>
            <w:vAlign w:val="bottom"/>
          </w:tcPr>
          <w:p>
            <w:pPr>
              <w:spacing w:after="0"/>
              <w:rPr>
                <w:sz w:val="1"/>
                <w:szCs w:val="1"/>
                <w:color w:val="auto"/>
              </w:rPr>
            </w:pPr>
          </w:p>
        </w:tc>
      </w:tr>
      <w:tr>
        <w:trPr>
          <w:trHeight w:val="113"/>
        </w:trPr>
        <w:tc>
          <w:tcPr>
            <w:tcW w:w="1780" w:type="dxa"/>
            <w:vAlign w:val="bottom"/>
            <w:gridSpan w:val="3"/>
          </w:tcPr>
          <w:p>
            <w:pPr>
              <w:ind w:left="440"/>
              <w:spacing w:after="0" w:line="113" w:lineRule="exact"/>
              <w:rPr>
                <w:sz w:val="20"/>
                <w:szCs w:val="20"/>
                <w:color w:val="auto"/>
              </w:rPr>
            </w:pPr>
            <w:r>
              <w:rPr>
                <w:rFonts w:ascii="Times New Roman" w:cs="Times New Roman" w:eastAsia="Times New Roman" w:hAnsi="Times New Roman"/>
                <w:sz w:val="13"/>
                <w:szCs w:val="13"/>
                <w:color w:val="auto"/>
              </w:rPr>
              <w:t>U niversitesi Egitim</w:t>
            </w:r>
          </w:p>
        </w:tc>
        <w:tc>
          <w:tcPr>
            <w:tcW w:w="640" w:type="dxa"/>
            <w:vAlign w:val="bottom"/>
            <w:vMerge w:val="continue"/>
          </w:tcPr>
          <w:p>
            <w:pPr>
              <w:spacing w:after="0"/>
              <w:rPr>
                <w:sz w:val="9"/>
                <w:szCs w:val="9"/>
                <w:color w:val="auto"/>
              </w:rPr>
            </w:pPr>
          </w:p>
        </w:tc>
        <w:tc>
          <w:tcPr>
            <w:tcW w:w="4500" w:type="dxa"/>
            <w:vAlign w:val="bottom"/>
            <w:gridSpan w:val="3"/>
            <w:vMerge w:val="continue"/>
          </w:tcPr>
          <w:p>
            <w:pPr>
              <w:spacing w:after="0"/>
              <w:rPr>
                <w:sz w:val="9"/>
                <w:szCs w:val="9"/>
                <w:color w:val="auto"/>
              </w:rPr>
            </w:pPr>
          </w:p>
        </w:tc>
        <w:tc>
          <w:tcPr>
            <w:tcW w:w="0" w:type="dxa"/>
            <w:vAlign w:val="bottom"/>
          </w:tcPr>
          <w:p>
            <w:pPr>
              <w:spacing w:after="0"/>
              <w:rPr>
                <w:sz w:val="1"/>
                <w:szCs w:val="1"/>
                <w:color w:val="auto"/>
              </w:rPr>
            </w:pPr>
          </w:p>
        </w:tc>
      </w:tr>
    </w:tbl>
    <w:p>
      <w:pPr>
        <w:ind w:left="440"/>
        <w:spacing w:after="0" w:line="194" w:lineRule="auto"/>
        <w:rPr>
          <w:sz w:val="20"/>
          <w:szCs w:val="20"/>
          <w:color w:val="auto"/>
        </w:rPr>
      </w:pPr>
      <w:r>
        <w:rPr>
          <w:rFonts w:ascii="Times New Roman" w:cs="Times New Roman" w:eastAsia="Times New Roman" w:hAnsi="Times New Roman"/>
          <w:sz w:val="17"/>
          <w:szCs w:val="17"/>
          <w:color w:val="auto"/>
        </w:rPr>
        <w:t>Turkish).</w:t>
      </w:r>
    </w:p>
    <w:p>
      <w:pPr>
        <w:spacing w:after="0" w:line="96" w:lineRule="exact"/>
        <w:rPr>
          <w:sz w:val="20"/>
          <w:szCs w:val="20"/>
          <w:color w:val="auto"/>
        </w:rPr>
      </w:pPr>
    </w:p>
    <w:p>
      <w:pPr>
        <w:jc w:val="both"/>
        <w:ind w:left="440" w:hanging="438"/>
        <w:spacing w:after="0" w:line="221" w:lineRule="auto"/>
        <w:rPr>
          <w:sz w:val="20"/>
          <w:szCs w:val="20"/>
          <w:color w:val="auto"/>
        </w:rPr>
      </w:pPr>
      <w:r>
        <w:rPr>
          <w:rFonts w:ascii="Times New Roman" w:cs="Times New Roman" w:eastAsia="Times New Roman" w:hAnsi="Times New Roman"/>
          <w:sz w:val="17"/>
          <w:szCs w:val="17"/>
          <w:color w:val="auto"/>
        </w:rPr>
        <w:t xml:space="preserve">Erasmus, A.C. and Grabowski, A. (2013), </w:t>
      </w:r>
      <w:r>
        <w:rPr>
          <w:rFonts w:ascii="Arial" w:cs="Arial" w:eastAsia="Arial" w:hAnsi="Arial"/>
          <w:sz w:val="17"/>
          <w:szCs w:val="17"/>
          <w:color w:val="auto"/>
        </w:rPr>
        <w:t>“</w:t>
      </w:r>
      <w:r>
        <w:rPr>
          <w:rFonts w:ascii="Times New Roman" w:cs="Times New Roman" w:eastAsia="Times New Roman" w:hAnsi="Times New Roman"/>
          <w:sz w:val="17"/>
          <w:szCs w:val="17"/>
          <w:color w:val="auto"/>
        </w:rPr>
        <w:t>Female customers</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 expectation of the service offering and their perception of the service quality in an emerging clothing market</w:t>
      </w:r>
      <w:r>
        <w:rPr>
          <w:rFonts w:ascii="Arial" w:cs="Arial" w:eastAsia="Arial" w:hAnsi="Arial"/>
          <w:sz w:val="17"/>
          <w:szCs w:val="17"/>
          <w:color w:val="auto"/>
        </w:rPr>
        <w:t>”</w:t>
      </w:r>
      <w:r>
        <w:rPr>
          <w:rFonts w:ascii="Times New Roman" w:cs="Times New Roman" w:eastAsia="Times New Roman" w:hAnsi="Times New Roman"/>
          <w:sz w:val="17"/>
          <w:szCs w:val="17"/>
          <w:color w:val="auto"/>
        </w:rPr>
        <w:t>, International Journal of Consumer Studies, Vol. 37 No. 1, pp. 2-12.</w:t>
      </w:r>
    </w:p>
    <w:p>
      <w:pPr>
        <w:spacing w:after="0" w:line="96" w:lineRule="exact"/>
        <w:rPr>
          <w:sz w:val="20"/>
          <w:szCs w:val="20"/>
          <w:color w:val="auto"/>
        </w:rPr>
      </w:pPr>
    </w:p>
    <w:p>
      <w:pPr>
        <w:jc w:val="both"/>
        <w:ind w:left="440" w:hanging="438"/>
        <w:spacing w:after="0" w:line="216" w:lineRule="auto"/>
        <w:rPr>
          <w:sz w:val="20"/>
          <w:szCs w:val="20"/>
          <w:color w:val="auto"/>
        </w:rPr>
      </w:pPr>
      <w:r>
        <w:rPr>
          <w:rFonts w:ascii="Times New Roman" w:cs="Times New Roman" w:eastAsia="Times New Roman" w:hAnsi="Times New Roman"/>
          <w:sz w:val="17"/>
          <w:szCs w:val="17"/>
          <w:color w:val="auto"/>
        </w:rPr>
        <w:t xml:space="preserve">Genjo, K., Matsumoto, H., Ogata, N. and Nakano, T. (2019), </w:t>
      </w:r>
      <w:r>
        <w:rPr>
          <w:rFonts w:ascii="Arial" w:cs="Arial" w:eastAsia="Arial" w:hAnsi="Arial"/>
          <w:sz w:val="17"/>
          <w:szCs w:val="17"/>
          <w:color w:val="auto"/>
        </w:rPr>
        <w:t>“</w:t>
      </w:r>
      <w:r>
        <w:rPr>
          <w:rFonts w:ascii="Times New Roman" w:cs="Times New Roman" w:eastAsia="Times New Roman" w:hAnsi="Times New Roman"/>
          <w:sz w:val="17"/>
          <w:szCs w:val="17"/>
          <w:color w:val="auto"/>
        </w:rPr>
        <w:t>Feasibility study on mental health-care effects of plant installations in office spaces</w:t>
      </w:r>
      <w:r>
        <w:rPr>
          <w:rFonts w:ascii="Arial" w:cs="Arial" w:eastAsia="Arial" w:hAnsi="Arial"/>
          <w:sz w:val="17"/>
          <w:szCs w:val="17"/>
          <w:color w:val="auto"/>
        </w:rPr>
        <w:t>”</w:t>
      </w:r>
      <w:r>
        <w:rPr>
          <w:rFonts w:ascii="Times New Roman" w:cs="Times New Roman" w:eastAsia="Times New Roman" w:hAnsi="Times New Roman"/>
          <w:sz w:val="17"/>
          <w:szCs w:val="17"/>
          <w:color w:val="auto"/>
        </w:rPr>
        <w:t>, Japan Architectural Review, Vol. 2 No. 3,</w:t>
      </w:r>
    </w:p>
    <w:p>
      <w:pPr>
        <w:spacing w:after="0" w:line="26" w:lineRule="exact"/>
        <w:rPr>
          <w:sz w:val="20"/>
          <w:szCs w:val="20"/>
          <w:color w:val="auto"/>
        </w:rPr>
      </w:pPr>
    </w:p>
    <w:p>
      <w:pPr>
        <w:ind w:left="440" w:firstLine="3"/>
        <w:spacing w:after="0" w:line="217" w:lineRule="auto"/>
        <w:tabs>
          <w:tab w:leader="none" w:pos="789" w:val="left"/>
        </w:tabs>
        <w:numPr>
          <w:ilvl w:val="0"/>
          <w:numId w:val="5"/>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376-388, available at: </w:t>
      </w:r>
      <w:hyperlink r:id="rId18">
        <w:r>
          <w:rPr>
            <w:rFonts w:ascii="Times New Roman" w:cs="Times New Roman" w:eastAsia="Times New Roman" w:hAnsi="Times New Roman"/>
            <w:sz w:val="17"/>
            <w:szCs w:val="17"/>
            <w:color w:val="0000FF"/>
          </w:rPr>
          <w:t>https://onlinelibrary.wiley.com/doi/epdf/10.1002/2475-8876.12098</w:t>
        </w:r>
      </w:hyperlink>
      <w:r>
        <w:rPr>
          <w:rFonts w:ascii="Times New Roman" w:cs="Times New Roman" w:eastAsia="Times New Roman" w:hAnsi="Times New Roman"/>
          <w:sz w:val="17"/>
          <w:szCs w:val="17"/>
          <w:color w:val="auto"/>
        </w:rPr>
        <w:t xml:space="preserve"> (accessed 21 February 2020).</w:t>
      </w:r>
    </w:p>
    <w:p>
      <w:pPr>
        <w:spacing w:after="0" w:line="94" w:lineRule="exact"/>
        <w:rPr>
          <w:sz w:val="20"/>
          <w:szCs w:val="20"/>
          <w:color w:val="auto"/>
        </w:rPr>
      </w:pPr>
    </w:p>
    <w:p>
      <w:pPr>
        <w:jc w:val="both"/>
        <w:ind w:left="440" w:hanging="438"/>
        <w:spacing w:after="0" w:line="221" w:lineRule="auto"/>
        <w:rPr>
          <w:sz w:val="20"/>
          <w:szCs w:val="20"/>
          <w:color w:val="auto"/>
        </w:rPr>
      </w:pPr>
      <w:r>
        <w:rPr>
          <w:rFonts w:ascii="Times New Roman" w:cs="Times New Roman" w:eastAsia="Times New Roman" w:hAnsi="Times New Roman"/>
          <w:sz w:val="17"/>
          <w:szCs w:val="17"/>
          <w:color w:val="auto"/>
        </w:rPr>
        <w:t xml:space="preserve">Herter, M.M., Santos, C.P. and Pinto, D.C. (2014), </w:t>
      </w:r>
      <w:r>
        <w:rPr>
          <w:rFonts w:ascii="Arial" w:cs="Arial" w:eastAsia="Arial" w:hAnsi="Arial"/>
          <w:sz w:val="17"/>
          <w:szCs w:val="17"/>
          <w:color w:val="auto"/>
        </w:rPr>
        <w:t>“‘</w:t>
      </w:r>
      <w:r>
        <w:rPr>
          <w:rFonts w:ascii="Times New Roman" w:cs="Times New Roman" w:eastAsia="Times New Roman" w:hAnsi="Times New Roman"/>
          <w:sz w:val="17"/>
          <w:szCs w:val="17"/>
          <w:color w:val="auto"/>
        </w:rPr>
        <w:t>Man, I shop like a woman!</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 the effects of gender and emotions on consumer shopping behaviour outcomes</w:t>
      </w:r>
      <w:r>
        <w:rPr>
          <w:rFonts w:ascii="Arial" w:cs="Arial" w:eastAsia="Arial" w:hAnsi="Arial"/>
          <w:sz w:val="17"/>
          <w:szCs w:val="17"/>
          <w:color w:val="auto"/>
        </w:rPr>
        <w:t>”</w:t>
      </w:r>
      <w:r>
        <w:rPr>
          <w:rFonts w:ascii="Times New Roman" w:cs="Times New Roman" w:eastAsia="Times New Roman" w:hAnsi="Times New Roman"/>
          <w:sz w:val="17"/>
          <w:szCs w:val="17"/>
          <w:color w:val="auto"/>
        </w:rPr>
        <w:t>, International Journal of Retail and Distribution Management, Vol. 42 No. 9, pp. 780-804.</w:t>
      </w:r>
    </w:p>
    <w:p>
      <w:pPr>
        <w:spacing w:after="0" w:line="97" w:lineRule="exact"/>
        <w:rPr>
          <w:sz w:val="20"/>
          <w:szCs w:val="20"/>
          <w:color w:val="auto"/>
        </w:rPr>
      </w:pPr>
    </w:p>
    <w:p>
      <w:pPr>
        <w:jc w:val="both"/>
        <w:ind w:left="440" w:hanging="438"/>
        <w:spacing w:after="0" w:line="221"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Jensen, P.A. and van der Voordt, T.J.M. (2020), </w:t>
      </w:r>
      <w:r>
        <w:rPr>
          <w:rFonts w:ascii="Arial" w:cs="Arial" w:eastAsia="Arial" w:hAnsi="Arial"/>
          <w:sz w:val="17"/>
          <w:szCs w:val="17"/>
          <w:color w:val="auto"/>
        </w:rPr>
        <w:t>“</w:t>
      </w:r>
      <w:r>
        <w:rPr>
          <w:rFonts w:ascii="Times New Roman" w:cs="Times New Roman" w:eastAsia="Times New Roman" w:hAnsi="Times New Roman"/>
          <w:sz w:val="17"/>
          <w:szCs w:val="17"/>
          <w:color w:val="auto"/>
        </w:rPr>
        <w:t>Healthy workplaces: what we know and what else we need to know</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 Journal of Corporate Real Estate, Vol. 22 No. 2, pp. 95-112, doi: </w:t>
      </w:r>
      <w:hyperlink r:id="rId19">
        <w:r>
          <w:rPr>
            <w:rFonts w:ascii="Times New Roman" w:cs="Times New Roman" w:eastAsia="Times New Roman" w:hAnsi="Times New Roman"/>
            <w:sz w:val="17"/>
            <w:szCs w:val="17"/>
            <w:color w:val="0000FF"/>
          </w:rPr>
          <w:t>10.1108/JCRE-11-</w:t>
        </w:r>
      </w:hyperlink>
      <w:hyperlink r:id="rId19">
        <w:r>
          <w:rPr>
            <w:rFonts w:ascii="Times New Roman" w:cs="Times New Roman" w:eastAsia="Times New Roman" w:hAnsi="Times New Roman"/>
            <w:sz w:val="17"/>
            <w:szCs w:val="17"/>
            <w:color w:val="0000FF"/>
          </w:rPr>
          <w:t>2018-0045</w:t>
        </w:r>
      </w:hyperlink>
      <w:r>
        <w:rPr>
          <w:rFonts w:ascii="Times New Roman" w:cs="Times New Roman" w:eastAsia="Times New Roman" w:hAnsi="Times New Roman"/>
          <w:sz w:val="17"/>
          <w:szCs w:val="17"/>
          <w:color w:val="000000"/>
        </w:rPr>
        <w:t>.</w:t>
      </w:r>
    </w:p>
    <w:p>
      <w:pPr>
        <w:spacing w:after="0" w:line="96" w:lineRule="exact"/>
        <w:rPr>
          <w:sz w:val="20"/>
          <w:szCs w:val="20"/>
          <w:color w:val="auto"/>
        </w:rPr>
      </w:pPr>
    </w:p>
    <w:p>
      <w:pPr>
        <w:jc w:val="both"/>
        <w:ind w:left="440" w:hanging="438"/>
        <w:spacing w:after="0" w:line="216" w:lineRule="auto"/>
        <w:rPr>
          <w:sz w:val="20"/>
          <w:szCs w:val="20"/>
          <w:color w:val="auto"/>
        </w:rPr>
      </w:pPr>
      <w:r>
        <w:rPr>
          <w:rFonts w:ascii="Times New Roman" w:cs="Times New Roman" w:eastAsia="Times New Roman" w:hAnsi="Times New Roman"/>
          <w:sz w:val="17"/>
          <w:szCs w:val="17"/>
          <w:color w:val="auto"/>
        </w:rPr>
        <w:t xml:space="preserve">Li, D. and Sullivan, W.C. (2016), </w:t>
      </w:r>
      <w:r>
        <w:rPr>
          <w:rFonts w:ascii="Arial" w:cs="Arial" w:eastAsia="Arial" w:hAnsi="Arial"/>
          <w:sz w:val="17"/>
          <w:szCs w:val="17"/>
          <w:color w:val="auto"/>
        </w:rPr>
        <w:t>“</w:t>
      </w:r>
      <w:r>
        <w:rPr>
          <w:rFonts w:ascii="Times New Roman" w:cs="Times New Roman" w:eastAsia="Times New Roman" w:hAnsi="Times New Roman"/>
          <w:sz w:val="17"/>
          <w:szCs w:val="17"/>
          <w:color w:val="auto"/>
        </w:rPr>
        <w:t>Impact of views to school landscapes on recovery from stress and mental fatigue</w:t>
      </w:r>
      <w:r>
        <w:rPr>
          <w:rFonts w:ascii="Arial" w:cs="Arial" w:eastAsia="Arial" w:hAnsi="Arial"/>
          <w:sz w:val="17"/>
          <w:szCs w:val="17"/>
          <w:color w:val="auto"/>
        </w:rPr>
        <w:t>”</w:t>
      </w:r>
      <w:r>
        <w:rPr>
          <w:rFonts w:ascii="Times New Roman" w:cs="Times New Roman" w:eastAsia="Times New Roman" w:hAnsi="Times New Roman"/>
          <w:sz w:val="17"/>
          <w:szCs w:val="17"/>
          <w:color w:val="auto"/>
        </w:rPr>
        <w:t>, Landscape and Urban Planning No. 148, pp. 149-158.</w:t>
      </w:r>
    </w:p>
    <w:p>
      <w:pPr>
        <w:spacing w:after="0" w:line="91" w:lineRule="exact"/>
        <w:rPr>
          <w:sz w:val="20"/>
          <w:szCs w:val="20"/>
          <w:color w:val="auto"/>
        </w:rPr>
      </w:pPr>
    </w:p>
    <w:p>
      <w:pPr>
        <w:jc w:val="both"/>
        <w:ind w:left="440" w:hanging="438"/>
        <w:spacing w:after="0" w:line="221"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Ortegon-Cortazar, L. and Royo-Vela, M. (2017), </w:t>
      </w:r>
      <w:r>
        <w:rPr>
          <w:rFonts w:ascii="Arial" w:cs="Arial" w:eastAsia="Arial" w:hAnsi="Arial"/>
          <w:sz w:val="17"/>
          <w:szCs w:val="17"/>
          <w:color w:val="auto"/>
        </w:rPr>
        <w:t>“</w:t>
      </w:r>
      <w:r>
        <w:rPr>
          <w:rFonts w:ascii="Times New Roman" w:cs="Times New Roman" w:eastAsia="Times New Roman" w:hAnsi="Times New Roman"/>
          <w:sz w:val="17"/>
          <w:szCs w:val="17"/>
          <w:color w:val="auto"/>
        </w:rPr>
        <w:t>Attraction factors of shopping centers: effects of design and eco-natural environment on intention to visit</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 European Journal of Management and Business Economics, Vol. 26 No. 2, pp. 199-219, doi: </w:t>
      </w:r>
      <w:hyperlink r:id="rId20">
        <w:r>
          <w:rPr>
            <w:rFonts w:ascii="Times New Roman" w:cs="Times New Roman" w:eastAsia="Times New Roman" w:hAnsi="Times New Roman"/>
            <w:sz w:val="17"/>
            <w:szCs w:val="17"/>
            <w:color w:val="0000FF"/>
          </w:rPr>
          <w:t>10.1108/EJMBE-07-2017-012</w:t>
        </w:r>
      </w:hyperlink>
      <w:r>
        <w:rPr>
          <w:rFonts w:ascii="Times New Roman" w:cs="Times New Roman" w:eastAsia="Times New Roman" w:hAnsi="Times New Roman"/>
          <w:sz w:val="17"/>
          <w:szCs w:val="17"/>
          <w:color w:val="auto"/>
        </w:rPr>
        <w:t>.</w:t>
      </w:r>
    </w:p>
    <w:p>
      <w:pPr>
        <w:spacing w:after="0" w:line="97" w:lineRule="exact"/>
        <w:rPr>
          <w:sz w:val="20"/>
          <w:szCs w:val="20"/>
          <w:color w:val="auto"/>
        </w:rPr>
      </w:pPr>
    </w:p>
    <w:p>
      <w:pPr>
        <w:jc w:val="both"/>
        <w:ind w:left="440" w:hanging="438"/>
        <w:spacing w:after="0" w:line="23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Ortegon-Cortazar, L. and Royo-Vela, M. (2019), </w:t>
      </w:r>
      <w:r>
        <w:rPr>
          <w:rFonts w:ascii="Arial" w:cs="Arial" w:eastAsia="Arial" w:hAnsi="Arial"/>
          <w:sz w:val="16"/>
          <w:szCs w:val="16"/>
          <w:color w:val="auto"/>
        </w:rPr>
        <w:t>“</w:t>
      </w:r>
      <w:r>
        <w:rPr>
          <w:rFonts w:ascii="Times New Roman" w:cs="Times New Roman" w:eastAsia="Times New Roman" w:hAnsi="Times New Roman"/>
          <w:sz w:val="16"/>
          <w:szCs w:val="16"/>
          <w:color w:val="auto"/>
        </w:rPr>
        <w:t>Nature in malls: effects of a natural environment on the cognitive image, emotional response, and behaviors of visitors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European Journal of Management and Business Economics, Vol. 21 No. 1, pp. 38-47, doi: </w:t>
      </w:r>
      <w:hyperlink r:id="rId21">
        <w:r>
          <w:rPr>
            <w:rFonts w:ascii="Times New Roman" w:cs="Times New Roman" w:eastAsia="Times New Roman" w:hAnsi="Times New Roman"/>
            <w:sz w:val="16"/>
            <w:szCs w:val="16"/>
            <w:color w:val="0000FF"/>
          </w:rPr>
          <w:t>10.1016/j.iedeen.2018.08.001</w:t>
        </w:r>
      </w:hyperlink>
      <w:r>
        <w:rPr>
          <w:rFonts w:ascii="Times New Roman" w:cs="Times New Roman" w:eastAsia="Times New Roman" w:hAnsi="Times New Roman"/>
          <w:sz w:val="16"/>
          <w:szCs w:val="16"/>
          <w:color w:val="auto"/>
        </w:rPr>
        <w:t>.</w:t>
      </w:r>
    </w:p>
    <w:p>
      <w:pPr>
        <w:spacing w:after="0" w:line="100" w:lineRule="exact"/>
        <w:rPr>
          <w:sz w:val="20"/>
          <w:szCs w:val="20"/>
          <w:color w:val="auto"/>
        </w:rPr>
      </w:pPr>
    </w:p>
    <w:p>
      <w:pPr>
        <w:jc w:val="both"/>
        <w:ind w:left="440" w:hanging="438"/>
        <w:spacing w:after="0" w:line="217" w:lineRule="auto"/>
        <w:rPr>
          <w:sz w:val="20"/>
          <w:szCs w:val="20"/>
          <w:color w:val="auto"/>
        </w:rPr>
      </w:pPr>
      <w:r>
        <w:rPr>
          <w:rFonts w:ascii="Times New Roman" w:cs="Times New Roman" w:eastAsia="Times New Roman" w:hAnsi="Times New Roman"/>
          <w:sz w:val="17"/>
          <w:szCs w:val="17"/>
          <w:color w:val="auto"/>
        </w:rPr>
        <w:t xml:space="preserve">Panayides, P. (2013), </w:t>
      </w:r>
      <w:r>
        <w:rPr>
          <w:rFonts w:ascii="Arial" w:cs="Arial" w:eastAsia="Arial" w:hAnsi="Arial"/>
          <w:sz w:val="17"/>
          <w:szCs w:val="17"/>
          <w:color w:val="auto"/>
        </w:rPr>
        <w:t>“</w:t>
      </w:r>
      <w:r>
        <w:rPr>
          <w:rFonts w:ascii="Times New Roman" w:cs="Times New Roman" w:eastAsia="Times New Roman" w:hAnsi="Times New Roman"/>
          <w:sz w:val="17"/>
          <w:szCs w:val="17"/>
          <w:color w:val="auto"/>
        </w:rPr>
        <w:t>Coefficient alpha: interpret with caution</w:t>
      </w:r>
      <w:r>
        <w:rPr>
          <w:rFonts w:ascii="Arial" w:cs="Arial" w:eastAsia="Arial" w:hAnsi="Arial"/>
          <w:sz w:val="17"/>
          <w:szCs w:val="17"/>
          <w:color w:val="auto"/>
        </w:rPr>
        <w:t>”</w:t>
      </w:r>
      <w:r>
        <w:rPr>
          <w:rFonts w:ascii="Times New Roman" w:cs="Times New Roman" w:eastAsia="Times New Roman" w:hAnsi="Times New Roman"/>
          <w:sz w:val="17"/>
          <w:szCs w:val="17"/>
          <w:color w:val="auto"/>
        </w:rPr>
        <w:t>, Europe</w:t>
      </w:r>
      <w:r>
        <w:rPr>
          <w:rFonts w:ascii="Arial" w:cs="Arial" w:eastAsia="Arial" w:hAnsi="Arial"/>
          <w:sz w:val="17"/>
          <w:szCs w:val="17"/>
          <w:color w:val="auto"/>
        </w:rPr>
        <w:t>’</w:t>
      </w:r>
      <w:r>
        <w:rPr>
          <w:rFonts w:ascii="Times New Roman" w:cs="Times New Roman" w:eastAsia="Times New Roman" w:hAnsi="Times New Roman"/>
          <w:sz w:val="17"/>
          <w:szCs w:val="17"/>
          <w:color w:val="auto"/>
        </w:rPr>
        <w:t>s Journal of Psychology, Vol. 9 No. 4, pp. 687-696.</w:t>
      </w:r>
    </w:p>
    <w:p>
      <w:pPr>
        <w:spacing w:after="0" w:line="94" w:lineRule="exact"/>
        <w:rPr>
          <w:sz w:val="20"/>
          <w:szCs w:val="20"/>
          <w:color w:val="auto"/>
        </w:rPr>
      </w:pPr>
    </w:p>
    <w:p>
      <w:pPr>
        <w:jc w:val="both"/>
        <w:ind w:left="440" w:hanging="438"/>
        <w:spacing w:after="0" w:line="230"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Rogers, K. (2019), </w:t>
      </w:r>
      <w:r>
        <w:rPr>
          <w:rFonts w:ascii="Arial" w:cs="Arial" w:eastAsia="Arial" w:hAnsi="Arial"/>
          <w:sz w:val="16"/>
          <w:szCs w:val="16"/>
          <w:color w:val="auto"/>
        </w:rPr>
        <w:t>“</w:t>
      </w:r>
      <w:r>
        <w:rPr>
          <w:rFonts w:ascii="Times New Roman" w:cs="Times New Roman" w:eastAsia="Times New Roman" w:hAnsi="Times New Roman"/>
          <w:sz w:val="16"/>
          <w:szCs w:val="16"/>
          <w:color w:val="auto"/>
        </w:rPr>
        <w:t>Added information on the health benefits of spending time in nature</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June 25, 2019, Biophilia hypothesis, available at: </w:t>
      </w:r>
      <w:hyperlink r:id="rId22">
        <w:r>
          <w:rPr>
            <w:rFonts w:ascii="Times New Roman" w:cs="Times New Roman" w:eastAsia="Times New Roman" w:hAnsi="Times New Roman"/>
            <w:sz w:val="16"/>
            <w:szCs w:val="16"/>
            <w:color w:val="0000FF"/>
          </w:rPr>
          <w:t>https://www.britannica.com/science/biophilia-hypothesis</w:t>
        </w:r>
      </w:hyperlink>
      <w:r>
        <w:rPr>
          <w:rFonts w:ascii="Times New Roman" w:cs="Times New Roman" w:eastAsia="Times New Roman" w:hAnsi="Times New Roman"/>
          <w:sz w:val="16"/>
          <w:szCs w:val="16"/>
          <w:color w:val="auto"/>
        </w:rPr>
        <w:t>.</w:t>
      </w:r>
    </w:p>
    <w:p>
      <w:pPr>
        <w:spacing w:after="0" w:line="92" w:lineRule="exact"/>
        <w:rPr>
          <w:sz w:val="20"/>
          <w:szCs w:val="20"/>
          <w:color w:val="auto"/>
        </w:rPr>
      </w:pPr>
    </w:p>
    <w:p>
      <w:pPr>
        <w:jc w:val="both"/>
        <w:ind w:left="440" w:hanging="438"/>
        <w:spacing w:after="0" w:line="216" w:lineRule="auto"/>
        <w:rPr>
          <w:sz w:val="20"/>
          <w:szCs w:val="20"/>
          <w:color w:val="auto"/>
        </w:rPr>
      </w:pPr>
      <w:r>
        <w:rPr>
          <w:rFonts w:ascii="Times New Roman" w:cs="Times New Roman" w:eastAsia="Times New Roman" w:hAnsi="Times New Roman"/>
          <w:sz w:val="17"/>
          <w:szCs w:val="17"/>
          <w:color w:val="auto"/>
        </w:rPr>
        <w:t xml:space="preserve">Rosenbaum, M.S., Otalora, M.L. and Ramırez, G.C. (2016), </w:t>
      </w:r>
      <w:r>
        <w:rPr>
          <w:rFonts w:ascii="Arial" w:cs="Arial" w:eastAsia="Arial" w:hAnsi="Arial"/>
          <w:sz w:val="17"/>
          <w:szCs w:val="17"/>
          <w:color w:val="auto"/>
        </w:rPr>
        <w:t>“</w:t>
      </w:r>
      <w:r>
        <w:rPr>
          <w:rFonts w:ascii="Times New Roman" w:cs="Times New Roman" w:eastAsia="Times New Roman" w:hAnsi="Times New Roman"/>
          <w:sz w:val="17"/>
          <w:szCs w:val="17"/>
          <w:color w:val="auto"/>
        </w:rPr>
        <w:t>The restorative potential of shopping malls</w:t>
      </w:r>
      <w:r>
        <w:rPr>
          <w:rFonts w:ascii="Arial" w:cs="Arial" w:eastAsia="Arial" w:hAnsi="Arial"/>
          <w:sz w:val="17"/>
          <w:szCs w:val="17"/>
          <w:color w:val="auto"/>
        </w:rPr>
        <w:t>”</w:t>
      </w:r>
      <w:r>
        <w:rPr>
          <w:rFonts w:ascii="Times New Roman" w:cs="Times New Roman" w:eastAsia="Times New Roman" w:hAnsi="Times New Roman"/>
          <w:sz w:val="17"/>
          <w:szCs w:val="17"/>
          <w:color w:val="auto"/>
        </w:rPr>
        <w:t>, Journal of Retailing and Consumer Services, Vol. 31, pp. 157-165.</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ind w:firstLine="356"/>
        <w:spacing w:after="0" w:line="214" w:lineRule="auto"/>
        <w:rPr>
          <w:sz w:val="20"/>
          <w:szCs w:val="20"/>
          <w:color w:val="auto"/>
        </w:rPr>
      </w:pPr>
      <w:r>
        <w:rPr>
          <w:rFonts w:ascii="Times New Roman" w:cs="Times New Roman" w:eastAsia="Times New Roman" w:hAnsi="Times New Roman"/>
          <w:sz w:val="23"/>
          <w:szCs w:val="23"/>
          <w:color w:val="auto"/>
        </w:rPr>
        <w:t>Effects of indoor plants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-118110</wp:posOffset>
                </wp:positionH>
                <wp:positionV relativeFrom="paragraph">
                  <wp:posOffset>708660</wp:posOffset>
                </wp:positionV>
                <wp:extent cx="0" cy="37465"/>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2999pt,55.8pt" to="-9.2999pt,58.7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-124460</wp:posOffset>
                </wp:positionH>
                <wp:positionV relativeFrom="paragraph">
                  <wp:posOffset>727710</wp:posOffset>
                </wp:positionV>
                <wp:extent cx="948055" cy="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8055" cy="4763"/>
                        </a:xfrm>
                        <a:prstGeom prst="line">
                          <a:avLst/>
                        </a:prstGeom>
                        <a:solidFill>
                          <a:srgbClr val="FFFFFF"/>
                        </a:solidFill>
                        <a:ln w="37900">
                          <a:solidFill>
                            <a:srgbClr val="000000"/>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7999pt,57.3pt" to="64.85pt,57.3pt" o:allowincell="f" strokecolor="#000000" strokeweight="2.9843pt"/>
            </w:pict>
          </mc:Fallback>
        </mc:AlternateContent>
        <mc:AlternateContent>
          <mc:Choice Requires="wps">
            <w:drawing>
              <wp:anchor simplePos="0" relativeHeight="251657728" behindDoc="1" locked="0" layoutInCell="0" allowOverlap="1">
                <wp:simplePos x="0" y="0"/>
                <wp:positionH relativeFrom="column">
                  <wp:posOffset>817245</wp:posOffset>
                </wp:positionH>
                <wp:positionV relativeFrom="paragraph">
                  <wp:posOffset>708660</wp:posOffset>
                </wp:positionV>
                <wp:extent cx="0" cy="37465"/>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35pt,55.8pt" to="64.35pt,58.75pt" o:allowincell="f" strokecolor="#000000" strokeweight="1pt"/>
            </w:pict>
          </mc:Fallback>
        </mc:AlternateContent>
      </w:r>
    </w:p>
    <w:p>
      <w:pPr>
        <w:sectPr>
          <w:pgSz w:w="9860" w:h="13606" w:orient="portrait"/>
          <w:cols w:equalWidth="0" w:num="2">
            <w:col w:w="6920" w:space="300"/>
            <w:col w:w="1280"/>
          </w:cols>
          <w:pgMar w:left="960" w:top="1440" w:right="405" w:bottom="784" w:gutter="0" w:footer="0" w:header="0"/>
        </w:sectPr>
      </w:pPr>
    </w:p>
    <w:bookmarkStart w:id="13" w:name="page14"/>
    <w:bookmarkEnd w:id="13"/>
    <w:p>
      <w:pPr>
        <w:spacing w:after="0" w:line="186"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IJRDM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859155</wp:posOffset>
                </wp:positionV>
                <wp:extent cx="0" cy="3810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81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67.65pt" to="-0.1499pt,70.6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878205</wp:posOffset>
                </wp:positionV>
                <wp:extent cx="948055" cy="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8055" cy="4763"/>
                        </a:xfrm>
                        <a:prstGeom prst="line">
                          <a:avLst/>
                        </a:prstGeom>
                        <a:solidFill>
                          <a:srgbClr val="FFFFFF"/>
                        </a:solidFill>
                        <a:ln w="37900">
                          <a:solidFill>
                            <a:srgbClr val="000000"/>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69.15pt" to="74pt,69.15pt" o:allowincell="f" strokecolor="#000000" strokeweight="2.9843pt"/>
            </w:pict>
          </mc:Fallback>
        </mc:AlternateContent>
        <mc:AlternateContent>
          <mc:Choice Requires="wps">
            <w:drawing>
              <wp:anchor simplePos="0" relativeHeight="251657728" behindDoc="1" locked="0" layoutInCell="0" allowOverlap="1">
                <wp:simplePos x="0" y="0"/>
                <wp:positionH relativeFrom="column">
                  <wp:posOffset>933450</wp:posOffset>
                </wp:positionH>
                <wp:positionV relativeFrom="paragraph">
                  <wp:posOffset>859155</wp:posOffset>
                </wp:positionV>
                <wp:extent cx="0" cy="3810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81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5pt,67.65pt" to="73.5pt,70.65pt" o:allowincell="f" strokecolor="#000000" strokeweight="1pt"/>
            </w:pict>
          </mc:Fallback>
        </mc:AlternateContent>
      </w:r>
    </w:p>
    <w:p>
      <w:pPr>
        <w:spacing w:after="0" w:line="20" w:lineRule="exact"/>
        <w:rPr>
          <w:sz w:val="20"/>
          <w:szCs w:val="20"/>
          <w:color w:val="auto"/>
        </w:rPr>
      </w:pPr>
      <w:r>
        <w:rPr>
          <w:sz w:val="20"/>
          <w:szCs w:val="20"/>
          <w:color w:val="auto"/>
        </w:rPr>
        <w:br w:type="column"/>
      </w:r>
    </w:p>
    <w:p>
      <w:pPr>
        <w:spacing w:after="0" w:line="163" w:lineRule="exact"/>
        <w:rPr>
          <w:sz w:val="20"/>
          <w:szCs w:val="20"/>
          <w:color w:val="auto"/>
        </w:rPr>
      </w:pPr>
    </w:p>
    <w:p>
      <w:pPr>
        <w:jc w:val="both"/>
        <w:ind w:left="440" w:hanging="438"/>
        <w:spacing w:after="0" w:line="221"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Rosenbaum, M.S., Ramirez, G.C. and Camino, J.R. (2018), </w:t>
      </w:r>
      <w:r>
        <w:rPr>
          <w:rFonts w:ascii="Arial" w:cs="Arial" w:eastAsia="Arial" w:hAnsi="Arial"/>
          <w:sz w:val="17"/>
          <w:szCs w:val="17"/>
          <w:color w:val="auto"/>
        </w:rPr>
        <w:t>“</w:t>
      </w:r>
      <w:r>
        <w:rPr>
          <w:rFonts w:ascii="Times New Roman" w:cs="Times New Roman" w:eastAsia="Times New Roman" w:hAnsi="Times New Roman"/>
          <w:sz w:val="17"/>
          <w:szCs w:val="17"/>
          <w:color w:val="auto"/>
        </w:rPr>
        <w:t>A dose of nature and shopping: the restorative potential of biophilic lifestyle center designs</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 Journal of Retailing and Consumer Services, Vol. 40, pp. 66-73, doi: </w:t>
      </w:r>
      <w:hyperlink r:id="rId23">
        <w:r>
          <w:rPr>
            <w:rFonts w:ascii="Times New Roman" w:cs="Times New Roman" w:eastAsia="Times New Roman" w:hAnsi="Times New Roman"/>
            <w:sz w:val="17"/>
            <w:szCs w:val="17"/>
            <w:color w:val="0000FF"/>
          </w:rPr>
          <w:t>10.1016/j.jretconser.2017.08.018</w:t>
        </w:r>
      </w:hyperlink>
      <w:r>
        <w:rPr>
          <w:rFonts w:ascii="Times New Roman" w:cs="Times New Roman" w:eastAsia="Times New Roman" w:hAnsi="Times New Roman"/>
          <w:sz w:val="17"/>
          <w:szCs w:val="17"/>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-1011555</wp:posOffset>
                </wp:positionH>
                <wp:positionV relativeFrom="paragraph">
                  <wp:posOffset>-579120</wp:posOffset>
                </wp:positionV>
                <wp:extent cx="5405755" cy="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575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9.6499pt,-45.5999pt" to="346pt,-45.5999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4387850</wp:posOffset>
                </wp:positionH>
                <wp:positionV relativeFrom="paragraph">
                  <wp:posOffset>-579120</wp:posOffset>
                </wp:positionV>
                <wp:extent cx="12700" cy="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5pt,-45.5999pt" to="346.5pt,-45.5999pt" o:allowincell="f" strokecolor="#000000" strokeweight="0.5102pt"/>
            </w:pict>
          </mc:Fallback>
        </mc:AlternateContent>
      </w:r>
    </w:p>
    <w:p>
      <w:pPr>
        <w:spacing w:after="0" w:line="76" w:lineRule="exact"/>
        <w:rPr>
          <w:sz w:val="20"/>
          <w:szCs w:val="20"/>
          <w:color w:val="auto"/>
        </w:rPr>
      </w:pPr>
    </w:p>
    <w:p>
      <w:pPr>
        <w:jc w:val="both"/>
        <w:ind w:left="440" w:hanging="438"/>
        <w:spacing w:after="0" w:line="221"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Rosenbaum, M.S., Ramirez, G.C. and Matos, M. (2019), </w:t>
      </w:r>
      <w:r>
        <w:rPr>
          <w:rFonts w:ascii="Arial" w:cs="Arial" w:eastAsia="Arial" w:hAnsi="Arial"/>
          <w:sz w:val="17"/>
          <w:szCs w:val="17"/>
          <w:color w:val="auto"/>
        </w:rPr>
        <w:t>“</w:t>
      </w:r>
      <w:r>
        <w:rPr>
          <w:rFonts w:ascii="Times New Roman" w:cs="Times New Roman" w:eastAsia="Times New Roman" w:hAnsi="Times New Roman"/>
          <w:sz w:val="17"/>
          <w:szCs w:val="17"/>
          <w:color w:val="auto"/>
        </w:rPr>
        <w:t>A neuroscientific perspective of consumer responses to retail greenery</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 Service Industries Journal, Vol. 39 Nos 15-16, pp. 1034-1045, doi: </w:t>
      </w:r>
      <w:hyperlink r:id="rId24">
        <w:r>
          <w:rPr>
            <w:rFonts w:ascii="Times New Roman" w:cs="Times New Roman" w:eastAsia="Times New Roman" w:hAnsi="Times New Roman"/>
            <w:sz w:val="17"/>
            <w:szCs w:val="17"/>
            <w:color w:val="0000FF"/>
          </w:rPr>
          <w:t>10.1080/02642069.2018.1487406</w:t>
        </w:r>
      </w:hyperlink>
      <w:r>
        <w:rPr>
          <w:rFonts w:ascii="Times New Roman" w:cs="Times New Roman" w:eastAsia="Times New Roman" w:hAnsi="Times New Roman"/>
          <w:sz w:val="17"/>
          <w:szCs w:val="17"/>
          <w:color w:val="auto"/>
        </w:rPr>
        <w:t>, Innovations to Advance Sustainability Behaviours.</w:t>
      </w:r>
    </w:p>
    <w:p>
      <w:pPr>
        <w:spacing w:after="0" w:line="97" w:lineRule="exact"/>
        <w:rPr>
          <w:sz w:val="20"/>
          <w:szCs w:val="20"/>
          <w:color w:val="auto"/>
        </w:rPr>
      </w:pPr>
    </w:p>
    <w:p>
      <w:pPr>
        <w:jc w:val="both"/>
        <w:ind w:left="440" w:hanging="438"/>
        <w:spacing w:after="0" w:line="216" w:lineRule="auto"/>
        <w:rPr>
          <w:sz w:val="20"/>
          <w:szCs w:val="20"/>
          <w:color w:val="auto"/>
        </w:rPr>
      </w:pPr>
      <w:r>
        <w:rPr>
          <w:rFonts w:ascii="Times New Roman" w:cs="Times New Roman" w:eastAsia="Times New Roman" w:hAnsi="Times New Roman"/>
          <w:sz w:val="17"/>
          <w:szCs w:val="17"/>
          <w:color w:val="auto"/>
        </w:rPr>
        <w:t xml:space="preserve">Seo, K. (2013), </w:t>
      </w:r>
      <w:r>
        <w:rPr>
          <w:rFonts w:ascii="Arial" w:cs="Arial" w:eastAsia="Arial" w:hAnsi="Arial"/>
          <w:sz w:val="17"/>
          <w:szCs w:val="17"/>
          <w:color w:val="auto"/>
        </w:rPr>
        <w:t>“</w:t>
      </w:r>
      <w:r>
        <w:rPr>
          <w:rFonts w:ascii="Times New Roman" w:cs="Times New Roman" w:eastAsia="Times New Roman" w:hAnsi="Times New Roman"/>
          <w:sz w:val="17"/>
          <w:szCs w:val="17"/>
          <w:color w:val="auto"/>
        </w:rPr>
        <w:t>Analysis of fitting room environments: effects on older clothing shoppers</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 shopping patronage intention</w:t>
      </w:r>
      <w:r>
        <w:rPr>
          <w:rFonts w:ascii="Arial" w:cs="Arial" w:eastAsia="Arial" w:hAnsi="Arial"/>
          <w:sz w:val="17"/>
          <w:szCs w:val="17"/>
          <w:color w:val="auto"/>
        </w:rPr>
        <w:t>”</w:t>
      </w:r>
      <w:r>
        <w:rPr>
          <w:rFonts w:ascii="Times New Roman" w:cs="Times New Roman" w:eastAsia="Times New Roman" w:hAnsi="Times New Roman"/>
          <w:sz w:val="17"/>
          <w:szCs w:val="17"/>
          <w:color w:val="auto"/>
        </w:rPr>
        <w:t>, PhD diss, Iowa State University, Ames, Iowa.</w:t>
      </w:r>
    </w:p>
    <w:tbl>
      <w:tblPr>
        <w:tblLayout w:type="fixed"/>
        <w:tblInd w:w="0" w:type="dxa"/>
        <w:tblCellMar>
          <w:top w:w="0" w:type="dxa"/>
          <w:left w:w="0" w:type="dxa"/>
          <w:bottom w:w="0" w:type="dxa"/>
          <w:right w:w="0" w:type="dxa"/>
        </w:tblCellMar>
      </w:tblPr>
      <w:tr>
        <w:trPr>
          <w:trHeight w:val="177"/>
        </w:trPr>
        <w:tc>
          <w:tcPr>
            <w:tcW w:w="1700" w:type="dxa"/>
            <w:vAlign w:val="bottom"/>
            <w:gridSpan w:val="2"/>
            <w:vMerge w:val="restart"/>
          </w:tcPr>
          <w:p>
            <w:pPr>
              <w:spacing w:after="0"/>
              <w:rPr>
                <w:sz w:val="20"/>
                <w:szCs w:val="20"/>
                <w:color w:val="auto"/>
              </w:rPr>
            </w:pPr>
            <w:r>
              <w:rPr>
                <w:rFonts w:ascii="Times New Roman" w:cs="Times New Roman" w:eastAsia="Times New Roman" w:hAnsi="Times New Roman"/>
                <w:sz w:val="17"/>
                <w:szCs w:val="17"/>
                <w:color w:val="auto"/>
                <w:w w:val="96"/>
              </w:rPr>
              <w:t>Sezen, I., Aytatlı, B., Agr</w:t>
            </w:r>
          </w:p>
        </w:tc>
        <w:tc>
          <w:tcPr>
            <w:tcW w:w="5220" w:type="dxa"/>
            <w:vAlign w:val="bottom"/>
          </w:tcPr>
          <w:p>
            <w:pPr>
              <w:jc w:val="right"/>
              <w:ind w:right="3051"/>
              <w:spacing w:after="0" w:line="176" w:lineRule="exact"/>
              <w:rPr>
                <w:sz w:val="20"/>
                <w:szCs w:val="20"/>
                <w:color w:val="auto"/>
              </w:rPr>
            </w:pPr>
            <w:r>
              <w:rPr>
                <w:rFonts w:ascii="Arial" w:cs="Arial" w:eastAsia="Arial" w:hAnsi="Arial"/>
                <w:sz w:val="17"/>
                <w:szCs w:val="17"/>
                <w:color w:val="auto"/>
              </w:rPr>
              <w:t>_</w:t>
            </w:r>
          </w:p>
        </w:tc>
        <w:tc>
          <w:tcPr>
            <w:tcW w:w="0" w:type="dxa"/>
            <w:vAlign w:val="bottom"/>
          </w:tcPr>
          <w:p>
            <w:pPr>
              <w:spacing w:after="0"/>
              <w:rPr>
                <w:sz w:val="1"/>
                <w:szCs w:val="1"/>
                <w:color w:val="auto"/>
              </w:rPr>
            </w:pPr>
          </w:p>
        </w:tc>
      </w:tr>
      <w:tr>
        <w:trPr>
          <w:trHeight w:val="103"/>
        </w:trPr>
        <w:tc>
          <w:tcPr>
            <w:tcW w:w="1700" w:type="dxa"/>
            <w:vAlign w:val="bottom"/>
            <w:gridSpan w:val="2"/>
            <w:vMerge w:val="continue"/>
          </w:tcPr>
          <w:p>
            <w:pPr>
              <w:spacing w:after="0"/>
              <w:rPr>
                <w:sz w:val="8"/>
                <w:szCs w:val="8"/>
                <w:color w:val="auto"/>
              </w:rPr>
            </w:pPr>
          </w:p>
        </w:tc>
        <w:tc>
          <w:tcPr>
            <w:tcW w:w="5220" w:type="dxa"/>
            <w:vAlign w:val="bottom"/>
          </w:tcPr>
          <w:p>
            <w:pPr>
              <w:jc w:val="right"/>
              <w:spacing w:after="0" w:line="103" w:lineRule="exact"/>
              <w:rPr>
                <w:sz w:val="20"/>
                <w:szCs w:val="20"/>
                <w:color w:val="auto"/>
              </w:rPr>
            </w:pPr>
            <w:r>
              <w:rPr>
                <w:rFonts w:ascii="Times New Roman" w:cs="Times New Roman" w:eastAsia="Times New Roman" w:hAnsi="Times New Roman"/>
                <w:sz w:val="11"/>
                <w:szCs w:val="11"/>
                <w:color w:val="auto"/>
              </w:rPr>
              <w:t xml:space="preserve">ılı, R.A. and Patan, E. (2017), </w:t>
            </w:r>
            <w:r>
              <w:rPr>
                <w:rFonts w:ascii="Arial" w:cs="Arial" w:eastAsia="Arial" w:hAnsi="Arial"/>
                <w:sz w:val="11"/>
                <w:szCs w:val="11"/>
                <w:color w:val="auto"/>
              </w:rPr>
              <w:t>“</w:t>
            </w:r>
            <w:r>
              <w:rPr>
                <w:rFonts w:ascii="Times New Roman" w:cs="Times New Roman" w:eastAsia="Times New Roman" w:hAnsi="Times New Roman"/>
                <w:sz w:val="11"/>
                <w:szCs w:val="11"/>
                <w:color w:val="auto"/>
              </w:rPr>
              <w:t>Iç mekan</w:t>
            </w:r>
            <w:r>
              <w:rPr>
                <w:rFonts w:ascii="Arial" w:cs="Arial" w:eastAsia="Arial" w:hAnsi="Arial"/>
                <w:sz w:val="11"/>
                <w:szCs w:val="11"/>
                <w:color w:val="auto"/>
              </w:rPr>
              <w:t>^</w:t>
            </w:r>
            <w:r>
              <w:rPr>
                <w:rFonts w:ascii="Times New Roman" w:cs="Times New Roman" w:eastAsia="Times New Roman" w:hAnsi="Times New Roman"/>
                <w:sz w:val="11"/>
                <w:szCs w:val="11"/>
                <w:color w:val="auto"/>
              </w:rPr>
              <w:t xml:space="preserve"> tasarımında bitki kullanımının birey</w:t>
            </w:r>
          </w:p>
        </w:tc>
        <w:tc>
          <w:tcPr>
            <w:tcW w:w="0" w:type="dxa"/>
            <w:vAlign w:val="bottom"/>
          </w:tcPr>
          <w:p>
            <w:pPr>
              <w:spacing w:after="0"/>
              <w:rPr>
                <w:sz w:val="1"/>
                <w:szCs w:val="1"/>
                <w:color w:val="auto"/>
              </w:rPr>
            </w:pPr>
          </w:p>
        </w:tc>
      </w:tr>
      <w:tr>
        <w:trPr>
          <w:trHeight w:val="169"/>
        </w:trPr>
        <w:tc>
          <w:tcPr>
            <w:tcW w:w="1660" w:type="dxa"/>
            <w:vAlign w:val="bottom"/>
          </w:tcPr>
          <w:p>
            <w:pPr>
              <w:ind w:left="440"/>
              <w:spacing w:after="0" w:line="169" w:lineRule="exact"/>
              <w:rPr>
                <w:sz w:val="20"/>
                <w:szCs w:val="20"/>
                <w:color w:val="auto"/>
              </w:rPr>
            </w:pPr>
            <w:r>
              <w:rPr>
                <w:rFonts w:ascii="Times New Roman" w:cs="Times New Roman" w:eastAsia="Times New Roman" w:hAnsi="Times New Roman"/>
                <w:sz w:val="17"/>
                <w:szCs w:val="17"/>
                <w:color w:val="auto"/>
                <w:w w:val="87"/>
              </w:rPr>
              <w:t>ve mek</w:t>
            </w:r>
            <w:r>
              <w:rPr>
                <w:rFonts w:ascii="Arial" w:cs="Arial" w:eastAsia="Arial" w:hAnsi="Arial"/>
                <w:sz w:val="17"/>
                <w:szCs w:val="17"/>
                <w:color w:val="auto"/>
                <w:w w:val="87"/>
              </w:rPr>
              <w:t>^</w:t>
            </w:r>
            <w:r>
              <w:rPr>
                <w:rFonts w:ascii="Times New Roman" w:cs="Times New Roman" w:eastAsia="Times New Roman" w:hAnsi="Times New Roman"/>
                <w:sz w:val="17"/>
                <w:szCs w:val="17"/>
                <w:color w:val="auto"/>
                <w:w w:val="87"/>
              </w:rPr>
              <w:t>an uzerine</w:t>
            </w:r>
            <w:r>
              <w:rPr>
                <w:rFonts w:ascii="Arial" w:cs="Arial" w:eastAsia="Arial" w:hAnsi="Arial"/>
                <w:sz w:val="17"/>
                <w:szCs w:val="17"/>
                <w:color w:val="auto"/>
                <w:w w:val="87"/>
              </w:rPr>
              <w:t>€</w:t>
            </w:r>
          </w:p>
        </w:tc>
        <w:tc>
          <w:tcPr>
            <w:tcW w:w="5260" w:type="dxa"/>
            <w:vAlign w:val="bottom"/>
            <w:gridSpan w:val="2"/>
          </w:tcPr>
          <w:p>
            <w:pPr>
              <w:jc w:val="right"/>
              <w:spacing w:after="0" w:line="169" w:lineRule="exact"/>
              <w:rPr>
                <w:sz w:val="20"/>
                <w:szCs w:val="20"/>
                <w:color w:val="auto"/>
              </w:rPr>
            </w:pPr>
            <w:r>
              <w:rPr>
                <w:rFonts w:ascii="Times New Roman" w:cs="Times New Roman" w:eastAsia="Times New Roman" w:hAnsi="Times New Roman"/>
                <w:sz w:val="17"/>
                <w:szCs w:val="17"/>
                <w:color w:val="auto"/>
                <w:w w:val="99"/>
              </w:rPr>
              <w:t>etkileri</w:t>
            </w:r>
            <w:r>
              <w:rPr>
                <w:rFonts w:ascii="Arial" w:cs="Arial" w:eastAsia="Arial" w:hAnsi="Arial"/>
                <w:sz w:val="17"/>
                <w:szCs w:val="17"/>
                <w:color w:val="auto"/>
                <w:w w:val="99"/>
              </w:rPr>
              <w:t>”</w:t>
            </w:r>
            <w:r>
              <w:rPr>
                <w:rFonts w:ascii="Times New Roman" w:cs="Times New Roman" w:eastAsia="Times New Roman" w:hAnsi="Times New Roman"/>
                <w:sz w:val="17"/>
                <w:szCs w:val="17"/>
                <w:color w:val="auto"/>
                <w:w w:val="99"/>
              </w:rPr>
              <w:t xml:space="preserve"> (Effects of plant use in indoor design on individual and place)</w:t>
            </w:r>
            <w:r>
              <w:rPr>
                <w:rFonts w:ascii="Arial" w:cs="Arial" w:eastAsia="Arial" w:hAnsi="Arial"/>
                <w:sz w:val="17"/>
                <w:szCs w:val="17"/>
                <w:color w:val="auto"/>
                <w:w w:val="99"/>
              </w:rPr>
              <w:t>”</w:t>
            </w:r>
            <w:r>
              <w:rPr>
                <w:rFonts w:ascii="Times New Roman" w:cs="Times New Roman" w:eastAsia="Times New Roman" w:hAnsi="Times New Roman"/>
                <w:sz w:val="17"/>
                <w:szCs w:val="17"/>
                <w:color w:val="auto"/>
                <w:w w:val="99"/>
              </w:rPr>
              <w:t>, ATA</w:t>
            </w:r>
          </w:p>
        </w:tc>
        <w:tc>
          <w:tcPr>
            <w:tcW w:w="0" w:type="dxa"/>
            <w:vAlign w:val="bottom"/>
          </w:tcPr>
          <w:p>
            <w:pPr>
              <w:spacing w:after="0"/>
              <w:rPr>
                <w:sz w:val="1"/>
                <w:szCs w:val="1"/>
                <w:color w:val="auto"/>
              </w:rPr>
            </w:pPr>
          </w:p>
        </w:tc>
      </w:tr>
    </w:tbl>
    <w:p>
      <w:pPr>
        <w:jc w:val="center"/>
        <w:ind w:right="40"/>
        <w:spacing w:after="0" w:line="233" w:lineRule="auto"/>
        <w:rPr>
          <w:sz w:val="20"/>
          <w:szCs w:val="20"/>
          <w:color w:val="auto"/>
        </w:rPr>
      </w:pPr>
      <w:r>
        <w:rPr>
          <w:rFonts w:ascii="Times New Roman" w:cs="Times New Roman" w:eastAsia="Times New Roman" w:hAnsi="Times New Roman"/>
          <w:sz w:val="17"/>
          <w:szCs w:val="17"/>
          <w:color w:val="auto"/>
        </w:rPr>
        <w:t>Planlama ve Tasar</w:t>
      </w:r>
      <w:r>
        <w:rPr>
          <w:rFonts w:ascii="Arial" w:cs="Arial" w:eastAsia="Arial" w:hAnsi="Arial"/>
          <w:sz w:val="17"/>
          <w:szCs w:val="17"/>
          <w:color w:val="auto"/>
        </w:rPr>
        <w:t>ı</w:t>
      </w:r>
      <w:r>
        <w:rPr>
          <w:rFonts w:ascii="Times New Roman" w:cs="Times New Roman" w:eastAsia="Times New Roman" w:hAnsi="Times New Roman"/>
          <w:sz w:val="17"/>
          <w:szCs w:val="17"/>
          <w:color w:val="auto"/>
        </w:rPr>
        <w:t>m Dergisi, Vol. 1 No. 1, pp. 25-34, (in Turkish, abstract in English).</w:t>
      </w:r>
    </w:p>
    <w:p>
      <w:pPr>
        <w:spacing w:after="0" w:line="94" w:lineRule="exact"/>
        <w:rPr>
          <w:sz w:val="20"/>
          <w:szCs w:val="20"/>
          <w:color w:val="auto"/>
        </w:rPr>
      </w:pPr>
    </w:p>
    <w:p>
      <w:pPr>
        <w:jc w:val="both"/>
        <w:ind w:left="440" w:hanging="438"/>
        <w:spacing w:after="0" w:line="215" w:lineRule="auto"/>
        <w:rPr>
          <w:sz w:val="20"/>
          <w:szCs w:val="20"/>
          <w:color w:val="auto"/>
        </w:rPr>
      </w:pPr>
      <w:r>
        <w:rPr>
          <w:rFonts w:ascii="Times New Roman" w:cs="Times New Roman" w:eastAsia="Times New Roman" w:hAnsi="Times New Roman"/>
          <w:sz w:val="17"/>
          <w:szCs w:val="17"/>
          <w:color w:val="auto"/>
        </w:rPr>
        <w:t xml:space="preserve">Smith, A.J., Fsadni, A. and Holt, G.D. (2017), </w:t>
      </w:r>
      <w:r>
        <w:rPr>
          <w:rFonts w:ascii="Arial" w:cs="Arial" w:eastAsia="Arial" w:hAnsi="Arial"/>
          <w:sz w:val="17"/>
          <w:szCs w:val="17"/>
          <w:color w:val="auto"/>
        </w:rPr>
        <w:t>“</w:t>
      </w:r>
      <w:r>
        <w:rPr>
          <w:rFonts w:ascii="Times New Roman" w:cs="Times New Roman" w:eastAsia="Times New Roman" w:hAnsi="Times New Roman"/>
          <w:sz w:val="17"/>
          <w:szCs w:val="17"/>
          <w:color w:val="auto"/>
        </w:rPr>
        <w:t>Indoor living plants</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 effects on an office environment</w:t>
      </w:r>
      <w:r>
        <w:rPr>
          <w:rFonts w:ascii="Arial" w:cs="Arial" w:eastAsia="Arial" w:hAnsi="Arial"/>
          <w:sz w:val="17"/>
          <w:szCs w:val="17"/>
          <w:color w:val="auto"/>
        </w:rPr>
        <w:t>”</w:t>
      </w:r>
      <w:r>
        <w:rPr>
          <w:rFonts w:ascii="Times New Roman" w:cs="Times New Roman" w:eastAsia="Times New Roman" w:hAnsi="Times New Roman"/>
          <w:sz w:val="17"/>
          <w:szCs w:val="17"/>
          <w:color w:val="auto"/>
        </w:rPr>
        <w:t>, Facilities, Vol. 35 Nos 9/10, pp. 525-542.</w:t>
      </w:r>
    </w:p>
    <w:p>
      <w:pPr>
        <w:spacing w:after="0" w:line="96" w:lineRule="exact"/>
        <w:rPr>
          <w:sz w:val="20"/>
          <w:szCs w:val="20"/>
          <w:color w:val="auto"/>
        </w:rPr>
      </w:pPr>
    </w:p>
    <w:p>
      <w:pPr>
        <w:jc w:val="both"/>
        <w:ind w:left="440" w:hanging="438"/>
        <w:spacing w:after="0" w:line="216" w:lineRule="auto"/>
        <w:rPr>
          <w:sz w:val="20"/>
          <w:szCs w:val="20"/>
          <w:color w:val="auto"/>
        </w:rPr>
      </w:pPr>
      <w:r>
        <w:rPr>
          <w:rFonts w:ascii="Times New Roman" w:cs="Times New Roman" w:eastAsia="Times New Roman" w:hAnsi="Times New Roman"/>
          <w:sz w:val="17"/>
          <w:szCs w:val="17"/>
          <w:color w:val="auto"/>
        </w:rPr>
        <w:t xml:space="preserve">Tifferet, S. and Vilnai-Yavetz, I. (2017), </w:t>
      </w:r>
      <w:r>
        <w:rPr>
          <w:rFonts w:ascii="Arial" w:cs="Arial" w:eastAsia="Arial" w:hAnsi="Arial"/>
          <w:sz w:val="17"/>
          <w:szCs w:val="17"/>
          <w:color w:val="auto"/>
        </w:rPr>
        <w:t>“</w:t>
      </w:r>
      <w:r>
        <w:rPr>
          <w:rFonts w:ascii="Times New Roman" w:cs="Times New Roman" w:eastAsia="Times New Roman" w:hAnsi="Times New Roman"/>
          <w:sz w:val="17"/>
          <w:szCs w:val="17"/>
          <w:color w:val="auto"/>
        </w:rPr>
        <w:t>Phytophilia and service atmospherics: the effect of indoor plants on consumers</w:t>
      </w:r>
      <w:r>
        <w:rPr>
          <w:rFonts w:ascii="Arial" w:cs="Arial" w:eastAsia="Arial" w:hAnsi="Arial"/>
          <w:sz w:val="17"/>
          <w:szCs w:val="17"/>
          <w:color w:val="auto"/>
        </w:rPr>
        <w:t>”</w:t>
      </w:r>
      <w:r>
        <w:rPr>
          <w:rFonts w:ascii="Times New Roman" w:cs="Times New Roman" w:eastAsia="Times New Roman" w:hAnsi="Times New Roman"/>
          <w:sz w:val="17"/>
          <w:szCs w:val="17"/>
          <w:color w:val="auto"/>
        </w:rPr>
        <w:t>, Environment and Behavior, Vol. 49 No. 7, pp. 814-844.</w:t>
      </w:r>
    </w:p>
    <w:p>
      <w:pPr>
        <w:spacing w:after="0" w:line="91" w:lineRule="exact"/>
        <w:rPr>
          <w:sz w:val="20"/>
          <w:szCs w:val="20"/>
          <w:color w:val="auto"/>
        </w:rPr>
      </w:pPr>
    </w:p>
    <w:p>
      <w:pPr>
        <w:jc w:val="both"/>
        <w:ind w:left="440" w:hanging="438"/>
        <w:spacing w:after="0" w:line="224"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Wallet, G., Sauzeon, H., Florian, L. and Bernard, N.K. (2013), </w:t>
      </w:r>
      <w:r>
        <w:rPr>
          <w:rFonts w:ascii="Arial" w:cs="Arial" w:eastAsia="Arial" w:hAnsi="Arial"/>
          <w:sz w:val="17"/>
          <w:szCs w:val="17"/>
          <w:color w:val="auto"/>
        </w:rPr>
        <w:t>“</w:t>
      </w:r>
      <w:r>
        <w:rPr>
          <w:rFonts w:ascii="Times New Roman" w:cs="Times New Roman" w:eastAsia="Times New Roman" w:hAnsi="Times New Roman"/>
          <w:sz w:val="17"/>
          <w:szCs w:val="17"/>
          <w:color w:val="auto"/>
        </w:rPr>
        <w:t>Virtual/real transfer in a large-scale environment: impact of active navigation as a function of the viewpoint displacement effect and recall tasks</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 Advances in Human-Computer Interaction, Vol. 2013, pp. 1-7, doi: </w:t>
      </w:r>
      <w:hyperlink r:id="rId25">
        <w:r>
          <w:rPr>
            <w:rFonts w:ascii="Times New Roman" w:cs="Times New Roman" w:eastAsia="Times New Roman" w:hAnsi="Times New Roman"/>
            <w:sz w:val="17"/>
            <w:szCs w:val="17"/>
            <w:color w:val="0000FF"/>
          </w:rPr>
          <w:t>10.1155/2013/</w:t>
        </w:r>
      </w:hyperlink>
      <w:r>
        <w:rPr>
          <w:rFonts w:ascii="Times New Roman" w:cs="Times New Roman" w:eastAsia="Times New Roman" w:hAnsi="Times New Roman"/>
          <w:sz w:val="17"/>
          <w:szCs w:val="17"/>
          <w:color w:val="auto"/>
        </w:rPr>
        <w:t xml:space="preserve"> </w:t>
      </w:r>
      <w:hyperlink r:id="rId25">
        <w:r>
          <w:rPr>
            <w:rFonts w:ascii="Times New Roman" w:cs="Times New Roman" w:eastAsia="Times New Roman" w:hAnsi="Times New Roman"/>
            <w:sz w:val="17"/>
            <w:szCs w:val="17"/>
            <w:color w:val="0000FF"/>
          </w:rPr>
          <w:t>879563</w:t>
        </w:r>
      </w:hyperlink>
      <w:r>
        <w:rPr>
          <w:rFonts w:ascii="Times New Roman" w:cs="Times New Roman" w:eastAsia="Times New Roman" w:hAnsi="Times New Roman"/>
          <w:sz w:val="17"/>
          <w:szCs w:val="17"/>
          <w:color w:val="000000"/>
        </w:rPr>
        <w:t>,</w:t>
      </w:r>
      <w:r>
        <w:rPr>
          <w:rFonts w:ascii="Times New Roman" w:cs="Times New Roman" w:eastAsia="Times New Roman" w:hAnsi="Times New Roman"/>
          <w:sz w:val="17"/>
          <w:szCs w:val="17"/>
          <w:color w:val="0000FF"/>
        </w:rPr>
        <w:t xml:space="preserve"> </w:t>
      </w:r>
      <w:r>
        <w:rPr>
          <w:rFonts w:ascii="Times New Roman" w:cs="Times New Roman" w:eastAsia="Times New Roman" w:hAnsi="Times New Roman"/>
          <w:sz w:val="17"/>
          <w:szCs w:val="17"/>
          <w:color w:val="000000"/>
        </w:rPr>
        <w:t>Article ID 879563, (accessed 22 April 2020).</w:t>
      </w:r>
    </w:p>
    <w:p>
      <w:pPr>
        <w:spacing w:after="0" w:line="95" w:lineRule="exact"/>
        <w:rPr>
          <w:sz w:val="20"/>
          <w:szCs w:val="20"/>
          <w:color w:val="auto"/>
        </w:rPr>
      </w:pPr>
    </w:p>
    <w:p>
      <w:pPr>
        <w:jc w:val="both"/>
        <w:ind w:left="440" w:hanging="438"/>
        <w:spacing w:after="0" w:line="190" w:lineRule="auto"/>
        <w:rPr>
          <w:sz w:val="20"/>
          <w:szCs w:val="20"/>
          <w:color w:val="auto"/>
        </w:rPr>
      </w:pPr>
      <w:r>
        <w:rPr>
          <w:rFonts w:ascii="Times New Roman" w:cs="Times New Roman" w:eastAsia="Times New Roman" w:hAnsi="Times New Roman"/>
          <w:sz w:val="17"/>
          <w:szCs w:val="17"/>
          <w:color w:val="auto"/>
        </w:rPr>
        <w:t xml:space="preserve">Yildirim, K. (2013), </w:t>
      </w:r>
      <w:r>
        <w:rPr>
          <w:rFonts w:ascii="Arial" w:cs="Arial" w:eastAsia="Arial" w:hAnsi="Arial"/>
          <w:sz w:val="17"/>
          <w:szCs w:val="17"/>
          <w:color w:val="auto"/>
        </w:rPr>
        <w:t>“</w:t>
      </w:r>
      <w:r>
        <w:rPr>
          <w:rFonts w:ascii="Times New Roman" w:cs="Times New Roman" w:eastAsia="Times New Roman" w:hAnsi="Times New Roman"/>
          <w:sz w:val="17"/>
          <w:szCs w:val="17"/>
          <w:color w:val="auto"/>
        </w:rPr>
        <w:t>Bitkilerin iç mek</w:t>
      </w:r>
      <w:r>
        <w:rPr>
          <w:rFonts w:ascii="Arial" w:cs="Arial" w:eastAsia="Arial" w:hAnsi="Arial"/>
          <w:sz w:val="17"/>
          <w:szCs w:val="17"/>
          <w:color w:val="auto"/>
        </w:rPr>
        <w:t>^</w:t>
      </w:r>
      <w:r>
        <w:rPr>
          <w:rFonts w:ascii="Times New Roman" w:cs="Times New Roman" w:eastAsia="Times New Roman" w:hAnsi="Times New Roman"/>
          <w:sz w:val="17"/>
          <w:szCs w:val="17"/>
          <w:color w:val="auto"/>
        </w:rPr>
        <w:t>an kirleticileri uzerindeki</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 etkileri</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 (The effects of plants on interior space pollutants), I</w:t>
      </w:r>
      <w:r>
        <w:rPr>
          <w:rFonts w:ascii="Arial" w:cs="Arial" w:eastAsia="Arial" w:hAnsi="Arial"/>
          <w:sz w:val="33"/>
          <w:szCs w:val="33"/>
          <w:color w:val="auto"/>
          <w:vertAlign w:val="superscript"/>
        </w:rPr>
        <w:t>_</w:t>
      </w:r>
      <w:r>
        <w:rPr>
          <w:rFonts w:ascii="Times New Roman" w:cs="Times New Roman" w:eastAsia="Times New Roman" w:hAnsi="Times New Roman"/>
          <w:sz w:val="17"/>
          <w:szCs w:val="17"/>
          <w:color w:val="auto"/>
        </w:rPr>
        <w:t xml:space="preserve"> çmimar Dergisi, Vol. 28, pp. 107-115, (in Turkish).</w:t>
      </w:r>
    </w:p>
    <w:p>
      <w:pPr>
        <w:spacing w:after="0" w:line="2" w:lineRule="exact"/>
        <w:rPr>
          <w:sz w:val="20"/>
          <w:szCs w:val="20"/>
          <w:color w:val="auto"/>
        </w:rPr>
      </w:pPr>
    </w:p>
    <w:p>
      <w:pPr>
        <w:jc w:val="both"/>
        <w:ind w:left="440" w:hanging="438"/>
        <w:spacing w:after="0" w:line="213" w:lineRule="auto"/>
        <w:rPr>
          <w:sz w:val="20"/>
          <w:szCs w:val="20"/>
          <w:color w:val="auto"/>
        </w:rPr>
      </w:pPr>
      <w:r>
        <w:rPr>
          <w:rFonts w:ascii="Times New Roman" w:cs="Times New Roman" w:eastAsia="Times New Roman" w:hAnsi="Times New Roman"/>
          <w:sz w:val="17"/>
          <w:szCs w:val="17"/>
          <w:color w:val="auto"/>
        </w:rPr>
        <w:t xml:space="preserve">Yildirim, N.N. (2018), </w:t>
      </w:r>
      <w:r>
        <w:rPr>
          <w:rFonts w:ascii="Arial" w:cs="Arial" w:eastAsia="Arial" w:hAnsi="Arial"/>
          <w:sz w:val="17"/>
          <w:szCs w:val="17"/>
          <w:color w:val="auto"/>
        </w:rPr>
        <w:t>“</w:t>
      </w:r>
      <w:r>
        <w:rPr>
          <w:rFonts w:ascii="Times New Roman" w:cs="Times New Roman" w:eastAsia="Times New Roman" w:hAnsi="Times New Roman"/>
          <w:sz w:val="17"/>
          <w:szCs w:val="17"/>
          <w:color w:val="auto"/>
        </w:rPr>
        <w:t>The effects of living walls on users at the commercial interiors</w:t>
      </w:r>
      <w:r>
        <w:rPr>
          <w:rFonts w:ascii="Arial" w:cs="Arial" w:eastAsia="Arial" w:hAnsi="Arial"/>
          <w:sz w:val="17"/>
          <w:szCs w:val="17"/>
          <w:color w:val="auto"/>
        </w:rPr>
        <w:t>”</w:t>
      </w:r>
      <w:r>
        <w:rPr>
          <w:rFonts w:ascii="Times New Roman" w:cs="Times New Roman" w:eastAsia="Times New Roman" w:hAnsi="Times New Roman"/>
          <w:sz w:val="17"/>
          <w:szCs w:val="17"/>
          <w:color w:val="auto"/>
        </w:rPr>
        <w:t>, Journal of Strategic and International Studies, ISSN 2326-3636, Vol. 13 No. 1, pp. 95-105.</w:t>
      </w:r>
    </w:p>
    <w:p>
      <w:pPr>
        <w:spacing w:after="0" w:line="95" w:lineRule="exact"/>
        <w:rPr>
          <w:sz w:val="20"/>
          <w:szCs w:val="20"/>
          <w:color w:val="auto"/>
        </w:rPr>
      </w:pPr>
    </w:p>
    <w:p>
      <w:pPr>
        <w:jc w:val="both"/>
        <w:ind w:left="440" w:hanging="438"/>
        <w:spacing w:after="0" w:line="221" w:lineRule="auto"/>
        <w:rPr>
          <w:sz w:val="20"/>
          <w:szCs w:val="20"/>
          <w:color w:val="auto"/>
        </w:rPr>
      </w:pPr>
      <w:r>
        <w:rPr>
          <w:rFonts w:ascii="Times New Roman" w:cs="Times New Roman" w:eastAsia="Times New Roman" w:hAnsi="Times New Roman"/>
          <w:sz w:val="17"/>
          <w:szCs w:val="17"/>
          <w:color w:val="auto"/>
        </w:rPr>
        <w:t xml:space="preserve">Yildirim, K., Ayalp, N., Aktas, G.G. and Hidayetoglu, M.L. (2014), </w:t>
      </w:r>
      <w:r>
        <w:rPr>
          <w:rFonts w:ascii="Arial" w:cs="Arial" w:eastAsia="Arial" w:hAnsi="Arial"/>
          <w:sz w:val="17"/>
          <w:szCs w:val="17"/>
          <w:color w:val="auto"/>
        </w:rPr>
        <w:t>“</w:t>
      </w:r>
      <w:r>
        <w:rPr>
          <w:rFonts w:ascii="Times New Roman" w:cs="Times New Roman" w:eastAsia="Times New Roman" w:hAnsi="Times New Roman"/>
          <w:sz w:val="17"/>
          <w:szCs w:val="17"/>
          <w:color w:val="auto"/>
        </w:rPr>
        <w:t>Consumer perceptions and functional evaluations of cash desk types in the clothing retail context</w:t>
      </w:r>
      <w:r>
        <w:rPr>
          <w:rFonts w:ascii="Arial" w:cs="Arial" w:eastAsia="Arial" w:hAnsi="Arial"/>
          <w:sz w:val="17"/>
          <w:szCs w:val="17"/>
          <w:color w:val="auto"/>
        </w:rPr>
        <w:t>”</w:t>
      </w:r>
      <w:r>
        <w:rPr>
          <w:rFonts w:ascii="Times New Roman" w:cs="Times New Roman" w:eastAsia="Times New Roman" w:hAnsi="Times New Roman"/>
          <w:sz w:val="17"/>
          <w:szCs w:val="17"/>
          <w:color w:val="auto"/>
        </w:rPr>
        <w:t>, International Journal of Retail and Distribution Management, Vol. 42 No. 6, pp. 542-552.</w:t>
      </w:r>
    </w:p>
    <w:p>
      <w:pPr>
        <w:spacing w:after="0" w:line="93" w:lineRule="exact"/>
        <w:rPr>
          <w:sz w:val="20"/>
          <w:szCs w:val="20"/>
          <w:color w:val="auto"/>
        </w:rPr>
      </w:pPr>
    </w:p>
    <w:p>
      <w:pPr>
        <w:jc w:val="both"/>
        <w:ind w:left="440" w:hanging="438"/>
        <w:spacing w:after="0" w:line="221" w:lineRule="auto"/>
        <w:rPr>
          <w:sz w:val="20"/>
          <w:szCs w:val="20"/>
          <w:color w:val="auto"/>
        </w:rPr>
      </w:pPr>
      <w:r>
        <w:rPr>
          <w:rFonts w:ascii="Times New Roman" w:cs="Times New Roman" w:eastAsia="Times New Roman" w:hAnsi="Times New Roman"/>
          <w:sz w:val="17"/>
          <w:szCs w:val="17"/>
          <w:color w:val="auto"/>
        </w:rPr>
        <w:t xml:space="preserve">Yildirim, K., Cagatay, K. and Hidayetoglu, M.L. (2015), </w:t>
      </w:r>
      <w:r>
        <w:rPr>
          <w:rFonts w:ascii="Arial" w:cs="Arial" w:eastAsia="Arial" w:hAnsi="Arial"/>
          <w:sz w:val="17"/>
          <w:szCs w:val="17"/>
          <w:color w:val="auto"/>
        </w:rPr>
        <w:t>“</w:t>
      </w:r>
      <w:r>
        <w:rPr>
          <w:rFonts w:ascii="Times New Roman" w:cs="Times New Roman" w:eastAsia="Times New Roman" w:hAnsi="Times New Roman"/>
          <w:sz w:val="17"/>
          <w:szCs w:val="17"/>
          <w:color w:val="auto"/>
        </w:rPr>
        <w:t>The effect of age, gender and education level on customer evaluations of retail furniture store atmospheric attributes</w:t>
      </w:r>
      <w:r>
        <w:rPr>
          <w:rFonts w:ascii="Arial" w:cs="Arial" w:eastAsia="Arial" w:hAnsi="Arial"/>
          <w:sz w:val="17"/>
          <w:szCs w:val="17"/>
          <w:color w:val="auto"/>
        </w:rPr>
        <w:t>”</w:t>
      </w:r>
      <w:r>
        <w:rPr>
          <w:rFonts w:ascii="Times New Roman" w:cs="Times New Roman" w:eastAsia="Times New Roman" w:hAnsi="Times New Roman"/>
          <w:sz w:val="17"/>
          <w:szCs w:val="17"/>
          <w:color w:val="auto"/>
        </w:rPr>
        <w:t>, International Journal of Retail and Distribution Management, Vol. 43 No. 8, pp. 712-726.</w:t>
      </w:r>
    </w:p>
    <w:p>
      <w:pPr>
        <w:spacing w:after="0" w:line="96" w:lineRule="exact"/>
        <w:rPr>
          <w:sz w:val="20"/>
          <w:szCs w:val="20"/>
          <w:color w:val="auto"/>
        </w:rPr>
      </w:pPr>
    </w:p>
    <w:p>
      <w:pPr>
        <w:jc w:val="both"/>
        <w:ind w:left="440" w:hanging="438"/>
        <w:spacing w:after="0" w:line="237" w:lineRule="auto"/>
        <w:rPr>
          <w:sz w:val="20"/>
          <w:szCs w:val="20"/>
          <w:color w:val="auto"/>
        </w:rPr>
      </w:pPr>
      <w:r>
        <w:rPr>
          <w:rFonts w:ascii="Times New Roman" w:cs="Times New Roman" w:eastAsia="Times New Roman" w:hAnsi="Times New Roman"/>
          <w:sz w:val="16"/>
          <w:szCs w:val="16"/>
          <w:color w:val="auto"/>
        </w:rPr>
        <w:t>Yıldırım, K., Hidayetoglu, M.L., G</w:t>
      </w:r>
      <w:r>
        <w:rPr>
          <w:rFonts w:ascii="Arial" w:cs="Arial" w:eastAsia="Arial" w:hAnsi="Arial"/>
          <w:sz w:val="16"/>
          <w:szCs w:val="16"/>
          <w:color w:val="auto"/>
        </w:rPr>
        <w:t>€</w:t>
      </w:r>
      <w:r>
        <w:rPr>
          <w:rFonts w:ascii="Times New Roman" w:cs="Times New Roman" w:eastAsia="Times New Roman" w:hAnsi="Times New Roman"/>
          <w:sz w:val="16"/>
          <w:szCs w:val="16"/>
          <w:color w:val="auto"/>
        </w:rPr>
        <w:t>okbulut, N. and Muezzino</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glu, M.K. (2019), </w:t>
      </w:r>
      <w:r>
        <w:rPr>
          <w:rFonts w:ascii="Arial" w:cs="Arial" w:eastAsia="Arial" w:hAnsi="Arial"/>
          <w:sz w:val="16"/>
          <w:szCs w:val="16"/>
          <w:color w:val="auto"/>
        </w:rPr>
        <w:t>“</w:t>
      </w:r>
      <w:r>
        <w:rPr>
          <w:rFonts w:ascii="Times New Roman" w:cs="Times New Roman" w:eastAsia="Times New Roman" w:hAnsi="Times New Roman"/>
          <w:sz w:val="16"/>
          <w:szCs w:val="16"/>
          <w:color w:val="auto"/>
        </w:rPr>
        <w:t>Effects on students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perceptual evaluations of the wall colors used in design studios by the virtual reality method</w:t>
      </w:r>
      <w:r>
        <w:rPr>
          <w:rFonts w:ascii="Arial" w:cs="Arial" w:eastAsia="Arial" w:hAnsi="Arial"/>
          <w:sz w:val="16"/>
          <w:szCs w:val="16"/>
          <w:color w:val="auto"/>
        </w:rPr>
        <w:t>”</w:t>
      </w:r>
      <w:r>
        <w:rPr>
          <w:rFonts w:ascii="Times New Roman" w:cs="Times New Roman" w:eastAsia="Times New Roman" w:hAnsi="Times New Roman"/>
          <w:sz w:val="16"/>
          <w:szCs w:val="16"/>
          <w:color w:val="auto"/>
        </w:rPr>
        <w:t>, ICONARP International Journal of Architecture and Planning, Vol. 7 No. 1, pp. 99-120.</w:t>
      </w:r>
    </w:p>
    <w:p>
      <w:pPr>
        <w:spacing w:after="0" w:line="200" w:lineRule="exact"/>
        <w:rPr>
          <w:sz w:val="20"/>
          <w:szCs w:val="20"/>
          <w:color w:val="auto"/>
        </w:rPr>
      </w:pPr>
    </w:p>
    <w:p>
      <w:pPr>
        <w:spacing w:after="0" w:line="249"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Corresponding author</w:t>
      </w:r>
    </w:p>
    <w:p>
      <w:pPr>
        <w:spacing w:after="0" w:line="232"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Kemal Yildirim can be contacted at: </w:t>
      </w:r>
      <w:hyperlink r:id="rId26">
        <w:r>
          <w:rPr>
            <w:rFonts w:ascii="Times New Roman" w:cs="Times New Roman" w:eastAsia="Times New Roman" w:hAnsi="Times New Roman"/>
            <w:sz w:val="17"/>
            <w:szCs w:val="17"/>
            <w:color w:val="0000FF"/>
          </w:rPr>
          <w:t>kemaly@gazi.edu.tr</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1524000</wp:posOffset>
                </wp:positionV>
                <wp:extent cx="4397375" cy="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9737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20pt" to="346pt,120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4387850</wp:posOffset>
                </wp:positionH>
                <wp:positionV relativeFrom="paragraph">
                  <wp:posOffset>1524000</wp:posOffset>
                </wp:positionV>
                <wp:extent cx="12700" cy="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08" o:spid="_x0000_s11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5pt,120pt" to="346.5pt,120pt" o:allowincell="f" strokecolor="#000000" strokeweight="0.5102pt"/>
            </w:pict>
          </mc:Fallback>
        </mc:AlternateContent>
      </w:r>
    </w:p>
    <w:p>
      <w:pPr>
        <w:spacing w:after="0" w:line="200" w:lineRule="exact"/>
        <w:rPr>
          <w:sz w:val="20"/>
          <w:szCs w:val="20"/>
          <w:color w:val="auto"/>
        </w:rPr>
      </w:pPr>
    </w:p>
    <w:p>
      <w:pPr>
        <w:sectPr>
          <w:pgSz w:w="9860" w:h="13606" w:orient="portrait"/>
          <w:cols w:equalWidth="0" w:num="2">
            <w:col w:w="860" w:space="720"/>
            <w:col w:w="6920"/>
          </w:cols>
          <w:pgMar w:left="400" w:top="1440" w:right="965" w:bottom="78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1580"/>
        <w:spacing w:after="0"/>
        <w:rPr>
          <w:sz w:val="20"/>
          <w:szCs w:val="20"/>
          <w:color w:val="auto"/>
        </w:rPr>
      </w:pPr>
      <w:r>
        <w:rPr>
          <w:rFonts w:ascii="Times New Roman" w:cs="Times New Roman" w:eastAsia="Times New Roman" w:hAnsi="Times New Roman"/>
          <w:sz w:val="17"/>
          <w:szCs w:val="17"/>
          <w:color w:val="auto"/>
        </w:rPr>
        <w:t>For instructions on how to order reprints of this article, please visit our website:</w:t>
      </w:r>
    </w:p>
    <w:p>
      <w:pPr>
        <w:ind w:left="1580"/>
        <w:spacing w:after="0" w:line="232" w:lineRule="auto"/>
        <w:rPr>
          <w:sz w:val="20"/>
          <w:szCs w:val="20"/>
          <w:color w:val="auto"/>
        </w:rPr>
      </w:pPr>
      <w:r>
        <w:rPr>
          <w:rFonts w:ascii="Times New Roman" w:cs="Times New Roman" w:eastAsia="Times New Roman" w:hAnsi="Times New Roman"/>
          <w:sz w:val="17"/>
          <w:szCs w:val="17"/>
          <w:color w:val="0000FF"/>
        </w:rPr>
        <w:t>www.emeraldgrouppublishing.com/licensing/reprints.htm</w:t>
      </w:r>
    </w:p>
    <w:p>
      <w:pPr>
        <w:ind w:left="1580"/>
        <w:spacing w:after="0" w:line="232" w:lineRule="auto"/>
        <w:rPr>
          <w:sz w:val="20"/>
          <w:szCs w:val="20"/>
          <w:color w:val="auto"/>
        </w:rPr>
      </w:pPr>
      <w:r>
        <w:rPr>
          <w:rFonts w:ascii="Times New Roman" w:cs="Times New Roman" w:eastAsia="Times New Roman" w:hAnsi="Times New Roman"/>
          <w:sz w:val="17"/>
          <w:szCs w:val="17"/>
          <w:color w:val="auto"/>
        </w:rPr>
        <w:t xml:space="preserve">Or contact us for further details: </w:t>
      </w:r>
      <w:r>
        <w:rPr>
          <w:rFonts w:ascii="Times New Roman" w:cs="Times New Roman" w:eastAsia="Times New Roman" w:hAnsi="Times New Roman"/>
          <w:sz w:val="17"/>
          <w:szCs w:val="17"/>
          <w:color w:val="0000FF"/>
        </w:rPr>
        <w:t>permissions@emeraldinsight.com</w:t>
      </w:r>
    </w:p>
    <w:sectPr>
      <w:pgSz w:w="9860" w:h="13606" w:orient="portrait"/>
      <w:cols w:equalWidth="0" w:num="1">
        <w:col w:w="8500"/>
      </w:cols>
      <w:pgMar w:left="400" w:top="1440" w:right="965" w:bottom="78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2"/>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9495CFF"/>
    <w:multiLevelType w:val="hybridMultilevel"/>
    <w:lvl w:ilvl="0">
      <w:lvlJc w:val="left"/>
      <w:lvlText w:val="%1:"/>
      <w:numFmt w:val="lowerLetter"/>
      <w:start w:val="1"/>
    </w:lvl>
  </w:abstractNum>
  <w:abstractNum w:abstractNumId="1">
    <w:nsid w:val="2AE8944A"/>
    <w:multiLevelType w:val="hybridMultilevel"/>
    <w:lvl w:ilvl="0">
      <w:lvlJc w:val="left"/>
      <w:lvlText w:val="%1:"/>
      <w:numFmt w:val="lowerLetter"/>
      <w:start w:val="1"/>
    </w:lvl>
  </w:abstractNum>
  <w:abstractNum w:abstractNumId="2">
    <w:nsid w:val="625558EC"/>
    <w:multiLevelType w:val="hybridMultilevel"/>
    <w:lvl w:ilvl="0">
      <w:lvlJc w:val="left"/>
      <w:lvlText w:val="%1:"/>
      <w:numFmt w:val="lowerLetter"/>
      <w:start w:val="1"/>
    </w:lvl>
  </w:abstractNum>
  <w:abstractNum w:abstractNumId="3">
    <w:nsid w:val="238E1F29"/>
    <w:multiLevelType w:val="hybridMultilevel"/>
    <w:lvl w:ilvl="0">
      <w:lvlJc w:val="left"/>
      <w:lvlText w:val="%1:"/>
      <w:numFmt w:val="lowerLetter"/>
      <w:start w:val="1"/>
    </w:lvl>
  </w:abstractNum>
  <w:abstractNum w:abstractNumId="4">
    <w:nsid w:val="46E87CCD"/>
    <w:multiLevelType w:val="hybridMultilevel"/>
    <w:lvl w:ilvl="0">
      <w:lvlJc w:val="left"/>
      <w:lvlText w:val="%1."/>
      <w:numFmt w:val="lowerLetter"/>
      <w:start w:val="42"/>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1" Type="http://schemas.openxmlformats.org/officeDocument/2006/relationships/hyperlink" Target="https://doi.org/10.1108/IJRDM-02-2020-0053" TargetMode="External"/><Relationship Id="rId17" Type="http://schemas.openxmlformats.org/officeDocument/2006/relationships/hyperlink" Target="https://doi.org/10.1108/IJCHM-03-2019-0240" TargetMode="External"/><Relationship Id="rId18" Type="http://schemas.openxmlformats.org/officeDocument/2006/relationships/hyperlink" Target="https://onlinelibrary.wiley.com/doi/epdf/10.1002/2475-8876.12098" TargetMode="External"/><Relationship Id="rId19" Type="http://schemas.openxmlformats.org/officeDocument/2006/relationships/hyperlink" Target="https://doi.org/10.1108/JCRE-11-2018-0045" TargetMode="External"/><Relationship Id="rId20" Type="http://schemas.openxmlformats.org/officeDocument/2006/relationships/hyperlink" Target="https://doi.org/10.1108/EJMBE-07-2017-012" TargetMode="External"/><Relationship Id="rId21" Type="http://schemas.openxmlformats.org/officeDocument/2006/relationships/hyperlink" Target="https://doi.org/10.1016/j.iedeen.2018.08.001" TargetMode="External"/><Relationship Id="rId22" Type="http://schemas.openxmlformats.org/officeDocument/2006/relationships/hyperlink" Target="https://www.britannica.com/science/biophilia-hypothesis" TargetMode="External"/><Relationship Id="rId23" Type="http://schemas.openxmlformats.org/officeDocument/2006/relationships/hyperlink" Target="https://doi.org/10.1016/j.jretconser.2017.08.018" TargetMode="External"/><Relationship Id="rId24" Type="http://schemas.openxmlformats.org/officeDocument/2006/relationships/hyperlink" Target="https://doi.org/10.1080/02642069.2018.1487406" TargetMode="External"/><Relationship Id="rId25" Type="http://schemas.openxmlformats.org/officeDocument/2006/relationships/hyperlink" Target="https://doi.org/10.1155/2013/879563" TargetMode="External"/><Relationship Id="rId26" Type="http://schemas.openxmlformats.org/officeDocument/2006/relationships/hyperlink" Target="mailto:kemaly@gazi.edu.tr"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2020-09-15T04:27:12Z</dcterms:created>
  <dcterms:modified xsi:type="dcterms:W3CDTF">2020-09-15T04:27:12Z</dcterms:modified>
</cp:coreProperties>
</file>