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200"/>
        <w:spacing w:after="0"/>
        <w:tabs>
          <w:tab w:leader="none" w:pos="4900" w:val="left"/>
        </w:tabs>
        <w:rPr>
          <w:sz w:val="20"/>
          <w:szCs w:val="20"/>
          <w:color w:val="auto"/>
        </w:rPr>
      </w:pPr>
      <w:r>
        <w:rPr>
          <w:rFonts w:ascii="Times New Roman" w:cs="Times New Roman" w:eastAsia="Times New Roman" w:hAnsi="Times New Roman"/>
          <w:sz w:val="16"/>
          <w:szCs w:val="16"/>
          <w:color w:val="auto"/>
        </w:rPr>
        <w:t>Botanical Sciences 97 (2): 250-259. 2019</w:t>
      </w:r>
      <w:r>
        <w:rPr>
          <w:sz w:val="20"/>
          <w:szCs w:val="20"/>
          <w:color w:val="auto"/>
        </w:rPr>
        <w:tab/>
      </w:r>
      <w:r>
        <w:rPr>
          <w:rFonts w:ascii="Times New Roman" w:cs="Times New Roman" w:eastAsia="Times New Roman" w:hAnsi="Times New Roman"/>
          <w:sz w:val="16"/>
          <w:szCs w:val="16"/>
          <w:color w:val="auto"/>
        </w:rPr>
        <w:t>Received: July 18, 2018, accepted: February 6, 2019</w:t>
      </w:r>
    </w:p>
    <w:p>
      <w:pPr>
        <w:spacing w:after="0" w:line="16" w:lineRule="exact"/>
        <w:rPr>
          <w:sz w:val="24"/>
          <w:szCs w:val="24"/>
          <w:color w:val="auto"/>
        </w:rPr>
      </w:pPr>
    </w:p>
    <w:p>
      <w:pPr>
        <w:ind w:left="1200"/>
        <w:spacing w:after="0"/>
        <w:tabs>
          <w:tab w:leader="none" w:pos="4900" w:val="left"/>
        </w:tabs>
        <w:rPr>
          <w:sz w:val="20"/>
          <w:szCs w:val="20"/>
          <w:color w:val="auto"/>
        </w:rPr>
      </w:pPr>
      <w:r>
        <w:rPr>
          <w:rFonts w:ascii="Times New Roman" w:cs="Times New Roman" w:eastAsia="Times New Roman" w:hAnsi="Times New Roman"/>
          <w:sz w:val="16"/>
          <w:szCs w:val="16"/>
          <w:color w:val="auto"/>
        </w:rPr>
        <w:t>DOI: 10.17129/botsci.2143</w:t>
      </w:r>
      <w:r>
        <w:rPr>
          <w:sz w:val="20"/>
          <w:szCs w:val="20"/>
          <w:color w:val="auto"/>
        </w:rPr>
        <w:tab/>
      </w:r>
      <w:r>
        <w:rPr>
          <w:rFonts w:ascii="Times New Roman" w:cs="Times New Roman" w:eastAsia="Times New Roman" w:hAnsi="Times New Roman"/>
          <w:sz w:val="16"/>
          <w:szCs w:val="16"/>
          <w:color w:val="auto"/>
        </w:rPr>
        <w:t>On line first: April 10,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3024505</wp:posOffset>
            </wp:positionH>
            <wp:positionV relativeFrom="paragraph">
              <wp:posOffset>291465</wp:posOffset>
            </wp:positionV>
            <wp:extent cx="3757295" cy="2895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757295" cy="289560"/>
                    </a:xfrm>
                    <a:prstGeom prst="rect">
                      <a:avLst/>
                    </a:prstGeom>
                    <a:noFill/>
                  </pic:spPr>
                </pic:pic>
              </a:graphicData>
            </a:graphic>
          </wp:anchor>
        </w:drawing>
      </w:r>
    </w:p>
    <w:p>
      <w:pPr>
        <w:spacing w:after="0" w:line="200" w:lineRule="exact"/>
        <w:rPr>
          <w:sz w:val="24"/>
          <w:szCs w:val="24"/>
          <w:color w:val="auto"/>
        </w:rPr>
      </w:pPr>
    </w:p>
    <w:p>
      <w:pPr>
        <w:spacing w:after="0" w:line="300" w:lineRule="exact"/>
        <w:rPr>
          <w:sz w:val="24"/>
          <w:szCs w:val="24"/>
          <w:color w:val="auto"/>
        </w:rPr>
      </w:pPr>
    </w:p>
    <w:p>
      <w:pPr>
        <w:ind w:left="5040"/>
        <w:spacing w:after="0"/>
        <w:rPr>
          <w:sz w:val="20"/>
          <w:szCs w:val="20"/>
          <w:color w:val="auto"/>
        </w:rPr>
      </w:pPr>
      <w:r>
        <w:rPr>
          <w:rFonts w:ascii="Times New Roman" w:cs="Times New Roman" w:eastAsia="Times New Roman" w:hAnsi="Times New Roman"/>
          <w:sz w:val="24"/>
          <w:szCs w:val="24"/>
          <w:i w:val="1"/>
          <w:iCs w:val="1"/>
          <w:color w:val="FFFFFF"/>
        </w:rPr>
        <w:t>Taxonomy and Floristics/Taxonomía y florística</w:t>
      </w:r>
    </w:p>
    <w:p>
      <w:pPr>
        <w:spacing w:after="0" w:line="295" w:lineRule="exact"/>
        <w:rPr>
          <w:sz w:val="24"/>
          <w:szCs w:val="24"/>
          <w:color w:val="auto"/>
        </w:rPr>
      </w:pPr>
    </w:p>
    <w:p>
      <w:pPr>
        <w:jc w:val="center"/>
        <w:spacing w:after="0" w:line="333" w:lineRule="auto"/>
        <w:rPr>
          <w:sz w:val="20"/>
          <w:szCs w:val="20"/>
          <w:color w:val="auto"/>
        </w:rPr>
      </w:pPr>
      <w:r>
        <w:rPr>
          <w:rFonts w:ascii="Arial" w:cs="Arial" w:eastAsia="Arial" w:hAnsi="Arial"/>
          <w:sz w:val="26"/>
          <w:szCs w:val="26"/>
          <w:color w:val="auto"/>
        </w:rPr>
        <w:t xml:space="preserve">On the identity of two Mexican species of </w:t>
      </w:r>
      <w:r>
        <w:rPr>
          <w:rFonts w:ascii="Arial" w:cs="Arial" w:eastAsia="Arial" w:hAnsi="Arial"/>
          <w:sz w:val="26"/>
          <w:szCs w:val="26"/>
          <w:i w:val="1"/>
          <w:iCs w:val="1"/>
          <w:color w:val="auto"/>
        </w:rPr>
        <w:t>Ageratina</w:t>
      </w:r>
      <w:r>
        <w:rPr>
          <w:rFonts w:ascii="Arial" w:cs="Arial" w:eastAsia="Arial" w:hAnsi="Arial"/>
          <w:sz w:val="26"/>
          <w:szCs w:val="26"/>
          <w:color w:val="auto"/>
        </w:rPr>
        <w:t xml:space="preserve"> (Eupatorieae, Asteraceae): </w:t>
      </w:r>
      <w:r>
        <w:rPr>
          <w:rFonts w:ascii="Arial" w:cs="Arial" w:eastAsia="Arial" w:hAnsi="Arial"/>
          <w:sz w:val="26"/>
          <w:szCs w:val="26"/>
          <w:i w:val="1"/>
          <w:iCs w:val="1"/>
          <w:color w:val="auto"/>
        </w:rPr>
        <w:t>A.</w:t>
      </w:r>
      <w:r>
        <w:rPr>
          <w:rFonts w:ascii="Arial" w:cs="Arial" w:eastAsia="Arial" w:hAnsi="Arial"/>
          <w:sz w:val="26"/>
          <w:szCs w:val="26"/>
          <w:color w:val="auto"/>
        </w:rPr>
        <w:t xml:space="preserve"> </w:t>
      </w:r>
      <w:r>
        <w:rPr>
          <w:rFonts w:ascii="Arial" w:cs="Arial" w:eastAsia="Arial" w:hAnsi="Arial"/>
          <w:sz w:val="26"/>
          <w:szCs w:val="26"/>
          <w:i w:val="1"/>
          <w:iCs w:val="1"/>
          <w:color w:val="auto"/>
        </w:rPr>
        <w:t xml:space="preserve">grandifolia </w:t>
      </w:r>
      <w:r>
        <w:rPr>
          <w:rFonts w:ascii="Arial" w:cs="Arial" w:eastAsia="Arial" w:hAnsi="Arial"/>
          <w:sz w:val="26"/>
          <w:szCs w:val="26"/>
          <w:color w:val="auto"/>
        </w:rPr>
        <w:t>and</w:t>
      </w:r>
      <w:r>
        <w:rPr>
          <w:rFonts w:ascii="Arial" w:cs="Arial" w:eastAsia="Arial" w:hAnsi="Arial"/>
          <w:sz w:val="26"/>
          <w:szCs w:val="26"/>
          <w:i w:val="1"/>
          <w:iCs w:val="1"/>
          <w:color w:val="auto"/>
        </w:rPr>
        <w:t xml:space="preserve"> A. rivalis</w:t>
      </w:r>
    </w:p>
    <w:p>
      <w:pPr>
        <w:spacing w:after="0" w:line="10" w:lineRule="exact"/>
        <w:rPr>
          <w:sz w:val="24"/>
          <w:szCs w:val="24"/>
          <w:color w:val="auto"/>
        </w:rPr>
      </w:pPr>
    </w:p>
    <w:p>
      <w:pPr>
        <w:jc w:val="center"/>
        <w:spacing w:after="0" w:line="333" w:lineRule="auto"/>
        <w:rPr>
          <w:sz w:val="20"/>
          <w:szCs w:val="20"/>
          <w:color w:val="auto"/>
        </w:rPr>
      </w:pPr>
      <w:r>
        <w:rPr>
          <w:rFonts w:ascii="Arial" w:cs="Arial" w:eastAsia="Arial" w:hAnsi="Arial"/>
          <w:sz w:val="26"/>
          <w:szCs w:val="26"/>
          <w:color w:val="auto"/>
        </w:rPr>
        <w:t xml:space="preserve">Sobre la identidad de dos especies mexicanas de </w:t>
      </w:r>
      <w:r>
        <w:rPr>
          <w:rFonts w:ascii="Arial" w:cs="Arial" w:eastAsia="Arial" w:hAnsi="Arial"/>
          <w:sz w:val="26"/>
          <w:szCs w:val="26"/>
          <w:i w:val="1"/>
          <w:iCs w:val="1"/>
          <w:color w:val="auto"/>
        </w:rPr>
        <w:t>Ageratina</w:t>
      </w:r>
      <w:r>
        <w:rPr>
          <w:rFonts w:ascii="Arial" w:cs="Arial" w:eastAsia="Arial" w:hAnsi="Arial"/>
          <w:sz w:val="26"/>
          <w:szCs w:val="26"/>
          <w:color w:val="auto"/>
        </w:rPr>
        <w:t xml:space="preserve"> (Eupatorieae, Asteraceae): </w:t>
      </w:r>
      <w:r>
        <w:rPr>
          <w:rFonts w:ascii="Arial" w:cs="Arial" w:eastAsia="Arial" w:hAnsi="Arial"/>
          <w:sz w:val="26"/>
          <w:szCs w:val="26"/>
          <w:i w:val="1"/>
          <w:iCs w:val="1"/>
          <w:color w:val="auto"/>
        </w:rPr>
        <w:t>A. grandifolia</w:t>
      </w:r>
      <w:r>
        <w:rPr>
          <w:rFonts w:ascii="Arial" w:cs="Arial" w:eastAsia="Arial" w:hAnsi="Arial"/>
          <w:sz w:val="26"/>
          <w:szCs w:val="26"/>
          <w:color w:val="auto"/>
        </w:rPr>
        <w:t xml:space="preserve"> y </w:t>
      </w:r>
      <w:r>
        <w:rPr>
          <w:rFonts w:ascii="Arial" w:cs="Arial" w:eastAsia="Arial" w:hAnsi="Arial"/>
          <w:sz w:val="26"/>
          <w:szCs w:val="26"/>
          <w:i w:val="1"/>
          <w:iCs w:val="1"/>
          <w:color w:val="auto"/>
        </w:rPr>
        <w:t>A. rivalis</w:t>
      </w:r>
    </w:p>
    <w:p>
      <w:pPr>
        <w:spacing w:after="0" w:line="74"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Oscar Hinojosa-Espinosa</w:t>
      </w:r>
      <w:r>
        <w:rPr>
          <w:rFonts w:ascii="Arial" w:cs="Arial" w:eastAsia="Arial" w:hAnsi="Arial"/>
          <w:sz w:val="10"/>
          <w:szCs w:val="10"/>
          <w:color w:val="auto"/>
        </w:rPr>
        <w:t>1,2</w:t>
      </w:r>
      <w:r>
        <w:rPr>
          <w:rFonts w:ascii="Arial" w:cs="Arial" w:eastAsia="Arial" w:hAnsi="Arial"/>
          <w:sz w:val="18"/>
          <w:szCs w:val="18"/>
          <w:color w:val="auto"/>
        </w:rPr>
        <w:t>, José Luis Villaseñor</w:t>
      </w:r>
      <w:r>
        <w:rPr>
          <w:rFonts w:ascii="Arial" w:cs="Arial" w:eastAsia="Arial" w:hAnsi="Arial"/>
          <w:sz w:val="10"/>
          <w:szCs w:val="10"/>
          <w:color w:val="auto"/>
        </w:rPr>
        <w:t>1,</w:t>
      </w:r>
      <w:r>
        <w:rPr>
          <w:rFonts w:ascii="Arial" w:cs="Arial" w:eastAsia="Arial" w:hAnsi="Arial"/>
          <w:sz w:val="18"/>
          <w:szCs w:val="18"/>
          <w:color w:val="auto"/>
        </w:rPr>
        <w:t>*, and Enrique Ortiz</w:t>
      </w:r>
      <w:r>
        <w:rPr>
          <w:rFonts w:ascii="Arial" w:cs="Arial" w:eastAsia="Arial" w:hAnsi="Arial"/>
          <w:sz w:val="10"/>
          <w:szCs w:val="10"/>
          <w:color w:val="auto"/>
        </w:rPr>
        <w:t>1</w:t>
      </w:r>
    </w:p>
    <w:p>
      <w:pPr>
        <w:spacing w:after="0" w:line="249" w:lineRule="exact"/>
        <w:rPr>
          <w:sz w:val="24"/>
          <w:szCs w:val="24"/>
          <w:color w:val="auto"/>
        </w:rPr>
      </w:pPr>
    </w:p>
    <w:p>
      <w:pPr>
        <w:ind w:left="80" w:hanging="80"/>
        <w:spacing w:after="0"/>
        <w:tabs>
          <w:tab w:leader="none" w:pos="80" w:val="left"/>
        </w:tabs>
        <w:numPr>
          <w:ilvl w:val="0"/>
          <w:numId w:val="1"/>
        </w:numPr>
        <w:rPr>
          <w:rFonts w:ascii="Arial" w:cs="Arial" w:eastAsia="Arial" w:hAnsi="Arial"/>
          <w:sz w:val="10"/>
          <w:szCs w:val="10"/>
          <w:color w:val="auto"/>
        </w:rPr>
      </w:pPr>
      <w:r>
        <w:rPr>
          <w:rFonts w:ascii="Arial" w:cs="Arial" w:eastAsia="Arial" w:hAnsi="Arial"/>
          <w:sz w:val="17"/>
          <w:szCs w:val="17"/>
          <w:color w:val="auto"/>
        </w:rPr>
        <w:t>Departamento de Botánica, Instituto de Biología, Universidad Nacional Autónoma de México, Ciudad de México, México.</w:t>
      </w:r>
    </w:p>
    <w:p>
      <w:pPr>
        <w:spacing w:after="0" w:line="4" w:lineRule="exact"/>
        <w:rPr>
          <w:rFonts w:ascii="Arial" w:cs="Arial" w:eastAsia="Arial" w:hAnsi="Arial"/>
          <w:sz w:val="10"/>
          <w:szCs w:val="10"/>
          <w:color w:val="auto"/>
        </w:rPr>
      </w:pPr>
    </w:p>
    <w:p>
      <w:pPr>
        <w:spacing w:after="0"/>
        <w:rPr>
          <w:rFonts w:ascii="Arial" w:cs="Arial" w:eastAsia="Arial" w:hAnsi="Arial"/>
          <w:sz w:val="10"/>
          <w:szCs w:val="10"/>
          <w:color w:val="auto"/>
        </w:rPr>
      </w:pPr>
      <w:r>
        <w:rPr>
          <w:rFonts w:ascii="Arial" w:cs="Arial" w:eastAsia="Arial" w:hAnsi="Arial"/>
          <w:sz w:val="10"/>
          <w:szCs w:val="10"/>
          <w:color w:val="auto"/>
        </w:rPr>
        <w:t xml:space="preserve">2 </w:t>
      </w:r>
      <w:r>
        <w:rPr>
          <w:rFonts w:ascii="Arial" w:cs="Arial" w:eastAsia="Arial" w:hAnsi="Arial"/>
          <w:sz w:val="16"/>
          <w:szCs w:val="16"/>
          <w:color w:val="auto"/>
        </w:rPr>
        <w:t>University of California Davis, Davis, California, USA.</w:t>
      </w:r>
    </w:p>
    <w:p>
      <w:pPr>
        <w:spacing w:after="0" w:line="136" w:lineRule="exact"/>
        <w:rPr>
          <w:sz w:val="24"/>
          <w:szCs w:val="24"/>
          <w:color w:val="auto"/>
        </w:rPr>
      </w:pPr>
    </w:p>
    <w:p>
      <w:pPr>
        <w:spacing w:after="0"/>
        <w:rPr>
          <w:sz w:val="20"/>
          <w:szCs w:val="20"/>
          <w:color w:val="auto"/>
        </w:rPr>
      </w:pPr>
      <w:r>
        <w:rPr>
          <w:rFonts w:ascii="Arial" w:cs="Arial" w:eastAsia="Arial" w:hAnsi="Arial"/>
          <w:sz w:val="17"/>
          <w:szCs w:val="17"/>
          <w:color w:val="auto"/>
        </w:rPr>
        <w:t>* Corresponding author: vrios@ib.unam.mx</w:t>
      </w:r>
    </w:p>
    <w:p>
      <w:pPr>
        <w:spacing w:after="0" w:line="362"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Abstract</w:t>
      </w:r>
    </w:p>
    <w:p>
      <w:pPr>
        <w:spacing w:after="0" w:line="5"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Background: </w:t>
      </w:r>
      <w:r>
        <w:rPr>
          <w:rFonts w:ascii="Times New Roman" w:cs="Times New Roman" w:eastAsia="Times New Roman" w:hAnsi="Times New Roman"/>
          <w:sz w:val="17"/>
          <w:szCs w:val="17"/>
          <w:i w:val="1"/>
          <w:iCs w:val="1"/>
          <w:color w:val="auto"/>
        </w:rPr>
        <w:t>Ageratina</w:t>
      </w:r>
      <w:r>
        <w:rPr>
          <w:rFonts w:ascii="Times New Roman" w:cs="Times New Roman" w:eastAsia="Times New Roman" w:hAnsi="Times New Roman"/>
          <w:sz w:val="17"/>
          <w:szCs w:val="17"/>
          <w:color w:val="auto"/>
        </w:rPr>
        <w:t>, with 167 species, constitutes the most diverse genus of the Mexican Asteraceae and the sixth most diverse of the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vascular plants in Mexico. The taxonomy of the genus is complex due to its number of species and the numerous inadequately delimited taxa or with intricate and confusing nomenclature. In addition, little known species have sometimes remained under the synonymy of another dif-ferent species, as in the case of </w:t>
      </w:r>
      <w:r>
        <w:rPr>
          <w:rFonts w:ascii="Times New Roman" w:cs="Times New Roman" w:eastAsia="Times New Roman" w:hAnsi="Times New Roman"/>
          <w:sz w:val="17"/>
          <w:szCs w:val="17"/>
          <w:i w:val="1"/>
          <w:iCs w:val="1"/>
          <w:color w:val="auto"/>
        </w:rPr>
        <w:t>A. rivalis</w:t>
      </w:r>
      <w:r>
        <w:rPr>
          <w:rFonts w:ascii="Times New Roman" w:cs="Times New Roman" w:eastAsia="Times New Roman" w:hAnsi="Times New Roman"/>
          <w:sz w:val="17"/>
          <w:szCs w:val="17"/>
          <w:color w:val="auto"/>
        </w:rPr>
        <w:t xml:space="preserve">, which has been considered as a synonym of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color w:val="auto"/>
        </w:rPr>
        <w:t>.</w:t>
      </w:r>
    </w:p>
    <w:p>
      <w:pPr>
        <w:spacing w:after="0" w:line="2"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Question: </w:t>
      </w:r>
      <w:r>
        <w:rPr>
          <w:rFonts w:ascii="Times New Roman" w:cs="Times New Roman" w:eastAsia="Times New Roman" w:hAnsi="Times New Roman"/>
          <w:sz w:val="17"/>
          <w:szCs w:val="17"/>
          <w:color w:val="auto"/>
        </w:rPr>
        <w:t>Is it possible to recognize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as a distinct species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by critically analyzing its circumscription, no-menclature and geographical distribution?</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Taxon: </w:t>
      </w:r>
      <w:r>
        <w:rPr>
          <w:rFonts w:ascii="Times New Roman" w:cs="Times New Roman" w:eastAsia="Times New Roman" w:hAnsi="Times New Roman"/>
          <w:sz w:val="17"/>
          <w:szCs w:val="17"/>
          <w:i w:val="1"/>
          <w:iCs w:val="1"/>
          <w:color w:val="auto"/>
        </w:rPr>
        <w:t>Ageratina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rivalis</w:t>
      </w:r>
      <w:r>
        <w:rPr>
          <w:rFonts w:ascii="Times New Roman" w:cs="Times New Roman" w:eastAsia="Times New Roman" w:hAnsi="Times New Roman"/>
          <w:sz w:val="17"/>
          <w:szCs w:val="17"/>
          <w:color w:val="auto"/>
        </w:rPr>
        <w:t>.</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Study site: </w:t>
      </w:r>
      <w:r>
        <w:rPr>
          <w:rFonts w:ascii="Times New Roman" w:cs="Times New Roman" w:eastAsia="Times New Roman" w:hAnsi="Times New Roman"/>
          <w:sz w:val="17"/>
          <w:szCs w:val="17"/>
          <w:color w:val="auto"/>
        </w:rPr>
        <w:t>Mexico.</w:t>
      </w:r>
    </w:p>
    <w:p>
      <w:pPr>
        <w:spacing w:after="0" w:line="5"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Method: </w:t>
      </w:r>
      <w:r>
        <w:rPr>
          <w:rFonts w:ascii="Times New Roman" w:cs="Times New Roman" w:eastAsia="Times New Roman" w:hAnsi="Times New Roman"/>
          <w:sz w:val="17"/>
          <w:szCs w:val="17"/>
          <w:color w:val="auto"/>
        </w:rPr>
        <w:t>A thorough review of herbarium specimens, field material, descriptions and geographic distribution of the species was made to</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contrast them.</w:t>
      </w:r>
    </w:p>
    <w:p>
      <w:pPr>
        <w:spacing w:after="0" w:line="1"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Results: </w:t>
      </w:r>
      <w:r>
        <w:rPr>
          <w:rFonts w:ascii="Times New Roman" w:cs="Times New Roman" w:eastAsia="Times New Roman" w:hAnsi="Times New Roman"/>
          <w:sz w:val="17"/>
          <w:szCs w:val="17"/>
          <w:color w:val="auto"/>
        </w:rPr>
        <w:t>Several differences exist in the morphology and geographical distribution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color w:val="auto"/>
        </w:rPr>
        <w:t>. Descriptions,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pictures, distribution maps, synonymy and a key to distinguish them from similar species are provided. The presence of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color w:val="auto"/>
        </w:rPr>
        <w:t xml:space="preserve"> in Mexico City is also documented. Lectotypes are designated for </w:t>
      </w:r>
      <w:r>
        <w:rPr>
          <w:rFonts w:ascii="Times New Roman" w:cs="Times New Roman" w:eastAsia="Times New Roman" w:hAnsi="Times New Roman"/>
          <w:sz w:val="17"/>
          <w:szCs w:val="17"/>
          <w:i w:val="1"/>
          <w:iCs w:val="1"/>
          <w:color w:val="auto"/>
        </w:rPr>
        <w:t>Eupatorium conspicuum, 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conspicuum</w:t>
      </w:r>
      <w:r>
        <w:rPr>
          <w:rFonts w:ascii="Times New Roman" w:cs="Times New Roman" w:eastAsia="Times New Roman" w:hAnsi="Times New Roman"/>
          <w:sz w:val="17"/>
          <w:szCs w:val="17"/>
          <w:color w:val="auto"/>
        </w:rPr>
        <w:t xml:space="preserve"> var. </w:t>
      </w:r>
      <w:r>
        <w:rPr>
          <w:rFonts w:ascii="Times New Roman" w:cs="Times New Roman" w:eastAsia="Times New Roman" w:hAnsi="Times New Roman"/>
          <w:sz w:val="17"/>
          <w:szCs w:val="17"/>
          <w:i w:val="1"/>
          <w:iCs w:val="1"/>
          <w:color w:val="auto"/>
        </w:rPr>
        <w:t>pueblense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grandifolium</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E</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rivale</w:t>
      </w:r>
      <w:r>
        <w:rPr>
          <w:rFonts w:ascii="Times New Roman" w:cs="Times New Roman" w:eastAsia="Times New Roman" w:hAnsi="Times New Roman"/>
          <w:sz w:val="17"/>
          <w:szCs w:val="17"/>
          <w:color w:val="auto"/>
        </w:rPr>
        <w:t>.</w:t>
      </w:r>
    </w:p>
    <w:p>
      <w:pPr>
        <w:spacing w:after="0" w:line="2"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Conclusions: </w:t>
      </w:r>
      <w:r>
        <w:rPr>
          <w:rFonts w:ascii="Times New Roman" w:cs="Times New Roman" w:eastAsia="Times New Roman" w:hAnsi="Times New Roman"/>
          <w:sz w:val="17"/>
          <w:szCs w:val="17"/>
          <w:color w:val="auto"/>
        </w:rPr>
        <w:t>Morphology and geography support the distinction between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rivalis</w:t>
      </w:r>
      <w:r>
        <w:rPr>
          <w:rFonts w:ascii="Times New Roman" w:cs="Times New Roman" w:eastAsia="Times New Roman" w:hAnsi="Times New Roman"/>
          <w:sz w:val="17"/>
          <w:szCs w:val="17"/>
          <w:color w:val="auto"/>
        </w:rPr>
        <w:t xml:space="preserve">. However, further research is desir-able to corroborate or refute this statement, and especially to clearly circumscribe several similar species that seem to be related. This work contributes to a better understanding of the taxonomy and biogeography of the genus </w:t>
      </w:r>
      <w:r>
        <w:rPr>
          <w:rFonts w:ascii="Times New Roman" w:cs="Times New Roman" w:eastAsia="Times New Roman" w:hAnsi="Times New Roman"/>
          <w:sz w:val="17"/>
          <w:szCs w:val="17"/>
          <w:i w:val="1"/>
          <w:iCs w:val="1"/>
          <w:color w:val="auto"/>
        </w:rPr>
        <w:t>Ageratina</w:t>
      </w:r>
      <w:r>
        <w:rPr>
          <w:rFonts w:ascii="Times New Roman" w:cs="Times New Roman" w:eastAsia="Times New Roman" w:hAnsi="Times New Roman"/>
          <w:sz w:val="17"/>
          <w:szCs w:val="17"/>
          <w:color w:val="auto"/>
        </w:rPr>
        <w:t xml:space="preserve"> in Mexico.</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Key words: </w:t>
      </w:r>
      <w:r>
        <w:rPr>
          <w:rFonts w:ascii="Times New Roman" w:cs="Times New Roman" w:eastAsia="Times New Roman" w:hAnsi="Times New Roman"/>
          <w:sz w:val="17"/>
          <w:szCs w:val="17"/>
          <w:color w:val="auto"/>
        </w:rPr>
        <w:t>lectotype designation, invasive plants, medicinal plants, ornamental plants, taxonomy.</w:t>
      </w:r>
    </w:p>
    <w:p>
      <w:pPr>
        <w:spacing w:after="0" w:line="24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Resumen</w:t>
      </w:r>
    </w:p>
    <w:p>
      <w:pPr>
        <w:spacing w:after="0" w:line="5"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Antecedentes: </w:t>
      </w:r>
      <w:r>
        <w:rPr>
          <w:rFonts w:ascii="Times New Roman" w:cs="Times New Roman" w:eastAsia="Times New Roman" w:hAnsi="Times New Roman"/>
          <w:sz w:val="17"/>
          <w:szCs w:val="17"/>
          <w:i w:val="1"/>
          <w:iCs w:val="1"/>
          <w:color w:val="auto"/>
        </w:rPr>
        <w:t>Ageratina</w:t>
      </w:r>
      <w:r>
        <w:rPr>
          <w:rFonts w:ascii="Times New Roman" w:cs="Times New Roman" w:eastAsia="Times New Roman" w:hAnsi="Times New Roman"/>
          <w:sz w:val="17"/>
          <w:szCs w:val="17"/>
          <w:color w:val="auto"/>
        </w:rPr>
        <w:t>, con 167 especies constituye el género más diverso de las Asteraceae mexicanas y el sexto más diverso de las plantas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vasculares en México. Su taxonomía es compleja debido al gran número de especies y a la existencia de taxones inadecuadamente delimitados o con nomenclatura confusa. Además, especies poco conocidas han permanecido bajo sinonimia de otras especies, como ocurre con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rivalis</w:t>
      </w:r>
      <w:r>
        <w:rPr>
          <w:rFonts w:ascii="Times New Roman" w:cs="Times New Roman" w:eastAsia="Times New Roman" w:hAnsi="Times New Roman"/>
          <w:sz w:val="17"/>
          <w:szCs w:val="17"/>
          <w:color w:val="auto"/>
        </w:rPr>
        <w:t xml:space="preserve">, la cual ha sido considerada como sinónimo de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grandifolia</w:t>
      </w:r>
      <w:r>
        <w:rPr>
          <w:rFonts w:ascii="Times New Roman" w:cs="Times New Roman" w:eastAsia="Times New Roman" w:hAnsi="Times New Roman"/>
          <w:sz w:val="17"/>
          <w:szCs w:val="17"/>
          <w:color w:val="auto"/>
        </w:rPr>
        <w:t>.</w:t>
      </w:r>
    </w:p>
    <w:p>
      <w:pPr>
        <w:spacing w:after="0" w:line="2"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Pregunta: </w:t>
      </w:r>
      <w:r>
        <w:rPr>
          <w:rFonts w:ascii="Times New Roman" w:cs="Times New Roman" w:eastAsia="Times New Roman" w:hAnsi="Times New Roman"/>
          <w:sz w:val="17"/>
          <w:szCs w:val="17"/>
          <w:color w:val="auto"/>
        </w:rPr>
        <w:t>¿Es posible reconocer 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como una especie distinta de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analizando críticamente su circunscripción,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nomenclatura y distribución geográfica?</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Especies de estudio: </w:t>
      </w:r>
      <w:r>
        <w:rPr>
          <w:rFonts w:ascii="Times New Roman" w:cs="Times New Roman" w:eastAsia="Times New Roman" w:hAnsi="Times New Roman"/>
          <w:sz w:val="17"/>
          <w:szCs w:val="17"/>
          <w:i w:val="1"/>
          <w:iCs w:val="1"/>
          <w:color w:val="auto"/>
        </w:rPr>
        <w:t>Ageratina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y</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rivalis</w:t>
      </w:r>
      <w:r>
        <w:rPr>
          <w:rFonts w:ascii="Times New Roman" w:cs="Times New Roman" w:eastAsia="Times New Roman" w:hAnsi="Times New Roman"/>
          <w:sz w:val="17"/>
          <w:szCs w:val="17"/>
          <w:color w:val="auto"/>
        </w:rPr>
        <w:t>.</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Sitio de estudio: </w:t>
      </w:r>
      <w:r>
        <w:rPr>
          <w:rFonts w:ascii="Times New Roman" w:cs="Times New Roman" w:eastAsia="Times New Roman" w:hAnsi="Times New Roman"/>
          <w:sz w:val="17"/>
          <w:szCs w:val="17"/>
          <w:color w:val="auto"/>
        </w:rPr>
        <w:t>México.</w:t>
      </w:r>
    </w:p>
    <w:p>
      <w:pPr>
        <w:spacing w:after="0" w:line="5"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Métodos: </w:t>
      </w:r>
      <w:r>
        <w:rPr>
          <w:rFonts w:ascii="Times New Roman" w:cs="Times New Roman" w:eastAsia="Times New Roman" w:hAnsi="Times New Roman"/>
          <w:sz w:val="17"/>
          <w:szCs w:val="17"/>
          <w:color w:val="auto"/>
        </w:rPr>
        <w:t>Se hizo una minuciosa revisión de ejemplares de herbario, material en campo, descripciones y distribución geográfica de las especies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para contrastarlas.</w:t>
      </w:r>
    </w:p>
    <w:p>
      <w:pPr>
        <w:spacing w:after="0" w:line="1"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Resultados: </w:t>
      </w:r>
      <w:r>
        <w:rPr>
          <w:rFonts w:ascii="Times New Roman" w:cs="Times New Roman" w:eastAsia="Times New Roman" w:hAnsi="Times New Roman"/>
          <w:sz w:val="17"/>
          <w:szCs w:val="17"/>
          <w:color w:val="auto"/>
        </w:rPr>
        <w:t>Se encontraron diferencias morfológicas entre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y</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 grandifolia</w:t>
      </w:r>
      <w:r>
        <w:rPr>
          <w:rFonts w:ascii="Times New Roman" w:cs="Times New Roman" w:eastAsia="Times New Roman" w:hAnsi="Times New Roman"/>
          <w:sz w:val="17"/>
          <w:szCs w:val="17"/>
          <w:color w:val="auto"/>
        </w:rPr>
        <w:t xml:space="preserve">. Se proporcionan descripciones, fotos, mapas de distri-bución, sinonimia y una clave para distinguirlas de especies parecidas. También se documenta la presencia de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grandifolia</w:t>
      </w:r>
      <w:r>
        <w:rPr>
          <w:rFonts w:ascii="Times New Roman" w:cs="Times New Roman" w:eastAsia="Times New Roman" w:hAnsi="Times New Roman"/>
          <w:sz w:val="17"/>
          <w:szCs w:val="17"/>
          <w:color w:val="auto"/>
        </w:rPr>
        <w:t xml:space="preserve"> en la Ciudad de México. Además, se designan lectotipos para </w:t>
      </w:r>
      <w:r>
        <w:rPr>
          <w:rFonts w:ascii="Times New Roman" w:cs="Times New Roman" w:eastAsia="Times New Roman" w:hAnsi="Times New Roman"/>
          <w:sz w:val="17"/>
          <w:szCs w:val="17"/>
          <w:i w:val="1"/>
          <w:iCs w:val="1"/>
          <w:color w:val="auto"/>
        </w:rPr>
        <w:t>Eupatorium conspicuum, 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conspicuum</w:t>
      </w:r>
      <w:r>
        <w:rPr>
          <w:rFonts w:ascii="Times New Roman" w:cs="Times New Roman" w:eastAsia="Times New Roman" w:hAnsi="Times New Roman"/>
          <w:sz w:val="17"/>
          <w:szCs w:val="17"/>
          <w:color w:val="auto"/>
        </w:rPr>
        <w:t xml:space="preserve"> var. </w:t>
      </w:r>
      <w:r>
        <w:rPr>
          <w:rFonts w:ascii="Times New Roman" w:cs="Times New Roman" w:eastAsia="Times New Roman" w:hAnsi="Times New Roman"/>
          <w:sz w:val="17"/>
          <w:szCs w:val="17"/>
          <w:i w:val="1"/>
          <w:iCs w:val="1"/>
          <w:color w:val="auto"/>
        </w:rPr>
        <w:t>pueblense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grandifolium</w:t>
      </w:r>
      <w:r>
        <w:rPr>
          <w:rFonts w:ascii="Times New Roman" w:cs="Times New Roman" w:eastAsia="Times New Roman" w:hAnsi="Times New Roman"/>
          <w:sz w:val="17"/>
          <w:szCs w:val="17"/>
          <w:color w:val="auto"/>
        </w:rPr>
        <w:t xml:space="preserve"> y </w:t>
      </w:r>
      <w:r>
        <w:rPr>
          <w:rFonts w:ascii="Times New Roman" w:cs="Times New Roman" w:eastAsia="Times New Roman" w:hAnsi="Times New Roman"/>
          <w:sz w:val="17"/>
          <w:szCs w:val="17"/>
          <w:i w:val="1"/>
          <w:iCs w:val="1"/>
          <w:color w:val="auto"/>
        </w:rPr>
        <w:t>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rivale</w:t>
      </w:r>
      <w:r>
        <w:rPr>
          <w:rFonts w:ascii="Times New Roman" w:cs="Times New Roman" w:eastAsia="Times New Roman" w:hAnsi="Times New Roman"/>
          <w:sz w:val="17"/>
          <w:szCs w:val="17"/>
          <w:color w:val="auto"/>
        </w:rPr>
        <w:t>.</w:t>
      </w:r>
    </w:p>
    <w:p>
      <w:pPr>
        <w:spacing w:after="0" w:line="1" w:lineRule="exact"/>
        <w:rPr>
          <w:sz w:val="24"/>
          <w:szCs w:val="24"/>
          <w:color w:val="auto"/>
        </w:rPr>
      </w:pPr>
    </w:p>
    <w:p>
      <w:pPr>
        <w:jc w:val="both"/>
        <w:spacing w:after="0" w:line="245" w:lineRule="auto"/>
        <w:rPr>
          <w:sz w:val="20"/>
          <w:szCs w:val="20"/>
          <w:color w:val="auto"/>
        </w:rPr>
      </w:pPr>
      <w:r>
        <w:rPr>
          <w:rFonts w:ascii="Times New Roman" w:cs="Times New Roman" w:eastAsia="Times New Roman" w:hAnsi="Times New Roman"/>
          <w:sz w:val="17"/>
          <w:szCs w:val="17"/>
          <w:b w:val="1"/>
          <w:bCs w:val="1"/>
          <w:color w:val="auto"/>
        </w:rPr>
        <w:t xml:space="preserve">Conclusiones: </w:t>
      </w:r>
      <w:r>
        <w:rPr>
          <w:rFonts w:ascii="Times New Roman" w:cs="Times New Roman" w:eastAsia="Times New Roman" w:hAnsi="Times New Roman"/>
          <w:sz w:val="17"/>
          <w:szCs w:val="17"/>
          <w:color w:val="auto"/>
        </w:rPr>
        <w:t>Tanto su morfología como su geografía apoyan el reconocimiento de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y</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como especies distintas.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Sin embargo, es deseable que se realicen estudios adicionales que puedan corroborar o refutar este postulado, especialmente para circunscribir mejor varias especies similares que al parecer están relacionadas. Este trabajo contribuye a una mejor comprensión de la taxonomía y bio-geografía del género </w:t>
      </w:r>
      <w:r>
        <w:rPr>
          <w:rFonts w:ascii="Times New Roman" w:cs="Times New Roman" w:eastAsia="Times New Roman" w:hAnsi="Times New Roman"/>
          <w:sz w:val="17"/>
          <w:szCs w:val="17"/>
          <w:i w:val="1"/>
          <w:iCs w:val="1"/>
          <w:color w:val="auto"/>
        </w:rPr>
        <w:t>Ageratina</w:t>
      </w:r>
      <w:r>
        <w:rPr>
          <w:rFonts w:ascii="Times New Roman" w:cs="Times New Roman" w:eastAsia="Times New Roman" w:hAnsi="Times New Roman"/>
          <w:sz w:val="17"/>
          <w:szCs w:val="17"/>
          <w:color w:val="auto"/>
        </w:rPr>
        <w:t xml:space="preserve"> en México.</w: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Palabras clave: </w:t>
      </w:r>
      <w:r>
        <w:rPr>
          <w:rFonts w:ascii="Times New Roman" w:cs="Times New Roman" w:eastAsia="Times New Roman" w:hAnsi="Times New Roman"/>
          <w:sz w:val="17"/>
          <w:szCs w:val="17"/>
          <w:color w:val="auto"/>
        </w:rPr>
        <w:t>Designación de lectotipos, plantas invasoras, plantas medicinales, plantas ornamentales, taxonomía.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532130</wp:posOffset>
            </wp:positionV>
            <wp:extent cx="91440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14400"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ind w:right="1000"/>
        <w:spacing w:after="0" w:line="300" w:lineRule="auto"/>
        <w:rPr>
          <w:sz w:val="20"/>
          <w:szCs w:val="20"/>
          <w:color w:val="auto"/>
        </w:rPr>
      </w:pPr>
      <w:r>
        <w:rPr>
          <w:rFonts w:ascii="Times New Roman" w:cs="Times New Roman" w:eastAsia="Times New Roman" w:hAnsi="Times New Roman"/>
          <w:sz w:val="16"/>
          <w:szCs w:val="16"/>
          <w:color w:val="auto"/>
        </w:rPr>
        <w:t>This is an open access article distributed under the terms of the Creative Commons Attribution License CCBY-NC (4.0) international. https://creativecommons.org/licences/by-nc/4.0/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5611495</wp:posOffset>
            </wp:positionH>
            <wp:positionV relativeFrom="paragraph">
              <wp:posOffset>-256540</wp:posOffset>
            </wp:positionV>
            <wp:extent cx="560705" cy="1974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60705" cy="197485"/>
                    </a:xfrm>
                    <a:prstGeom prst="rect">
                      <a:avLst/>
                    </a:prstGeom>
                    <a:noFill/>
                  </pic:spPr>
                </pic:pic>
              </a:graphicData>
            </a:graphic>
          </wp:anchor>
        </w:drawing>
      </w:r>
    </w:p>
    <w:p>
      <w:pPr>
        <w:sectPr>
          <w:pgSz w:w="11640" w:h="15600" w:orient="portrait"/>
          <w:cols w:equalWidth="0" w:num="1">
            <w:col w:w="9720"/>
          </w:cols>
          <w:pgMar w:left="960" w:top="844" w:right="960" w:bottom="0" w:gutter="0" w:footer="0" w:header="0"/>
        </w:sectPr>
      </w:pPr>
    </w:p>
    <w:p>
      <w:pPr>
        <w:spacing w:after="0" w:line="134" w:lineRule="exact"/>
        <w:rPr>
          <w:sz w:val="24"/>
          <w:szCs w:val="24"/>
          <w:color w:val="auto"/>
        </w:rPr>
      </w:pPr>
    </w:p>
    <w:p>
      <w:pPr>
        <w:ind w:left="9460"/>
        <w:spacing w:after="0"/>
        <w:rPr>
          <w:sz w:val="20"/>
          <w:szCs w:val="20"/>
          <w:color w:val="auto"/>
        </w:rPr>
      </w:pPr>
      <w:r>
        <w:rPr>
          <w:rFonts w:ascii="Times New Roman" w:cs="Times New Roman" w:eastAsia="Times New Roman" w:hAnsi="Times New Roman"/>
          <w:sz w:val="17"/>
          <w:szCs w:val="17"/>
          <w:color w:val="auto"/>
        </w:rPr>
        <w:t>250</w:t>
      </w:r>
    </w:p>
    <w:p>
      <w:pPr>
        <w:sectPr>
          <w:pgSz w:w="11640" w:h="15600" w:orient="portrait"/>
          <w:cols w:equalWidth="0" w:num="1">
            <w:col w:w="9720"/>
          </w:cols>
          <w:pgMar w:left="960" w:top="844" w:right="960" w:bottom="0" w:gutter="0" w:footer="0" w:header="0"/>
          <w:type w:val="continuous"/>
        </w:sectPr>
      </w:pPr>
    </w:p>
    <w:bookmarkStart w:id="1" w:name="page2"/>
    <w:bookmarkEnd w:id="1"/>
    <w:p>
      <w:pPr>
        <w:jc w:val="center"/>
        <w:spacing w:after="0"/>
        <w:rPr>
          <w:sz w:val="20"/>
          <w:szCs w:val="20"/>
          <w:color w:val="auto"/>
        </w:rPr>
      </w:pPr>
      <w:r>
        <w:rPr>
          <w:rFonts w:ascii="Times New Roman" w:cs="Times New Roman" w:eastAsia="Times New Roman" w:hAnsi="Times New Roman"/>
          <w:sz w:val="18"/>
          <w:szCs w:val="18"/>
          <w:color w:val="auto"/>
        </w:rPr>
        <w:t xml:space="preserve">On the identity of two Mexican species of </w:t>
      </w:r>
      <w:r>
        <w:rPr>
          <w:rFonts w:ascii="Times New Roman" w:cs="Times New Roman" w:eastAsia="Times New Roman" w:hAnsi="Times New Roman"/>
          <w:sz w:val="18"/>
          <w:szCs w:val="18"/>
          <w:i w:val="1"/>
          <w:iCs w:val="1"/>
          <w:color w:val="auto"/>
        </w:rPr>
        <w:t>Ageratina</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255"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i w:val="1"/>
          <w:iCs w:val="1"/>
          <w:color w:val="auto"/>
        </w:rPr>
        <w:t xml:space="preserve">Ageratina </w:t>
      </w:r>
      <w:r>
        <w:rPr>
          <w:rFonts w:ascii="Times New Roman" w:cs="Times New Roman" w:eastAsia="Times New Roman" w:hAnsi="Times New Roman"/>
          <w:sz w:val="19"/>
          <w:szCs w:val="19"/>
          <w:color w:val="auto"/>
        </w:rPr>
        <w:t xml:space="preserve">Spach is the largest genus of the Mexican As-teraceae and the sixth largest genus of Mexican vascular plants (Villaseñor 2016, 2018). It comprises 167 species in Mexico, which are common members of humid mountain and conifer forests, as well as dry tropical forests and xero-phytic shrublands of the country. They are mostly perennial or suffruticose herbs to large shrubs, with opposite, simple leaves, discoid heads and a pappus of persistent capillary bristles. The genus was resurrected from the synonymy of the traditional broad concept of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L. by King &amp; Robinson (1970). Because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in its broad sense is a polyphyletic assemblage of several hundred species, it was narrowed to a more natural group of about 48 species, as summarized in King &amp; Robinson (1987). Since then, prelimi-nary phylogenetic analysis based on morphology (Bremer </w:t>
      </w:r>
      <w:r>
        <w:rPr>
          <w:rFonts w:ascii="Times New Roman" w:cs="Times New Roman" w:eastAsia="Times New Roman" w:hAnsi="Times New Roman"/>
          <w:sz w:val="19"/>
          <w:szCs w:val="19"/>
          <w:i w:val="1"/>
          <w:iCs w:val="1"/>
          <w:color w:val="auto"/>
        </w:rPr>
        <w:t xml:space="preserve">et al. </w:t>
      </w:r>
      <w:r>
        <w:rPr>
          <w:rFonts w:ascii="Times New Roman" w:cs="Times New Roman" w:eastAsia="Times New Roman" w:hAnsi="Times New Roman"/>
          <w:sz w:val="19"/>
          <w:szCs w:val="19"/>
          <w:color w:val="auto"/>
        </w:rPr>
        <w:t>1994) and DNA sequences (Schilling</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 1999, Ito</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 2000, Robinson</w:t>
      </w:r>
      <w:r>
        <w:rPr>
          <w:rFonts w:ascii="Times New Roman" w:cs="Times New Roman" w:eastAsia="Times New Roman" w:hAnsi="Times New Roman"/>
          <w:sz w:val="19"/>
          <w:szCs w:val="19"/>
          <w:i w:val="1"/>
          <w:iCs w:val="1"/>
          <w:color w:val="auto"/>
        </w:rPr>
        <w:t xml:space="preserve"> et al</w:t>
      </w:r>
      <w:r>
        <w:rPr>
          <w:rFonts w:ascii="Times New Roman" w:cs="Times New Roman" w:eastAsia="Times New Roman" w:hAnsi="Times New Roman"/>
          <w:sz w:val="19"/>
          <w:szCs w:val="19"/>
          <w:color w:val="auto"/>
        </w:rPr>
        <w:t xml:space="preserve">. 2009) have supported the nar-row circumscription of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and the resurrection of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However, the broad concept of</w:t>
      </w:r>
      <w:r>
        <w:rPr>
          <w:rFonts w:ascii="Times New Roman" w:cs="Times New Roman" w:eastAsia="Times New Roman" w:hAnsi="Times New Roman"/>
          <w:sz w:val="19"/>
          <w:szCs w:val="19"/>
          <w:i w:val="1"/>
          <w:iCs w:val="1"/>
          <w:color w:val="auto"/>
        </w:rPr>
        <w:t xml:space="preserve"> Eupatorium </w:t>
      </w:r>
      <w:r>
        <w:rPr>
          <w:rFonts w:ascii="Times New Roman" w:cs="Times New Roman" w:eastAsia="Times New Roman" w:hAnsi="Times New Roman"/>
          <w:sz w:val="19"/>
          <w:szCs w:val="19"/>
          <w:color w:val="auto"/>
        </w:rPr>
        <w:t>has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been used in some Mexican floras, such “Flora-Novo Gali-ciana” (McVaugh 1984) and “Flora Fanerogámica del Valle de México” (Espinosa 2001).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-2941955</wp:posOffset>
            </wp:positionV>
            <wp:extent cx="192405" cy="2895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92405" cy="289560"/>
                    </a:xfrm>
                    <a:prstGeom prst="rect">
                      <a:avLst/>
                    </a:prstGeom>
                    <a:noFill/>
                  </pic:spPr>
                </pic:pic>
              </a:graphicData>
            </a:graphic>
          </wp:anchor>
        </w:drawing>
      </w:r>
    </w:p>
    <w:p>
      <w:pPr>
        <w:jc w:val="both"/>
        <w:ind w:firstLine="240"/>
        <w:spacing w:after="0" w:line="241" w:lineRule="auto"/>
        <w:rPr>
          <w:sz w:val="20"/>
          <w:szCs w:val="20"/>
          <w:color w:val="auto"/>
        </w:rPr>
      </w:pPr>
      <w:r>
        <w:rPr>
          <w:rFonts w:ascii="Times New Roman" w:cs="Times New Roman" w:eastAsia="Times New Roman" w:hAnsi="Times New Roman"/>
          <w:sz w:val="19"/>
          <w:szCs w:val="19"/>
          <w:color w:val="auto"/>
        </w:rPr>
        <w:t xml:space="preserve">In its narrow sense, a single species of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occurs in Mexico,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serotinum</w:t>
      </w:r>
      <w:r>
        <w:rPr>
          <w:rFonts w:ascii="Times New Roman" w:cs="Times New Roman" w:eastAsia="Times New Roman" w:hAnsi="Times New Roman"/>
          <w:sz w:val="19"/>
          <w:szCs w:val="19"/>
          <w:color w:val="auto"/>
        </w:rPr>
        <w:t xml:space="preserve"> Michx., which has been reported from the state of Coahuila (Villarreal-Quintanilla 2001, Vi-llaseñor 2016).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xml:space="preserve"> can be distinguished from </w:t>
      </w:r>
      <w:r>
        <w:rPr>
          <w:rFonts w:ascii="Times New Roman" w:cs="Times New Roman" w:eastAsia="Times New Roman" w:hAnsi="Times New Roman"/>
          <w:sz w:val="19"/>
          <w:szCs w:val="19"/>
          <w:i w:val="1"/>
          <w:iCs w:val="1"/>
          <w:color w:val="auto"/>
        </w:rPr>
        <w:t xml:space="preserve">Eupa-torium sensu stricto </w:t>
      </w:r>
      <w:r>
        <w:rPr>
          <w:rFonts w:ascii="Times New Roman" w:cs="Times New Roman" w:eastAsia="Times New Roman" w:hAnsi="Times New Roman"/>
          <w:sz w:val="19"/>
          <w:szCs w:val="19"/>
          <w:color w:val="auto"/>
        </w:rPr>
        <w:t>by the structure of the involucre. In</w:t>
      </w:r>
      <w:r>
        <w:rPr>
          <w:rFonts w:ascii="Times New Roman" w:cs="Times New Roman" w:eastAsia="Times New Roman" w:hAnsi="Times New Roman"/>
          <w:sz w:val="19"/>
          <w:szCs w:val="19"/>
          <w:i w:val="1"/>
          <w:iCs w:val="1"/>
          <w:color w:val="auto"/>
        </w:rPr>
        <w:t xml:space="preserve"> Ageratina </w:t>
      </w:r>
      <w:r>
        <w:rPr>
          <w:rFonts w:ascii="Times New Roman" w:cs="Times New Roman" w:eastAsia="Times New Roman" w:hAnsi="Times New Roman"/>
          <w:sz w:val="19"/>
          <w:szCs w:val="19"/>
          <w:color w:val="auto"/>
        </w:rPr>
        <w:t>it is composed of one or two series of bracts that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are similar in size and shape, although some of the outermost bracts are usually smaller and shorter. However, in </w:t>
      </w:r>
      <w:r>
        <w:rPr>
          <w:rFonts w:ascii="Times New Roman" w:cs="Times New Roman" w:eastAsia="Times New Roman" w:hAnsi="Times New Roman"/>
          <w:sz w:val="19"/>
          <w:szCs w:val="19"/>
          <w:i w:val="1"/>
          <w:iCs w:val="1"/>
          <w:color w:val="auto"/>
        </w:rPr>
        <w:t>Eupato-rium sensu stricto</w:t>
      </w:r>
      <w:r>
        <w:rPr>
          <w:rFonts w:ascii="Times New Roman" w:cs="Times New Roman" w:eastAsia="Times New Roman" w:hAnsi="Times New Roman"/>
          <w:sz w:val="19"/>
          <w:szCs w:val="19"/>
          <w:color w:val="auto"/>
        </w:rPr>
        <w:t>, the involucre is composed of numerous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series of bracts that are progressively and conspicuously lar-ger and broader in size. Also, the base of the style is hairy in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s.s., but glabrous in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among other differences.</w:t>
      </w:r>
    </w:p>
    <w:p>
      <w:pPr>
        <w:spacing w:after="0" w:line="8" w:lineRule="exact"/>
        <w:rPr>
          <w:sz w:val="20"/>
          <w:szCs w:val="20"/>
          <w:color w:val="auto"/>
        </w:rPr>
      </w:pPr>
    </w:p>
    <w:p>
      <w:pPr>
        <w:jc w:val="both"/>
        <w:ind w:firstLine="240"/>
        <w:spacing w:after="0" w:line="241" w:lineRule="auto"/>
        <w:rPr>
          <w:sz w:val="20"/>
          <w:szCs w:val="20"/>
          <w:color w:val="auto"/>
        </w:rPr>
      </w:pPr>
      <w:r>
        <w:rPr>
          <w:rFonts w:ascii="Times New Roman" w:cs="Times New Roman" w:eastAsia="Times New Roman" w:hAnsi="Times New Roman"/>
          <w:sz w:val="19"/>
          <w:szCs w:val="19"/>
          <w:color w:val="auto"/>
        </w:rPr>
        <w:t xml:space="preserve">Mexican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xml:space="preserve"> species are taxonomically difficult. This is due in part to the large number of species that makes specimen identification a complicated and time-consuming task. Also, few taxonomic keys are available and only that of Turner (1997) includes all the Mexican species; however, more than 20 new species have been described (Panero &amp; Villaseñor 1998, Turner 2006, 2007, 2008, 2012) since the publication of that work. Moreover, many of the species are poorly circumscribed or lack clear species descriptions, so that it is often difficult to distinguish among very similar species. Likewise, key characteristics are not always present on herbarium specimens (for example, basal leaves or mature fruits). Furthermore, the nomenclature for many old species, such as those described in the nineteenth century, is usually complex and intricate, often holotypes were not designated, and the type material of Mexican taxa are usually located in foreign herbaria.</w:t>
      </w:r>
    </w:p>
    <w:p>
      <w:pPr>
        <w:spacing w:after="0" w:line="10" w:lineRule="exact"/>
        <w:rPr>
          <w:sz w:val="20"/>
          <w:szCs w:val="20"/>
          <w:color w:val="auto"/>
        </w:rPr>
      </w:pPr>
    </w:p>
    <w:p>
      <w:pPr>
        <w:jc w:val="both"/>
        <w:ind w:firstLine="240"/>
        <w:spacing w:after="0" w:line="266" w:lineRule="auto"/>
        <w:rPr>
          <w:sz w:val="20"/>
          <w:szCs w:val="20"/>
          <w:color w:val="auto"/>
        </w:rPr>
      </w:pPr>
      <w:r>
        <w:rPr>
          <w:rFonts w:ascii="Times New Roman" w:cs="Times New Roman" w:eastAsia="Times New Roman" w:hAnsi="Times New Roman"/>
          <w:sz w:val="18"/>
          <w:szCs w:val="18"/>
          <w:color w:val="auto"/>
        </w:rPr>
        <w:t xml:space="preserve">A different problem occurs when species remained unre-cognized because they were placed in synonymy with ano-ther species. Turner (1997) considered </w:t>
      </w:r>
      <w:r>
        <w:rPr>
          <w:rFonts w:ascii="Times New Roman" w:cs="Times New Roman" w:eastAsia="Times New Roman" w:hAnsi="Times New Roman"/>
          <w:sz w:val="18"/>
          <w:szCs w:val="18"/>
          <w:i w:val="1"/>
          <w:iCs w:val="1"/>
          <w:color w:val="auto"/>
        </w:rPr>
        <w:t>Ageratina grandifolia</w:t>
      </w:r>
      <w:r>
        <w:rPr>
          <w:rFonts w:ascii="Times New Roman" w:cs="Times New Roman" w:eastAsia="Times New Roman" w:hAnsi="Times New Roman"/>
          <w:sz w:val="18"/>
          <w:szCs w:val="18"/>
          <w:color w:val="auto"/>
        </w:rPr>
        <w:t xml:space="preserve"> (Regel) R.M. King &amp; H. Rob.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(Greenm.) R.M. King &amp; H. Rob. as synonyms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conspicua</w:t>
      </w:r>
      <w:r>
        <w:rPr>
          <w:rFonts w:ascii="Times New Roman" w:cs="Times New Roman" w:eastAsia="Times New Roman" w:hAnsi="Times New Roman"/>
          <w:sz w:val="18"/>
          <w:szCs w:val="18"/>
          <w:color w:val="auto"/>
        </w:rPr>
        <w:t xml:space="preserve"> (Kunth &amp; Bouché) R.M. King &amp; H. Rob. However, the name of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latter is based on an illegitimate name (</w:t>
      </w:r>
      <w:r>
        <w:rPr>
          <w:rFonts w:ascii="Times New Roman" w:cs="Times New Roman" w:eastAsia="Times New Roman" w:hAnsi="Times New Roman"/>
          <w:sz w:val="18"/>
          <w:szCs w:val="18"/>
          <w:i w:val="1"/>
          <w:iCs w:val="1"/>
          <w:color w:val="auto"/>
        </w:rPr>
        <w:t xml:space="preserve">Eupatorium cons-picuum </w:t>
      </w:r>
      <w:r>
        <w:rPr>
          <w:rFonts w:ascii="Times New Roman" w:cs="Times New Roman" w:eastAsia="Times New Roman" w:hAnsi="Times New Roman"/>
          <w:sz w:val="18"/>
          <w:szCs w:val="18"/>
          <w:color w:val="auto"/>
        </w:rPr>
        <w:t>Kunth &amp; Bouché 1847, non Mart. ex Colla 1834),</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being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(based on </w:t>
      </w:r>
      <w:r>
        <w:rPr>
          <w:rFonts w:ascii="Times New Roman" w:cs="Times New Roman" w:eastAsia="Times New Roman" w:hAnsi="Times New Roman"/>
          <w:sz w:val="18"/>
          <w:szCs w:val="18"/>
          <w:i w:val="1"/>
          <w:iCs w:val="1"/>
          <w:color w:val="auto"/>
        </w:rPr>
        <w:t>Eupatorium grandifolium</w:t>
      </w:r>
      <w:r>
        <w:rPr>
          <w:rFonts w:ascii="Times New Roman" w:cs="Times New Roman" w:eastAsia="Times New Roman" w:hAnsi="Times New Roman"/>
          <w:sz w:val="18"/>
          <w:szCs w:val="18"/>
          <w:color w:val="auto"/>
        </w:rPr>
        <w:t xml:space="preserve"> Re-gel) the correct name. In addition, Espinosa (2001) accepted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rivalis </w:t>
      </w:r>
      <w:r>
        <w:rPr>
          <w:rFonts w:ascii="Times New Roman" w:cs="Times New Roman" w:eastAsia="Times New Roman" w:hAnsi="Times New Roman"/>
          <w:sz w:val="18"/>
          <w:szCs w:val="18"/>
          <w:color w:val="auto"/>
        </w:rPr>
        <w:t>(as</w:t>
      </w:r>
      <w:r>
        <w:rPr>
          <w:rFonts w:ascii="Times New Roman" w:cs="Times New Roman" w:eastAsia="Times New Roman" w:hAnsi="Times New Roman"/>
          <w:sz w:val="18"/>
          <w:szCs w:val="18"/>
          <w:i w:val="1"/>
          <w:iCs w:val="1"/>
          <w:color w:val="auto"/>
        </w:rPr>
        <w:t xml:space="preserve"> Eupatorium rivale </w:t>
      </w:r>
      <w:r>
        <w:rPr>
          <w:rFonts w:ascii="Times New Roman" w:cs="Times New Roman" w:eastAsia="Times New Roman" w:hAnsi="Times New Roman"/>
          <w:sz w:val="18"/>
          <w:szCs w:val="18"/>
          <w:color w:val="auto"/>
        </w:rPr>
        <w:t>Greenm.) and described it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as a shrub with terete stems and ovate leaves, among other features. Pruski &amp; Robinson (2018) also accepted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and similarly described it as a shrub. Recently, in addition to the shrub that can be referred to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we have observed in the Valley of Mexico a perennial to suffruticose herb, with large ovate-deltate leaf blades (almost 30 cm wide and long), and angulated branches with hollow internodes. The morphology of this entity did not match any of the species of the Valley of Mexico as treated by Espinosa (2001), but it would be keyed to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(as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conspicua</w:t>
      </w:r>
      <w:r>
        <w:rPr>
          <w:rFonts w:ascii="Times New Roman" w:cs="Times New Roman" w:eastAsia="Times New Roman" w:hAnsi="Times New Roman"/>
          <w:sz w:val="18"/>
          <w:szCs w:val="18"/>
          <w:color w:val="auto"/>
        </w:rPr>
        <w:t xml:space="preserve">) according to Turner’s (1997) treatment. This would support the view that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can be recognized as a distinct species from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as in King &amp; Robinson (1987), Espinosa (2001),</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and Pruski &amp; Robinson (2018) treatments. Thus, we investi-gate further the morphology of these taxa to evaluate if there is additional evidence that support to recognize them as two distinct species, and if so, to clarify their circumscription, nomenclature and geographical distribution.</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Materials and methods</w:t>
      </w:r>
    </w:p>
    <w:p>
      <w:pPr>
        <w:spacing w:after="0" w:line="22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 xml:space="preserve">Specimen images of type material of </w:t>
      </w:r>
      <w:r>
        <w:rPr>
          <w:rFonts w:ascii="Times New Roman" w:cs="Times New Roman" w:eastAsia="Times New Roman" w:hAnsi="Times New Roman"/>
          <w:sz w:val="18"/>
          <w:szCs w:val="18"/>
          <w:i w:val="1"/>
          <w:iCs w:val="1"/>
          <w:color w:val="auto"/>
        </w:rPr>
        <w:t xml:space="preserve">Ageratina grandifo-lia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i w:val="1"/>
          <w:iCs w:val="1"/>
          <w:color w:val="auto"/>
        </w:rPr>
        <w:t xml:space="preserve"> 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rivalis </w:t>
      </w:r>
      <w:r>
        <w:rPr>
          <w:rFonts w:ascii="Times New Roman" w:cs="Times New Roman" w:eastAsia="Times New Roman" w:hAnsi="Times New Roman"/>
          <w:sz w:val="18"/>
          <w:szCs w:val="18"/>
          <w:color w:val="auto"/>
        </w:rPr>
        <w:t>were examined at the website GLOBAL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PLANTS (Global Plants 2018) and pictures were requested from the Gray Herbarium at Harvard University. Protologues were also obtained, and bibliographic research to investi-gate the complete nomenclature history of these taxa was made. The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collection of the National Herbarium of Mexico (MEXU) was critically studied and additional ob-servations of the morphology of the taxa in southern Mexico City, Guerrero, and State of Mexico were made. Specimens were also collected and deposited in MEXU. Detailed mor-phological descriptions were based on the material studied, and data on habitat, flowering, and geographic distribution were obtained from the herbarium sheet labels as well as from field observations. The geographical coordinates of the collection sites were obtained to elaborate distribution maps. A taxonomic key based on diagnostic features was made.</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Results</w:t>
      </w:r>
    </w:p>
    <w:p>
      <w:pPr>
        <w:spacing w:after="0" w:line="225"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8"/>
          <w:szCs w:val="18"/>
          <w:color w:val="auto"/>
        </w:rPr>
        <w:t xml:space="preserve">After a meticulous analysis of the types and protologues of the basionyms of </w:t>
      </w:r>
      <w:r>
        <w:rPr>
          <w:rFonts w:ascii="Times New Roman" w:cs="Times New Roman" w:eastAsia="Times New Roman" w:hAnsi="Times New Roman"/>
          <w:sz w:val="18"/>
          <w:szCs w:val="18"/>
          <w:i w:val="1"/>
          <w:iCs w:val="1"/>
          <w:color w:val="auto"/>
        </w:rPr>
        <w:t>Ageratina grandifolia</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A. rivalis</w:t>
      </w:r>
      <w:r>
        <w:rPr>
          <w:rFonts w:ascii="Times New Roman" w:cs="Times New Roman" w:eastAsia="Times New Roman" w:hAnsi="Times New Roman"/>
          <w:sz w:val="18"/>
          <w:szCs w:val="18"/>
          <w:color w:val="auto"/>
        </w:rPr>
        <w:t xml:space="preserve">, and the study of all the herbarium and living material, sev-eral morphological differences between these two entities were found. </w:t>
      </w:r>
      <w:r>
        <w:rPr>
          <w:rFonts w:ascii="Times New Roman" w:cs="Times New Roman" w:eastAsia="Times New Roman" w:hAnsi="Times New Roman"/>
          <w:sz w:val="18"/>
          <w:szCs w:val="18"/>
          <w:i w:val="1"/>
          <w:iCs w:val="1"/>
          <w:color w:val="auto"/>
        </w:rPr>
        <w:t>Ageratina grandifolia</w:t>
      </w:r>
      <w:r>
        <w:rPr>
          <w:rFonts w:ascii="Times New Roman" w:cs="Times New Roman" w:eastAsia="Times New Roman" w:hAnsi="Times New Roman"/>
          <w:sz w:val="18"/>
          <w:szCs w:val="18"/>
          <w:color w:val="auto"/>
        </w:rPr>
        <w:t xml:space="preserve"> is a perennial herb woody at base to subshrub; its branches are subhexagonal, pilose to sparsely puberulent, green and often with dark-purplish stains, and hollow at internodes; the leaf blades are broadly ovate-deltate, up to almost 30 cm long and wide, with strongly serrate-decurrent bases; and the heads (5-6 mm long), corol-las (3-4 mm long), and achenes (1.5-1.8 mm long) are slight-ly, but constantly shorter than those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(Table 1,</w:t>
      </w:r>
    </w:p>
    <w:p>
      <w:pPr>
        <w:spacing w:after="0" w:line="205"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76"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17"/>
          <w:szCs w:val="17"/>
          <w:color w:val="auto"/>
        </w:rPr>
        <w:t>251</w:t>
      </w:r>
    </w:p>
    <w:p>
      <w:pPr>
        <w:sectPr>
          <w:pgSz w:w="11640" w:h="15600" w:orient="portrait"/>
          <w:cols w:equalWidth="0" w:num="1">
            <w:col w:w="9720"/>
          </w:cols>
          <w:pgMar w:left="960" w:top="832" w:right="960" w:bottom="0" w:gutter="0" w:footer="0" w:header="0"/>
          <w:type w:val="continuous"/>
        </w:sectPr>
      </w:pPr>
    </w:p>
    <w:bookmarkStart w:id="2" w:name="page3"/>
    <w:bookmarkEnd w:id="2"/>
    <w:p>
      <w:pPr>
        <w:jc w:val="center"/>
        <w:spacing w:after="0"/>
        <w:rPr>
          <w:sz w:val="20"/>
          <w:szCs w:val="20"/>
          <w:color w:val="auto"/>
        </w:rPr>
      </w:pPr>
      <w:r>
        <w:rPr>
          <w:rFonts w:ascii="Times New Roman" w:cs="Times New Roman" w:eastAsia="Times New Roman" w:hAnsi="Times New Roman"/>
          <w:sz w:val="18"/>
          <w:szCs w:val="18"/>
          <w:color w:val="auto"/>
        </w:rPr>
        <w:t xml:space="preserve">Hinojosa-Espinosa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 Botanical Sciences 97 (2): 250-259. 2019</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 xml:space="preserve">Table 1. </w:t>
      </w:r>
      <w:r>
        <w:rPr>
          <w:rFonts w:ascii="Times New Roman" w:cs="Times New Roman" w:eastAsia="Times New Roman" w:hAnsi="Times New Roman"/>
          <w:sz w:val="17"/>
          <w:szCs w:val="17"/>
          <w:color w:val="auto"/>
        </w:rPr>
        <w:t>Morphological and biogeographical differences between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rivalis</w:t>
      </w:r>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113665</wp:posOffset>
            </wp:positionV>
            <wp:extent cx="617220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172200" cy="6350"/>
                    </a:xfrm>
                    <a:prstGeom prst="rect">
                      <a:avLst/>
                    </a:prstGeom>
                    <a:noFill/>
                  </pic:spPr>
                </pic:pic>
              </a:graphicData>
            </a:graphic>
          </wp:anchor>
        </w:drawing>
      </w:r>
    </w:p>
    <w:p>
      <w:pPr>
        <w:spacing w:after="0" w:line="183" w:lineRule="exact"/>
        <w:rPr>
          <w:sz w:val="20"/>
          <w:szCs w:val="20"/>
          <w:color w:val="auto"/>
        </w:rPr>
      </w:pPr>
    </w:p>
    <w:p>
      <w:pPr>
        <w:ind w:left="3320"/>
        <w:spacing w:after="0"/>
        <w:tabs>
          <w:tab w:leader="none" w:pos="6540" w:val="left"/>
        </w:tabs>
        <w:rPr>
          <w:sz w:val="20"/>
          <w:szCs w:val="20"/>
          <w:color w:val="auto"/>
        </w:rPr>
      </w:pPr>
      <w:r>
        <w:rPr>
          <w:rFonts w:ascii="Times New Roman" w:cs="Times New Roman" w:eastAsia="Times New Roman" w:hAnsi="Times New Roman"/>
          <w:sz w:val="17"/>
          <w:szCs w:val="17"/>
          <w:b w:val="1"/>
          <w:bCs w:val="1"/>
          <w:i w:val="1"/>
          <w:iCs w:val="1"/>
          <w:color w:val="auto"/>
        </w:rPr>
        <w:t>A</w:t>
      </w:r>
      <w:r>
        <w:rPr>
          <w:rFonts w:ascii="Times New Roman" w:cs="Times New Roman" w:eastAsia="Times New Roman" w:hAnsi="Times New Roman"/>
          <w:sz w:val="17"/>
          <w:szCs w:val="17"/>
          <w:b w:val="1"/>
          <w:bCs w:val="1"/>
          <w:color w:val="auto"/>
        </w:rPr>
        <w:t>.</w:t>
      </w:r>
      <w:r>
        <w:rPr>
          <w:rFonts w:ascii="Times New Roman" w:cs="Times New Roman" w:eastAsia="Times New Roman" w:hAnsi="Times New Roman"/>
          <w:sz w:val="17"/>
          <w:szCs w:val="17"/>
          <w:b w:val="1"/>
          <w:bCs w:val="1"/>
          <w:i w:val="1"/>
          <w:iCs w:val="1"/>
          <w:color w:val="auto"/>
        </w:rPr>
        <w:t xml:space="preserve"> grandifolia</w:t>
      </w:r>
      <w:r>
        <w:rPr>
          <w:sz w:val="20"/>
          <w:szCs w:val="20"/>
          <w:color w:val="auto"/>
        </w:rPr>
        <w:tab/>
      </w:r>
      <w:r>
        <w:rPr>
          <w:rFonts w:ascii="Times New Roman" w:cs="Times New Roman" w:eastAsia="Times New Roman" w:hAnsi="Times New Roman"/>
          <w:sz w:val="15"/>
          <w:szCs w:val="15"/>
          <w:b w:val="1"/>
          <w:bCs w:val="1"/>
          <w:i w:val="1"/>
          <w:iCs w:val="1"/>
          <w:color w:val="auto"/>
        </w:rPr>
        <w:t>A</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b w:val="1"/>
          <w:bCs w:val="1"/>
          <w:i w:val="1"/>
          <w:iCs w:val="1"/>
          <w:color w:val="auto"/>
        </w:rPr>
        <w:t xml:space="preserve"> rivalis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34925</wp:posOffset>
            </wp:positionV>
            <wp:extent cx="617220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172200" cy="6350"/>
                    </a:xfrm>
                    <a:prstGeom prst="rect">
                      <a:avLst/>
                    </a:prstGeom>
                    <a:noFill/>
                  </pic:spPr>
                </pic:pic>
              </a:graphicData>
            </a:graphic>
          </wp:anchor>
        </w:drawing>
      </w:r>
    </w:p>
    <w:p>
      <w:pPr>
        <w:sectPr>
          <w:pgSz w:w="11640" w:h="15600" w:orient="portrait"/>
          <w:cols w:equalWidth="0" w:num="1">
            <w:col w:w="9720"/>
          </w:cols>
          <w:pgMar w:left="960" w:top="832" w:right="960" w:bottom="0" w:gutter="0" w:footer="0" w:header="0"/>
        </w:sectPr>
      </w:pP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Habit</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Branch shape</w:t>
      </w:r>
    </w:p>
    <w:p>
      <w:pPr>
        <w:spacing w:after="0" w:line="1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Branch indumentum</w:t>
      </w:r>
    </w:p>
    <w:p>
      <w:pPr>
        <w:spacing w:after="0" w:line="1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Internodes</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Leaf blade size (middle to lower leaves)</w:t>
      </w:r>
    </w:p>
    <w:p>
      <w:pPr>
        <w:spacing w:after="0" w:line="79" w:lineRule="exact"/>
        <w:rPr>
          <w:sz w:val="20"/>
          <w:szCs w:val="20"/>
          <w:color w:val="auto"/>
        </w:rPr>
      </w:pPr>
    </w:p>
    <w:p>
      <w:pPr>
        <w:ind w:left="80"/>
        <w:spacing w:after="0" w:line="277" w:lineRule="auto"/>
        <w:rPr>
          <w:sz w:val="20"/>
          <w:szCs w:val="20"/>
          <w:color w:val="auto"/>
        </w:rPr>
      </w:pPr>
      <w:r>
        <w:rPr>
          <w:rFonts w:ascii="Times New Roman" w:cs="Times New Roman" w:eastAsia="Times New Roman" w:hAnsi="Times New Roman"/>
          <w:sz w:val="17"/>
          <w:szCs w:val="17"/>
          <w:color w:val="auto"/>
        </w:rPr>
        <w:t>Leaf blade basal margins (middle to lower leaves)</w:t>
      </w:r>
    </w:p>
    <w:p>
      <w:pPr>
        <w:spacing w:after="0" w:line="2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Head size</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Corolla longitude</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Achene longitude</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Elevation</w:t>
      </w:r>
    </w:p>
    <w:p>
      <w:pPr>
        <w:spacing w:after="0" w:line="1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7"/>
          <w:szCs w:val="17"/>
          <w:color w:val="auto"/>
        </w:rPr>
        <w:t>Distribution</w:t>
      </w:r>
    </w:p>
    <w:p>
      <w:pPr>
        <w:spacing w:after="0" w:line="20" w:lineRule="exact"/>
        <w:rPr>
          <w:sz w:val="20"/>
          <w:szCs w:val="20"/>
          <w:color w:val="auto"/>
        </w:rPr>
      </w:pPr>
      <w:r>
        <w:rPr>
          <w:sz w:val="20"/>
          <w:szCs w:val="20"/>
          <w:color w:val="auto"/>
        </w:rPr>
        <w:br w:type="column"/>
      </w:r>
    </w:p>
    <w:p>
      <w:pPr>
        <w:spacing w:after="0" w:line="6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2"/>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Suffruticose herb to subshrub</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Shrub or subshrub</w:t>
            </w: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Subhexagonal</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Terete</w:t>
            </w:r>
          </w:p>
        </w:tc>
        <w:tc>
          <w:tcPr>
            <w:tcW w:w="0" w:type="dxa"/>
            <w:vAlign w:val="bottom"/>
          </w:tcPr>
          <w:p>
            <w:pPr>
              <w:spacing w:after="0"/>
              <w:rPr>
                <w:sz w:val="1"/>
                <w:szCs w:val="1"/>
                <w:color w:val="auto"/>
              </w:rPr>
            </w:pPr>
          </w:p>
        </w:tc>
      </w:tr>
      <w:tr>
        <w:trPr>
          <w:trHeight w:val="253"/>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Velutinous or tomentulous to sparsely</w:t>
            </w:r>
          </w:p>
        </w:tc>
        <w:tc>
          <w:tcPr>
            <w:tcW w:w="3140" w:type="dxa"/>
            <w:vAlign w:val="bottom"/>
            <w:vMerge w:val="restart"/>
          </w:tcPr>
          <w:p>
            <w:pPr>
              <w:ind w:left="120"/>
              <w:spacing w:after="0"/>
              <w:rPr>
                <w:sz w:val="20"/>
                <w:szCs w:val="20"/>
                <w:color w:val="auto"/>
              </w:rPr>
            </w:pPr>
            <w:r>
              <w:rPr>
                <w:rFonts w:ascii="Times New Roman" w:cs="Times New Roman" w:eastAsia="Times New Roman" w:hAnsi="Times New Roman"/>
                <w:sz w:val="17"/>
                <w:szCs w:val="17"/>
                <w:color w:val="auto"/>
              </w:rPr>
              <w:t>Pilose to glabrate</w:t>
            </w:r>
          </w:p>
        </w:tc>
        <w:tc>
          <w:tcPr>
            <w:tcW w:w="0" w:type="dxa"/>
            <w:vAlign w:val="bottom"/>
          </w:tcPr>
          <w:p>
            <w:pPr>
              <w:spacing w:after="0"/>
              <w:rPr>
                <w:sz w:val="1"/>
                <w:szCs w:val="1"/>
                <w:color w:val="auto"/>
              </w:rPr>
            </w:pPr>
          </w:p>
        </w:tc>
      </w:tr>
      <w:tr>
        <w:trPr>
          <w:trHeight w:val="122"/>
        </w:trPr>
        <w:tc>
          <w:tcPr>
            <w:tcW w:w="312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puberulent</w:t>
            </w:r>
          </w:p>
        </w:tc>
        <w:tc>
          <w:tcPr>
            <w:tcW w:w="31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3120" w:type="dxa"/>
            <w:vAlign w:val="bottom"/>
            <w:vMerge w:val="continue"/>
          </w:tcPr>
          <w:p>
            <w:pPr>
              <w:spacing w:after="0"/>
              <w:rPr>
                <w:sz w:val="8"/>
                <w:szCs w:val="8"/>
                <w:color w:val="auto"/>
              </w:rPr>
            </w:pPr>
          </w:p>
        </w:tc>
        <w:tc>
          <w:tcPr>
            <w:tcW w:w="3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Hollow</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Solid</w:t>
            </w: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9-28 × 10-29.5 cm</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10.5-17 × 8.5-15 cm</w:t>
            </w:r>
          </w:p>
        </w:tc>
        <w:tc>
          <w:tcPr>
            <w:tcW w:w="0" w:type="dxa"/>
            <w:vAlign w:val="bottom"/>
          </w:tcPr>
          <w:p>
            <w:pPr>
              <w:spacing w:after="0"/>
              <w:rPr>
                <w:sz w:val="1"/>
                <w:szCs w:val="1"/>
                <w:color w:val="auto"/>
              </w:rPr>
            </w:pPr>
          </w:p>
        </w:tc>
      </w:tr>
      <w:tr>
        <w:trPr>
          <w:trHeight w:val="253"/>
        </w:trPr>
        <w:tc>
          <w:tcPr>
            <w:tcW w:w="312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2-6.5 cm serrate-decurrent on the petiole</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Non-decurrent on the petiole, rarely with an</w:t>
            </w:r>
          </w:p>
        </w:tc>
        <w:tc>
          <w:tcPr>
            <w:tcW w:w="0" w:type="dxa"/>
            <w:vAlign w:val="bottom"/>
          </w:tcPr>
          <w:p>
            <w:pPr>
              <w:spacing w:after="0"/>
              <w:rPr>
                <w:sz w:val="1"/>
                <w:szCs w:val="1"/>
                <w:color w:val="auto"/>
              </w:rPr>
            </w:pPr>
          </w:p>
        </w:tc>
      </w:tr>
      <w:tr>
        <w:trPr>
          <w:trHeight w:val="122"/>
        </w:trPr>
        <w:tc>
          <w:tcPr>
            <w:tcW w:w="3120" w:type="dxa"/>
            <w:vAlign w:val="bottom"/>
            <w:vMerge w:val="continue"/>
          </w:tcPr>
          <w:p>
            <w:pPr>
              <w:spacing w:after="0"/>
              <w:rPr>
                <w:sz w:val="10"/>
                <w:szCs w:val="10"/>
                <w:color w:val="auto"/>
              </w:rPr>
            </w:pPr>
          </w:p>
        </w:tc>
        <w:tc>
          <w:tcPr>
            <w:tcW w:w="3140" w:type="dxa"/>
            <w:vAlign w:val="bottom"/>
            <w:vMerge w:val="restart"/>
          </w:tcPr>
          <w:p>
            <w:pPr>
              <w:ind w:left="120"/>
              <w:spacing w:after="0"/>
              <w:rPr>
                <w:sz w:val="20"/>
                <w:szCs w:val="20"/>
                <w:color w:val="auto"/>
              </w:rPr>
            </w:pPr>
            <w:r>
              <w:rPr>
                <w:rFonts w:ascii="Times New Roman" w:cs="Times New Roman" w:eastAsia="Times New Roman" w:hAnsi="Times New Roman"/>
                <w:sz w:val="17"/>
                <w:szCs w:val="17"/>
                <w:color w:val="auto"/>
              </w:rPr>
              <w:t>entire decurrent portion up to 1 cm</w:t>
            </w:r>
          </w:p>
        </w:tc>
        <w:tc>
          <w:tcPr>
            <w:tcW w:w="0" w:type="dxa"/>
            <w:vAlign w:val="bottom"/>
          </w:tcPr>
          <w:p>
            <w:pPr>
              <w:spacing w:after="0"/>
              <w:rPr>
                <w:sz w:val="1"/>
                <w:szCs w:val="1"/>
                <w:color w:val="auto"/>
              </w:rPr>
            </w:pPr>
          </w:p>
        </w:tc>
      </w:tr>
      <w:tr>
        <w:trPr>
          <w:trHeight w:val="100"/>
        </w:trPr>
        <w:tc>
          <w:tcPr>
            <w:tcW w:w="3120" w:type="dxa"/>
            <w:vAlign w:val="bottom"/>
          </w:tcPr>
          <w:p>
            <w:pPr>
              <w:spacing w:after="0"/>
              <w:rPr>
                <w:sz w:val="8"/>
                <w:szCs w:val="8"/>
                <w:color w:val="auto"/>
              </w:rPr>
            </w:pPr>
          </w:p>
        </w:tc>
        <w:tc>
          <w:tcPr>
            <w:tcW w:w="31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5-6 × 3-4 mm</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7-10 × 4.5-6 mm</w:t>
            </w: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3-4 mm</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4.5-5.5 mm</w:t>
            </w: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1.5-1.8 mm</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2-2.2 mm</w:t>
            </w:r>
          </w:p>
        </w:tc>
        <w:tc>
          <w:tcPr>
            <w:tcW w:w="0" w:type="dxa"/>
            <w:vAlign w:val="bottom"/>
          </w:tcPr>
          <w:p>
            <w:pPr>
              <w:spacing w:after="0"/>
              <w:rPr>
                <w:sz w:val="1"/>
                <w:szCs w:val="1"/>
                <w:color w:val="auto"/>
              </w:rPr>
            </w:pPr>
          </w:p>
        </w:tc>
      </w:tr>
      <w:tr>
        <w:trPr>
          <w:trHeight w:val="274"/>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1,600-2,600 m</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2,200-3,300 m</w:t>
            </w:r>
          </w:p>
        </w:tc>
        <w:tc>
          <w:tcPr>
            <w:tcW w:w="0" w:type="dxa"/>
            <w:vAlign w:val="bottom"/>
          </w:tcPr>
          <w:p>
            <w:pPr>
              <w:spacing w:after="0"/>
              <w:rPr>
                <w:sz w:val="1"/>
                <w:szCs w:val="1"/>
                <w:color w:val="auto"/>
              </w:rPr>
            </w:pPr>
          </w:p>
        </w:tc>
      </w:tr>
      <w:tr>
        <w:trPr>
          <w:trHeight w:val="253"/>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Mexico (CdMx, Hgo, Gro, Méx, Mich, Mor,</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w w:val="97"/>
              </w:rPr>
              <w:t>Mexico (Chis., CdMx, Gro, Méx, Mich, Pue,</w:t>
            </w:r>
          </w:p>
        </w:tc>
        <w:tc>
          <w:tcPr>
            <w:tcW w:w="0" w:type="dxa"/>
            <w:vAlign w:val="bottom"/>
          </w:tcPr>
          <w:p>
            <w:pPr>
              <w:spacing w:after="0"/>
              <w:rPr>
                <w:sz w:val="1"/>
                <w:szCs w:val="1"/>
                <w:color w:val="auto"/>
              </w:rPr>
            </w:pPr>
          </w:p>
        </w:tc>
      </w:tr>
      <w:tr>
        <w:trPr>
          <w:trHeight w:val="222"/>
        </w:trPr>
        <w:tc>
          <w:tcPr>
            <w:tcW w:w="3120" w:type="dxa"/>
            <w:vAlign w:val="bottom"/>
          </w:tcPr>
          <w:p>
            <w:pPr>
              <w:spacing w:after="0"/>
              <w:rPr>
                <w:sz w:val="20"/>
                <w:szCs w:val="20"/>
                <w:color w:val="auto"/>
              </w:rPr>
            </w:pPr>
            <w:r>
              <w:rPr>
                <w:rFonts w:ascii="Times New Roman" w:cs="Times New Roman" w:eastAsia="Times New Roman" w:hAnsi="Times New Roman"/>
                <w:sz w:val="17"/>
                <w:szCs w:val="17"/>
                <w:color w:val="auto"/>
              </w:rPr>
              <w:t>Oax).</w:t>
            </w:r>
          </w:p>
        </w:tc>
        <w:tc>
          <w:tcPr>
            <w:tcW w:w="31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Tlax, Ver), Guatemala, and Honduras.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-2107565</wp:posOffset>
            </wp:positionH>
            <wp:positionV relativeFrom="paragraph">
              <wp:posOffset>15875</wp:posOffset>
            </wp:positionV>
            <wp:extent cx="617220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172200" cy="6350"/>
                    </a:xfrm>
                    <a:prstGeom prst="rect">
                      <a:avLst/>
                    </a:prstGeom>
                    <a:noFill/>
                  </pic:spPr>
                </pic:pic>
              </a:graphicData>
            </a:graphic>
          </wp:anchor>
        </w:drawing>
      </w:r>
    </w:p>
    <w:p>
      <w:pPr>
        <w:spacing w:after="0" w:line="200" w:lineRule="exact"/>
        <w:rPr>
          <w:sz w:val="20"/>
          <w:szCs w:val="20"/>
          <w:color w:val="auto"/>
        </w:rPr>
      </w:pPr>
    </w:p>
    <w:p>
      <w:pPr>
        <w:sectPr>
          <w:pgSz w:w="11640" w:h="15600" w:orient="portrait"/>
          <w:cols w:equalWidth="0" w:num="2">
            <w:col w:w="2920" w:space="400"/>
            <w:col w:w="6400"/>
          </w:cols>
          <w:pgMar w:left="960" w:top="832" w:right="960" w:bottom="0" w:gutter="0" w:footer="0" w:header="0"/>
          <w:type w:val="continuous"/>
        </w:sectPr>
      </w:pPr>
    </w:p>
    <w:p>
      <w:pPr>
        <w:spacing w:after="0" w:line="16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 xml:space="preserve">Figures 1-4). On the other hand, </w:t>
      </w:r>
      <w:r>
        <w:rPr>
          <w:rFonts w:ascii="Times New Roman" w:cs="Times New Roman" w:eastAsia="Times New Roman" w:hAnsi="Times New Roman"/>
          <w:sz w:val="18"/>
          <w:szCs w:val="18"/>
          <w:i w:val="1"/>
          <w:iCs w:val="1"/>
          <w:color w:val="auto"/>
        </w:rPr>
        <w:t>A. rivalis</w:t>
      </w:r>
      <w:r>
        <w:rPr>
          <w:rFonts w:ascii="Times New Roman" w:cs="Times New Roman" w:eastAsia="Times New Roman" w:hAnsi="Times New Roman"/>
          <w:sz w:val="18"/>
          <w:szCs w:val="18"/>
          <w:color w:val="auto"/>
        </w:rPr>
        <w:t xml:space="preserve"> is a shrub or sub-shrub, with terete branches, which are velutinous or tomen-tulose and whitened by the indument when young; however, they become puberulent and brownish or straw-colored and develop small, rounded lenticels; its internodes are solid and the leaf blades are broadly ovate-cordate to cordate (up to 17 cm long and 15 cm wide), without decurrent bases. As men-tioned above, the heads, corollas and fruits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are longer than those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If mapped as two distinct taxa there are also differences in their geographic distribu-tions. </w:t>
      </w:r>
      <w:r>
        <w:rPr>
          <w:rFonts w:ascii="Times New Roman" w:cs="Times New Roman" w:eastAsia="Times New Roman" w:hAnsi="Times New Roman"/>
          <w:sz w:val="18"/>
          <w:szCs w:val="18"/>
          <w:i w:val="1"/>
          <w:iCs w:val="1"/>
          <w:color w:val="auto"/>
        </w:rPr>
        <w:t>Ageratina rivalis</w:t>
      </w:r>
      <w:r>
        <w:rPr>
          <w:rFonts w:ascii="Times New Roman" w:cs="Times New Roman" w:eastAsia="Times New Roman" w:hAnsi="Times New Roman"/>
          <w:sz w:val="18"/>
          <w:szCs w:val="18"/>
          <w:color w:val="auto"/>
        </w:rPr>
        <w:t xml:space="preserve"> seems to occur at the highlands of the Trans-Mexican Volcanic Belt of the states of Michoacán, Estado de México, Ciudad de México, Tlaxcala, Puebla, and Veracruz; it is also present at highlands in Guerrero, Oaxaca, and Chiapas (Figure 5). Besides, it is reported from Guatemala and Honduras (Pruski &amp; Robinson 2018). </w:t>
      </w:r>
      <w:r>
        <w:rPr>
          <w:rFonts w:ascii="Times New Roman" w:cs="Times New Roman" w:eastAsia="Times New Roman" w:hAnsi="Times New Roman"/>
          <w:sz w:val="18"/>
          <w:szCs w:val="18"/>
          <w:i w:val="1"/>
          <w:iCs w:val="1"/>
          <w:color w:val="auto"/>
        </w:rPr>
        <w:t xml:space="preserve">Ageratina grandifo-lia </w:t>
      </w:r>
      <w:r>
        <w:rPr>
          <w:rFonts w:ascii="Times New Roman" w:cs="Times New Roman" w:eastAsia="Times New Roman" w:hAnsi="Times New Roman"/>
          <w:sz w:val="18"/>
          <w:szCs w:val="18"/>
          <w:color w:val="auto"/>
        </w:rPr>
        <w:t>seems to be confined to somewhat lower humid forests of</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Michoacán, Estado de México, Morelos, Ciudad de México, Hidalgo, Guerrero, and Oaxaca (Figure 5, Table 1).</w:t>
      </w:r>
    </w:p>
    <w:p>
      <w:pPr>
        <w:spacing w:after="0" w:line="2" w:lineRule="exact"/>
        <w:rPr>
          <w:sz w:val="20"/>
          <w:szCs w:val="20"/>
          <w:color w:val="auto"/>
        </w:rPr>
      </w:pPr>
    </w:p>
    <w:p>
      <w:pPr>
        <w:jc w:val="both"/>
        <w:ind w:firstLine="240"/>
        <w:spacing w:after="0" w:line="247" w:lineRule="auto"/>
        <w:rPr>
          <w:sz w:val="20"/>
          <w:szCs w:val="20"/>
          <w:color w:val="auto"/>
        </w:rPr>
      </w:pPr>
      <w:r>
        <w:rPr>
          <w:rFonts w:ascii="Times New Roman" w:cs="Times New Roman" w:eastAsia="Times New Roman" w:hAnsi="Times New Roman"/>
          <w:sz w:val="19"/>
          <w:szCs w:val="19"/>
          <w:color w:val="auto"/>
        </w:rPr>
        <w:t xml:space="preserve">Both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grandifolia</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rivalis</w:t>
      </w:r>
      <w:r>
        <w:rPr>
          <w:rFonts w:ascii="Times New Roman" w:cs="Times New Roman" w:eastAsia="Times New Roman" w:hAnsi="Times New Roman"/>
          <w:sz w:val="19"/>
          <w:szCs w:val="19"/>
          <w:color w:val="auto"/>
        </w:rPr>
        <w:t xml:space="preserve"> were classified in the subgenus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xml:space="preserve"> by King &amp; Robinson (1987) and share the features of the subgenus: goblet-shaped white corollas with sparsely pilose lobes in the abaxial surface, columnar-clavate pentagonal achenes with a well-developed carpopo-dium, and uniseriate pappus bristles. They also have hirsutu-lous achenes, and non-glandular peduncules and involucres, and flower during the spring.</w:t>
      </w:r>
    </w:p>
    <w:p>
      <w:pPr>
        <w:spacing w:after="0" w:line="1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Discussion</w:t>
      </w:r>
    </w:p>
    <w:p>
      <w:pPr>
        <w:spacing w:after="0" w:line="22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8"/>
          <w:szCs w:val="18"/>
          <w:color w:val="auto"/>
        </w:rPr>
        <w:t>Robinson (1923, 1926) first recognized some of the differ-ences between the two taxa studied here, but considered them to be a single species with two varieties. He noticed that one taxon has hexangulate branches and decurrent leaf bases, in which the decurrent portion is serrate, while the other has terete branches and a non-serrate decurrent portion. However, there are additional morphological differences be-</w:t>
      </w:r>
    </w:p>
    <w:p>
      <w:pPr>
        <w:spacing w:after="0" w:line="20" w:lineRule="exact"/>
        <w:rPr>
          <w:sz w:val="20"/>
          <w:szCs w:val="20"/>
          <w:color w:val="auto"/>
        </w:rPr>
      </w:pPr>
      <w:r>
        <w:rPr>
          <w:sz w:val="20"/>
          <w:szCs w:val="20"/>
          <w:color w:val="auto"/>
        </w:rPr>
        <w:br w:type="column"/>
      </w:r>
    </w:p>
    <w:p>
      <w:pPr>
        <w:spacing w:after="0" w:line="149"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 xml:space="preserve">tween these two taxa. One of the most notable are the hollow internodes in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vs solid in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There are also differences in leaf shape and size, indument and in the sizes of heads, corollas, and achenes, as well as in geographic distribution (Table 1). We interpret these additional morpho-logical and biogeographical differences as evidence that two distinct species are involved, instead of a single polymorphic species as treated by Turner (1997) or a single species with two varieties as Robinson (1923, 1926). However, additional studies, especially using molecular data, are desirable to cor-roborate or refute this interpretation. Meanwhile, we agree with those who have treated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as distinct species (King &amp; Robinson 1987, Pruski &amp; Robinson 2018). Since they were treated as a single species by Turner (1997) the circumscription and synonymy of the two spe-cies, but especially that of </w:t>
      </w:r>
      <w:r>
        <w:rPr>
          <w:rFonts w:ascii="Times New Roman" w:cs="Times New Roman" w:eastAsia="Times New Roman" w:hAnsi="Times New Roman"/>
          <w:sz w:val="18"/>
          <w:szCs w:val="18"/>
          <w:i w:val="1"/>
          <w:iCs w:val="1"/>
          <w:color w:val="auto"/>
        </w:rPr>
        <w:t>Ageratina grandifolia</w:t>
      </w:r>
      <w:r>
        <w:rPr>
          <w:rFonts w:ascii="Times New Roman" w:cs="Times New Roman" w:eastAsia="Times New Roman" w:hAnsi="Times New Roman"/>
          <w:sz w:val="18"/>
          <w:szCs w:val="18"/>
          <w:color w:val="auto"/>
        </w:rPr>
        <w:t>, requires clarification. Descriptions and complete synonymy for the two species are provided in the following account.</w:t>
      </w:r>
    </w:p>
    <w:p>
      <w:pPr>
        <w:spacing w:after="0" w:line="17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i w:val="1"/>
          <w:iCs w:val="1"/>
          <w:color w:val="auto"/>
        </w:rPr>
        <w:t>Taxonomy</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Ageratina grandifolia </w:t>
      </w:r>
      <w:r>
        <w:rPr>
          <w:rFonts w:ascii="Times New Roman" w:cs="Times New Roman" w:eastAsia="Times New Roman" w:hAnsi="Times New Roman"/>
          <w:sz w:val="19"/>
          <w:szCs w:val="19"/>
          <w:color w:val="auto"/>
        </w:rPr>
        <w:t>(Regel) R.M. King &amp; 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Rob., Phytologia 60: 80. 1986. Basionym: </w:t>
      </w:r>
      <w:r>
        <w:rPr>
          <w:rFonts w:ascii="Times New Roman" w:cs="Times New Roman" w:eastAsia="Times New Roman" w:hAnsi="Times New Roman"/>
          <w:sz w:val="19"/>
          <w:szCs w:val="19"/>
          <w:i w:val="1"/>
          <w:iCs w:val="1"/>
          <w:color w:val="auto"/>
        </w:rPr>
        <w:t xml:space="preserve">Eupatorium gran-difolium </w:t>
      </w:r>
      <w:r>
        <w:rPr>
          <w:rFonts w:ascii="Times New Roman" w:cs="Times New Roman" w:eastAsia="Times New Roman" w:hAnsi="Times New Roman"/>
          <w:sz w:val="19"/>
          <w:szCs w:val="19"/>
          <w:color w:val="auto"/>
        </w:rPr>
        <w:t>Regel, Gartenflora 1: 102. 1852.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b w:val="1"/>
          <w:bCs w:val="1"/>
          <w:color w:val="auto"/>
        </w:rPr>
        <w:t>Lectotype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(desig-nated here)—Illustration of </w:t>
      </w:r>
      <w:r>
        <w:rPr>
          <w:rFonts w:ascii="Times New Roman" w:cs="Times New Roman" w:eastAsia="Times New Roman" w:hAnsi="Times New Roman"/>
          <w:sz w:val="19"/>
          <w:szCs w:val="19"/>
          <w:i w:val="1"/>
          <w:iCs w:val="1"/>
          <w:color w:val="auto"/>
        </w:rPr>
        <w:t>Eupatorium grandifolium</w:t>
      </w:r>
      <w:r>
        <w:rPr>
          <w:rFonts w:ascii="Times New Roman" w:cs="Times New Roman" w:eastAsia="Times New Roman" w:hAnsi="Times New Roman"/>
          <w:sz w:val="19"/>
          <w:szCs w:val="19"/>
          <w:color w:val="auto"/>
        </w:rPr>
        <w:t xml:space="preserve"> Regel, in Gartenflora 1: t. XII. 1852. </w:t>
      </w:r>
      <w:r>
        <w:rPr>
          <w:rFonts w:ascii="Times New Roman" w:cs="Times New Roman" w:eastAsia="Times New Roman" w:hAnsi="Times New Roman"/>
          <w:sz w:val="19"/>
          <w:szCs w:val="19"/>
          <w:i w:val="1"/>
          <w:iCs w:val="1"/>
          <w:color w:val="auto"/>
        </w:rPr>
        <w:t>Kyrstenia grandifolia</w:t>
      </w:r>
      <w:r>
        <w:rPr>
          <w:rFonts w:ascii="Times New Roman" w:cs="Times New Roman" w:eastAsia="Times New Roman" w:hAnsi="Times New Roman"/>
          <w:sz w:val="19"/>
          <w:szCs w:val="19"/>
          <w:color w:val="auto"/>
        </w:rPr>
        <w:t xml:space="preserve"> (Regel) Greene, Leafl. Bot. Observ. Crit. 1: 9. 1903.</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Ageratina conspicua </w:t>
      </w:r>
      <w:r>
        <w:rPr>
          <w:rFonts w:ascii="Times New Roman" w:cs="Times New Roman" w:eastAsia="Times New Roman" w:hAnsi="Times New Roman"/>
          <w:sz w:val="19"/>
          <w:szCs w:val="19"/>
          <w:color w:val="auto"/>
        </w:rPr>
        <w:t>R.M. King &amp; H. Rob., Phytologia: 19:</w:t>
      </w:r>
    </w:p>
    <w:p>
      <w:pPr>
        <w:spacing w:after="0" w:line="2" w:lineRule="exact"/>
        <w:rPr>
          <w:sz w:val="20"/>
          <w:szCs w:val="20"/>
          <w:color w:val="auto"/>
        </w:rPr>
      </w:pPr>
    </w:p>
    <w:p>
      <w:pPr>
        <w:jc w:val="both"/>
        <w:spacing w:after="0" w:line="241" w:lineRule="auto"/>
        <w:tabs>
          <w:tab w:leader="none" w:pos="376"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1970. </w:t>
      </w:r>
      <w:r>
        <w:rPr>
          <w:rFonts w:ascii="Times New Roman" w:cs="Times New Roman" w:eastAsia="Times New Roman" w:hAnsi="Times New Roman"/>
          <w:sz w:val="19"/>
          <w:szCs w:val="19"/>
          <w:i w:val="1"/>
          <w:iCs w:val="1"/>
          <w:color w:val="auto"/>
        </w:rPr>
        <w:t>Nomen novum</w:t>
      </w:r>
      <w:r>
        <w:rPr>
          <w:rFonts w:ascii="Times New Roman" w:cs="Times New Roman" w:eastAsia="Times New Roman" w:hAnsi="Times New Roman"/>
          <w:sz w:val="19"/>
          <w:szCs w:val="19"/>
          <w:color w:val="auto"/>
        </w:rPr>
        <w:t xml:space="preserve"> for </w:t>
      </w:r>
      <w:r>
        <w:rPr>
          <w:rFonts w:ascii="Times New Roman" w:cs="Times New Roman" w:eastAsia="Times New Roman" w:hAnsi="Times New Roman"/>
          <w:sz w:val="19"/>
          <w:szCs w:val="19"/>
          <w:i w:val="1"/>
          <w:iCs w:val="1"/>
          <w:color w:val="auto"/>
        </w:rPr>
        <w:t>Eupatorium conspicuum</w:t>
      </w:r>
      <w:r>
        <w:rPr>
          <w:rFonts w:ascii="Times New Roman" w:cs="Times New Roman" w:eastAsia="Times New Roman" w:hAnsi="Times New Roman"/>
          <w:sz w:val="19"/>
          <w:szCs w:val="19"/>
          <w:color w:val="auto"/>
        </w:rPr>
        <w:t xml:space="preserve"> Kunth &amp; Bouché, Index Sem. (Berlin). 13. 1847, not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conspicuum</w:t>
      </w:r>
      <w:r>
        <w:rPr>
          <w:rFonts w:ascii="Times New Roman" w:cs="Times New Roman" w:eastAsia="Times New Roman" w:hAnsi="Times New Roman"/>
          <w:sz w:val="19"/>
          <w:szCs w:val="19"/>
          <w:color w:val="auto"/>
        </w:rPr>
        <w:t xml:space="preserve"> Mart. ex Colla, Herb. Pedem. 3: 283. 1834 [1835]. </w:t>
      </w:r>
      <w:r>
        <w:rPr>
          <w:rFonts w:ascii="Times New Roman" w:cs="Times New Roman" w:eastAsia="Times New Roman" w:hAnsi="Times New Roman"/>
          <w:sz w:val="19"/>
          <w:szCs w:val="19"/>
          <w:b w:val="1"/>
          <w:bCs w:val="1"/>
          <w:color w:val="auto"/>
        </w:rPr>
        <w:t>Lectotype</w:t>
      </w:r>
      <w:r>
        <w:rPr>
          <w:rFonts w:ascii="Times New Roman" w:cs="Times New Roman" w:eastAsia="Times New Roman" w:hAnsi="Times New Roman"/>
          <w:sz w:val="19"/>
          <w:szCs w:val="19"/>
          <w:color w:val="auto"/>
        </w:rPr>
        <w:t xml:space="preserve"> (designated here)—Mexico: unknown locality, anonymous, June 1847, GH 00007166! (Figure 4).</w:t>
      </w:r>
    </w:p>
    <w:p>
      <w:pPr>
        <w:spacing w:after="0" w:line="3" w:lineRule="exact"/>
        <w:rPr>
          <w:rFonts w:ascii="Times New Roman" w:cs="Times New Roman" w:eastAsia="Times New Roman" w:hAnsi="Times New Roman"/>
          <w:sz w:val="19"/>
          <w:szCs w:val="19"/>
          <w:color w:val="auto"/>
        </w:rPr>
      </w:pPr>
    </w:p>
    <w:p>
      <w:pPr>
        <w:jc w:val="both"/>
        <w:ind w:firstLine="240"/>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Perennial herbs, woody at base or sometimes subshrubs, usually in clumps, up to 4 m tall, sparsely puberulent to pilo-se, young herbage and peduncles sometimes densely puberu-lent, but mostly glabrescent. Stem branches subhexagonal, clearly sulcate or grooved when pressed, green, often with</w:t>
      </w:r>
    </w:p>
    <w:p>
      <w:pPr>
        <w:spacing w:after="0" w:line="200"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252</w:t>
      </w:r>
    </w:p>
    <w:p>
      <w:pPr>
        <w:sectPr>
          <w:pgSz w:w="11640" w:h="15600" w:orient="portrait"/>
          <w:cols w:equalWidth="0" w:num="1">
            <w:col w:w="9720"/>
          </w:cols>
          <w:pgMar w:left="960" w:top="832" w:right="960" w:bottom="0" w:gutter="0" w:footer="0" w:header="0"/>
          <w:type w:val="continuous"/>
        </w:sectPr>
      </w:pPr>
    </w:p>
    <w:bookmarkStart w:id="3" w:name="page4"/>
    <w:bookmarkEnd w:id="3"/>
    <w:p>
      <w:pPr>
        <w:jc w:val="center"/>
        <w:spacing w:after="0"/>
        <w:rPr>
          <w:sz w:val="20"/>
          <w:szCs w:val="20"/>
          <w:color w:val="auto"/>
        </w:rPr>
      </w:pPr>
      <w:r>
        <w:rPr>
          <w:rFonts w:ascii="Times New Roman" w:cs="Times New Roman" w:eastAsia="Times New Roman" w:hAnsi="Times New Roman"/>
          <w:sz w:val="18"/>
          <w:szCs w:val="18"/>
          <w:color w:val="auto"/>
        </w:rPr>
        <w:t xml:space="preserve">On the identity of two Mexican species of </w:t>
      </w:r>
      <w:r>
        <w:rPr>
          <w:rFonts w:ascii="Times New Roman" w:cs="Times New Roman" w:eastAsia="Times New Roman" w:hAnsi="Times New Roman"/>
          <w:sz w:val="18"/>
          <w:szCs w:val="18"/>
          <w:i w:val="1"/>
          <w:iCs w:val="1"/>
          <w:color w:val="auto"/>
        </w:rPr>
        <w:t>Ageratina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330200</wp:posOffset>
            </wp:positionV>
            <wp:extent cx="6172200" cy="385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172200" cy="3857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7"/>
          <w:szCs w:val="17"/>
          <w:b w:val="1"/>
          <w:bCs w:val="1"/>
          <w:color w:val="auto"/>
        </w:rPr>
        <w:t xml:space="preserve">Figure 1. </w:t>
      </w:r>
      <w:r>
        <w:rPr>
          <w:rFonts w:ascii="Times New Roman" w:cs="Times New Roman" w:eastAsia="Times New Roman" w:hAnsi="Times New Roman"/>
          <w:sz w:val="17"/>
          <w:szCs w:val="17"/>
          <w:i w:val="1"/>
          <w:iCs w:val="1"/>
          <w:color w:val="auto"/>
        </w:rPr>
        <w:t>Ageratina rivalis</w:t>
      </w:r>
      <w:r>
        <w:rPr>
          <w:rFonts w:ascii="Times New Roman" w:cs="Times New Roman" w:eastAsia="Times New Roman" w:hAnsi="Times New Roman"/>
          <w:sz w:val="17"/>
          <w:szCs w:val="17"/>
          <w:color w:val="auto"/>
        </w:rPr>
        <w:t>. A. Young plant with widely ovate-cordate leaf blades. B. Lower woody branch with rounded, protruding lenticels. C.</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Young branch bearing opposite leaves. Note terete branch whitened by tomentulose or velutinous hairs and blades cordate at base. D. Internode cross section showing pith, cylindrical shape and protruding lenticels. E. Older heads.</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306"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dark-purplish spots, internodes hollow. Leaves decussate, pe-tioles 7–10 cm long, blades broadly ovate-deltate, the upper-most sometimes ovate, (4.5–) 9–28 × (3–) 10–29.5 cm, bases subcordate to truncate and tapering upon the petioles, the se-rrate-decurrent portion (0.5–) 2–6.5 cm long, margins irregu-larly serrate, apex acuminate, palmately veined from slightly above base. Heads 5–6 × 3–4 mm, clustered in tight corym-biform arrays that together form a paniculiform-corymbiform capitulescence; involucre 4–5 mm high, the bracts acute to acuminate, sparsely puberulent to pilose, covering almost all length of the corollas. Florets 28–32 per head, corollas 3–4</w:t>
      </w:r>
    </w:p>
    <w:p>
      <w:pPr>
        <w:spacing w:after="0" w:line="1" w:lineRule="exact"/>
        <w:rPr>
          <w:sz w:val="20"/>
          <w:szCs w:val="20"/>
          <w:color w:val="auto"/>
        </w:rPr>
      </w:pPr>
    </w:p>
    <w:p>
      <w:pPr>
        <w:spacing w:after="0" w:line="282" w:lineRule="auto"/>
        <w:tabs>
          <w:tab w:leader="none" w:pos="348"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long, achenes 1.5–1.8 mm long. Pappus bristles 2.8–3.8 mm long (Figures 2, 4).</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Flowering</w:t>
      </w:r>
      <w:r>
        <w:rPr>
          <w:rFonts w:ascii="Times New Roman" w:cs="Times New Roman" w:eastAsia="Times New Roman" w:hAnsi="Times New Roman"/>
          <w:sz w:val="19"/>
          <w:szCs w:val="19"/>
          <w:color w:val="auto"/>
        </w:rPr>
        <w:t>. (February-) March to June.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Distribution</w:t>
      </w:r>
      <w:r>
        <w:rPr>
          <w:rFonts w:ascii="Times New Roman" w:cs="Times New Roman" w:eastAsia="Times New Roman" w:hAnsi="Times New Roman"/>
          <w:sz w:val="19"/>
          <w:szCs w:val="19"/>
          <w:color w:val="auto"/>
        </w:rPr>
        <w:t>. Endemic to Mexico, only known from Ciudad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México, Guerrero, Hidalgo, México, Michoacán, More-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los, and Oaxaca (Figure 5).</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Elevation</w:t>
      </w:r>
      <w:r>
        <w:rPr>
          <w:rFonts w:ascii="Times New Roman" w:cs="Times New Roman" w:eastAsia="Times New Roman" w:hAnsi="Times New Roman"/>
          <w:sz w:val="19"/>
          <w:szCs w:val="19"/>
          <w:color w:val="auto"/>
        </w:rPr>
        <w:t>. 1,600–2,600 m.</w:t>
      </w:r>
    </w:p>
    <w:p>
      <w:pPr>
        <w:spacing w:after="0" w:line="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i w:val="1"/>
          <w:iCs w:val="1"/>
          <w:color w:val="auto"/>
        </w:rPr>
        <w:t>Habitat</w:t>
      </w:r>
      <w:r>
        <w:rPr>
          <w:rFonts w:ascii="Times New Roman" w:cs="Times New Roman" w:eastAsia="Times New Roman" w:hAnsi="Times New Roman"/>
          <w:sz w:val="19"/>
          <w:szCs w:val="19"/>
          <w:color w:val="auto"/>
        </w:rPr>
        <w:t xml:space="preserve">. Shady places in slopes, ravines, banks, and road-sides, in humid mountain forest, </w:t>
      </w:r>
      <w:r>
        <w:rPr>
          <w:rFonts w:ascii="Times New Roman" w:cs="Times New Roman" w:eastAsia="Times New Roman" w:hAnsi="Times New Roman"/>
          <w:sz w:val="19"/>
          <w:szCs w:val="19"/>
          <w:i w:val="1"/>
          <w:iCs w:val="1"/>
          <w:color w:val="auto"/>
        </w:rPr>
        <w:t>Pinus</w:t>
      </w:r>
      <w:r>
        <w:rPr>
          <w:rFonts w:ascii="Times New Roman" w:cs="Times New Roman" w:eastAsia="Times New Roman" w:hAnsi="Times New Roman"/>
          <w:sz w:val="19"/>
          <w:szCs w:val="19"/>
          <w:color w:val="auto"/>
        </w:rPr>
        <w:t xml:space="preserve"> forest and </w:t>
      </w:r>
      <w:r>
        <w:rPr>
          <w:rFonts w:ascii="Times New Roman" w:cs="Times New Roman" w:eastAsia="Times New Roman" w:hAnsi="Times New Roman"/>
          <w:sz w:val="19"/>
          <w:szCs w:val="19"/>
          <w:i w:val="1"/>
          <w:iCs w:val="1"/>
          <w:color w:val="auto"/>
        </w:rPr>
        <w:t>Quercus</w:t>
      </w:r>
      <w:r>
        <w:rPr>
          <w:rFonts w:ascii="Times New Roman" w:cs="Times New Roman" w:eastAsia="Times New Roman" w:hAnsi="Times New Roman"/>
          <w:sz w:val="19"/>
          <w:szCs w:val="19"/>
          <w:color w:val="auto"/>
        </w:rPr>
        <w:t xml:space="preserve"> forest, often ruderal.</w:t>
      </w:r>
    </w:p>
    <w:p>
      <w:pPr>
        <w:spacing w:after="0" w:line="2"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9"/>
          <w:szCs w:val="19"/>
          <w:i w:val="1"/>
          <w:iCs w:val="1"/>
          <w:color w:val="auto"/>
        </w:rPr>
        <w:t>Uses</w:t>
      </w:r>
      <w:r>
        <w:rPr>
          <w:rFonts w:ascii="Times New Roman" w:cs="Times New Roman" w:eastAsia="Times New Roman" w:hAnsi="Times New Roman"/>
          <w:sz w:val="19"/>
          <w:szCs w:val="19"/>
          <w:color w:val="auto"/>
        </w:rPr>
        <w:t>. stomach discomfort (</w:t>
      </w:r>
      <w:r>
        <w:rPr>
          <w:rFonts w:ascii="Times New Roman" w:cs="Times New Roman" w:eastAsia="Times New Roman" w:hAnsi="Times New Roman"/>
          <w:sz w:val="19"/>
          <w:szCs w:val="19"/>
          <w:i w:val="1"/>
          <w:iCs w:val="1"/>
          <w:color w:val="auto"/>
        </w:rPr>
        <w:t>Olaiz</w:t>
      </w:r>
      <w:r>
        <w:rPr>
          <w:rFonts w:ascii="Times New Roman" w:cs="Times New Roman" w:eastAsia="Times New Roman" w:hAnsi="Times New Roman"/>
          <w:sz w:val="19"/>
          <w:szCs w:val="19"/>
          <w:color w:val="auto"/>
        </w:rPr>
        <w:t>, s.n. MEXU) and skin af-fections (</w:t>
      </w:r>
      <w:r>
        <w:rPr>
          <w:rFonts w:ascii="Times New Roman" w:cs="Times New Roman" w:eastAsia="Times New Roman" w:hAnsi="Times New Roman"/>
          <w:sz w:val="19"/>
          <w:szCs w:val="19"/>
          <w:i w:val="1"/>
          <w:iCs w:val="1"/>
          <w:color w:val="auto"/>
        </w:rPr>
        <w:t>Soto 6372</w:t>
      </w:r>
      <w:r>
        <w:rPr>
          <w:rFonts w:ascii="Times New Roman" w:cs="Times New Roman" w:eastAsia="Times New Roman" w:hAnsi="Times New Roman"/>
          <w:sz w:val="19"/>
          <w:szCs w:val="19"/>
          <w:color w:val="auto"/>
        </w:rPr>
        <w:t xml:space="preserve"> MEXU).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6"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i w:val="1"/>
          <w:iCs w:val="1"/>
          <w:color w:val="auto"/>
        </w:rPr>
        <w:t>Common names</w:t>
      </w:r>
      <w:r>
        <w:rPr>
          <w:rFonts w:ascii="Times New Roman" w:cs="Times New Roman" w:eastAsia="Times New Roman" w:hAnsi="Times New Roman"/>
          <w:sz w:val="18"/>
          <w:szCs w:val="18"/>
          <w:color w:val="auto"/>
        </w:rPr>
        <w:t>. “Axihuitl” (</w:t>
      </w:r>
      <w:r>
        <w:rPr>
          <w:rFonts w:ascii="Times New Roman" w:cs="Times New Roman" w:eastAsia="Times New Roman" w:hAnsi="Times New Roman"/>
          <w:sz w:val="18"/>
          <w:szCs w:val="18"/>
          <w:i w:val="1"/>
          <w:iCs w:val="1"/>
          <w:color w:val="auto"/>
        </w:rPr>
        <w:t>Olaiz</w:t>
      </w:r>
      <w:r>
        <w:rPr>
          <w:rFonts w:ascii="Times New Roman" w:cs="Times New Roman" w:eastAsia="Times New Roman" w:hAnsi="Times New Roman"/>
          <w:sz w:val="18"/>
          <w:szCs w:val="18"/>
          <w:color w:val="auto"/>
        </w:rPr>
        <w:t>, s.n. MEXU), “Copal”</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Hernández 4152</w:t>
      </w:r>
      <w:r>
        <w:rPr>
          <w:rFonts w:ascii="Times New Roman" w:cs="Times New Roman" w:eastAsia="Times New Roman" w:hAnsi="Times New Roman"/>
          <w:sz w:val="18"/>
          <w:szCs w:val="18"/>
          <w:color w:val="auto"/>
        </w:rPr>
        <w:t xml:space="preserve"> MEXU), “Quemada” (</w:t>
      </w:r>
      <w:r>
        <w:rPr>
          <w:rFonts w:ascii="Times New Roman" w:cs="Times New Roman" w:eastAsia="Times New Roman" w:hAnsi="Times New Roman"/>
          <w:sz w:val="18"/>
          <w:szCs w:val="18"/>
          <w:i w:val="1"/>
          <w:iCs w:val="1"/>
          <w:color w:val="auto"/>
        </w:rPr>
        <w:t>Soto 6372</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Specimens examined</w:t>
      </w:r>
      <w:r>
        <w:rPr>
          <w:rFonts w:ascii="Times New Roman" w:cs="Times New Roman" w:eastAsia="Times New Roman" w:hAnsi="Times New Roman"/>
          <w:sz w:val="18"/>
          <w:szCs w:val="18"/>
          <w:color w:val="auto"/>
        </w:rPr>
        <w:t>. CIUDAD DE MEXICO:</w:t>
      </w:r>
      <w:r>
        <w:rPr>
          <w:rFonts w:ascii="Times New Roman" w:cs="Times New Roman" w:eastAsia="Times New Roman" w:hAnsi="Times New Roman"/>
          <w:sz w:val="18"/>
          <w:szCs w:val="18"/>
          <w:i w:val="1"/>
          <w:iCs w:val="1"/>
          <w:color w:val="auto"/>
        </w:rPr>
        <w:t xml:space="preserve"> Hinojosa 485 </w:t>
      </w:r>
      <w:r>
        <w:rPr>
          <w:rFonts w:ascii="Times New Roman" w:cs="Times New Roman" w:eastAsia="Times New Roman" w:hAnsi="Times New Roman"/>
          <w:sz w:val="18"/>
          <w:szCs w:val="18"/>
          <w:color w:val="auto"/>
        </w:rPr>
        <w:t xml:space="preserve">(MEXU); </w:t>
      </w:r>
      <w:r>
        <w:rPr>
          <w:rFonts w:ascii="Times New Roman" w:cs="Times New Roman" w:eastAsia="Times New Roman" w:hAnsi="Times New Roman"/>
          <w:sz w:val="18"/>
          <w:szCs w:val="18"/>
          <w:i w:val="1"/>
          <w:iCs w:val="1"/>
          <w:color w:val="auto"/>
        </w:rPr>
        <w:t>Hinojosa 666</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Quijano 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xml:space="preserve">. (MEXU). GUERRERO: </w:t>
      </w:r>
      <w:r>
        <w:rPr>
          <w:rFonts w:ascii="Times New Roman" w:cs="Times New Roman" w:eastAsia="Times New Roman" w:hAnsi="Times New Roman"/>
          <w:sz w:val="18"/>
          <w:szCs w:val="18"/>
          <w:i w:val="1"/>
          <w:iCs w:val="1"/>
          <w:color w:val="auto"/>
        </w:rPr>
        <w:t>Kruse 2454</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Soto 8333</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 xml:space="preserve">Rzedowski 16393 </w:t>
      </w:r>
      <w:r>
        <w:rPr>
          <w:rFonts w:ascii="Times New Roman" w:cs="Times New Roman" w:eastAsia="Times New Roman" w:hAnsi="Times New Roman"/>
          <w:sz w:val="18"/>
          <w:szCs w:val="18"/>
          <w:color w:val="auto"/>
        </w:rPr>
        <w:t>(MEXU). HIDALGO:</w:t>
      </w:r>
      <w:r>
        <w:rPr>
          <w:rFonts w:ascii="Times New Roman" w:cs="Times New Roman" w:eastAsia="Times New Roman" w:hAnsi="Times New Roman"/>
          <w:sz w:val="18"/>
          <w:szCs w:val="18"/>
          <w:i w:val="1"/>
          <w:iCs w:val="1"/>
          <w:color w:val="auto"/>
        </w:rPr>
        <w:t xml:space="preserve"> Hernández 4152 </w:t>
      </w:r>
      <w:r>
        <w:rPr>
          <w:rFonts w:ascii="Times New Roman" w:cs="Times New Roman" w:eastAsia="Times New Roman" w:hAnsi="Times New Roman"/>
          <w:sz w:val="18"/>
          <w:szCs w:val="18"/>
          <w:color w:val="auto"/>
        </w:rPr>
        <w:t xml:space="preserve">(MEXU). MEXICO: </w:t>
      </w:r>
      <w:r>
        <w:rPr>
          <w:rFonts w:ascii="Times New Roman" w:cs="Times New Roman" w:eastAsia="Times New Roman" w:hAnsi="Times New Roman"/>
          <w:sz w:val="18"/>
          <w:szCs w:val="18"/>
          <w:i w:val="1"/>
          <w:iCs w:val="1"/>
          <w:color w:val="auto"/>
        </w:rPr>
        <w:t>Boege 1745</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Matuda 30477</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Matuda 30754</w:t>
      </w:r>
      <w:r>
        <w:rPr>
          <w:rFonts w:ascii="Times New Roman" w:cs="Times New Roman" w:eastAsia="Times New Roman" w:hAnsi="Times New Roman"/>
          <w:sz w:val="18"/>
          <w:szCs w:val="18"/>
          <w:color w:val="auto"/>
        </w:rPr>
        <w:t xml:space="preserve"> (MEXU). MICHOACAN: </w:t>
      </w:r>
      <w:r>
        <w:rPr>
          <w:rFonts w:ascii="Times New Roman" w:cs="Times New Roman" w:eastAsia="Times New Roman" w:hAnsi="Times New Roman"/>
          <w:sz w:val="18"/>
          <w:szCs w:val="18"/>
          <w:i w:val="1"/>
          <w:iCs w:val="1"/>
          <w:color w:val="auto"/>
        </w:rPr>
        <w:t>Cornejo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3710 </w:t>
      </w:r>
      <w:r>
        <w:rPr>
          <w:rFonts w:ascii="Times New Roman" w:cs="Times New Roman" w:eastAsia="Times New Roman" w:hAnsi="Times New Roman"/>
          <w:sz w:val="18"/>
          <w:szCs w:val="18"/>
          <w:color w:val="auto"/>
        </w:rPr>
        <w:t>(MEXU);</w:t>
      </w:r>
      <w:r>
        <w:rPr>
          <w:rFonts w:ascii="Times New Roman" w:cs="Times New Roman" w:eastAsia="Times New Roman" w:hAnsi="Times New Roman"/>
          <w:sz w:val="18"/>
          <w:szCs w:val="18"/>
          <w:i w:val="1"/>
          <w:iCs w:val="1"/>
          <w:color w:val="auto"/>
        </w:rPr>
        <w:t xml:space="preserve"> Díaz 2105 </w:t>
      </w:r>
      <w:r>
        <w:rPr>
          <w:rFonts w:ascii="Times New Roman" w:cs="Times New Roman" w:eastAsia="Times New Roman" w:hAnsi="Times New Roman"/>
          <w:sz w:val="18"/>
          <w:szCs w:val="18"/>
          <w:color w:val="auto"/>
        </w:rPr>
        <w:t>(MEXU);</w:t>
      </w:r>
      <w:r>
        <w:rPr>
          <w:rFonts w:ascii="Times New Roman" w:cs="Times New Roman" w:eastAsia="Times New Roman" w:hAnsi="Times New Roman"/>
          <w:sz w:val="18"/>
          <w:szCs w:val="18"/>
          <w:i w:val="1"/>
          <w:iCs w:val="1"/>
          <w:color w:val="auto"/>
        </w:rPr>
        <w:t xml:space="preserve"> Kishler 564 </w:t>
      </w:r>
      <w:r>
        <w:rPr>
          <w:rFonts w:ascii="Times New Roman" w:cs="Times New Roman" w:eastAsia="Times New Roman" w:hAnsi="Times New Roman"/>
          <w:sz w:val="18"/>
          <w:szCs w:val="18"/>
          <w:color w:val="auto"/>
        </w:rPr>
        <w:t>(MEXU);</w:t>
      </w:r>
      <w:r>
        <w:rPr>
          <w:rFonts w:ascii="Times New Roman" w:cs="Times New Roman" w:eastAsia="Times New Roman" w:hAnsi="Times New Roman"/>
          <w:sz w:val="18"/>
          <w:szCs w:val="18"/>
          <w:i w:val="1"/>
          <w:iCs w:val="1"/>
          <w:color w:val="auto"/>
        </w:rPr>
        <w:t xml:space="preserve"> Soto 6333</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6372 </w:t>
      </w:r>
      <w:r>
        <w:rPr>
          <w:rFonts w:ascii="Times New Roman" w:cs="Times New Roman" w:eastAsia="Times New Roman" w:hAnsi="Times New Roman"/>
          <w:sz w:val="18"/>
          <w:szCs w:val="18"/>
          <w:color w:val="auto"/>
        </w:rPr>
        <w:t>(MEXU); MORELOS:</w:t>
      </w:r>
      <w:r>
        <w:rPr>
          <w:rFonts w:ascii="Times New Roman" w:cs="Times New Roman" w:eastAsia="Times New Roman" w:hAnsi="Times New Roman"/>
          <w:sz w:val="18"/>
          <w:szCs w:val="18"/>
          <w:i w:val="1"/>
          <w:iCs w:val="1"/>
          <w:color w:val="auto"/>
        </w:rPr>
        <w:t xml:space="preserve"> Olaiz 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n</w:t>
      </w:r>
      <w:r>
        <w:rPr>
          <w:rFonts w:ascii="Times New Roman" w:cs="Times New Roman" w:eastAsia="Times New Roman" w:hAnsi="Times New Roman"/>
          <w:sz w:val="18"/>
          <w:szCs w:val="18"/>
          <w:color w:val="auto"/>
        </w:rPr>
        <w:t>. (MEXU);</w:t>
      </w:r>
      <w:r>
        <w:rPr>
          <w:rFonts w:ascii="Times New Roman" w:cs="Times New Roman" w:eastAsia="Times New Roman" w:hAnsi="Times New Roman"/>
          <w:sz w:val="18"/>
          <w:szCs w:val="18"/>
          <w:i w:val="1"/>
          <w:iCs w:val="1"/>
          <w:color w:val="auto"/>
        </w:rPr>
        <w:t xml:space="preserve"> Dorado 1495 </w:t>
      </w:r>
      <w:r>
        <w:rPr>
          <w:rFonts w:ascii="Times New Roman" w:cs="Times New Roman" w:eastAsia="Times New Roman" w:hAnsi="Times New Roman"/>
          <w:sz w:val="18"/>
          <w:szCs w:val="18"/>
          <w:color w:val="auto"/>
        </w:rPr>
        <w:t>(MEXU);</w:t>
      </w:r>
      <w:r>
        <w:rPr>
          <w:rFonts w:ascii="Times New Roman" w:cs="Times New Roman" w:eastAsia="Times New Roman" w:hAnsi="Times New Roman"/>
          <w:sz w:val="18"/>
          <w:szCs w:val="18"/>
          <w:i w:val="1"/>
          <w:iCs w:val="1"/>
          <w:color w:val="auto"/>
        </w:rPr>
        <w:t xml:space="preserve"> Espín 31 </w:t>
      </w:r>
      <w:r>
        <w:rPr>
          <w:rFonts w:ascii="Times New Roman" w:cs="Times New Roman" w:eastAsia="Times New Roman" w:hAnsi="Times New Roman"/>
          <w:sz w:val="18"/>
          <w:szCs w:val="18"/>
          <w:color w:val="auto"/>
        </w:rPr>
        <w:t>(MEXU);</w:t>
      </w:r>
      <w:r>
        <w:rPr>
          <w:rFonts w:ascii="Times New Roman" w:cs="Times New Roman" w:eastAsia="Times New Roman" w:hAnsi="Times New Roman"/>
          <w:sz w:val="18"/>
          <w:szCs w:val="18"/>
          <w:i w:val="1"/>
          <w:iCs w:val="1"/>
          <w:color w:val="auto"/>
        </w:rPr>
        <w:t xml:space="preserve"> Espinosa 313 </w:t>
      </w:r>
      <w:r>
        <w:rPr>
          <w:rFonts w:ascii="Times New Roman" w:cs="Times New Roman" w:eastAsia="Times New Roman" w:hAnsi="Times New Roman"/>
          <w:sz w:val="18"/>
          <w:szCs w:val="18"/>
          <w:color w:val="auto"/>
        </w:rPr>
        <w:t xml:space="preserve">(MEXU); </w:t>
      </w:r>
      <w:r>
        <w:rPr>
          <w:rFonts w:ascii="Times New Roman" w:cs="Times New Roman" w:eastAsia="Times New Roman" w:hAnsi="Times New Roman"/>
          <w:sz w:val="18"/>
          <w:szCs w:val="18"/>
          <w:i w:val="1"/>
          <w:iCs w:val="1"/>
          <w:color w:val="auto"/>
        </w:rPr>
        <w:t>Pringle 8050</w:t>
      </w:r>
      <w:r>
        <w:rPr>
          <w:rFonts w:ascii="Times New Roman" w:cs="Times New Roman" w:eastAsia="Times New Roman" w:hAnsi="Times New Roman"/>
          <w:sz w:val="18"/>
          <w:szCs w:val="18"/>
          <w:color w:val="auto"/>
        </w:rPr>
        <w:t xml:space="preserve"> (MEXU).</w:t>
      </w:r>
    </w:p>
    <w:p>
      <w:pPr>
        <w:spacing w:after="0" w:line="1"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18"/>
          <w:szCs w:val="18"/>
          <w:i w:val="1"/>
          <w:iCs w:val="1"/>
          <w:color w:val="auto"/>
        </w:rPr>
        <w:t xml:space="preserve">Ageratina grandifolia </w:t>
      </w:r>
      <w:r>
        <w:rPr>
          <w:rFonts w:ascii="Times New Roman" w:cs="Times New Roman" w:eastAsia="Times New Roman" w:hAnsi="Times New Roman"/>
          <w:sz w:val="18"/>
          <w:szCs w:val="18"/>
          <w:color w:val="auto"/>
        </w:rPr>
        <w:t>is unique in the subgenus</w:t>
      </w:r>
      <w:r>
        <w:rPr>
          <w:rFonts w:ascii="Times New Roman" w:cs="Times New Roman" w:eastAsia="Times New Roman" w:hAnsi="Times New Roman"/>
          <w:sz w:val="18"/>
          <w:szCs w:val="18"/>
          <w:i w:val="1"/>
          <w:iCs w:val="1"/>
          <w:color w:val="auto"/>
        </w:rPr>
        <w:t xml:space="preserve"> Ageratina </w:t>
      </w:r>
      <w:r>
        <w:rPr>
          <w:rFonts w:ascii="Times New Roman" w:cs="Times New Roman" w:eastAsia="Times New Roman" w:hAnsi="Times New Roman"/>
          <w:sz w:val="18"/>
          <w:szCs w:val="18"/>
          <w:color w:val="auto"/>
        </w:rPr>
        <w:t xml:space="preserve">by its subhexagonal branches with hollow internodes and large leaf blades that are almost 30 cm long and wide (Figu-res 2, 4; Table 1), and notably serrate-decurrent at the base. </w:t>
      </w:r>
      <w:r>
        <w:rPr>
          <w:rFonts w:ascii="Times New Roman" w:cs="Times New Roman" w:eastAsia="Times New Roman" w:hAnsi="Times New Roman"/>
          <w:sz w:val="18"/>
          <w:szCs w:val="18"/>
          <w:i w:val="1"/>
          <w:iCs w:val="1"/>
          <w:color w:val="auto"/>
        </w:rPr>
        <w:t xml:space="preserve">Ageratina rivalis </w:t>
      </w:r>
      <w:r>
        <w:rPr>
          <w:rFonts w:ascii="Times New Roman" w:cs="Times New Roman" w:eastAsia="Times New Roman" w:hAnsi="Times New Roman"/>
          <w:sz w:val="18"/>
          <w:szCs w:val="18"/>
          <w:color w:val="auto"/>
        </w:rPr>
        <w:t>has similar leaf blades (almost 20 cm long),</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but these tend to be more cordate in shape and non-decurrent or with an entire decurrent portion if any. Other differences are summarized in Table 1. </w:t>
      </w:r>
      <w:r>
        <w:rPr>
          <w:rFonts w:ascii="Times New Roman" w:cs="Times New Roman" w:eastAsia="Times New Roman" w:hAnsi="Times New Roman"/>
          <w:sz w:val="18"/>
          <w:szCs w:val="18"/>
          <w:i w:val="1"/>
          <w:iCs w:val="1"/>
          <w:color w:val="auto"/>
        </w:rPr>
        <w:t>Ageratina ramireziorum</w:t>
      </w:r>
      <w:r>
        <w:rPr>
          <w:rFonts w:ascii="Times New Roman" w:cs="Times New Roman" w:eastAsia="Times New Roman" w:hAnsi="Times New Roman"/>
          <w:sz w:val="18"/>
          <w:szCs w:val="18"/>
          <w:color w:val="auto"/>
        </w:rPr>
        <w:t xml:space="preserve"> (J. Es-pinosa) B.L. Turner is similar to </w:t>
      </w:r>
      <w:r>
        <w:rPr>
          <w:rFonts w:ascii="Times New Roman" w:cs="Times New Roman" w:eastAsia="Times New Roman" w:hAnsi="Times New Roman"/>
          <w:sz w:val="18"/>
          <w:szCs w:val="18"/>
          <w:i w:val="1"/>
          <w:iCs w:val="1"/>
          <w:color w:val="auto"/>
        </w:rPr>
        <w:t>Ageratina grandifolia</w:t>
      </w:r>
      <w:r>
        <w:rPr>
          <w:rFonts w:ascii="Times New Roman" w:cs="Times New Roman" w:eastAsia="Times New Roman" w:hAnsi="Times New Roman"/>
          <w:sz w:val="18"/>
          <w:szCs w:val="18"/>
          <w:color w:val="auto"/>
        </w:rPr>
        <w:t xml:space="preserve"> in habit and head sizes (5-7 mm long). The leaf blades of the former can reach up to 15 cm long and 10 cm wide accor-ding to Espinosa (1984, 2001), and they are also similar in</w:t>
      </w:r>
    </w:p>
    <w:p>
      <w:pPr>
        <w:spacing w:after="0" w:line="222"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65"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17"/>
          <w:szCs w:val="17"/>
          <w:color w:val="auto"/>
        </w:rPr>
        <w:t>253</w:t>
      </w:r>
    </w:p>
    <w:p>
      <w:pPr>
        <w:sectPr>
          <w:pgSz w:w="11640" w:h="15600" w:orient="portrait"/>
          <w:cols w:equalWidth="0" w:num="1">
            <w:col w:w="9720"/>
          </w:cols>
          <w:pgMar w:left="960" w:top="832" w:right="960" w:bottom="0" w:gutter="0" w:footer="0" w:header="0"/>
          <w:type w:val="continuous"/>
        </w:sectPr>
      </w:pPr>
    </w:p>
    <w:bookmarkStart w:id="4" w:name="page5"/>
    <w:bookmarkEnd w:id="4"/>
    <w:p>
      <w:pPr>
        <w:jc w:val="center"/>
        <w:spacing w:after="0"/>
        <w:rPr>
          <w:sz w:val="20"/>
          <w:szCs w:val="20"/>
          <w:color w:val="auto"/>
        </w:rPr>
      </w:pPr>
      <w:r>
        <w:rPr>
          <w:rFonts w:ascii="Times New Roman" w:cs="Times New Roman" w:eastAsia="Times New Roman" w:hAnsi="Times New Roman"/>
          <w:sz w:val="18"/>
          <w:szCs w:val="18"/>
          <w:color w:val="auto"/>
        </w:rPr>
        <w:t xml:space="preserve">Hinojosa-Espinosa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 Botanical Sciences 97 (2): 250-259.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330200</wp:posOffset>
            </wp:positionV>
            <wp:extent cx="6172200" cy="26904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172200" cy="2690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spacing w:after="0" w:line="314" w:lineRule="auto"/>
        <w:rPr>
          <w:sz w:val="20"/>
          <w:szCs w:val="20"/>
          <w:color w:val="auto"/>
        </w:rPr>
      </w:pPr>
      <w:r>
        <w:rPr>
          <w:rFonts w:ascii="Times New Roman" w:cs="Times New Roman" w:eastAsia="Times New Roman" w:hAnsi="Times New Roman"/>
          <w:sz w:val="15"/>
          <w:szCs w:val="15"/>
          <w:b w:val="1"/>
          <w:bCs w:val="1"/>
          <w:color w:val="auto"/>
        </w:rPr>
        <w:t xml:space="preserve">Figure 2. </w:t>
      </w:r>
      <w:r>
        <w:rPr>
          <w:rFonts w:ascii="Times New Roman" w:cs="Times New Roman" w:eastAsia="Times New Roman" w:hAnsi="Times New Roman"/>
          <w:sz w:val="15"/>
          <w:szCs w:val="15"/>
          <w:i w:val="1"/>
          <w:iCs w:val="1"/>
          <w:color w:val="auto"/>
        </w:rPr>
        <w:t>Ageratina grandifolia</w:t>
      </w:r>
      <w:r>
        <w:rPr>
          <w:rFonts w:ascii="Times New Roman" w:cs="Times New Roman" w:eastAsia="Times New Roman" w:hAnsi="Times New Roman"/>
          <w:sz w:val="15"/>
          <w:szCs w:val="15"/>
          <w:color w:val="auto"/>
        </w:rPr>
        <w:t>. A. Plant growing on a patch of “Ciudad Universitaria, UNAM” campus. B. Branch with purplish spots. C. Internode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cross section showing hollow pith and subhexagonal shape. D and E. Widely ovate-deltate leaf blade with subcordate and serrate-decurrent bases. F. flowering plant on a disturbed terrain at Km 3 of highway Picacho-Ajusco, southern Mexico City. G. Heads with exerted style branches.</w:t>
      </w:r>
    </w:p>
    <w:p>
      <w:pPr>
        <w:sectPr>
          <w:pgSz w:w="11640" w:h="15600" w:orient="portrait"/>
          <w:cols w:equalWidth="0" w:num="1">
            <w:col w:w="9720"/>
          </w:cols>
          <w:pgMar w:left="960" w:top="832" w:right="960" w:bottom="0" w:gutter="0" w:footer="0" w:header="0"/>
        </w:sectPr>
      </w:pPr>
    </w:p>
    <w:p>
      <w:pPr>
        <w:spacing w:after="0" w:line="331"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being cuneate to decurrent at the base, but different in their more ovate to rhombic-ovate shape. Moreover, the decurrent portion is not serrate.</w:t>
      </w:r>
    </w:p>
    <w:p>
      <w:pPr>
        <w:spacing w:after="0" w:line="2"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18"/>
          <w:szCs w:val="18"/>
          <w:color w:val="auto"/>
        </w:rPr>
        <w:t xml:space="preserve">According to the protologue of the basionym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the plant was cultivated in Berlin from achenes that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were found in a box that brought orchids from Guatemala; however, we could not find any records or herbarium sheets of this species from outside Mexico. So far, the southernmost records for this species are from Guerrero, Mexico, although Robinson (1926) cited it for the Sierra of San Felipe, in Oaxa-ca. The species was not cited from Mesoamerica (a region that includes southern Mexico and Central America) by King</w:t>
      </w:r>
    </w:p>
    <w:p>
      <w:pPr>
        <w:spacing w:after="0" w:line="1" w:lineRule="exact"/>
        <w:rPr>
          <w:sz w:val="20"/>
          <w:szCs w:val="20"/>
          <w:color w:val="auto"/>
        </w:rPr>
      </w:pPr>
    </w:p>
    <w:p>
      <w:pPr>
        <w:jc w:val="both"/>
        <w:spacing w:after="0" w:line="244" w:lineRule="auto"/>
        <w:tabs>
          <w:tab w:leader="none" w:pos="196"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Robinson (1990) nor more recently by Pruski &amp; Robinson (2018). Also,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grandifolia</w:t>
      </w:r>
      <w:r>
        <w:rPr>
          <w:rFonts w:ascii="Times New Roman" w:cs="Times New Roman" w:eastAsia="Times New Roman" w:hAnsi="Times New Roman"/>
          <w:sz w:val="19"/>
          <w:szCs w:val="19"/>
          <w:color w:val="auto"/>
        </w:rPr>
        <w:t xml:space="preserve"> is reported from Mexico City for the first time, where it may be introduced. The oldest record of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grandifolia</w:t>
      </w:r>
      <w:r>
        <w:rPr>
          <w:rFonts w:ascii="Times New Roman" w:cs="Times New Roman" w:eastAsia="Times New Roman" w:hAnsi="Times New Roman"/>
          <w:sz w:val="19"/>
          <w:szCs w:val="19"/>
          <w:color w:val="auto"/>
        </w:rPr>
        <w:t xml:space="preserve"> for Mexico City is the collection of </w:t>
      </w:r>
      <w:r>
        <w:rPr>
          <w:rFonts w:ascii="Times New Roman" w:cs="Times New Roman" w:eastAsia="Times New Roman" w:hAnsi="Times New Roman"/>
          <w:sz w:val="19"/>
          <w:szCs w:val="19"/>
          <w:i w:val="1"/>
          <w:iCs w:val="1"/>
          <w:color w:val="auto"/>
        </w:rPr>
        <w:t>Quijano 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(MEXU) made in 2006. It is not reported for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Valley of Mexico (Espinosa 2001) nor in the checklist of the Asteraceae of “Pedregal de San Angel Ecological Reserve” (Céspedes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2018). The species seems to be spreading in southern Mexico City, since we have observed individuals in several locations where they were absent previously. The species has been detected recently in basalt grounds on the campus of the National Autonomous University of Mexico, in the Bosque de Tlalpan National Park, and other sites in southern Mexico City (Figure 1).</w:t>
      </w:r>
    </w:p>
    <w:p>
      <w:pPr>
        <w:spacing w:after="0" w:line="19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i w:val="1"/>
          <w:iCs w:val="1"/>
          <w:color w:val="auto"/>
        </w:rPr>
        <w:t xml:space="preserve">Ageratina rivalis. </w:t>
      </w:r>
      <w:r>
        <w:rPr>
          <w:rFonts w:ascii="Times New Roman" w:cs="Times New Roman" w:eastAsia="Times New Roman" w:hAnsi="Times New Roman"/>
          <w:sz w:val="19"/>
          <w:szCs w:val="19"/>
          <w:color w:val="auto"/>
        </w:rPr>
        <w:t xml:space="preserve">(Greenm.) R.M. King &amp; H. Rob., Phyto-logia 19: 216. 1970. Basionym: </w:t>
      </w:r>
      <w:r>
        <w:rPr>
          <w:rFonts w:ascii="Times New Roman" w:cs="Times New Roman" w:eastAsia="Times New Roman" w:hAnsi="Times New Roman"/>
          <w:sz w:val="19"/>
          <w:szCs w:val="19"/>
          <w:i w:val="1"/>
          <w:iCs w:val="1"/>
          <w:color w:val="auto"/>
        </w:rPr>
        <w:t>Eupatorium rivale</w:t>
      </w:r>
      <w:r>
        <w:rPr>
          <w:rFonts w:ascii="Times New Roman" w:cs="Times New Roman" w:eastAsia="Times New Roman" w:hAnsi="Times New Roman"/>
          <w:sz w:val="19"/>
          <w:szCs w:val="19"/>
          <w:color w:val="auto"/>
        </w:rPr>
        <w:t xml:space="preserve"> Greenm., Zoë 5: 186. 1904. </w:t>
      </w:r>
      <w:r>
        <w:rPr>
          <w:rFonts w:ascii="Times New Roman" w:cs="Times New Roman" w:eastAsia="Times New Roman" w:hAnsi="Times New Roman"/>
          <w:sz w:val="19"/>
          <w:szCs w:val="19"/>
          <w:b w:val="1"/>
          <w:bCs w:val="1"/>
          <w:color w:val="auto"/>
        </w:rPr>
        <w:t>Lectotype</w:t>
      </w:r>
      <w:r>
        <w:rPr>
          <w:rFonts w:ascii="Times New Roman" w:cs="Times New Roman" w:eastAsia="Times New Roman" w:hAnsi="Times New Roman"/>
          <w:sz w:val="19"/>
          <w:szCs w:val="19"/>
          <w:color w:val="auto"/>
        </w:rPr>
        <w:t xml:space="preserve"> (designated here)—Mexico: State of Mexico, Mt. Ixtaccihuatl, altitude 2,150 to 2,460 m, 1903, </w:t>
      </w:r>
      <w:r>
        <w:rPr>
          <w:rFonts w:ascii="Times New Roman" w:cs="Times New Roman" w:eastAsia="Times New Roman" w:hAnsi="Times New Roman"/>
          <w:sz w:val="19"/>
          <w:szCs w:val="19"/>
          <w:i w:val="1"/>
          <w:iCs w:val="1"/>
          <w:color w:val="auto"/>
        </w:rPr>
        <w:t>Purpus 213</w:t>
      </w:r>
      <w:r>
        <w:rPr>
          <w:rFonts w:ascii="Times New Roman" w:cs="Times New Roman" w:eastAsia="Times New Roman" w:hAnsi="Times New Roman"/>
          <w:sz w:val="19"/>
          <w:szCs w:val="19"/>
          <w:color w:val="auto"/>
        </w:rPr>
        <w:t xml:space="preserve"> GH 00007363! (Figure 3); Isolectotypes: UC 86357!, MO 2151192!, US 00130515!.</w:t>
      </w:r>
    </w:p>
    <w:p>
      <w:pPr>
        <w:spacing w:after="0" w:line="20" w:lineRule="exact"/>
        <w:rPr>
          <w:sz w:val="20"/>
          <w:szCs w:val="20"/>
          <w:color w:val="auto"/>
        </w:rPr>
      </w:pPr>
      <w:r>
        <w:rPr>
          <w:sz w:val="20"/>
          <w:szCs w:val="20"/>
          <w:color w:val="auto"/>
        </w:rPr>
        <w:br w:type="column"/>
      </w:r>
    </w:p>
    <w:p>
      <w:pPr>
        <w:spacing w:after="0" w:line="312"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8"/>
          <w:szCs w:val="18"/>
          <w:i w:val="1"/>
          <w:iCs w:val="1"/>
          <w:color w:val="auto"/>
        </w:rPr>
        <w:t xml:space="preserve">Eupatorium conspicuum </w:t>
      </w:r>
      <w:r>
        <w:rPr>
          <w:rFonts w:ascii="Times New Roman" w:cs="Times New Roman" w:eastAsia="Times New Roman" w:hAnsi="Times New Roman"/>
          <w:sz w:val="18"/>
          <w:szCs w:val="18"/>
          <w:color w:val="auto"/>
        </w:rPr>
        <w:t>Kunth &amp; Bouché,</w:t>
      </w:r>
      <w:r>
        <w:rPr>
          <w:rFonts w:ascii="Times New Roman" w:cs="Times New Roman" w:eastAsia="Times New Roman" w:hAnsi="Times New Roman"/>
          <w:sz w:val="18"/>
          <w:szCs w:val="18"/>
          <w:i w:val="1"/>
          <w:iCs w:val="1"/>
          <w:color w:val="auto"/>
        </w:rPr>
        <w:t xml:space="preserve"> Nom. Illeg</w:t>
      </w:r>
      <w:r>
        <w:rPr>
          <w:rFonts w:ascii="Times New Roman" w:cs="Times New Roman" w:eastAsia="Times New Roman" w:hAnsi="Times New Roman"/>
          <w:sz w:val="18"/>
          <w:szCs w:val="18"/>
          <w:color w:val="auto"/>
        </w:rPr>
        <w:t>. var.</w:t>
      </w:r>
      <w:r>
        <w:rPr>
          <w:rFonts w:ascii="Times New Roman" w:cs="Times New Roman" w:eastAsia="Times New Roman" w:hAnsi="Times New Roman"/>
          <w:sz w:val="18"/>
          <w:szCs w:val="18"/>
          <w:i w:val="1"/>
          <w:iCs w:val="1"/>
          <w:color w:val="auto"/>
        </w:rPr>
        <w:t xml:space="preserve"> pueblense </w:t>
      </w:r>
      <w:r>
        <w:rPr>
          <w:rFonts w:ascii="Times New Roman" w:cs="Times New Roman" w:eastAsia="Times New Roman" w:hAnsi="Times New Roman"/>
          <w:sz w:val="18"/>
          <w:szCs w:val="18"/>
          <w:color w:val="auto"/>
        </w:rPr>
        <w:t>B.L. Rob., Contr. Gray Herb. 68: 12. 1923.</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 xml:space="preserve">Lec-totype </w:t>
      </w:r>
      <w:r>
        <w:rPr>
          <w:rFonts w:ascii="Times New Roman" w:cs="Times New Roman" w:eastAsia="Times New Roman" w:hAnsi="Times New Roman"/>
          <w:sz w:val="18"/>
          <w:szCs w:val="18"/>
          <w:color w:val="auto"/>
        </w:rPr>
        <w:t>(designated here)—Mexico: State of Puebla, on rocky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slopes, Boca del Monte, Mar 1908, </w:t>
      </w:r>
      <w:r>
        <w:rPr>
          <w:rFonts w:ascii="Times New Roman" w:cs="Times New Roman" w:eastAsia="Times New Roman" w:hAnsi="Times New Roman"/>
          <w:sz w:val="18"/>
          <w:szCs w:val="18"/>
          <w:i w:val="1"/>
          <w:iCs w:val="1"/>
          <w:color w:val="auto"/>
        </w:rPr>
        <w:t>Purpus 2992</w:t>
      </w:r>
      <w:r>
        <w:rPr>
          <w:rFonts w:ascii="Times New Roman" w:cs="Times New Roman" w:eastAsia="Times New Roman" w:hAnsi="Times New Roman"/>
          <w:sz w:val="18"/>
          <w:szCs w:val="18"/>
          <w:color w:val="auto"/>
        </w:rPr>
        <w:t xml:space="preserve"> (the larger sample to the right of the herbarium sheet) UC 112962!.</w:t>
      </w:r>
    </w:p>
    <w:p>
      <w:pPr>
        <w:spacing w:after="0" w:line="160"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i w:val="1"/>
          <w:iCs w:val="1"/>
          <w:color w:val="auto"/>
        </w:rPr>
        <w:t xml:space="preserve">Ageratina skutchii </w:t>
      </w:r>
      <w:r>
        <w:rPr>
          <w:rFonts w:ascii="Times New Roman" w:cs="Times New Roman" w:eastAsia="Times New Roman" w:hAnsi="Times New Roman"/>
          <w:sz w:val="18"/>
          <w:szCs w:val="18"/>
          <w:color w:val="auto"/>
        </w:rPr>
        <w:t xml:space="preserve">(B.L. Rob.) R.M. King &amp; H. Rob., Phytolo-gia 19: 217. 1970. Basionym: </w:t>
      </w:r>
      <w:r>
        <w:rPr>
          <w:rFonts w:ascii="Times New Roman" w:cs="Times New Roman" w:eastAsia="Times New Roman" w:hAnsi="Times New Roman"/>
          <w:sz w:val="18"/>
          <w:szCs w:val="18"/>
          <w:i w:val="1"/>
          <w:iCs w:val="1"/>
          <w:color w:val="auto"/>
        </w:rPr>
        <w:t>Eupatorium skutchii</w:t>
      </w:r>
      <w:r>
        <w:rPr>
          <w:rFonts w:ascii="Times New Roman" w:cs="Times New Roman" w:eastAsia="Times New Roman" w:hAnsi="Times New Roman"/>
          <w:sz w:val="18"/>
          <w:szCs w:val="18"/>
          <w:color w:val="auto"/>
        </w:rPr>
        <w:t xml:space="preserve"> B.L. Rob., Contr. Gray Herb. 104: 27. 1934. </w:t>
      </w:r>
      <w:r>
        <w:rPr>
          <w:rFonts w:ascii="Times New Roman" w:cs="Times New Roman" w:eastAsia="Times New Roman" w:hAnsi="Times New Roman"/>
          <w:sz w:val="18"/>
          <w:szCs w:val="18"/>
          <w:b w:val="1"/>
          <w:bCs w:val="1"/>
          <w:color w:val="auto"/>
        </w:rPr>
        <w:t>Type</w:t>
      </w:r>
      <w:r>
        <w:rPr>
          <w:rFonts w:ascii="Times New Roman" w:cs="Times New Roman" w:eastAsia="Times New Roman" w:hAnsi="Times New Roman"/>
          <w:sz w:val="18"/>
          <w:szCs w:val="18"/>
          <w:color w:val="auto"/>
        </w:rPr>
        <w:t xml:space="preserve">—Guatemala: Dept. Chimaltenango: open hillside, Santa Elena, alt. 2,400–2,700 m., Mar 25, 1933 </w:t>
      </w:r>
      <w:r>
        <w:rPr>
          <w:rFonts w:ascii="Times New Roman" w:cs="Times New Roman" w:eastAsia="Times New Roman" w:hAnsi="Times New Roman"/>
          <w:sz w:val="18"/>
          <w:szCs w:val="18"/>
          <w:i w:val="1"/>
          <w:iCs w:val="1"/>
          <w:color w:val="auto"/>
        </w:rPr>
        <w:t>Skutch 337</w:t>
      </w:r>
      <w:r>
        <w:rPr>
          <w:rFonts w:ascii="Times New Roman" w:cs="Times New Roman" w:eastAsia="Times New Roman" w:hAnsi="Times New Roman"/>
          <w:sz w:val="18"/>
          <w:szCs w:val="18"/>
          <w:color w:val="auto"/>
        </w:rPr>
        <w:t xml:space="preserve"> (holotype: US 00145724!).</w:t>
      </w:r>
    </w:p>
    <w:p>
      <w:pPr>
        <w:jc w:val="both"/>
        <w:ind w:firstLine="240"/>
        <w:spacing w:after="0" w:line="258" w:lineRule="auto"/>
        <w:rPr>
          <w:sz w:val="20"/>
          <w:szCs w:val="20"/>
          <w:color w:val="auto"/>
        </w:rPr>
      </w:pPr>
      <w:r>
        <w:rPr>
          <w:rFonts w:ascii="Times New Roman" w:cs="Times New Roman" w:eastAsia="Times New Roman" w:hAnsi="Times New Roman"/>
          <w:sz w:val="18"/>
          <w:szCs w:val="18"/>
          <w:color w:val="auto"/>
        </w:rPr>
        <w:t>Shrubs or subshrubs, in clumps, up to 3 m tall, densely puberulent when young, but glabrescent and corky when old, young petioles and branches often tomentulose or velutinous. Stem branches terete, rounded when pressed, often with small rounded protruding lenticels, internodes solid. Leaves decussate, petioles (1–) 4–12.5 cm long, blades broadly ova-te-cordate to ovate, (6.5–) 10.5–17 × (4–) 8.5–15 cm, bases cordate to subcordate, sometimes rounded, rarely 1 cm tape-ring, margins irregularly serrate, apex acuminate, palmately veined from base or sometimes from slightly above the base in the uppermost leaves. Heads 7–10 × 4.5–6 mm, clustered in corymbiform arrays; involucre 5–6 mm, the bracts acute to acuminate, appressed-puberulent to glabrescent, covering half to almost all the length of the corollas. Florets 25–30 per head, corollas 4.5–5.5 mm, achenes 2–2.2 mm long. Pappus bristles 4.3–5.3 mm long (Figures 1 and 3).</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Flowering</w:t>
      </w:r>
      <w:r>
        <w:rPr>
          <w:rFonts w:ascii="Times New Roman" w:cs="Times New Roman" w:eastAsia="Times New Roman" w:hAnsi="Times New Roman"/>
          <w:sz w:val="19"/>
          <w:szCs w:val="19"/>
          <w:color w:val="auto"/>
        </w:rPr>
        <w:t>. February to June.</w:t>
      </w:r>
    </w:p>
    <w:p>
      <w:pPr>
        <w:spacing w:after="0" w:line="2"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9"/>
          <w:szCs w:val="19"/>
          <w:i w:val="1"/>
          <w:iCs w:val="1"/>
          <w:color w:val="auto"/>
        </w:rPr>
        <w:t>Distribution</w:t>
      </w:r>
      <w:r>
        <w:rPr>
          <w:rFonts w:ascii="Times New Roman" w:cs="Times New Roman" w:eastAsia="Times New Roman" w:hAnsi="Times New Roman"/>
          <w:sz w:val="19"/>
          <w:szCs w:val="19"/>
          <w:color w:val="auto"/>
        </w:rPr>
        <w:t>. Mexico (Chiapas, Ciudad de México, Guerrero,</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Hidalgo, México, Michoacán, Morelos, Oaxaca, Puebla, and Veracruz) (Fig. 5), Guatemala and Honduras (Pruski &amp; Rob-inson 2018).</w:t>
      </w:r>
    </w:p>
    <w:p>
      <w:pPr>
        <w:spacing w:after="0" w:line="200"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254</w:t>
      </w:r>
    </w:p>
    <w:p>
      <w:pPr>
        <w:sectPr>
          <w:pgSz w:w="11640" w:h="15600" w:orient="portrait"/>
          <w:cols w:equalWidth="0" w:num="1">
            <w:col w:w="9720"/>
          </w:cols>
          <w:pgMar w:left="960" w:top="832" w:right="960" w:bottom="0" w:gutter="0" w:footer="0" w:header="0"/>
          <w:type w:val="continuous"/>
        </w:sectPr>
      </w:pPr>
    </w:p>
    <w:bookmarkStart w:id="5" w:name="page6"/>
    <w:bookmarkEnd w:id="5"/>
    <w:p>
      <w:pPr>
        <w:jc w:val="center"/>
        <w:spacing w:after="0"/>
        <w:rPr>
          <w:sz w:val="20"/>
          <w:szCs w:val="20"/>
          <w:color w:val="auto"/>
        </w:rPr>
      </w:pPr>
      <w:r>
        <w:rPr>
          <w:rFonts w:ascii="Times New Roman" w:cs="Times New Roman" w:eastAsia="Times New Roman" w:hAnsi="Times New Roman"/>
          <w:sz w:val="18"/>
          <w:szCs w:val="18"/>
          <w:color w:val="auto"/>
        </w:rPr>
        <w:t xml:space="preserve">On the identity of two Mexican species of </w:t>
      </w:r>
      <w:r>
        <w:rPr>
          <w:rFonts w:ascii="Times New Roman" w:cs="Times New Roman" w:eastAsia="Times New Roman" w:hAnsi="Times New Roman"/>
          <w:sz w:val="18"/>
          <w:szCs w:val="18"/>
          <w:i w:val="1"/>
          <w:iCs w:val="1"/>
          <w:color w:val="auto"/>
        </w:rPr>
        <w:t>Ageratina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925830</wp:posOffset>
            </wp:positionH>
            <wp:positionV relativeFrom="paragraph">
              <wp:posOffset>330200</wp:posOffset>
            </wp:positionV>
            <wp:extent cx="4320540" cy="6231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320540" cy="6231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b w:val="1"/>
          <w:bCs w:val="1"/>
          <w:color w:val="auto"/>
        </w:rPr>
        <w:t xml:space="preserve">Figure 3. </w:t>
      </w:r>
      <w:r>
        <w:rPr>
          <w:rFonts w:ascii="Times New Roman" w:cs="Times New Roman" w:eastAsia="Times New Roman" w:hAnsi="Times New Roman"/>
          <w:sz w:val="17"/>
          <w:szCs w:val="17"/>
          <w:color w:val="auto"/>
        </w:rPr>
        <w:t>Lectotype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Eupatorium rivale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Greenm. =</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rivalis</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(Greenm.) R.M. King &amp; H. Rob.</w:t>
      </w:r>
    </w:p>
    <w:p>
      <w:pPr>
        <w:spacing w:after="0" w:line="200" w:lineRule="exact"/>
        <w:rPr>
          <w:sz w:val="20"/>
          <w:szCs w:val="20"/>
          <w:color w:val="auto"/>
        </w:rPr>
      </w:pPr>
    </w:p>
    <w:p>
      <w:pPr>
        <w:spacing w:after="0" w:line="313"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Elevation</w:t>
      </w:r>
      <w:r>
        <w:rPr>
          <w:rFonts w:ascii="Times New Roman" w:cs="Times New Roman" w:eastAsia="Times New Roman" w:hAnsi="Times New Roman"/>
          <w:sz w:val="19"/>
          <w:szCs w:val="19"/>
          <w:color w:val="auto"/>
        </w:rPr>
        <w:t>. 2,200 to 3,300 m.</w:t>
      </w:r>
      <w:r>
        <w:rPr>
          <w:sz w:val="20"/>
          <w:szCs w:val="20"/>
          <w:color w:val="auto"/>
        </w:rPr>
        <w:tab/>
      </w:r>
      <w:r>
        <w:rPr>
          <w:rFonts w:ascii="Times New Roman" w:cs="Times New Roman" w:eastAsia="Times New Roman" w:hAnsi="Times New Roman"/>
          <w:sz w:val="18"/>
          <w:szCs w:val="18"/>
          <w:color w:val="auto"/>
        </w:rPr>
        <w:t xml:space="preserve">(MEXU); </w:t>
      </w:r>
      <w:r>
        <w:rPr>
          <w:rFonts w:ascii="Times New Roman" w:cs="Times New Roman" w:eastAsia="Times New Roman" w:hAnsi="Times New Roman"/>
          <w:sz w:val="18"/>
          <w:szCs w:val="18"/>
          <w:i w:val="1"/>
          <w:iCs w:val="1"/>
          <w:color w:val="auto"/>
        </w:rPr>
        <w:t>Matuda 18808, 21023</w:t>
      </w:r>
      <w:r>
        <w:rPr>
          <w:rFonts w:ascii="Times New Roman" w:cs="Times New Roman" w:eastAsia="Times New Roman" w:hAnsi="Times New Roman"/>
          <w:sz w:val="18"/>
          <w:szCs w:val="18"/>
          <w:color w:val="auto"/>
        </w:rPr>
        <w:t xml:space="preserve"> (MEXU); </w:t>
      </w:r>
      <w:r>
        <w:rPr>
          <w:rFonts w:ascii="Times New Roman" w:cs="Times New Roman" w:eastAsia="Times New Roman" w:hAnsi="Times New Roman"/>
          <w:sz w:val="18"/>
          <w:szCs w:val="18"/>
          <w:i w:val="1"/>
          <w:iCs w:val="1"/>
          <w:color w:val="auto"/>
        </w:rPr>
        <w:t>Rzedowski 15582</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Habitat</w:t>
      </w:r>
      <w:r>
        <w:rPr>
          <w:rFonts w:ascii="Times New Roman" w:cs="Times New Roman" w:eastAsia="Times New Roman" w:hAnsi="Times New Roman"/>
          <w:sz w:val="19"/>
          <w:szCs w:val="19"/>
          <w:color w:val="auto"/>
        </w:rPr>
        <w:t>. Shady places in slopes, ravines, clearings, and road-</w:t>
      </w:r>
      <w:r>
        <w:rPr>
          <w:sz w:val="20"/>
          <w:szCs w:val="20"/>
          <w:color w:val="auto"/>
        </w:rPr>
        <w:tab/>
      </w:r>
      <w:r>
        <w:rPr>
          <w:rFonts w:ascii="Times New Roman" w:cs="Times New Roman" w:eastAsia="Times New Roman" w:hAnsi="Times New Roman"/>
          <w:sz w:val="19"/>
          <w:szCs w:val="19"/>
          <w:color w:val="auto"/>
        </w:rPr>
        <w:t xml:space="preserve">(MEXU); </w:t>
      </w:r>
      <w:r>
        <w:rPr>
          <w:rFonts w:ascii="Times New Roman" w:cs="Times New Roman" w:eastAsia="Times New Roman" w:hAnsi="Times New Roman"/>
          <w:sz w:val="19"/>
          <w:szCs w:val="19"/>
          <w:i w:val="1"/>
          <w:iCs w:val="1"/>
          <w:color w:val="auto"/>
        </w:rPr>
        <w:t>Sandoval 12</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Ventura 1013</w:t>
      </w:r>
      <w:r>
        <w:rPr>
          <w:rFonts w:ascii="Times New Roman" w:cs="Times New Roman" w:eastAsia="Times New Roman" w:hAnsi="Times New Roman"/>
          <w:sz w:val="19"/>
          <w:szCs w:val="19"/>
          <w:color w:val="auto"/>
        </w:rPr>
        <w:t xml:space="preserve"> (MEXU).</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color w:val="auto"/>
        </w:rPr>
        <w:t xml:space="preserve">sides, in mountain humid forest, </w:t>
      </w:r>
      <w:r>
        <w:rPr>
          <w:rFonts w:ascii="Times New Roman" w:cs="Times New Roman" w:eastAsia="Times New Roman" w:hAnsi="Times New Roman"/>
          <w:sz w:val="19"/>
          <w:szCs w:val="19"/>
          <w:i w:val="1"/>
          <w:iCs w:val="1"/>
          <w:color w:val="auto"/>
        </w:rPr>
        <w:t>Pinus</w:t>
      </w:r>
      <w:r>
        <w:rPr>
          <w:rFonts w:ascii="Times New Roman" w:cs="Times New Roman" w:eastAsia="Times New Roman" w:hAnsi="Times New Roman"/>
          <w:sz w:val="19"/>
          <w:szCs w:val="19"/>
          <w:color w:val="auto"/>
        </w:rPr>
        <w:t xml:space="preserve"> forest, </w:t>
      </w:r>
      <w:r>
        <w:rPr>
          <w:rFonts w:ascii="Times New Roman" w:cs="Times New Roman" w:eastAsia="Times New Roman" w:hAnsi="Times New Roman"/>
          <w:sz w:val="19"/>
          <w:szCs w:val="19"/>
          <w:i w:val="1"/>
          <w:iCs w:val="1"/>
          <w:color w:val="auto"/>
        </w:rPr>
        <w:t>Pinus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Oak</w:t>
      </w:r>
      <w:r>
        <w:rPr>
          <w:sz w:val="20"/>
          <w:szCs w:val="20"/>
          <w:color w:val="auto"/>
        </w:rPr>
        <w:tab/>
      </w:r>
      <w:r>
        <w:rPr>
          <w:rFonts w:ascii="Times New Roman" w:cs="Times New Roman" w:eastAsia="Times New Roman" w:hAnsi="Times New Roman"/>
          <w:sz w:val="19"/>
          <w:szCs w:val="19"/>
          <w:color w:val="auto"/>
        </w:rPr>
        <w:t xml:space="preserve">CHIAPAS: </w:t>
      </w:r>
      <w:r>
        <w:rPr>
          <w:rFonts w:ascii="Times New Roman" w:cs="Times New Roman" w:eastAsia="Times New Roman" w:hAnsi="Times New Roman"/>
          <w:sz w:val="19"/>
          <w:szCs w:val="19"/>
          <w:i w:val="1"/>
          <w:iCs w:val="1"/>
          <w:color w:val="auto"/>
        </w:rPr>
        <w:t>Breedlove 9489</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Gómez 17</w:t>
      </w:r>
      <w:r>
        <w:rPr>
          <w:rFonts w:ascii="Times New Roman" w:cs="Times New Roman" w:eastAsia="Times New Roman" w:hAnsi="Times New Roman"/>
          <w:sz w:val="19"/>
          <w:szCs w:val="19"/>
          <w:color w:val="auto"/>
        </w:rPr>
        <w:t xml:space="preserve"> (MEXU);</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color w:val="auto"/>
        </w:rPr>
        <w:t xml:space="preserve">forest, and </w:t>
      </w:r>
      <w:r>
        <w:rPr>
          <w:rFonts w:ascii="Times New Roman" w:cs="Times New Roman" w:eastAsia="Times New Roman" w:hAnsi="Times New Roman"/>
          <w:sz w:val="19"/>
          <w:szCs w:val="19"/>
          <w:i w:val="1"/>
          <w:iCs w:val="1"/>
          <w:color w:val="auto"/>
        </w:rPr>
        <w:t>Abies</w:t>
      </w:r>
      <w:r>
        <w:rPr>
          <w:rFonts w:ascii="Times New Roman" w:cs="Times New Roman" w:eastAsia="Times New Roman" w:hAnsi="Times New Roman"/>
          <w:sz w:val="19"/>
          <w:szCs w:val="19"/>
          <w:color w:val="auto"/>
        </w:rPr>
        <w:t xml:space="preserve"> forest.</w:t>
      </w:r>
      <w:r>
        <w:rPr>
          <w:sz w:val="20"/>
          <w:szCs w:val="20"/>
          <w:color w:val="auto"/>
        </w:rPr>
        <w:tab/>
      </w:r>
      <w:r>
        <w:rPr>
          <w:rFonts w:ascii="Times New Roman" w:cs="Times New Roman" w:eastAsia="Times New Roman" w:hAnsi="Times New Roman"/>
          <w:sz w:val="19"/>
          <w:szCs w:val="19"/>
          <w:i w:val="1"/>
          <w:iCs w:val="1"/>
          <w:color w:val="auto"/>
        </w:rPr>
        <w:t xml:space="preserve">Martínez 22552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Méndez 5801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Villase-</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Uses</w:t>
      </w:r>
      <w:r>
        <w:rPr>
          <w:rFonts w:ascii="Times New Roman" w:cs="Times New Roman" w:eastAsia="Times New Roman" w:hAnsi="Times New Roman"/>
          <w:sz w:val="19"/>
          <w:szCs w:val="19"/>
          <w:color w:val="auto"/>
        </w:rPr>
        <w:t>. For cough (</w:t>
      </w:r>
      <w:r>
        <w:rPr>
          <w:rFonts w:ascii="Times New Roman" w:cs="Times New Roman" w:eastAsia="Times New Roman" w:hAnsi="Times New Roman"/>
          <w:sz w:val="19"/>
          <w:szCs w:val="19"/>
          <w:i w:val="1"/>
          <w:iCs w:val="1"/>
          <w:color w:val="auto"/>
        </w:rPr>
        <w:t xml:space="preserve">Gómez 17 </w:t>
      </w:r>
      <w:r>
        <w:rPr>
          <w:rFonts w:ascii="Times New Roman" w:cs="Times New Roman" w:eastAsia="Times New Roman" w:hAnsi="Times New Roman"/>
          <w:sz w:val="19"/>
          <w:szCs w:val="19"/>
          <w:color w:val="auto"/>
        </w:rPr>
        <w:t>MEXU).</w:t>
      </w:r>
      <w:r>
        <w:rPr>
          <w:sz w:val="20"/>
          <w:szCs w:val="20"/>
          <w:color w:val="auto"/>
        </w:rPr>
        <w:tab/>
      </w:r>
      <w:r>
        <w:rPr>
          <w:rFonts w:ascii="Times New Roman" w:cs="Times New Roman" w:eastAsia="Times New Roman" w:hAnsi="Times New Roman"/>
          <w:sz w:val="19"/>
          <w:szCs w:val="19"/>
          <w:i w:val="1"/>
          <w:iCs w:val="1"/>
          <w:color w:val="auto"/>
        </w:rPr>
        <w:t xml:space="preserve">ñor 1224 </w:t>
      </w:r>
      <w:r>
        <w:rPr>
          <w:rFonts w:ascii="Times New Roman" w:cs="Times New Roman" w:eastAsia="Times New Roman" w:hAnsi="Times New Roman"/>
          <w:sz w:val="19"/>
          <w:szCs w:val="19"/>
          <w:color w:val="auto"/>
        </w:rPr>
        <w:t>(MEXU). GUERRERO:</w:t>
      </w:r>
      <w:r>
        <w:rPr>
          <w:rFonts w:ascii="Times New Roman" w:cs="Times New Roman" w:eastAsia="Times New Roman" w:hAnsi="Times New Roman"/>
          <w:sz w:val="19"/>
          <w:szCs w:val="19"/>
          <w:i w:val="1"/>
          <w:iCs w:val="1"/>
          <w:color w:val="auto"/>
        </w:rPr>
        <w:t xml:space="preserve"> Calónico 7091 </w:t>
      </w:r>
      <w:r>
        <w:rPr>
          <w:rFonts w:ascii="Times New Roman" w:cs="Times New Roman" w:eastAsia="Times New Roman" w:hAnsi="Times New Roman"/>
          <w:sz w:val="19"/>
          <w:szCs w:val="19"/>
          <w:color w:val="auto"/>
        </w:rPr>
        <w:t>(MEXU);</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Common names</w:t>
      </w:r>
      <w:r>
        <w:rPr>
          <w:rFonts w:ascii="Times New Roman" w:cs="Times New Roman" w:eastAsia="Times New Roman" w:hAnsi="Times New Roman"/>
          <w:sz w:val="19"/>
          <w:szCs w:val="19"/>
          <w:color w:val="auto"/>
        </w:rPr>
        <w:t>. “Sak xaxib” (Tzeltzal) (</w:t>
      </w:r>
      <w:r>
        <w:rPr>
          <w:rFonts w:ascii="Times New Roman" w:cs="Times New Roman" w:eastAsia="Times New Roman" w:hAnsi="Times New Roman"/>
          <w:sz w:val="19"/>
          <w:szCs w:val="19"/>
          <w:i w:val="1"/>
          <w:iCs w:val="1"/>
          <w:color w:val="auto"/>
        </w:rPr>
        <w:t xml:space="preserve">Gómez 17 </w:t>
      </w:r>
      <w:r>
        <w:rPr>
          <w:rFonts w:ascii="Times New Roman" w:cs="Times New Roman" w:eastAsia="Times New Roman" w:hAnsi="Times New Roman"/>
          <w:sz w:val="19"/>
          <w:szCs w:val="19"/>
          <w:color w:val="auto"/>
        </w:rPr>
        <w:t>MEXU),</w:t>
      </w:r>
      <w:r>
        <w:rPr>
          <w:sz w:val="20"/>
          <w:szCs w:val="20"/>
          <w:color w:val="auto"/>
        </w:rPr>
        <w:tab/>
      </w:r>
      <w:r>
        <w:rPr>
          <w:rFonts w:ascii="Times New Roman" w:cs="Times New Roman" w:eastAsia="Times New Roman" w:hAnsi="Times New Roman"/>
          <w:sz w:val="19"/>
          <w:szCs w:val="19"/>
          <w:i w:val="1"/>
          <w:iCs w:val="1"/>
          <w:color w:val="auto"/>
        </w:rPr>
        <w:t xml:space="preserve">Dorado 1515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Panero 3949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Torres 1048</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color w:val="auto"/>
        </w:rPr>
        <w:t>“Putzil momol” (Pruski &amp; Robinson 2018).</w:t>
      </w:r>
      <w:r>
        <w:rPr>
          <w:sz w:val="20"/>
          <w:szCs w:val="20"/>
          <w:color w:val="auto"/>
        </w:rPr>
        <w:tab/>
      </w:r>
      <w:r>
        <w:rPr>
          <w:rFonts w:ascii="Times New Roman" w:cs="Times New Roman" w:eastAsia="Times New Roman" w:hAnsi="Times New Roman"/>
          <w:sz w:val="19"/>
          <w:szCs w:val="19"/>
          <w:color w:val="auto"/>
        </w:rPr>
        <w:t xml:space="preserve">(MEXU). MEXICO: </w:t>
      </w:r>
      <w:r>
        <w:rPr>
          <w:rFonts w:ascii="Times New Roman" w:cs="Times New Roman" w:eastAsia="Times New Roman" w:hAnsi="Times New Roman"/>
          <w:sz w:val="19"/>
          <w:szCs w:val="19"/>
          <w:i w:val="1"/>
          <w:iCs w:val="1"/>
          <w:color w:val="auto"/>
        </w:rPr>
        <w:t>Boyas 529</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Hinojosa 644,</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Specimens  examined</w:t>
      </w:r>
      <w:r>
        <w:rPr>
          <w:rFonts w:ascii="Times New Roman" w:cs="Times New Roman" w:eastAsia="Times New Roman" w:hAnsi="Times New Roman"/>
          <w:sz w:val="19"/>
          <w:szCs w:val="19"/>
          <w:color w:val="auto"/>
        </w:rPr>
        <w:t>.  CIUDAD  DE  MEXICO:</w:t>
      </w:r>
      <w:r>
        <w:rPr>
          <w:rFonts w:ascii="Times New Roman" w:cs="Times New Roman" w:eastAsia="Times New Roman" w:hAnsi="Times New Roman"/>
          <w:sz w:val="19"/>
          <w:szCs w:val="19"/>
          <w:i w:val="1"/>
          <w:iCs w:val="1"/>
          <w:color w:val="auto"/>
        </w:rPr>
        <w:t xml:space="preserve">  Espino-</w:t>
      </w:r>
      <w:r>
        <w:rPr>
          <w:sz w:val="20"/>
          <w:szCs w:val="20"/>
          <w:color w:val="auto"/>
        </w:rPr>
        <w:tab/>
      </w:r>
      <w:r>
        <w:rPr>
          <w:rFonts w:ascii="Times New Roman" w:cs="Times New Roman" w:eastAsia="Times New Roman" w:hAnsi="Times New Roman"/>
          <w:sz w:val="19"/>
          <w:szCs w:val="19"/>
          <w:color w:val="auto"/>
        </w:rPr>
        <w:t xml:space="preserve">(MEXU); </w:t>
      </w:r>
      <w:r>
        <w:rPr>
          <w:rFonts w:ascii="Times New Roman" w:cs="Times New Roman" w:eastAsia="Times New Roman" w:hAnsi="Times New Roman"/>
          <w:sz w:val="19"/>
          <w:szCs w:val="19"/>
          <w:i w:val="1"/>
          <w:iCs w:val="1"/>
          <w:color w:val="auto"/>
        </w:rPr>
        <w:t>Lyonnet 2030, 3235</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Matuda 28279</w:t>
      </w:r>
    </w:p>
    <w:p>
      <w:pPr>
        <w:spacing w:after="0" w:line="2" w:lineRule="exact"/>
        <w:rPr>
          <w:sz w:val="20"/>
          <w:szCs w:val="20"/>
          <w:color w:val="auto"/>
        </w:rPr>
      </w:pPr>
    </w:p>
    <w:p>
      <w:pPr>
        <w:spacing w:after="0"/>
        <w:tabs>
          <w:tab w:leader="none" w:pos="5080" w:val="left"/>
        </w:tabs>
        <w:rPr>
          <w:sz w:val="20"/>
          <w:szCs w:val="20"/>
          <w:color w:val="auto"/>
        </w:rPr>
      </w:pPr>
      <w:r>
        <w:rPr>
          <w:rFonts w:ascii="Times New Roman" w:cs="Times New Roman" w:eastAsia="Times New Roman" w:hAnsi="Times New Roman"/>
          <w:sz w:val="19"/>
          <w:szCs w:val="19"/>
          <w:i w:val="1"/>
          <w:iCs w:val="1"/>
          <w:color w:val="auto"/>
        </w:rPr>
        <w:t xml:space="preserve">sa 2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Espinosa 23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Hinojosa 492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645</w:t>
      </w:r>
      <w:r>
        <w:rPr>
          <w:sz w:val="20"/>
          <w:szCs w:val="20"/>
          <w:color w:val="auto"/>
        </w:rPr>
        <w:tab/>
      </w:r>
      <w:r>
        <w:rPr>
          <w:rFonts w:ascii="Times New Roman" w:cs="Times New Roman" w:eastAsia="Times New Roman" w:hAnsi="Times New Roman"/>
          <w:sz w:val="19"/>
          <w:szCs w:val="19"/>
          <w:color w:val="auto"/>
        </w:rPr>
        <w:t xml:space="preserve">(MEXU); </w:t>
      </w:r>
      <w:r>
        <w:rPr>
          <w:rFonts w:ascii="Times New Roman" w:cs="Times New Roman" w:eastAsia="Times New Roman" w:hAnsi="Times New Roman"/>
          <w:sz w:val="19"/>
          <w:szCs w:val="19"/>
          <w:i w:val="1"/>
          <w:iCs w:val="1"/>
          <w:color w:val="auto"/>
        </w:rPr>
        <w:t>Miranda 4096</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Rzedowski 34659, 37719</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17"/>
          <w:szCs w:val="17"/>
          <w:color w:val="auto"/>
        </w:rPr>
        <w:t>255</w:t>
      </w:r>
    </w:p>
    <w:p>
      <w:pPr>
        <w:sectPr>
          <w:pgSz w:w="11640" w:h="15600" w:orient="portrait"/>
          <w:cols w:equalWidth="0" w:num="1">
            <w:col w:w="9720"/>
          </w:cols>
          <w:pgMar w:left="960" w:top="832" w:right="960" w:bottom="0" w:gutter="0" w:footer="0" w:header="0"/>
          <w:type w:val="continuous"/>
        </w:sectPr>
      </w:pPr>
    </w:p>
    <w:bookmarkStart w:id="6" w:name="page7"/>
    <w:bookmarkEnd w:id="6"/>
    <w:p>
      <w:pPr>
        <w:jc w:val="center"/>
        <w:spacing w:after="0"/>
        <w:rPr>
          <w:sz w:val="20"/>
          <w:szCs w:val="20"/>
          <w:color w:val="auto"/>
        </w:rPr>
      </w:pPr>
      <w:r>
        <w:rPr>
          <w:rFonts w:ascii="Times New Roman" w:cs="Times New Roman" w:eastAsia="Times New Roman" w:hAnsi="Times New Roman"/>
          <w:sz w:val="18"/>
          <w:szCs w:val="18"/>
          <w:color w:val="auto"/>
        </w:rPr>
        <w:t xml:space="preserve">Hinojosa-Espinosa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 Botanical Sciences 97 (2): 250-259.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925830</wp:posOffset>
            </wp:positionH>
            <wp:positionV relativeFrom="paragraph">
              <wp:posOffset>330200</wp:posOffset>
            </wp:positionV>
            <wp:extent cx="4320540" cy="62204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320540" cy="6220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280" w:lineRule="auto"/>
        <w:rPr>
          <w:sz w:val="20"/>
          <w:szCs w:val="20"/>
          <w:color w:val="auto"/>
        </w:rPr>
      </w:pPr>
      <w:r>
        <w:rPr>
          <w:rFonts w:ascii="Times New Roman" w:cs="Times New Roman" w:eastAsia="Times New Roman" w:hAnsi="Times New Roman"/>
          <w:sz w:val="17"/>
          <w:szCs w:val="17"/>
          <w:b w:val="1"/>
          <w:bCs w:val="1"/>
          <w:color w:val="auto"/>
        </w:rPr>
        <w:t xml:space="preserve">Figure 4. </w:t>
      </w:r>
      <w:r>
        <w:rPr>
          <w:rFonts w:ascii="Times New Roman" w:cs="Times New Roman" w:eastAsia="Times New Roman" w:hAnsi="Times New Roman"/>
          <w:sz w:val="17"/>
          <w:szCs w:val="17"/>
          <w:color w:val="auto"/>
        </w:rPr>
        <w:t>Lectotype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Eupatorium conspicuum</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Kunth &amp; Bouché</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Nom. Illeg</w:t>
      </w:r>
      <w:r>
        <w:rPr>
          <w:rFonts w:ascii="Times New Roman" w:cs="Times New Roman" w:eastAsia="Times New Roman" w:hAnsi="Times New Roman"/>
          <w:sz w:val="17"/>
          <w:szCs w:val="17"/>
          <w:color w:val="auto"/>
        </w:rPr>
        <w:t>. =</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Ageratina grandifolia</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(Regel) R.M. King &amp; H. Rob. Note angulate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and sulcate branches as well as serrate-decurrent leaf blades. Compare with figure 2.</w:t>
      </w:r>
    </w:p>
    <w:p>
      <w:pPr>
        <w:sectPr>
          <w:pgSz w:w="11640" w:h="15600" w:orient="portrait"/>
          <w:cols w:equalWidth="0" w:num="1">
            <w:col w:w="9720"/>
          </w:cols>
          <w:pgMar w:left="960" w:top="832" w:right="960" w:bottom="0" w:gutter="0" w:footer="0" w:header="0"/>
        </w:sectPr>
      </w:pPr>
    </w:p>
    <w:p>
      <w:pPr>
        <w:spacing w:after="0" w:line="27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(MEXU); </w:t>
      </w:r>
      <w:r>
        <w:rPr>
          <w:rFonts w:ascii="Times New Roman" w:cs="Times New Roman" w:eastAsia="Times New Roman" w:hAnsi="Times New Roman"/>
          <w:sz w:val="19"/>
          <w:szCs w:val="19"/>
          <w:i w:val="1"/>
          <w:iCs w:val="1"/>
          <w:color w:val="auto"/>
        </w:rPr>
        <w:t>Yahara 1288</w:t>
      </w:r>
      <w:r>
        <w:rPr>
          <w:rFonts w:ascii="Times New Roman" w:cs="Times New Roman" w:eastAsia="Times New Roman" w:hAnsi="Times New Roman"/>
          <w:sz w:val="19"/>
          <w:szCs w:val="19"/>
          <w:color w:val="auto"/>
        </w:rPr>
        <w:t xml:space="preserve"> (MEXU). MICHOACAN: </w:t>
      </w:r>
      <w:r>
        <w:rPr>
          <w:rFonts w:ascii="Times New Roman" w:cs="Times New Roman" w:eastAsia="Times New Roman" w:hAnsi="Times New Roman"/>
          <w:sz w:val="19"/>
          <w:szCs w:val="19"/>
          <w:i w:val="1"/>
          <w:iCs w:val="1"/>
          <w:color w:val="auto"/>
        </w:rPr>
        <w:t>Álvarez</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15255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15185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Cornejo 94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Martínez 1445</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1595b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Soto 6351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18420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8450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MORELOS: </w:t>
      </w:r>
      <w:r>
        <w:rPr>
          <w:rFonts w:ascii="Times New Roman" w:cs="Times New Roman" w:eastAsia="Times New Roman" w:hAnsi="Times New Roman"/>
          <w:sz w:val="19"/>
          <w:szCs w:val="19"/>
          <w:i w:val="1"/>
          <w:iCs w:val="1"/>
          <w:color w:val="auto"/>
        </w:rPr>
        <w:t>Salazar</w:t>
      </w:r>
      <w:r>
        <w:rPr>
          <w:rFonts w:ascii="Times New Roman" w:cs="Times New Roman" w:eastAsia="Times New Roman" w:hAnsi="Times New Roman"/>
          <w:sz w:val="19"/>
          <w:szCs w:val="19"/>
          <w:color w:val="auto"/>
        </w:rPr>
        <w:t xml:space="preserve"> s.n. (MEXU). OAXACA: </w:t>
      </w:r>
      <w:r>
        <w:rPr>
          <w:rFonts w:ascii="Times New Roman" w:cs="Times New Roman" w:eastAsia="Times New Roman" w:hAnsi="Times New Roman"/>
          <w:sz w:val="19"/>
          <w:szCs w:val="19"/>
          <w:i w:val="1"/>
          <w:iCs w:val="1"/>
          <w:color w:val="auto"/>
        </w:rPr>
        <w:t>Calzada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20782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22425 </w:t>
      </w:r>
      <w:r>
        <w:rPr>
          <w:rFonts w:ascii="Times New Roman" w:cs="Times New Roman" w:eastAsia="Times New Roman" w:hAnsi="Times New Roman"/>
          <w:sz w:val="19"/>
          <w:szCs w:val="19"/>
          <w:color w:val="auto"/>
        </w:rPr>
        <w:t>(MEXU);</w:t>
      </w:r>
      <w:r>
        <w:rPr>
          <w:rFonts w:ascii="Times New Roman" w:cs="Times New Roman" w:eastAsia="Times New Roman" w:hAnsi="Times New Roman"/>
          <w:sz w:val="19"/>
          <w:szCs w:val="19"/>
          <w:i w:val="1"/>
          <w:iCs w:val="1"/>
          <w:color w:val="auto"/>
        </w:rPr>
        <w:t xml:space="preserve"> Gallardo 1032 </w:t>
      </w:r>
      <w:r>
        <w:rPr>
          <w:rFonts w:ascii="Times New Roman" w:cs="Times New Roman" w:eastAsia="Times New Roman" w:hAnsi="Times New Roman"/>
          <w:sz w:val="19"/>
          <w:szCs w:val="19"/>
          <w:color w:val="auto"/>
        </w:rPr>
        <w:t xml:space="preserve">(MEXU). PUEB-LA: </w:t>
      </w:r>
      <w:r>
        <w:rPr>
          <w:rFonts w:ascii="Times New Roman" w:cs="Times New Roman" w:eastAsia="Times New Roman" w:hAnsi="Times New Roman"/>
          <w:sz w:val="19"/>
          <w:szCs w:val="19"/>
          <w:i w:val="1"/>
          <w:iCs w:val="1"/>
          <w:color w:val="auto"/>
        </w:rPr>
        <w:t>Boege 2735</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Caamaño 6311</w:t>
      </w:r>
      <w:r>
        <w:rPr>
          <w:rFonts w:ascii="Times New Roman" w:cs="Times New Roman" w:eastAsia="Times New Roman" w:hAnsi="Times New Roman"/>
          <w:sz w:val="19"/>
          <w:szCs w:val="19"/>
          <w:color w:val="auto"/>
        </w:rPr>
        <w:t xml:space="preserve"> (MEXU). VERA-CRUZ: </w:t>
      </w:r>
      <w:r>
        <w:rPr>
          <w:rFonts w:ascii="Times New Roman" w:cs="Times New Roman" w:eastAsia="Times New Roman" w:hAnsi="Times New Roman"/>
          <w:sz w:val="19"/>
          <w:szCs w:val="19"/>
          <w:i w:val="1"/>
          <w:iCs w:val="1"/>
          <w:color w:val="auto"/>
        </w:rPr>
        <w:t>Barrie 1347</w:t>
      </w:r>
      <w:r>
        <w:rPr>
          <w:rFonts w:ascii="Times New Roman" w:cs="Times New Roman" w:eastAsia="Times New Roman" w:hAnsi="Times New Roman"/>
          <w:sz w:val="19"/>
          <w:szCs w:val="19"/>
          <w:color w:val="auto"/>
        </w:rPr>
        <w:t xml:space="preserve"> (MEXU); </w:t>
      </w:r>
      <w:r>
        <w:rPr>
          <w:rFonts w:ascii="Times New Roman" w:cs="Times New Roman" w:eastAsia="Times New Roman" w:hAnsi="Times New Roman"/>
          <w:sz w:val="19"/>
          <w:szCs w:val="19"/>
          <w:i w:val="1"/>
          <w:iCs w:val="1"/>
          <w:color w:val="auto"/>
        </w:rPr>
        <w:t>Nárave 406</w:t>
      </w:r>
      <w:r>
        <w:rPr>
          <w:rFonts w:ascii="Times New Roman" w:cs="Times New Roman" w:eastAsia="Times New Roman" w:hAnsi="Times New Roman"/>
          <w:sz w:val="19"/>
          <w:szCs w:val="19"/>
          <w:color w:val="auto"/>
        </w:rPr>
        <w:t xml:space="preserve"> (MEXU).</w:t>
      </w:r>
    </w:p>
    <w:p>
      <w:pPr>
        <w:spacing w:after="0" w:line="4" w:lineRule="exact"/>
        <w:rPr>
          <w:sz w:val="20"/>
          <w:szCs w:val="20"/>
          <w:color w:val="auto"/>
        </w:rPr>
      </w:pPr>
    </w:p>
    <w:p>
      <w:pPr>
        <w:jc w:val="both"/>
        <w:ind w:firstLine="240"/>
        <w:spacing w:after="0" w:line="282" w:lineRule="auto"/>
        <w:rPr>
          <w:sz w:val="20"/>
          <w:szCs w:val="20"/>
          <w:color w:val="auto"/>
        </w:rPr>
      </w:pPr>
      <w:r>
        <w:rPr>
          <w:rFonts w:ascii="Times New Roman" w:cs="Times New Roman" w:eastAsia="Times New Roman" w:hAnsi="Times New Roman"/>
          <w:sz w:val="19"/>
          <w:szCs w:val="19"/>
          <w:color w:val="auto"/>
        </w:rPr>
        <w:t xml:space="preserve">When Robinson (1923) published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conspicuum</w:t>
      </w:r>
      <w:r>
        <w:rPr>
          <w:rFonts w:ascii="Times New Roman" w:cs="Times New Roman" w:eastAsia="Times New Roman" w:hAnsi="Times New Roman"/>
          <w:sz w:val="19"/>
          <w:szCs w:val="19"/>
          <w:color w:val="auto"/>
        </w:rPr>
        <w:t xml:space="preserve"> Kunth &amp; Bouche var. </w:t>
      </w:r>
      <w:r>
        <w:rPr>
          <w:rFonts w:ascii="Times New Roman" w:cs="Times New Roman" w:eastAsia="Times New Roman" w:hAnsi="Times New Roman"/>
          <w:sz w:val="19"/>
          <w:szCs w:val="19"/>
          <w:i w:val="1"/>
          <w:iCs w:val="1"/>
          <w:color w:val="auto"/>
        </w:rPr>
        <w:t>pueblense</w:t>
      </w:r>
      <w:r>
        <w:rPr>
          <w:rFonts w:ascii="Times New Roman" w:cs="Times New Roman" w:eastAsia="Times New Roman" w:hAnsi="Times New Roman"/>
          <w:sz w:val="19"/>
          <w:szCs w:val="19"/>
          <w:color w:val="auto"/>
        </w:rPr>
        <w:t xml:space="preserve"> B.L. Rob. he was not aware that</w:t>
      </w:r>
    </w:p>
    <w:p>
      <w:pPr>
        <w:spacing w:after="0" w:line="20" w:lineRule="exact"/>
        <w:rPr>
          <w:sz w:val="20"/>
          <w:szCs w:val="20"/>
          <w:color w:val="auto"/>
        </w:rPr>
      </w:pPr>
      <w:r>
        <w:rPr>
          <w:sz w:val="20"/>
          <w:szCs w:val="20"/>
          <w:color w:val="auto"/>
        </w:rPr>
        <w:br w:type="column"/>
      </w:r>
    </w:p>
    <w:p>
      <w:pPr>
        <w:spacing w:after="0" w:line="252" w:lineRule="exact"/>
        <w:rPr>
          <w:sz w:val="20"/>
          <w:szCs w:val="20"/>
          <w:color w:val="auto"/>
        </w:rPr>
      </w:pPr>
    </w:p>
    <w:p>
      <w:pPr>
        <w:spacing w:after="0" w:line="241" w:lineRule="auto"/>
        <w:rPr>
          <w:sz w:val="20"/>
          <w:szCs w:val="20"/>
          <w:color w:val="auto"/>
        </w:rPr>
      </w:pPr>
      <w:r>
        <w:rPr>
          <w:rFonts w:ascii="Times New Roman" w:cs="Times New Roman" w:eastAsia="Times New Roman" w:hAnsi="Times New Roman"/>
          <w:sz w:val="19"/>
          <w:szCs w:val="19"/>
          <w:color w:val="auto"/>
        </w:rPr>
        <w:t xml:space="preserve">the name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rivale</w:t>
      </w:r>
      <w:r>
        <w:rPr>
          <w:rFonts w:ascii="Times New Roman" w:cs="Times New Roman" w:eastAsia="Times New Roman" w:hAnsi="Times New Roman"/>
          <w:sz w:val="19"/>
          <w:szCs w:val="19"/>
          <w:color w:val="auto"/>
        </w:rPr>
        <w:t xml:space="preserve"> Greenm. (1907) had already been applied to this taxon, nor that the name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conspicuum</w:t>
      </w:r>
      <w:r>
        <w:rPr>
          <w:rFonts w:ascii="Times New Roman" w:cs="Times New Roman" w:eastAsia="Times New Roman" w:hAnsi="Times New Roman"/>
          <w:sz w:val="19"/>
          <w:szCs w:val="19"/>
          <w:color w:val="auto"/>
        </w:rPr>
        <w:t xml:space="preserve"> of Kunth</w:t>
      </w:r>
    </w:p>
    <w:p>
      <w:pPr>
        <w:spacing w:after="0" w:line="1" w:lineRule="exact"/>
        <w:rPr>
          <w:sz w:val="20"/>
          <w:szCs w:val="20"/>
          <w:color w:val="auto"/>
        </w:rPr>
      </w:pPr>
    </w:p>
    <w:p>
      <w:pPr>
        <w:jc w:val="both"/>
        <w:spacing w:after="0" w:line="241" w:lineRule="auto"/>
        <w:tabs>
          <w:tab w:leader="none" w:pos="222"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Bouché (1847) was a later homonym of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conspicuum</w:t>
      </w:r>
      <w:r>
        <w:rPr>
          <w:rFonts w:ascii="Times New Roman" w:cs="Times New Roman" w:eastAsia="Times New Roman" w:hAnsi="Times New Roman"/>
          <w:sz w:val="19"/>
          <w:szCs w:val="19"/>
          <w:color w:val="auto"/>
        </w:rPr>
        <w:t xml:space="preserve"> Mart. ex Colla (1934). Later, Robinson (1926) treated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grandifolium </w:t>
      </w:r>
      <w:r>
        <w:rPr>
          <w:rFonts w:ascii="Times New Roman" w:cs="Times New Roman" w:eastAsia="Times New Roman" w:hAnsi="Times New Roman"/>
          <w:sz w:val="19"/>
          <w:szCs w:val="19"/>
          <w:color w:val="auto"/>
        </w:rPr>
        <w:t>Regel as synonym of</w:t>
      </w:r>
      <w:r>
        <w:rPr>
          <w:rFonts w:ascii="Times New Roman" w:cs="Times New Roman" w:eastAsia="Times New Roman" w:hAnsi="Times New Roman"/>
          <w:sz w:val="19"/>
          <w:szCs w:val="19"/>
          <w:i w:val="1"/>
          <w:iCs w:val="1"/>
          <w:color w:val="auto"/>
        </w:rPr>
        <w:t xml:space="preserve"> 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conspicuum </w:t>
      </w:r>
      <w:r>
        <w:rPr>
          <w:rFonts w:ascii="Times New Roman" w:cs="Times New Roman" w:eastAsia="Times New Roman" w:hAnsi="Times New Roman"/>
          <w:sz w:val="19"/>
          <w:szCs w:val="19"/>
          <w:color w:val="auto"/>
        </w:rPr>
        <w:t>of Kunth</w:t>
      </w:r>
    </w:p>
    <w:p>
      <w:pPr>
        <w:spacing w:after="0" w:line="1" w:lineRule="exact"/>
        <w:rPr>
          <w:rFonts w:ascii="Times New Roman" w:cs="Times New Roman" w:eastAsia="Times New Roman" w:hAnsi="Times New Roman"/>
          <w:sz w:val="19"/>
          <w:szCs w:val="19"/>
          <w:color w:val="auto"/>
        </w:rPr>
      </w:pPr>
    </w:p>
    <w:p>
      <w:pPr>
        <w:jc w:val="both"/>
        <w:spacing w:after="0" w:line="255" w:lineRule="auto"/>
        <w:tabs>
          <w:tab w:leader="none" w:pos="221"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Bouché. When King &amp; Robinson (1970) transferred se-veral species from </w:t>
      </w:r>
      <w:r>
        <w:rPr>
          <w:rFonts w:ascii="Times New Roman" w:cs="Times New Roman" w:eastAsia="Times New Roman" w:hAnsi="Times New Roman"/>
          <w:sz w:val="19"/>
          <w:szCs w:val="19"/>
          <w:i w:val="1"/>
          <w:iCs w:val="1"/>
          <w:color w:val="auto"/>
        </w:rPr>
        <w:t>Eupatorium</w:t>
      </w:r>
      <w:r>
        <w:rPr>
          <w:rFonts w:ascii="Times New Roman" w:cs="Times New Roman" w:eastAsia="Times New Roman" w:hAnsi="Times New Roman"/>
          <w:sz w:val="19"/>
          <w:szCs w:val="19"/>
          <w:color w:val="auto"/>
        </w:rPr>
        <w:t xml:space="preserve"> to </w:t>
      </w:r>
      <w:r>
        <w:rPr>
          <w:rFonts w:ascii="Times New Roman" w:cs="Times New Roman" w:eastAsia="Times New Roman" w:hAnsi="Times New Roman"/>
          <w:sz w:val="19"/>
          <w:szCs w:val="19"/>
          <w:i w:val="1"/>
          <w:iCs w:val="1"/>
          <w:color w:val="auto"/>
        </w:rPr>
        <w:t>Ageratina</w:t>
      </w:r>
      <w:r>
        <w:rPr>
          <w:rFonts w:ascii="Times New Roman" w:cs="Times New Roman" w:eastAsia="Times New Roman" w:hAnsi="Times New Roman"/>
          <w:sz w:val="19"/>
          <w:szCs w:val="19"/>
          <w:color w:val="auto"/>
        </w:rPr>
        <w:t xml:space="preserve">, they also were not aware that their new combination, </w:t>
      </w:r>
      <w:r>
        <w:rPr>
          <w:rFonts w:ascii="Times New Roman" w:cs="Times New Roman" w:eastAsia="Times New Roman" w:hAnsi="Times New Roman"/>
          <w:sz w:val="19"/>
          <w:szCs w:val="19"/>
          <w:i w:val="1"/>
          <w:iCs w:val="1"/>
          <w:color w:val="auto"/>
        </w:rPr>
        <w:t>Ageratina conspicua</w:t>
      </w:r>
      <w:r>
        <w:rPr>
          <w:rFonts w:ascii="Times New Roman" w:cs="Times New Roman" w:eastAsia="Times New Roman" w:hAnsi="Times New Roman"/>
          <w:sz w:val="19"/>
          <w:szCs w:val="19"/>
          <w:color w:val="auto"/>
        </w:rPr>
        <w:t xml:space="preserve"> (Kunth &amp; Bouché) R.M. King &amp; H. Rob., was based on an</w:t>
      </w:r>
    </w:p>
    <w:p>
      <w:pPr>
        <w:spacing w:after="0" w:line="224"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256</w:t>
      </w:r>
    </w:p>
    <w:p>
      <w:pPr>
        <w:sectPr>
          <w:pgSz w:w="11640" w:h="15600" w:orient="portrait"/>
          <w:cols w:equalWidth="0" w:num="1">
            <w:col w:w="9720"/>
          </w:cols>
          <w:pgMar w:left="960" w:top="832" w:right="960" w:bottom="0" w:gutter="0" w:footer="0" w:header="0"/>
          <w:type w:val="continuous"/>
        </w:sectPr>
      </w:pPr>
    </w:p>
    <w:bookmarkStart w:id="7" w:name="page8"/>
    <w:bookmarkEnd w:id="7"/>
    <w:p>
      <w:pPr>
        <w:jc w:val="center"/>
        <w:spacing w:after="0"/>
        <w:rPr>
          <w:sz w:val="20"/>
          <w:szCs w:val="20"/>
          <w:color w:val="auto"/>
        </w:rPr>
      </w:pPr>
      <w:r>
        <w:rPr>
          <w:rFonts w:ascii="Times New Roman" w:cs="Times New Roman" w:eastAsia="Times New Roman" w:hAnsi="Times New Roman"/>
          <w:sz w:val="18"/>
          <w:szCs w:val="18"/>
          <w:color w:val="auto"/>
        </w:rPr>
        <w:t xml:space="preserve">On the identity of two Mexican species of </w:t>
      </w:r>
      <w:r>
        <w:rPr>
          <w:rFonts w:ascii="Times New Roman" w:cs="Times New Roman" w:eastAsia="Times New Roman" w:hAnsi="Times New Roman"/>
          <w:sz w:val="18"/>
          <w:szCs w:val="18"/>
          <w:i w:val="1"/>
          <w:iCs w:val="1"/>
          <w:color w:val="auto"/>
        </w:rPr>
        <w:t>Ageratina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925830</wp:posOffset>
            </wp:positionH>
            <wp:positionV relativeFrom="paragraph">
              <wp:posOffset>330200</wp:posOffset>
            </wp:positionV>
            <wp:extent cx="4320540" cy="28771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320540" cy="2877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5"/>
          <w:szCs w:val="15"/>
          <w:b w:val="1"/>
          <w:bCs w:val="1"/>
          <w:color w:val="auto"/>
        </w:rPr>
        <w:t xml:space="preserve">Figure 5. </w:t>
      </w:r>
      <w:r>
        <w:rPr>
          <w:rFonts w:ascii="Times New Roman" w:cs="Times New Roman" w:eastAsia="Times New Roman" w:hAnsi="Times New Roman"/>
          <w:sz w:val="15"/>
          <w:szCs w:val="15"/>
          <w:color w:val="auto"/>
        </w:rPr>
        <w:t>Geographical distribution of</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i w:val="1"/>
          <w:iCs w:val="1"/>
          <w:color w:val="auto"/>
        </w:rPr>
        <w:t>Ageratina grandifolia</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and</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i w:val="1"/>
          <w:iCs w:val="1"/>
          <w:color w:val="auto"/>
        </w:rPr>
        <w:t>A</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i w:val="1"/>
          <w:iCs w:val="1"/>
          <w:color w:val="auto"/>
        </w:rPr>
        <w:t>rivalis</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in Mexico. The latter occurs also in Guatemala and Honduras.</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336"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illegitimate name. However, the name </w:t>
      </w:r>
      <w:r>
        <w:rPr>
          <w:rFonts w:ascii="Times New Roman" w:cs="Times New Roman" w:eastAsia="Times New Roman" w:hAnsi="Times New Roman"/>
          <w:sz w:val="19"/>
          <w:szCs w:val="19"/>
          <w:i w:val="1"/>
          <w:iCs w:val="1"/>
          <w:color w:val="auto"/>
        </w:rPr>
        <w:t>A. conspicua</w:t>
      </w:r>
      <w:r>
        <w:rPr>
          <w:rFonts w:ascii="Times New Roman" w:cs="Times New Roman" w:eastAsia="Times New Roman" w:hAnsi="Times New Roman"/>
          <w:sz w:val="19"/>
          <w:szCs w:val="19"/>
          <w:color w:val="auto"/>
        </w:rPr>
        <w:t xml:space="preserve"> R.M. King &amp; H. Rob. was effectively published as a replacement name for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conspicuum</w:t>
      </w:r>
      <w:r>
        <w:rPr>
          <w:rFonts w:ascii="Times New Roman" w:cs="Times New Roman" w:eastAsia="Times New Roman" w:hAnsi="Times New Roman"/>
          <w:sz w:val="19"/>
          <w:szCs w:val="19"/>
          <w:color w:val="auto"/>
        </w:rPr>
        <w:t xml:space="preserve"> of Kunth &amp; Bouché. Later, King</w:t>
      </w:r>
    </w:p>
    <w:p>
      <w:pPr>
        <w:spacing w:after="0" w:line="2" w:lineRule="exact"/>
        <w:rPr>
          <w:sz w:val="20"/>
          <w:szCs w:val="20"/>
          <w:color w:val="auto"/>
        </w:rPr>
      </w:pPr>
    </w:p>
    <w:p>
      <w:pPr>
        <w:jc w:val="both"/>
        <w:spacing w:after="0" w:line="241" w:lineRule="auto"/>
        <w:tabs>
          <w:tab w:leader="none" w:pos="222"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Robinson (1986) published </w:t>
      </w:r>
      <w:r>
        <w:rPr>
          <w:rFonts w:ascii="Times New Roman" w:cs="Times New Roman" w:eastAsia="Times New Roman" w:hAnsi="Times New Roman"/>
          <w:sz w:val="19"/>
          <w:szCs w:val="19"/>
          <w:i w:val="1"/>
          <w:iCs w:val="1"/>
          <w:color w:val="auto"/>
        </w:rPr>
        <w:t>A. grandifolia</w:t>
      </w:r>
      <w:r>
        <w:rPr>
          <w:rFonts w:ascii="Times New Roman" w:cs="Times New Roman" w:eastAsia="Times New Roman" w:hAnsi="Times New Roman"/>
          <w:sz w:val="19"/>
          <w:szCs w:val="19"/>
          <w:color w:val="auto"/>
        </w:rPr>
        <w:t xml:space="preserve"> (Regel) R.M. King &amp; H. Rob. thus, when these two taxa are conside-red taxonomic synonyms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grandifolia</w:t>
      </w:r>
      <w:r>
        <w:rPr>
          <w:rFonts w:ascii="Times New Roman" w:cs="Times New Roman" w:eastAsia="Times New Roman" w:hAnsi="Times New Roman"/>
          <w:sz w:val="19"/>
          <w:szCs w:val="19"/>
          <w:color w:val="auto"/>
        </w:rPr>
        <w:t xml:space="preserve"> has priority over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conspicua</w:t>
      </w:r>
      <w:r>
        <w:rPr>
          <w:rFonts w:ascii="Times New Roman" w:cs="Times New Roman" w:eastAsia="Times New Roman" w:hAnsi="Times New Roman"/>
          <w:sz w:val="19"/>
          <w:szCs w:val="19"/>
          <w:color w:val="auto"/>
        </w:rPr>
        <w:t>.</w:t>
      </w:r>
    </w:p>
    <w:p>
      <w:pPr>
        <w:spacing w:after="0" w:line="2" w:lineRule="exact"/>
        <w:rPr>
          <w:rFonts w:ascii="Times New Roman" w:cs="Times New Roman" w:eastAsia="Times New Roman" w:hAnsi="Times New Roman"/>
          <w:sz w:val="19"/>
          <w:szCs w:val="19"/>
          <w:color w:val="auto"/>
        </w:rPr>
      </w:pPr>
    </w:p>
    <w:p>
      <w:pPr>
        <w:jc w:val="both"/>
        <w:ind w:firstLine="240"/>
        <w:spacing w:after="0" w:line="25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 xml:space="preserve">In another matter, the herbarium sheet that here is desig-nated as lectotype for </w:t>
      </w:r>
      <w:r>
        <w:rPr>
          <w:rFonts w:ascii="Times New Roman" w:cs="Times New Roman" w:eastAsia="Times New Roman" w:hAnsi="Times New Roman"/>
          <w:sz w:val="18"/>
          <w:szCs w:val="18"/>
          <w:i w:val="1"/>
          <w:iCs w:val="1"/>
          <w:color w:val="auto"/>
        </w:rPr>
        <w:t>Eupatorium rivale</w:t>
      </w:r>
      <w:r>
        <w:rPr>
          <w:rFonts w:ascii="Times New Roman" w:cs="Times New Roman" w:eastAsia="Times New Roman" w:hAnsi="Times New Roman"/>
          <w:sz w:val="18"/>
          <w:szCs w:val="18"/>
          <w:color w:val="auto"/>
        </w:rPr>
        <w:t xml:space="preserve">, was also labelled as lectotype by Turner in 1989, but he never published it. Also, the specimen selected here as the lectotype for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conspicuum</w:t>
      </w:r>
      <w:r>
        <w:rPr>
          <w:rFonts w:ascii="Times New Roman" w:cs="Times New Roman" w:eastAsia="Times New Roman" w:hAnsi="Times New Roman"/>
          <w:sz w:val="18"/>
          <w:szCs w:val="18"/>
          <w:color w:val="auto"/>
        </w:rPr>
        <w:t xml:space="preserve"> var. </w:t>
      </w:r>
      <w:r>
        <w:rPr>
          <w:rFonts w:ascii="Times New Roman" w:cs="Times New Roman" w:eastAsia="Times New Roman" w:hAnsi="Times New Roman"/>
          <w:sz w:val="18"/>
          <w:szCs w:val="18"/>
          <w:i w:val="1"/>
          <w:iCs w:val="1"/>
          <w:color w:val="auto"/>
        </w:rPr>
        <w:t>pueblense</w:t>
      </w:r>
      <w:r>
        <w:rPr>
          <w:rFonts w:ascii="Times New Roman" w:cs="Times New Roman" w:eastAsia="Times New Roman" w:hAnsi="Times New Roman"/>
          <w:sz w:val="18"/>
          <w:szCs w:val="18"/>
          <w:color w:val="auto"/>
        </w:rPr>
        <w:t xml:space="preserve"> at UC has a small branch of </w:t>
      </w:r>
      <w:r>
        <w:rPr>
          <w:rFonts w:ascii="Times New Roman" w:cs="Times New Roman" w:eastAsia="Times New Roman" w:hAnsi="Times New Roman"/>
          <w:sz w:val="18"/>
          <w:szCs w:val="18"/>
          <w:i w:val="1"/>
          <w:iCs w:val="1"/>
          <w:color w:val="auto"/>
        </w:rPr>
        <w:t>A. pichinchensis</w:t>
      </w:r>
      <w:r>
        <w:rPr>
          <w:rFonts w:ascii="Times New Roman" w:cs="Times New Roman" w:eastAsia="Times New Roman" w:hAnsi="Times New Roman"/>
          <w:sz w:val="18"/>
          <w:szCs w:val="18"/>
          <w:color w:val="auto"/>
        </w:rPr>
        <w:t xml:space="preserve"> (Kunth) R.M. King &amp; H. Rob. as Robinson (1923) noticed, and the fragment and photo at GH come from that branch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pichinchensis</w:t>
      </w:r>
      <w:r>
        <w:rPr>
          <w:rFonts w:ascii="Times New Roman" w:cs="Times New Roman" w:eastAsia="Times New Roman" w:hAnsi="Times New Roman"/>
          <w:sz w:val="18"/>
          <w:szCs w:val="18"/>
          <w:color w:val="auto"/>
        </w:rPr>
        <w:t xml:space="preserve">. Also, the duplicate at US is entirely a sample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pichinchensis</w:t>
      </w:r>
      <w:r>
        <w:rPr>
          <w:rFonts w:ascii="Times New Roman" w:cs="Times New Roman" w:eastAsia="Times New Roman" w:hAnsi="Times New Roman"/>
          <w:sz w:val="18"/>
          <w:szCs w:val="18"/>
          <w:color w:val="auto"/>
        </w:rPr>
        <w:t xml:space="preserve">. This species occurs at similar elevations than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and flowers at the same season but has more pubescent stems and branches and its heads are smaller (5 mm long). Another similar species,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isolepis </w:t>
      </w:r>
      <w:r>
        <w:rPr>
          <w:rFonts w:ascii="Times New Roman" w:cs="Times New Roman" w:eastAsia="Times New Roman" w:hAnsi="Times New Roman"/>
          <w:sz w:val="18"/>
          <w:szCs w:val="18"/>
          <w:color w:val="auto"/>
        </w:rPr>
        <w:t>(B.L. Rob.) R.M. King &amp; H. Rob. is a suffruticous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herb that shares with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the terete branches with small rounded lenticels, solid internodes, and rounded to subcorda-te leaf blade bases. The leaf blades can reach up to 11 and 17 cm long respectively. In addition,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isolepis</w:t>
      </w:r>
      <w:r>
        <w:rPr>
          <w:rFonts w:ascii="Times New Roman" w:cs="Times New Roman" w:eastAsia="Times New Roman" w:hAnsi="Times New Roman"/>
          <w:sz w:val="18"/>
          <w:szCs w:val="18"/>
          <w:color w:val="auto"/>
        </w:rPr>
        <w:t xml:space="preserve"> occurs at similar elevations than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in the Valley of Mexico (Espinosa 2001), and both flower during the spring. However,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isole-pis </w:t>
      </w:r>
      <w:r>
        <w:rPr>
          <w:rFonts w:ascii="Times New Roman" w:cs="Times New Roman" w:eastAsia="Times New Roman" w:hAnsi="Times New Roman"/>
          <w:sz w:val="18"/>
          <w:szCs w:val="18"/>
          <w:color w:val="auto"/>
        </w:rPr>
        <w:t>can be distinguished from</w:t>
      </w:r>
      <w:r>
        <w:rPr>
          <w:rFonts w:ascii="Times New Roman" w:cs="Times New Roman" w:eastAsia="Times New Roman" w:hAnsi="Times New Roman"/>
          <w:sz w:val="18"/>
          <w:szCs w:val="18"/>
          <w:i w:val="1"/>
          <w:iCs w:val="1"/>
          <w:color w:val="auto"/>
        </w:rPr>
        <w:t xml:space="preserve"> 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rivalis </w:t>
      </w:r>
      <w:r>
        <w:rPr>
          <w:rFonts w:ascii="Times New Roman" w:cs="Times New Roman" w:eastAsia="Times New Roman" w:hAnsi="Times New Roman"/>
          <w:sz w:val="18"/>
          <w:szCs w:val="18"/>
          <w:color w:val="auto"/>
        </w:rPr>
        <w:t>by its shorter rounded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involucral bracts (4-5 mm long), which cover half of the corollas, and smaller, more ovate to ovate-lanceolate leaves. </w:t>
      </w:r>
      <w:r>
        <w:rPr>
          <w:rFonts w:ascii="Times New Roman" w:cs="Times New Roman" w:eastAsia="Times New Roman" w:hAnsi="Times New Roman"/>
          <w:sz w:val="18"/>
          <w:szCs w:val="18"/>
          <w:i w:val="1"/>
          <w:iCs w:val="1"/>
          <w:color w:val="auto"/>
        </w:rPr>
        <w:t xml:space="preserve">Ageratina ramireziorum </w:t>
      </w:r>
      <w:r>
        <w:rPr>
          <w:rFonts w:ascii="Times New Roman" w:cs="Times New Roman" w:eastAsia="Times New Roman" w:hAnsi="Times New Roman"/>
          <w:sz w:val="18"/>
          <w:szCs w:val="18"/>
          <w:color w:val="auto"/>
        </w:rPr>
        <w:t>has also terete branches with solid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internodes. It occurs at similar elevations than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rivalis</w:t>
      </w:r>
      <w:r>
        <w:rPr>
          <w:rFonts w:ascii="Times New Roman" w:cs="Times New Roman" w:eastAsia="Times New Roman" w:hAnsi="Times New Roman"/>
          <w:sz w:val="18"/>
          <w:szCs w:val="18"/>
          <w:color w:val="auto"/>
        </w:rPr>
        <w:t xml:space="preserve"> and also flowers in the spring. However, the heads are slightly shorter (5-7 mm long) and the leaf blades are ovate to rhom-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19"/>
          <w:szCs w:val="19"/>
          <w:color w:val="auto"/>
        </w:rPr>
        <w:t xml:space="preserve">bic-ovate. Turner (1997) states that both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ramireziorum</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isolepis</w:t>
      </w:r>
      <w:r>
        <w:rPr>
          <w:rFonts w:ascii="Times New Roman" w:cs="Times New Roman" w:eastAsia="Times New Roman" w:hAnsi="Times New Roman"/>
          <w:sz w:val="19"/>
          <w:szCs w:val="19"/>
          <w:color w:val="auto"/>
        </w:rPr>
        <w:t xml:space="preserve"> may be the same species as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photina</w:t>
      </w:r>
      <w:r>
        <w:rPr>
          <w:rFonts w:ascii="Times New Roman" w:cs="Times New Roman" w:eastAsia="Times New Roman" w:hAnsi="Times New Roman"/>
          <w:sz w:val="19"/>
          <w:szCs w:val="19"/>
          <w:color w:val="auto"/>
        </w:rPr>
        <w:t xml:space="preserve"> (B.L. Rob.) R.M. King &amp; H. Rob. Another species that sometimes is confused with these taxa is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pazcuarensis</w:t>
      </w:r>
      <w:r>
        <w:rPr>
          <w:rFonts w:ascii="Times New Roman" w:cs="Times New Roman" w:eastAsia="Times New Roman" w:hAnsi="Times New Roman"/>
          <w:sz w:val="19"/>
          <w:szCs w:val="19"/>
          <w:color w:val="auto"/>
        </w:rPr>
        <w:t xml:space="preserve"> (Kunth) R.M. King &amp; H. Rob. This species is a perennial herb with ovate, non-decurrent leaf blades that flowers mostly on the fall and early winter. The heads of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pazcuarensis</w:t>
      </w:r>
      <w:r>
        <w:rPr>
          <w:rFonts w:ascii="Times New Roman" w:cs="Times New Roman" w:eastAsia="Times New Roman" w:hAnsi="Times New Roman"/>
          <w:sz w:val="19"/>
          <w:szCs w:val="19"/>
          <w:color w:val="auto"/>
        </w:rPr>
        <w:t xml:space="preserve"> seem to be similar in size (5-9 mm long) to those of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rivalis</w:t>
      </w:r>
      <w:r>
        <w:rPr>
          <w:rFonts w:ascii="Times New Roman" w:cs="Times New Roman" w:eastAsia="Times New Roman" w:hAnsi="Times New Roman"/>
          <w:sz w:val="19"/>
          <w:szCs w:val="19"/>
          <w:color w:val="auto"/>
        </w:rPr>
        <w:t xml:space="preserve">. Last, we are follo-wing Pruski &amp; Robinson (2018) in treating the Guatemalan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skutchii </w:t>
      </w:r>
      <w:r>
        <w:rPr>
          <w:rFonts w:ascii="Times New Roman" w:cs="Times New Roman" w:eastAsia="Times New Roman" w:hAnsi="Times New Roman"/>
          <w:sz w:val="19"/>
          <w:szCs w:val="19"/>
          <w:color w:val="auto"/>
        </w:rPr>
        <w:t>(B.L. Rob.) R.M. King H. Rob., as synonym of</w:t>
      </w:r>
      <w:r>
        <w:rPr>
          <w:rFonts w:ascii="Times New Roman" w:cs="Times New Roman" w:eastAsia="Times New Roman" w:hAnsi="Times New Roman"/>
          <w:sz w:val="19"/>
          <w:szCs w:val="19"/>
          <w:i w:val="1"/>
          <w:iCs w:val="1"/>
          <w:color w:val="auto"/>
        </w:rPr>
        <w:t xml:space="preserve"> 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rivalis</w:t>
      </w:r>
      <w:r>
        <w:rPr>
          <w:rFonts w:ascii="Times New Roman" w:cs="Times New Roman" w:eastAsia="Times New Roman" w:hAnsi="Times New Roman"/>
          <w:sz w:val="19"/>
          <w:szCs w:val="19"/>
          <w:color w:val="auto"/>
        </w:rPr>
        <w:t>; however, the whole complex requires further study</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to clarify the circumscription of these species. Meanwhile, the following key may help to recognize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grandifolia</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rivalis </w:t>
      </w:r>
      <w:r>
        <w:rPr>
          <w:rFonts w:ascii="Times New Roman" w:cs="Times New Roman" w:eastAsia="Times New Roman" w:hAnsi="Times New Roman"/>
          <w:sz w:val="19"/>
          <w:szCs w:val="19"/>
          <w:color w:val="auto"/>
        </w:rPr>
        <w:t>from similar species.</w:t>
      </w:r>
    </w:p>
    <w:p>
      <w:pPr>
        <w:spacing w:after="0" w:line="19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i w:val="1"/>
          <w:iCs w:val="1"/>
          <w:color w:val="auto"/>
        </w:rPr>
        <w:t>Key to Ageratina grandifolia, A. rivalis, and similar spe-cies</w:t>
      </w:r>
    </w:p>
    <w:p>
      <w:pPr>
        <w:spacing w:after="0" w:line="21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1a. Branches subhexagonal with hollow internodes, clearly grooved or sulcate when pressed; leaf blades with the bas-es strongly serrate-decurrent into the petioles (Figures 2,</w:t>
      </w:r>
    </w:p>
    <w:p>
      <w:pPr>
        <w:spacing w:after="0" w:line="2" w:lineRule="exact"/>
        <w:rPr>
          <w:sz w:val="20"/>
          <w:szCs w:val="20"/>
          <w:color w:val="auto"/>
        </w:rPr>
      </w:pPr>
    </w:p>
    <w:p>
      <w:pPr>
        <w:jc w:val="both"/>
        <w:spacing w:after="0" w:line="241" w:lineRule="auto"/>
        <w:tabs>
          <w:tab w:leader="none" w:pos="238"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 . . . . . . . . . . . . .</w:t>
      </w:r>
      <w:r>
        <w:rPr>
          <w:rFonts w:ascii="Times New Roman" w:cs="Times New Roman" w:eastAsia="Times New Roman" w:hAnsi="Times New Roman"/>
          <w:sz w:val="19"/>
          <w:szCs w:val="19"/>
          <w:i w:val="1"/>
          <w:iCs w:val="1"/>
          <w:color w:val="auto"/>
        </w:rPr>
        <w:t>Ageratina grandifolia</w:t>
      </w:r>
      <w:r>
        <w:rPr>
          <w:rFonts w:ascii="Times New Roman" w:cs="Times New Roman" w:eastAsia="Times New Roman" w:hAnsi="Times New Roman"/>
          <w:sz w:val="19"/>
          <w:szCs w:val="19"/>
          <w:color w:val="auto"/>
        </w:rPr>
        <w:t xml:space="preserve"> 1b. Branches terete with pithy internodes, rounded or con-vex when pressed; leaf blades with the bases cordate to rounded or cuneate to entire-decurrent (but not serrate-de-current) . . . . . . . . . . . . . . . . . . . . (2)</w:t>
      </w:r>
    </w:p>
    <w:p>
      <w:pPr>
        <w:spacing w:after="0" w:line="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auto"/>
        </w:rPr>
        <w:t>2a. Stems copiously pilose to densely hirsutu-lous . . . . . . . . . . . . .</w:t>
      </w:r>
      <w:r>
        <w:rPr>
          <w:rFonts w:ascii="Times New Roman" w:cs="Times New Roman" w:eastAsia="Times New Roman" w:hAnsi="Times New Roman"/>
          <w:sz w:val="19"/>
          <w:szCs w:val="19"/>
          <w:i w:val="1"/>
          <w:iCs w:val="1"/>
          <w:color w:val="auto"/>
        </w:rPr>
        <w:t>Ageratina pichinchensis</w:t>
      </w:r>
      <w:r>
        <w:rPr>
          <w:rFonts w:ascii="Times New Roman" w:cs="Times New Roman" w:eastAsia="Times New Roman" w:hAnsi="Times New Roman"/>
          <w:sz w:val="19"/>
          <w:szCs w:val="19"/>
          <w:color w:val="auto"/>
        </w:rPr>
        <w:t xml:space="preserve"> 2b. Stems sparsely pilose or puberulent to glabrous, some-times tomentulose or velutinous when young . . . . . (3) 3a. Involucral bracts covering up to half of the corollas, their apices rounded . . . . . . . . . . </w:t>
      </w:r>
      <w:r>
        <w:rPr>
          <w:rFonts w:ascii="Times New Roman" w:cs="Times New Roman" w:eastAsia="Times New Roman" w:hAnsi="Times New Roman"/>
          <w:sz w:val="19"/>
          <w:szCs w:val="19"/>
          <w:i w:val="1"/>
          <w:iCs w:val="1"/>
          <w:color w:val="auto"/>
        </w:rPr>
        <w:t>Ageratina isolepis</w:t>
      </w:r>
      <w:r>
        <w:rPr>
          <w:rFonts w:ascii="Times New Roman" w:cs="Times New Roman" w:eastAsia="Times New Roman" w:hAnsi="Times New Roman"/>
          <w:sz w:val="19"/>
          <w:szCs w:val="19"/>
          <w:color w:val="auto"/>
        </w:rPr>
        <w:t xml:space="preserve"> 3b. Involucral bracts covering almost all corolla length, their apices acute to acuminate . . . . . . . . . . . . . (4)</w:t>
      </w:r>
    </w:p>
    <w:p>
      <w:pPr>
        <w:spacing w:after="0" w:line="203"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200" w:lineRule="exact"/>
        <w:rPr>
          <w:sz w:val="20"/>
          <w:szCs w:val="20"/>
          <w:color w:val="auto"/>
        </w:rPr>
      </w:pPr>
    </w:p>
    <w:p>
      <w:pPr>
        <w:spacing w:after="0" w:line="204"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17"/>
          <w:szCs w:val="17"/>
          <w:color w:val="auto"/>
        </w:rPr>
        <w:t>257</w:t>
      </w:r>
    </w:p>
    <w:p>
      <w:pPr>
        <w:sectPr>
          <w:pgSz w:w="11640" w:h="15600" w:orient="portrait"/>
          <w:cols w:equalWidth="0" w:num="1">
            <w:col w:w="9720"/>
          </w:cols>
          <w:pgMar w:left="960" w:top="832" w:right="960" w:bottom="0" w:gutter="0" w:footer="0" w:header="0"/>
          <w:type w:val="continuous"/>
        </w:sectPr>
      </w:pPr>
    </w:p>
    <w:bookmarkStart w:id="8" w:name="page9"/>
    <w:bookmarkEnd w:id="8"/>
    <w:p>
      <w:pPr>
        <w:jc w:val="center"/>
        <w:spacing w:after="0"/>
        <w:rPr>
          <w:sz w:val="20"/>
          <w:szCs w:val="20"/>
          <w:color w:val="auto"/>
        </w:rPr>
      </w:pPr>
      <w:r>
        <w:rPr>
          <w:rFonts w:ascii="Times New Roman" w:cs="Times New Roman" w:eastAsia="Times New Roman" w:hAnsi="Times New Roman"/>
          <w:sz w:val="18"/>
          <w:szCs w:val="18"/>
          <w:color w:val="auto"/>
        </w:rPr>
        <w:t xml:space="preserve">Hinojosa-Espinosa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 Botanical Sciences 97 (2): 250-259. 2019</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25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9"/>
          <w:szCs w:val="19"/>
          <w:color w:val="auto"/>
        </w:rPr>
        <w:t xml:space="preserve">4a. Leaves subpenninerved, with 2–4 veins from above the base of a main vein; heads mostly 4–5 mm long. . . . . . . . . . . . . </w:t>
      </w:r>
      <w:r>
        <w:rPr>
          <w:rFonts w:ascii="Times New Roman" w:cs="Times New Roman" w:eastAsia="Times New Roman" w:hAnsi="Times New Roman"/>
          <w:sz w:val="19"/>
          <w:szCs w:val="19"/>
          <w:i w:val="1"/>
          <w:iCs w:val="1"/>
          <w:color w:val="auto"/>
        </w:rPr>
        <w:t>Ageratina ramireziorum</w:t>
      </w:r>
      <w:r>
        <w:rPr>
          <w:rFonts w:ascii="Times New Roman" w:cs="Times New Roman" w:eastAsia="Times New Roman" w:hAnsi="Times New Roman"/>
          <w:sz w:val="19"/>
          <w:szCs w:val="19"/>
          <w:color w:val="auto"/>
        </w:rPr>
        <w:t xml:space="preserve"> 4b. Leaves trinervate to palmately veined, with 3-5 main veins from the base or from slightly above the base; heads mostly 6–10 mm long . . . . . . . . . . . . . . (5) 5a. Shrubs or subshrubs, usually in clumps, the branches with small rounded protruding lenticels; flowering mostly from March to April . . . . . . . . . . . </w:t>
      </w:r>
      <w:r>
        <w:rPr>
          <w:rFonts w:ascii="Times New Roman" w:cs="Times New Roman" w:eastAsia="Times New Roman" w:hAnsi="Times New Roman"/>
          <w:sz w:val="19"/>
          <w:szCs w:val="19"/>
          <w:i w:val="1"/>
          <w:iCs w:val="1"/>
          <w:color w:val="auto"/>
        </w:rPr>
        <w:t>Ageratina rivalis</w:t>
      </w:r>
      <w:r>
        <w:rPr>
          <w:rFonts w:ascii="Times New Roman" w:cs="Times New Roman" w:eastAsia="Times New Roman" w:hAnsi="Times New Roman"/>
          <w:sz w:val="19"/>
          <w:szCs w:val="19"/>
          <w:color w:val="auto"/>
        </w:rPr>
        <w:t xml:space="preserve"> 5b. Perennial rhizomatous herbs, the branches herbaceous and without lenticels; flowering mostly from September to December </w:t>
      </w:r>
      <w:r>
        <w:rPr>
          <w:rFonts w:ascii="Times New Roman" w:cs="Times New Roman" w:eastAsia="Times New Roman" w:hAnsi="Times New Roman"/>
          <w:sz w:val="19"/>
          <w:szCs w:val="19"/>
          <w:i w:val="1"/>
          <w:iCs w:val="1"/>
          <w:color w:val="auto"/>
        </w:rPr>
        <w:t>. . . . . . . . . . Ageratina pazcuarensis</w:t>
      </w:r>
    </w:p>
    <w:p>
      <w:pPr>
        <w:spacing w:after="0" w:line="18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 xml:space="preserve">Last, there were other species that were considered synonyms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(as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conspicua</w:t>
      </w:r>
      <w:r>
        <w:rPr>
          <w:rFonts w:ascii="Times New Roman" w:cs="Times New Roman" w:eastAsia="Times New Roman" w:hAnsi="Times New Roman"/>
          <w:sz w:val="18"/>
          <w:szCs w:val="18"/>
          <w:color w:val="auto"/>
        </w:rPr>
        <w:t xml:space="preserve">) by Turner (1997); namely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purpusii </w:t>
      </w:r>
      <w:r>
        <w:rPr>
          <w:rFonts w:ascii="Times New Roman" w:cs="Times New Roman" w:eastAsia="Times New Roman" w:hAnsi="Times New Roman"/>
          <w:sz w:val="18"/>
          <w:szCs w:val="18"/>
          <w:color w:val="auto"/>
        </w:rPr>
        <w:t>(Brandegee) R.M. King &amp; H. Rob.,</w:t>
      </w:r>
      <w:r>
        <w:rPr>
          <w:rFonts w:ascii="Times New Roman" w:cs="Times New Roman" w:eastAsia="Times New Roman" w:hAnsi="Times New Roman"/>
          <w:sz w:val="18"/>
          <w:szCs w:val="18"/>
          <w:i w:val="1"/>
          <w:iCs w:val="1"/>
          <w:color w:val="auto"/>
        </w:rPr>
        <w:t xml:space="preserve"> 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mariarum </w:t>
      </w:r>
      <w:r>
        <w:rPr>
          <w:rFonts w:ascii="Times New Roman" w:cs="Times New Roman" w:eastAsia="Times New Roman" w:hAnsi="Times New Roman"/>
          <w:sz w:val="18"/>
          <w:szCs w:val="18"/>
          <w:color w:val="auto"/>
        </w:rPr>
        <w:t xml:space="preserve">(B.L. Rob) R.M. King &amp; H. Rob.,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herrerae</w:t>
      </w:r>
      <w:r>
        <w:rPr>
          <w:rFonts w:ascii="Times New Roman" w:cs="Times New Roman" w:eastAsia="Times New Roman" w:hAnsi="Times New Roman"/>
          <w:sz w:val="18"/>
          <w:szCs w:val="18"/>
          <w:color w:val="auto"/>
        </w:rPr>
        <w:t xml:space="preserve"> R.M. King</w:t>
      </w:r>
    </w:p>
    <w:p>
      <w:pPr>
        <w:jc w:val="both"/>
        <w:spacing w:after="0" w:line="241" w:lineRule="auto"/>
        <w:tabs>
          <w:tab w:leader="none" w:pos="216"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 Rob. In the case of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purpusii</w:t>
      </w:r>
      <w:r>
        <w:rPr>
          <w:rFonts w:ascii="Times New Roman" w:cs="Times New Roman" w:eastAsia="Times New Roman" w:hAnsi="Times New Roman"/>
          <w:sz w:val="19"/>
          <w:szCs w:val="19"/>
          <w:color w:val="auto"/>
        </w:rPr>
        <w:t xml:space="preserve">, which is endemic to Baja California Sur, it was actually recognized, keyed, and mapped as a distinct species by Turner (1997) and thus, the synonymy was probably a typo. Alternatively, Turner (1997) may have considered it a synonym of </w:t>
      </w:r>
      <w:r>
        <w:rPr>
          <w:rFonts w:ascii="Times New Roman" w:cs="Times New Roman" w:eastAsia="Times New Roman" w:hAnsi="Times New Roman"/>
          <w:sz w:val="19"/>
          <w:szCs w:val="19"/>
          <w:i w:val="1"/>
          <w:iCs w:val="1"/>
          <w:color w:val="auto"/>
        </w:rPr>
        <w:t>A. conspicua</w:t>
      </w:r>
      <w:r>
        <w:rPr>
          <w:rFonts w:ascii="Times New Roman" w:cs="Times New Roman" w:eastAsia="Times New Roman" w:hAnsi="Times New Roman"/>
          <w:sz w:val="19"/>
          <w:szCs w:val="19"/>
          <w:color w:val="auto"/>
        </w:rPr>
        <w:t xml:space="preserve"> at first and later reversed, but omitted to eliminate the listing from under </w:t>
      </w:r>
      <w:r>
        <w:rPr>
          <w:rFonts w:ascii="Times New Roman" w:cs="Times New Roman" w:eastAsia="Times New Roman" w:hAnsi="Times New Roman"/>
          <w:sz w:val="19"/>
          <w:szCs w:val="19"/>
          <w:i w:val="1"/>
          <w:iCs w:val="1"/>
          <w:color w:val="auto"/>
        </w:rPr>
        <w:t>A. conspicua</w:t>
      </w:r>
      <w:r>
        <w:rPr>
          <w:rFonts w:ascii="Times New Roman" w:cs="Times New Roman" w:eastAsia="Times New Roman" w:hAnsi="Times New Roman"/>
          <w:sz w:val="19"/>
          <w:szCs w:val="19"/>
          <w:color w:val="auto"/>
        </w:rPr>
        <w:t xml:space="preserve">. As for </w:t>
      </w:r>
      <w:r>
        <w:rPr>
          <w:rFonts w:ascii="Times New Roman" w:cs="Times New Roman" w:eastAsia="Times New Roman" w:hAnsi="Times New Roman"/>
          <w:sz w:val="19"/>
          <w:szCs w:val="19"/>
          <w:i w:val="1"/>
          <w:iCs w:val="1"/>
          <w:color w:val="auto"/>
        </w:rPr>
        <w:t>A. herrerae</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mariarum</w:t>
      </w:r>
      <w:r>
        <w:rPr>
          <w:rFonts w:ascii="Times New Roman" w:cs="Times New Roman" w:eastAsia="Times New Roman" w:hAnsi="Times New Roman"/>
          <w:sz w:val="19"/>
          <w:szCs w:val="19"/>
          <w:color w:val="auto"/>
        </w:rPr>
        <w:t xml:space="preserve"> it seems best to recognize these two taxa as different species until the whole group is not revised. The former, which is endemic to Panama, has been recognized as a distinct species for the Flora of Mesoamerica (Pruski &amp; Robinson, 2018). However, McVaugh (1984) stated that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mariarum</w:t>
      </w:r>
      <w:r>
        <w:rPr>
          <w:rFonts w:ascii="Times New Roman" w:cs="Times New Roman" w:eastAsia="Times New Roman" w:hAnsi="Times New Roman"/>
          <w:sz w:val="19"/>
          <w:szCs w:val="19"/>
          <w:color w:val="auto"/>
        </w:rPr>
        <w:t xml:space="preserve"> is per-haps conspecific to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arsenei</w:t>
      </w:r>
      <w:r>
        <w:rPr>
          <w:rFonts w:ascii="Times New Roman" w:cs="Times New Roman" w:eastAsia="Times New Roman" w:hAnsi="Times New Roman"/>
          <w:sz w:val="19"/>
          <w:szCs w:val="19"/>
          <w:color w:val="auto"/>
        </w:rPr>
        <w:t xml:space="preserve"> (B.L. Rob) R.M. King &amp; H. Rob. Otherwise,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mariarum</w:t>
      </w:r>
      <w:r>
        <w:rPr>
          <w:rFonts w:ascii="Times New Roman" w:cs="Times New Roman" w:eastAsia="Times New Roman" w:hAnsi="Times New Roman"/>
          <w:sz w:val="19"/>
          <w:szCs w:val="19"/>
          <w:color w:val="auto"/>
        </w:rPr>
        <w:t xml:space="preserve"> is only known to the states of Jalisco, Nayarit, and Sinaloa.</w:t>
      </w:r>
    </w:p>
    <w:p>
      <w:pPr>
        <w:spacing w:after="0" w:line="9" w:lineRule="exact"/>
        <w:rPr>
          <w:rFonts w:ascii="Times New Roman" w:cs="Times New Roman" w:eastAsia="Times New Roman" w:hAnsi="Times New Roman"/>
          <w:sz w:val="19"/>
          <w:szCs w:val="19"/>
          <w:color w:val="auto"/>
        </w:rPr>
      </w:pPr>
    </w:p>
    <w:p>
      <w:pPr>
        <w:jc w:val="both"/>
        <w:ind w:firstLine="240"/>
        <w:spacing w:after="0" w:line="25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 xml:space="preserve">This work is a contribution to the taxonomy and biogeo-graphy of the genus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in Mexico. This kind of works are desirable because the advances in the taxonomic and bio-geographic knowledge of the species will improve our ability to conserve, monitor, and use them. Mexico stands out by ha-ving around 60 % of all the c. 250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species, and 137 of them are endemic (Villaseñor 2018). Moreover, we have found reports of some medicinal uses for </w:t>
      </w:r>
      <w:r>
        <w:rPr>
          <w:rFonts w:ascii="Times New Roman" w:cs="Times New Roman" w:eastAsia="Times New Roman" w:hAnsi="Times New Roman"/>
          <w:sz w:val="18"/>
          <w:szCs w:val="18"/>
          <w:i w:val="1"/>
          <w:iCs w:val="1"/>
          <w:color w:val="auto"/>
        </w:rPr>
        <w:t>A. grandifolia</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rivalis </w:t>
      </w:r>
      <w:r>
        <w:rPr>
          <w:rFonts w:ascii="Times New Roman" w:cs="Times New Roman" w:eastAsia="Times New Roman" w:hAnsi="Times New Roman"/>
          <w:sz w:val="18"/>
          <w:szCs w:val="18"/>
          <w:color w:val="auto"/>
        </w:rPr>
        <w:t>that require further study. According to</w:t>
      </w:r>
      <w:r>
        <w:rPr>
          <w:rFonts w:ascii="Times New Roman" w:cs="Times New Roman" w:eastAsia="Times New Roman" w:hAnsi="Times New Roman"/>
          <w:sz w:val="18"/>
          <w:szCs w:val="18"/>
          <w:i w:val="1"/>
          <w:iCs w:val="1"/>
          <w:color w:val="auto"/>
        </w:rPr>
        <w:t xml:space="preserve"> Soto 6372 </w:t>
      </w:r>
      <w:r>
        <w:rPr>
          <w:rFonts w:ascii="Times New Roman" w:cs="Times New Roman" w:eastAsia="Times New Roman" w:hAnsi="Times New Roman"/>
          <w:sz w:val="18"/>
          <w:szCs w:val="18"/>
          <w:color w:val="auto"/>
        </w:rPr>
        <w:t xml:space="preserve">(MEXU), in the locality of “El Caracol,” near Morelia, Mi-choacán, a medicinal poultice is made with chopped leaves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grandifolia</w:t>
      </w:r>
      <w:r>
        <w:rPr>
          <w:rFonts w:ascii="Times New Roman" w:cs="Times New Roman" w:eastAsia="Times New Roman" w:hAnsi="Times New Roman"/>
          <w:sz w:val="18"/>
          <w:szCs w:val="18"/>
          <w:color w:val="auto"/>
        </w:rPr>
        <w:t>. This is relevant, since antibacterial substances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and wound healing extracts have been obtained from other Mexican species that have been used in traditional medicine, such as </w:t>
      </w:r>
      <w:r>
        <w:rPr>
          <w:rFonts w:ascii="Times New Roman" w:cs="Times New Roman" w:eastAsia="Times New Roman" w:hAnsi="Times New Roman"/>
          <w:sz w:val="18"/>
          <w:szCs w:val="18"/>
          <w:i w:val="1"/>
          <w:iCs w:val="1"/>
          <w:color w:val="auto"/>
        </w:rPr>
        <w:t>A. arsenei</w:t>
      </w:r>
      <w:r>
        <w:rPr>
          <w:rFonts w:ascii="Times New Roman" w:cs="Times New Roman" w:eastAsia="Times New Roman" w:hAnsi="Times New Roman"/>
          <w:sz w:val="18"/>
          <w:szCs w:val="18"/>
          <w:color w:val="auto"/>
        </w:rPr>
        <w:t xml:space="preserve"> (García-Sánchez </w:t>
      </w:r>
      <w:r>
        <w:rPr>
          <w:rFonts w:ascii="Times New Roman" w:cs="Times New Roman" w:eastAsia="Times New Roman" w:hAnsi="Times New Roman"/>
          <w:sz w:val="18"/>
          <w:szCs w:val="18"/>
          <w:i w:val="1"/>
          <w:iCs w:val="1"/>
          <w:color w:val="auto"/>
        </w:rPr>
        <w:t>et al</w:t>
      </w:r>
      <w:r>
        <w:rPr>
          <w:rFonts w:ascii="Times New Roman" w:cs="Times New Roman" w:eastAsia="Times New Roman" w:hAnsi="Times New Roman"/>
          <w:sz w:val="18"/>
          <w:szCs w:val="18"/>
          <w:color w:val="auto"/>
        </w:rPr>
        <w:t xml:space="preserve">. 2015)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pi-chinchensis </w:t>
      </w:r>
      <w:r>
        <w:rPr>
          <w:rFonts w:ascii="Times New Roman" w:cs="Times New Roman" w:eastAsia="Times New Roman" w:hAnsi="Times New Roman"/>
          <w:sz w:val="18"/>
          <w:szCs w:val="18"/>
          <w:color w:val="auto"/>
        </w:rPr>
        <w:t>(Romero-Cerecero</w:t>
      </w:r>
      <w:r>
        <w:rPr>
          <w:rFonts w:ascii="Times New Roman" w:cs="Times New Roman" w:eastAsia="Times New Roman" w:hAnsi="Times New Roman"/>
          <w:sz w:val="18"/>
          <w:szCs w:val="18"/>
          <w:i w:val="1"/>
          <w:iCs w:val="1"/>
          <w:color w:val="auto"/>
        </w:rPr>
        <w:t xml:space="preserve"> et al</w:t>
      </w:r>
      <w:r>
        <w:rPr>
          <w:rFonts w:ascii="Times New Roman" w:cs="Times New Roman" w:eastAsia="Times New Roman" w:hAnsi="Times New Roman"/>
          <w:sz w:val="18"/>
          <w:szCs w:val="18"/>
          <w:color w:val="auto"/>
        </w:rPr>
        <w:t>. 2012). Furthermore, the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protologue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grandifolia</w:t>
      </w:r>
      <w:r>
        <w:rPr>
          <w:rFonts w:ascii="Times New Roman" w:cs="Times New Roman" w:eastAsia="Times New Roman" w:hAnsi="Times New Roman"/>
          <w:sz w:val="18"/>
          <w:szCs w:val="18"/>
          <w:color w:val="auto"/>
        </w:rPr>
        <w:t xml:space="preserve"> and its synonyms indicate this species was grown in the botanic garden of Berlin during the XIX century for its attractive capitulescences (Figure 2F-G). Therefore, this species has a potential as ornamental. On the other hand, other species such as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adenophora</w:t>
      </w:r>
      <w:r>
        <w:rPr>
          <w:rFonts w:ascii="Times New Roman" w:cs="Times New Roman" w:eastAsia="Times New Roman" w:hAnsi="Times New Roman"/>
          <w:sz w:val="18"/>
          <w:szCs w:val="18"/>
          <w:color w:val="auto"/>
        </w:rPr>
        <w:t xml:space="preserve"> R.M King</w:t>
      </w:r>
    </w:p>
    <w:p>
      <w:pPr>
        <w:spacing w:after="0" w:line="1" w:lineRule="exact"/>
        <w:rPr>
          <w:rFonts w:ascii="Times New Roman" w:cs="Times New Roman" w:eastAsia="Times New Roman" w:hAnsi="Times New Roman"/>
          <w:sz w:val="19"/>
          <w:szCs w:val="19"/>
          <w:color w:val="auto"/>
        </w:rPr>
      </w:pPr>
    </w:p>
    <w:p>
      <w:pPr>
        <w:jc w:val="both"/>
        <w:spacing w:after="0" w:line="269" w:lineRule="auto"/>
        <w:tabs>
          <w:tab w:leader="none" w:pos="205"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 Rob. and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riparia</w:t>
      </w:r>
      <w:r>
        <w:rPr>
          <w:rFonts w:ascii="Times New Roman" w:cs="Times New Roman" w:eastAsia="Times New Roman" w:hAnsi="Times New Roman"/>
          <w:sz w:val="18"/>
          <w:szCs w:val="18"/>
          <w:color w:val="auto"/>
        </w:rPr>
        <w:t xml:space="preserve"> R.M. King H. Rob., are known to be problematic invasive plants elsewhere (Weber 2017). For-tunately, this has not been a problem for Mexico, although here we report the possible introduction and spreading of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grandifolia </w:t>
      </w:r>
      <w:r>
        <w:rPr>
          <w:rFonts w:ascii="Times New Roman" w:cs="Times New Roman" w:eastAsia="Times New Roman" w:hAnsi="Times New Roman"/>
          <w:sz w:val="18"/>
          <w:szCs w:val="18"/>
          <w:color w:val="auto"/>
        </w:rPr>
        <w:t>in southern Mexico City. Accurate species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 xml:space="preserve">determination is required to identify weed introductions and monitor their spreading. We hope this work, in which we clarify the morphology, nomenclature, and distribution of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grandifolia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rivalis</w:t>
      </w:r>
      <w:r>
        <w:rPr>
          <w:rFonts w:ascii="Times New Roman" w:cs="Times New Roman" w:eastAsia="Times New Roman" w:hAnsi="Times New Roman"/>
          <w:sz w:val="19"/>
          <w:szCs w:val="19"/>
          <w:color w:val="auto"/>
        </w:rPr>
        <w:t>, and discuss how to distinguish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them from similar species, is helpful for their identification.</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Acknowledgements</w:t>
      </w:r>
    </w:p>
    <w:p>
      <w:pPr>
        <w:spacing w:after="0" w:line="22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We thank MEXU staff for letting us consult their collections and staff from Gray Herbarium at Harvard University for pro-viding high quality pictures of type material and allow us to use them in this publication. We also thank Daniel Potter for reviewing an earlier version of the manuscript and providing valuable comments, including English corrections. We are especially thankful to Ellen Dean for her help with finding type material and protologues, and for correcting the English of the submitted version. Last, we thank Sandra Knapp, Jef-ferson Prado, Nicholas Turland, and the students who took the nomenclature workshop during the XII Latin American Botanical Congress at Quito, Ecuador, for their help with the clarification of the nomenclature of the species. We are especially thankful to Jefferson Prado, Nicholas Turland and Daniel Potter for their help with the nomenclature problems. Finally, we thank the two anonymous reviewers for their ap-propriate comments, observations, and corrections.</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Literature cited</w:t>
      </w:r>
    </w:p>
    <w:p>
      <w:pPr>
        <w:spacing w:after="0" w:line="215"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Bremer K, Anderberg AA, Karis PO, Lundberg J. 1994. Eupa-torieae.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Bremer K, ed. </w:t>
      </w:r>
      <w:r>
        <w:rPr>
          <w:rFonts w:ascii="Times New Roman" w:cs="Times New Roman" w:eastAsia="Times New Roman" w:hAnsi="Times New Roman"/>
          <w:sz w:val="18"/>
          <w:szCs w:val="18"/>
          <w:i w:val="1"/>
          <w:iCs w:val="1"/>
          <w:color w:val="auto"/>
        </w:rPr>
        <w:t>Asteraceae, Cladistics and Clas-sification</w:t>
      </w:r>
      <w:r>
        <w:rPr>
          <w:rFonts w:ascii="Times New Roman" w:cs="Times New Roman" w:eastAsia="Times New Roman" w:hAnsi="Times New Roman"/>
          <w:sz w:val="18"/>
          <w:szCs w:val="18"/>
          <w:color w:val="auto"/>
        </w:rPr>
        <w:t>. Portland, USA: Timber Press, 625-680. ISBN-13:</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978-0881922752</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Céspedes L, Ortiz E, Villaseñor JL. 2018. La familia Asteraceae en la Reserva Ecológica del Pedregal de San Ángel, Ciudad de México, México. </w:t>
      </w:r>
      <w:r>
        <w:rPr>
          <w:rFonts w:ascii="Times New Roman" w:cs="Times New Roman" w:eastAsia="Times New Roman" w:hAnsi="Times New Roman"/>
          <w:sz w:val="18"/>
          <w:szCs w:val="18"/>
          <w:i w:val="1"/>
          <w:iCs w:val="1"/>
          <w:color w:val="auto"/>
        </w:rPr>
        <w:t>Revista Mexicana de Biodiversidad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89</w:t>
      </w:r>
      <w:r>
        <w:rPr>
          <w:rFonts w:ascii="Times New Roman" w:cs="Times New Roman" w:eastAsia="Times New Roman" w:hAnsi="Times New Roman"/>
          <w:sz w:val="18"/>
          <w:szCs w:val="18"/>
          <w:color w:val="auto"/>
        </w:rPr>
        <w:t>: 193-207.</w:t>
      </w:r>
    </w:p>
    <w:p>
      <w:pPr>
        <w:spacing w:after="0" w:line="1"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8"/>
          <w:szCs w:val="18"/>
          <w:color w:val="auto"/>
        </w:rPr>
        <w:t xml:space="preserve">DOI: http://dx.doi.org/10.22201/ib.20078706e.2018.1.2203 Espinosa GJ. 1984. Dos nuevas especies de </w:t>
      </w:r>
      <w:r>
        <w:rPr>
          <w:rFonts w:ascii="Times New Roman" w:cs="Times New Roman" w:eastAsia="Times New Roman" w:hAnsi="Times New Roman"/>
          <w:sz w:val="18"/>
          <w:szCs w:val="18"/>
          <w:i w:val="1"/>
          <w:iCs w:val="1"/>
          <w:color w:val="auto"/>
        </w:rPr>
        <w:t>Eupatorium</w:t>
      </w:r>
      <w:r>
        <w:rPr>
          <w:rFonts w:ascii="Times New Roman" w:cs="Times New Roman" w:eastAsia="Times New Roman" w:hAnsi="Times New Roman"/>
          <w:sz w:val="18"/>
          <w:szCs w:val="18"/>
          <w:color w:val="auto"/>
        </w:rPr>
        <w:t xml:space="preserve"> (Com-positae) del Valle de México.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56</w:t>
      </w:r>
      <w:r>
        <w:rPr>
          <w:rFonts w:ascii="Times New Roman" w:cs="Times New Roman" w:eastAsia="Times New Roman" w:hAnsi="Times New Roman"/>
          <w:sz w:val="18"/>
          <w:szCs w:val="18"/>
          <w:color w:val="auto"/>
        </w:rPr>
        <w:t xml:space="preserve">: 331-336. Espinosa J. 2001. </w:t>
      </w:r>
      <w:r>
        <w:rPr>
          <w:rFonts w:ascii="Times New Roman" w:cs="Times New Roman" w:eastAsia="Times New Roman" w:hAnsi="Times New Roman"/>
          <w:sz w:val="18"/>
          <w:szCs w:val="18"/>
          <w:i w:val="1"/>
          <w:iCs w:val="1"/>
          <w:color w:val="auto"/>
        </w:rPr>
        <w:t>Eupatorium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Calderón de Rzedowski G,</w:t>
      </w:r>
    </w:p>
    <w:p>
      <w:pPr>
        <w:spacing w:after="0" w:line="1"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8"/>
          <w:szCs w:val="18"/>
          <w:color w:val="auto"/>
        </w:rPr>
        <w:t xml:space="preserve">Rzedowski J, eds. </w:t>
      </w:r>
      <w:r>
        <w:rPr>
          <w:rFonts w:ascii="Times New Roman" w:cs="Times New Roman" w:eastAsia="Times New Roman" w:hAnsi="Times New Roman"/>
          <w:sz w:val="18"/>
          <w:szCs w:val="18"/>
          <w:i w:val="1"/>
          <w:iCs w:val="1"/>
          <w:color w:val="auto"/>
        </w:rPr>
        <w:t>Flora fanerogámica del Valle México</w:t>
      </w:r>
      <w:r>
        <w:rPr>
          <w:rFonts w:ascii="Times New Roman" w:cs="Times New Roman" w:eastAsia="Times New Roman" w:hAnsi="Times New Roman"/>
          <w:sz w:val="18"/>
          <w:szCs w:val="18"/>
          <w:color w:val="auto"/>
        </w:rPr>
        <w:t>. Instituto de Ecología y Comisión Nacional para el Cono-cimiento y Uso de la Biodiversidad, 786-800. ISBN: 978-607-7607-36-6</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García-Sánchez E, Ramírez-López CB, Martínez-Muñoz RE, Flores-García A, Del Río RE, Martínez-Pacheco MM. 2015. Antibacterial activity of some medicinal </w:t>
      </w:r>
      <w:r>
        <w:rPr>
          <w:rFonts w:ascii="Times New Roman" w:cs="Times New Roman" w:eastAsia="Times New Roman" w:hAnsi="Times New Roman"/>
          <w:sz w:val="18"/>
          <w:szCs w:val="18"/>
          <w:i w:val="1"/>
          <w:iCs w:val="1"/>
          <w:color w:val="auto"/>
        </w:rPr>
        <w:t>Eupatorium</w:t>
      </w:r>
      <w:r>
        <w:rPr>
          <w:rFonts w:ascii="Times New Roman" w:cs="Times New Roman" w:eastAsia="Times New Roman" w:hAnsi="Times New Roman"/>
          <w:sz w:val="18"/>
          <w:szCs w:val="18"/>
          <w:color w:val="auto"/>
        </w:rPr>
        <w:t xml:space="preserve"> species against antibiotic resistant pathogenic bacteria. </w:t>
      </w:r>
      <w:r>
        <w:rPr>
          <w:rFonts w:ascii="Times New Roman" w:cs="Times New Roman" w:eastAsia="Times New Roman" w:hAnsi="Times New Roman"/>
          <w:sz w:val="18"/>
          <w:szCs w:val="18"/>
          <w:i w:val="1"/>
          <w:iCs w:val="1"/>
          <w:color w:val="auto"/>
        </w:rPr>
        <w:t>Polibotánica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39</w:t>
      </w:r>
      <w:r>
        <w:rPr>
          <w:rFonts w:ascii="Times New Roman" w:cs="Times New Roman" w:eastAsia="Times New Roman" w:hAnsi="Times New Roman"/>
          <w:sz w:val="18"/>
          <w:szCs w:val="18"/>
          <w:color w:val="auto"/>
        </w:rPr>
        <w:t>: 91-101.</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Global Plants. 2018. &lt;https://plants.jstor.org/&gt; (accessed: Sep-tember 2018)</w:t>
      </w: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Ito M, Yahara T, King RM, Watanabe K, Oshita S, Yokoyama J, Crawford DJ. 2000. Molecular phylogeny of Eupatorieae (Asteraceae) estimated from cpDNA RFLP and its implica-tion for the polyploid origin hypothesis of the tribe. </w:t>
      </w:r>
      <w:r>
        <w:rPr>
          <w:rFonts w:ascii="Times New Roman" w:cs="Times New Roman" w:eastAsia="Times New Roman" w:hAnsi="Times New Roman"/>
          <w:sz w:val="18"/>
          <w:szCs w:val="18"/>
          <w:i w:val="1"/>
          <w:iCs w:val="1"/>
          <w:color w:val="auto"/>
        </w:rPr>
        <w:t>Journal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of Plant Research </w:t>
      </w:r>
      <w:r>
        <w:rPr>
          <w:rFonts w:ascii="Times New Roman" w:cs="Times New Roman" w:eastAsia="Times New Roman" w:hAnsi="Times New Roman"/>
          <w:sz w:val="18"/>
          <w:szCs w:val="18"/>
          <w:b w:val="1"/>
          <w:bCs w:val="1"/>
          <w:color w:val="auto"/>
        </w:rPr>
        <w:t>113</w:t>
      </w:r>
      <w:r>
        <w:rPr>
          <w:rFonts w:ascii="Times New Roman" w:cs="Times New Roman" w:eastAsia="Times New Roman" w:hAnsi="Times New Roman"/>
          <w:sz w:val="18"/>
          <w:szCs w:val="18"/>
          <w:color w:val="auto"/>
        </w:rPr>
        <w:t>: 91-96.</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DOI: https://doi.org/10.1007/PL00013919</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King RM, Robinson H. 1970. Studies in the Eupatorieae (Com-</w:t>
      </w:r>
    </w:p>
    <w:p>
      <w:pPr>
        <w:spacing w:after="0" w:line="278"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258</w:t>
      </w:r>
    </w:p>
    <w:p>
      <w:pPr>
        <w:sectPr>
          <w:pgSz w:w="11640" w:h="15600" w:orient="portrait"/>
          <w:cols w:equalWidth="0" w:num="1">
            <w:col w:w="9720"/>
          </w:cols>
          <w:pgMar w:left="960" w:top="832" w:right="960" w:bottom="0" w:gutter="0" w:footer="0" w:header="0"/>
          <w:type w:val="continuous"/>
        </w:sectPr>
      </w:pPr>
    </w:p>
    <w:bookmarkStart w:id="9" w:name="page10"/>
    <w:bookmarkEnd w:id="9"/>
    <w:p>
      <w:pPr>
        <w:jc w:val="center"/>
        <w:spacing w:after="0"/>
        <w:rPr>
          <w:sz w:val="20"/>
          <w:szCs w:val="20"/>
          <w:color w:val="auto"/>
        </w:rPr>
      </w:pPr>
      <w:r>
        <w:rPr>
          <w:rFonts w:ascii="Times New Roman" w:cs="Times New Roman" w:eastAsia="Times New Roman" w:hAnsi="Times New Roman"/>
          <w:sz w:val="18"/>
          <w:szCs w:val="18"/>
          <w:color w:val="auto"/>
        </w:rPr>
        <w:t xml:space="preserve">On the identity of two Mexican species of </w:t>
      </w:r>
      <w:r>
        <w:rPr>
          <w:rFonts w:ascii="Times New Roman" w:cs="Times New Roman" w:eastAsia="Times New Roman" w:hAnsi="Times New Roman"/>
          <w:sz w:val="18"/>
          <w:szCs w:val="18"/>
          <w:i w:val="1"/>
          <w:iCs w:val="1"/>
          <w:color w:val="auto"/>
        </w:rPr>
        <w:t>Ageratina</w:t>
      </w:r>
    </w:p>
    <w:p>
      <w:pPr>
        <w:sectPr>
          <w:pgSz w:w="11640" w:h="15600" w:orient="portrait"/>
          <w:cols w:equalWidth="0" w:num="1">
            <w:col w:w="9720"/>
          </w:cols>
          <w:pgMar w:left="960" w:top="832" w:right="960" w:bottom="0" w:gutter="0" w:footer="0" w:header="0"/>
        </w:sectPr>
      </w:pPr>
    </w:p>
    <w:p>
      <w:pPr>
        <w:spacing w:after="0" w:line="200" w:lineRule="exact"/>
        <w:rPr>
          <w:sz w:val="20"/>
          <w:szCs w:val="20"/>
          <w:color w:val="auto"/>
        </w:rPr>
      </w:pPr>
    </w:p>
    <w:p>
      <w:pPr>
        <w:spacing w:after="0" w:line="258" w:lineRule="exact"/>
        <w:rPr>
          <w:sz w:val="20"/>
          <w:szCs w:val="20"/>
          <w:color w:val="auto"/>
        </w:rPr>
      </w:pPr>
    </w:p>
    <w:p>
      <w:pPr>
        <w:ind w:left="240"/>
        <w:spacing w:after="0" w:line="255" w:lineRule="auto"/>
        <w:rPr>
          <w:sz w:val="20"/>
          <w:szCs w:val="20"/>
          <w:color w:val="auto"/>
        </w:rPr>
      </w:pPr>
      <w:r>
        <w:rPr>
          <w:rFonts w:ascii="Times New Roman" w:cs="Times New Roman" w:eastAsia="Times New Roman" w:hAnsi="Times New Roman"/>
          <w:sz w:val="18"/>
          <w:szCs w:val="18"/>
          <w:color w:val="auto"/>
        </w:rPr>
        <w:t xml:space="preserve">positae). XIX. New combinations in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19</w:t>
      </w:r>
      <w:r>
        <w:rPr>
          <w:rFonts w:ascii="Times New Roman" w:cs="Times New Roman" w:eastAsia="Times New Roman" w:hAnsi="Times New Roman"/>
          <w:sz w:val="18"/>
          <w:szCs w:val="18"/>
          <w:color w:val="auto"/>
        </w:rPr>
        <w:t>: 208-229.</w:t>
      </w: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King RM, Robinson H. 1986. Studies in the Eupatorieae (As-teraceae) CCXXII. New combinations and new species from Tropical America.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60</w:t>
      </w:r>
      <w:r>
        <w:rPr>
          <w:rFonts w:ascii="Times New Roman" w:cs="Times New Roman" w:eastAsia="Times New Roman" w:hAnsi="Times New Roman"/>
          <w:sz w:val="18"/>
          <w:szCs w:val="18"/>
          <w:color w:val="auto"/>
        </w:rPr>
        <w:t>: 80-86.</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King RM, Robinson H. 1987. </w:t>
      </w:r>
      <w:r>
        <w:rPr>
          <w:rFonts w:ascii="Times New Roman" w:cs="Times New Roman" w:eastAsia="Times New Roman" w:hAnsi="Times New Roman"/>
          <w:sz w:val="18"/>
          <w:szCs w:val="18"/>
          <w:i w:val="1"/>
          <w:iCs w:val="1"/>
          <w:color w:val="auto"/>
        </w:rPr>
        <w:t>The genera of the Eupatorieae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(Asteraceae)</w:t>
      </w:r>
      <w:r>
        <w:rPr>
          <w:rFonts w:ascii="Times New Roman" w:cs="Times New Roman" w:eastAsia="Times New Roman" w:hAnsi="Times New Roman"/>
          <w:sz w:val="18"/>
          <w:szCs w:val="18"/>
          <w:color w:val="auto"/>
        </w:rPr>
        <w:t>. Sant Louis Missouri: Missouri Botanical Gar-den Press.</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King RM, Robinson H. 1990. Notes of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in Mesoame­ rica (Eupatorieae: Asteraceae).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69</w:t>
      </w:r>
      <w:r>
        <w:rPr>
          <w:rFonts w:ascii="Times New Roman" w:cs="Times New Roman" w:eastAsia="Times New Roman" w:hAnsi="Times New Roman"/>
          <w:sz w:val="18"/>
          <w:szCs w:val="18"/>
          <w:color w:val="auto"/>
        </w:rPr>
        <w:t>: 61-86.</w:t>
      </w: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McVaugh R. 1984. Flora Novo-Galiciana. </w:t>
      </w:r>
      <w:r>
        <w:rPr>
          <w:rFonts w:ascii="Times New Roman" w:cs="Times New Roman" w:eastAsia="Times New Roman" w:hAnsi="Times New Roman"/>
          <w:sz w:val="18"/>
          <w:szCs w:val="18"/>
          <w:i w:val="1"/>
          <w:iCs w:val="1"/>
          <w:color w:val="auto"/>
        </w:rPr>
        <w:t>A descriptive account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of the vascular plants of Western Mexico, Compositae</w:t>
      </w:r>
      <w:r>
        <w:rPr>
          <w:rFonts w:ascii="Times New Roman" w:cs="Times New Roman" w:eastAsia="Times New Roman" w:hAnsi="Times New Roman"/>
          <w:sz w:val="18"/>
          <w:szCs w:val="18"/>
          <w:color w:val="auto"/>
        </w:rPr>
        <w:t>. Ann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Harbor, Michigan: The University of Michigan Press. ISBN-13: 978-0472048120</w:t>
      </w:r>
    </w:p>
    <w:p>
      <w:pPr>
        <w:spacing w:after="0" w:line="1" w:lineRule="exact"/>
        <w:rPr>
          <w:sz w:val="20"/>
          <w:szCs w:val="20"/>
          <w:color w:val="auto"/>
        </w:rPr>
      </w:pPr>
    </w:p>
    <w:p>
      <w:pPr>
        <w:jc w:val="both"/>
        <w:ind w:left="240" w:hanging="239"/>
        <w:spacing w:after="0" w:line="270" w:lineRule="auto"/>
        <w:rPr>
          <w:sz w:val="20"/>
          <w:szCs w:val="20"/>
          <w:color w:val="auto"/>
        </w:rPr>
      </w:pPr>
      <w:r>
        <w:rPr>
          <w:rFonts w:ascii="Times New Roman" w:cs="Times New Roman" w:eastAsia="Times New Roman" w:hAnsi="Times New Roman"/>
          <w:sz w:val="17"/>
          <w:szCs w:val="17"/>
          <w:color w:val="auto"/>
        </w:rPr>
        <w:t xml:space="preserve">Panero JL, Villaseñor JL. 1998. A new species of </w:t>
      </w:r>
      <w:r>
        <w:rPr>
          <w:rFonts w:ascii="Times New Roman" w:cs="Times New Roman" w:eastAsia="Times New Roman" w:hAnsi="Times New Roman"/>
          <w:sz w:val="17"/>
          <w:szCs w:val="17"/>
          <w:i w:val="1"/>
          <w:iCs w:val="1"/>
          <w:color w:val="auto"/>
        </w:rPr>
        <w:t>Ageratina</w:t>
      </w:r>
      <w:r>
        <w:rPr>
          <w:rFonts w:ascii="Times New Roman" w:cs="Times New Roman" w:eastAsia="Times New Roman" w:hAnsi="Times New Roman"/>
          <w:sz w:val="17"/>
          <w:szCs w:val="17"/>
          <w:color w:val="auto"/>
        </w:rPr>
        <w:t xml:space="preserve"> (As-teraceae: Eupatorieae) from Northwestern Oaxaca. </w:t>
      </w:r>
      <w:r>
        <w:rPr>
          <w:rFonts w:ascii="Times New Roman" w:cs="Times New Roman" w:eastAsia="Times New Roman" w:hAnsi="Times New Roman"/>
          <w:sz w:val="17"/>
          <w:szCs w:val="17"/>
          <w:i w:val="1"/>
          <w:iCs w:val="1"/>
          <w:color w:val="auto"/>
        </w:rPr>
        <w:t>Lundellia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b w:val="1"/>
          <w:bCs w:val="1"/>
          <w:color w:val="auto"/>
        </w:rPr>
        <w:t>1</w:t>
      </w:r>
      <w:r>
        <w:rPr>
          <w:rFonts w:ascii="Times New Roman" w:cs="Times New Roman" w:eastAsia="Times New Roman" w:hAnsi="Times New Roman"/>
          <w:sz w:val="17"/>
          <w:szCs w:val="17"/>
          <w:color w:val="auto"/>
        </w:rPr>
        <w:t>: 72-74. DOI: https://doi.org/10.25224/1097-993X-1.1.72</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Pruski JF, Robinson H. 2018. Asteraceae.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Davidse G, Sousa-Sánchez M, Knapp S, Chiang-Cabrera F, eds</w:t>
      </w:r>
      <w:r>
        <w:rPr>
          <w:rFonts w:ascii="Times New Roman" w:cs="Times New Roman" w:eastAsia="Times New Roman" w:hAnsi="Times New Roman"/>
          <w:sz w:val="18"/>
          <w:szCs w:val="18"/>
          <w:i w:val="1"/>
          <w:iCs w:val="1"/>
          <w:color w:val="auto"/>
        </w:rPr>
        <w:t>. Flora Meso-americana</w:t>
      </w:r>
      <w:r>
        <w:rPr>
          <w:rFonts w:ascii="Times New Roman" w:cs="Times New Roman" w:eastAsia="Times New Roman" w:hAnsi="Times New Roman"/>
          <w:sz w:val="18"/>
          <w:szCs w:val="18"/>
          <w:color w:val="auto"/>
        </w:rPr>
        <w:t>. Sant Louis Missouri: Missouri Botanical Garden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Press. ISBN: 978-0915279982</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Robinson BL. 1923. Records preliminary to a general treatment of the Eupatorieae,—III. </w:t>
      </w:r>
      <w:r>
        <w:rPr>
          <w:rFonts w:ascii="Times New Roman" w:cs="Times New Roman" w:eastAsia="Times New Roman" w:hAnsi="Times New Roman"/>
          <w:sz w:val="18"/>
          <w:szCs w:val="18"/>
          <w:i w:val="1"/>
          <w:iCs w:val="1"/>
          <w:color w:val="auto"/>
        </w:rPr>
        <w:t xml:space="preserve">Contributions from the Gray Her-barium </w:t>
      </w:r>
      <w:r>
        <w:rPr>
          <w:rFonts w:ascii="Times New Roman" w:cs="Times New Roman" w:eastAsia="Times New Roman" w:hAnsi="Times New Roman"/>
          <w:sz w:val="18"/>
          <w:szCs w:val="18"/>
          <w:b w:val="1"/>
          <w:bCs w:val="1"/>
          <w:color w:val="auto"/>
        </w:rPr>
        <w:t>68</w:t>
      </w:r>
      <w:r>
        <w:rPr>
          <w:rFonts w:ascii="Times New Roman" w:cs="Times New Roman" w:eastAsia="Times New Roman" w:hAnsi="Times New Roman"/>
          <w:sz w:val="18"/>
          <w:szCs w:val="18"/>
          <w:color w:val="auto"/>
        </w:rPr>
        <w:t>: 3-43.</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Robinson BL. 1926. </w:t>
      </w:r>
      <w:r>
        <w:rPr>
          <w:rFonts w:ascii="Times New Roman" w:cs="Times New Roman" w:eastAsia="Times New Roman" w:hAnsi="Times New Roman"/>
          <w:sz w:val="18"/>
          <w:szCs w:val="18"/>
          <w:i w:val="1"/>
          <w:iCs w:val="1"/>
          <w:color w:val="auto"/>
        </w:rPr>
        <w:t>Eupatorium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Standley PC. Trees and shrubs of Mexico (Bignoniaceae-Asteraceae). </w:t>
      </w:r>
      <w:r>
        <w:rPr>
          <w:rFonts w:ascii="Times New Roman" w:cs="Times New Roman" w:eastAsia="Times New Roman" w:hAnsi="Times New Roman"/>
          <w:sz w:val="18"/>
          <w:szCs w:val="18"/>
          <w:i w:val="1"/>
          <w:iCs w:val="1"/>
          <w:color w:val="auto"/>
        </w:rPr>
        <w:t>Contributions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from the United States National Herbarium </w:t>
      </w:r>
      <w:r>
        <w:rPr>
          <w:rFonts w:ascii="Times New Roman" w:cs="Times New Roman" w:eastAsia="Times New Roman" w:hAnsi="Times New Roman"/>
          <w:sz w:val="18"/>
          <w:szCs w:val="18"/>
          <w:b w:val="1"/>
          <w:bCs w:val="1"/>
          <w:color w:val="auto"/>
        </w:rPr>
        <w:t>23</w:t>
      </w:r>
      <w:r>
        <w:rPr>
          <w:rFonts w:ascii="Times New Roman" w:cs="Times New Roman" w:eastAsia="Times New Roman" w:hAnsi="Times New Roman"/>
          <w:sz w:val="18"/>
          <w:szCs w:val="18"/>
          <w:color w:val="auto"/>
        </w:rPr>
        <w:t>: 1432-1469.</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Robinson H, Schilling EE, Panero JL. 2009. Eupatorieae.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Funk VA, Susanna A, Stuessy TF, Bayer RJ, eds. </w:t>
      </w:r>
      <w:r>
        <w:rPr>
          <w:rFonts w:ascii="Times New Roman" w:cs="Times New Roman" w:eastAsia="Times New Roman" w:hAnsi="Times New Roman"/>
          <w:sz w:val="18"/>
          <w:szCs w:val="18"/>
          <w:i w:val="1"/>
          <w:iCs w:val="1"/>
          <w:color w:val="auto"/>
        </w:rPr>
        <w:t>Systemat-ics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Evolution and Biogeography of the Compositae</w:t>
      </w:r>
      <w:r>
        <w:rPr>
          <w:rFonts w:ascii="Times New Roman" w:cs="Times New Roman" w:eastAsia="Times New Roman" w:hAnsi="Times New Roman"/>
          <w:sz w:val="18"/>
          <w:szCs w:val="18"/>
          <w:color w:val="auto"/>
        </w:rPr>
        <w:t>. Vien-na: International Association for Plant Taxonomy, 731-744. ISBN: 978-3950175431</w:t>
      </w:r>
    </w:p>
    <w:p>
      <w:pPr>
        <w:spacing w:after="0" w:line="1" w:lineRule="exact"/>
        <w:rPr>
          <w:sz w:val="20"/>
          <w:szCs w:val="20"/>
          <w:color w:val="auto"/>
        </w:rPr>
      </w:pPr>
    </w:p>
    <w:p>
      <w:pPr>
        <w:jc w:val="both"/>
        <w:ind w:left="240" w:hanging="239"/>
        <w:spacing w:after="0" w:line="294" w:lineRule="auto"/>
        <w:rPr>
          <w:sz w:val="20"/>
          <w:szCs w:val="20"/>
          <w:color w:val="auto"/>
        </w:rPr>
      </w:pPr>
      <w:r>
        <w:rPr>
          <w:rFonts w:ascii="Times New Roman" w:cs="Times New Roman" w:eastAsia="Times New Roman" w:hAnsi="Times New Roman"/>
          <w:sz w:val="18"/>
          <w:szCs w:val="18"/>
          <w:color w:val="auto"/>
        </w:rPr>
        <w:t>Romero-Cerecero O, Zamilpa-Álvarez A, Jiménez-Ferrer E, Tortoriello J. 2012. Exploratory study on the effectiveness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198755</wp:posOffset>
            </wp:positionV>
            <wp:extent cx="293370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933700" cy="6350"/>
                    </a:xfrm>
                    <a:prstGeom prst="rect">
                      <a:avLst/>
                    </a:prstGeom>
                    <a:noFill/>
                  </pic:spPr>
                </pic:pic>
              </a:graphicData>
            </a:graphic>
          </wp:anchor>
        </w:drawing>
      </w: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 xml:space="preserve">Associated editor: </w:t>
      </w:r>
      <w:r>
        <w:rPr>
          <w:rFonts w:ascii="Times New Roman" w:cs="Times New Roman" w:eastAsia="Times New Roman" w:hAnsi="Times New Roman"/>
          <w:sz w:val="16"/>
          <w:szCs w:val="16"/>
          <w:color w:val="auto"/>
        </w:rPr>
        <w:t>Enrique Jurado.</w:t>
      </w:r>
    </w:p>
    <w:p>
      <w:pPr>
        <w:spacing w:after="0" w:line="216"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6"/>
          <w:szCs w:val="16"/>
          <w:b w:val="1"/>
          <w:bCs w:val="1"/>
          <w:color w:val="auto"/>
        </w:rPr>
        <w:t xml:space="preserve">Author Contributions: </w:t>
      </w:r>
      <w:r>
        <w:rPr>
          <w:rFonts w:ascii="Times New Roman" w:cs="Times New Roman" w:eastAsia="Times New Roman" w:hAnsi="Times New Roman"/>
          <w:sz w:val="16"/>
          <w:szCs w:val="16"/>
          <w:color w:val="auto"/>
        </w:rPr>
        <w:t>OHE: identified the problem, wrote the</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manuscript, analyzed the characters of the species and collected additional material. JLV: wrote along with OHE the manuscript and analyzed the characters of the species. EO: helped with the elaboration of the manuscript, organized the database of the records, and made the digital cartography.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8" w:lineRule="exact"/>
        <w:rPr>
          <w:sz w:val="20"/>
          <w:szCs w:val="20"/>
          <w:color w:val="auto"/>
        </w:rPr>
      </w:pPr>
    </w:p>
    <w:p>
      <w:pPr>
        <w:jc w:val="both"/>
        <w:ind w:left="240"/>
        <w:spacing w:after="0" w:line="255" w:lineRule="auto"/>
        <w:rPr>
          <w:sz w:val="20"/>
          <w:szCs w:val="20"/>
          <w:color w:val="auto"/>
        </w:rPr>
      </w:pPr>
      <w:r>
        <w:rPr>
          <w:rFonts w:ascii="Times New Roman" w:cs="Times New Roman" w:eastAsia="Times New Roman" w:hAnsi="Times New Roman"/>
          <w:sz w:val="18"/>
          <w:szCs w:val="18"/>
          <w:color w:val="auto"/>
        </w:rPr>
        <w:t xml:space="preserve">of a standardized extract from </w:t>
      </w:r>
      <w:r>
        <w:rPr>
          <w:rFonts w:ascii="Times New Roman" w:cs="Times New Roman" w:eastAsia="Times New Roman" w:hAnsi="Times New Roman"/>
          <w:sz w:val="18"/>
          <w:szCs w:val="18"/>
          <w:i w:val="1"/>
          <w:iCs w:val="1"/>
          <w:color w:val="auto"/>
        </w:rPr>
        <w:t>Ageratina pichinchensis</w:t>
      </w:r>
      <w:r>
        <w:rPr>
          <w:rFonts w:ascii="Times New Roman" w:cs="Times New Roman" w:eastAsia="Times New Roman" w:hAnsi="Times New Roman"/>
          <w:sz w:val="18"/>
          <w:szCs w:val="18"/>
          <w:color w:val="auto"/>
        </w:rPr>
        <w:t xml:space="preserve"> in patients with chronic venous leg ulcers. </w:t>
      </w:r>
      <w:r>
        <w:rPr>
          <w:rFonts w:ascii="Times New Roman" w:cs="Times New Roman" w:eastAsia="Times New Roman" w:hAnsi="Times New Roman"/>
          <w:sz w:val="18"/>
          <w:szCs w:val="18"/>
          <w:i w:val="1"/>
          <w:iCs w:val="1"/>
          <w:color w:val="auto"/>
        </w:rPr>
        <w:t>Planta Medica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78</w:t>
      </w:r>
      <w:r>
        <w:rPr>
          <w:rFonts w:ascii="Times New Roman" w:cs="Times New Roman" w:eastAsia="Times New Roman" w:hAnsi="Times New Roman"/>
          <w:sz w:val="18"/>
          <w:szCs w:val="18"/>
          <w:color w:val="auto"/>
        </w:rPr>
        <w:t>: 304-310. DOI: https://doi.org/10.1055/s-0031-1280448</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Schilling EE, Panero JL, Cox PB. 1999. Chloroplast DNA re-striction site data support a narrowed interpretation of </w:t>
      </w:r>
      <w:r>
        <w:rPr>
          <w:rFonts w:ascii="Times New Roman" w:cs="Times New Roman" w:eastAsia="Times New Roman" w:hAnsi="Times New Roman"/>
          <w:sz w:val="18"/>
          <w:szCs w:val="18"/>
          <w:i w:val="1"/>
          <w:iCs w:val="1"/>
          <w:color w:val="auto"/>
        </w:rPr>
        <w:t xml:space="preserve">Eupa-torium </w:t>
      </w:r>
      <w:r>
        <w:rPr>
          <w:rFonts w:ascii="Times New Roman" w:cs="Times New Roman" w:eastAsia="Times New Roman" w:hAnsi="Times New Roman"/>
          <w:sz w:val="18"/>
          <w:szCs w:val="18"/>
          <w:color w:val="auto"/>
        </w:rPr>
        <w:t>(Asteraceae).</w:t>
      </w:r>
      <w:r>
        <w:rPr>
          <w:rFonts w:ascii="Times New Roman" w:cs="Times New Roman" w:eastAsia="Times New Roman" w:hAnsi="Times New Roman"/>
          <w:sz w:val="18"/>
          <w:szCs w:val="18"/>
          <w:i w:val="1"/>
          <w:iCs w:val="1"/>
          <w:color w:val="auto"/>
        </w:rPr>
        <w:t xml:space="preserve"> Plant Systematics and Evolution </w:t>
      </w:r>
      <w:r>
        <w:rPr>
          <w:rFonts w:ascii="Times New Roman" w:cs="Times New Roman" w:eastAsia="Times New Roman" w:hAnsi="Times New Roman"/>
          <w:sz w:val="18"/>
          <w:szCs w:val="18"/>
          <w:b w:val="1"/>
          <w:bCs w:val="1"/>
          <w:color w:val="auto"/>
        </w:rPr>
        <w:t>219</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209-223. DOI: https://doi.org/10.1007/BF00985580</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Turner BL. 1997. The Compositae of Mexico. A systematic account of the family Asteraceae, volume 1. Eupatorieae. </w:t>
      </w:r>
      <w:r>
        <w:rPr>
          <w:rFonts w:ascii="Times New Roman" w:cs="Times New Roman" w:eastAsia="Times New Roman" w:hAnsi="Times New Roman"/>
          <w:sz w:val="18"/>
          <w:szCs w:val="18"/>
          <w:i w:val="1"/>
          <w:iCs w:val="1"/>
          <w:color w:val="auto"/>
        </w:rPr>
        <w:t xml:space="preserve">Phytologia Memoirs </w:t>
      </w:r>
      <w:r>
        <w:rPr>
          <w:rFonts w:ascii="Times New Roman" w:cs="Times New Roman" w:eastAsia="Times New Roman" w:hAnsi="Times New Roman"/>
          <w:sz w:val="18"/>
          <w:szCs w:val="18"/>
          <w:b w:val="1"/>
          <w:bCs w:val="1"/>
          <w:color w:val="auto"/>
        </w:rPr>
        <w:t>11</w:t>
      </w:r>
      <w:r>
        <w:rPr>
          <w:rFonts w:ascii="Times New Roman" w:cs="Times New Roman" w:eastAsia="Times New Roman" w:hAnsi="Times New Roman"/>
          <w:sz w:val="18"/>
          <w:szCs w:val="18"/>
          <w:color w:val="auto"/>
        </w:rPr>
        <w:t>: 1-272.</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Turner BL. 2006. Three New Species of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(Asteraceae: Eupatorieae) from Oaxaca, Mexico and a key to the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maire-tiana </w:t>
      </w:r>
      <w:r>
        <w:rPr>
          <w:rFonts w:ascii="Times New Roman" w:cs="Times New Roman" w:eastAsia="Times New Roman" w:hAnsi="Times New Roman"/>
          <w:sz w:val="18"/>
          <w:szCs w:val="18"/>
          <w:color w:val="auto"/>
        </w:rPr>
        <w:t>Complex.</w:t>
      </w:r>
      <w:r>
        <w:rPr>
          <w:rFonts w:ascii="Times New Roman" w:cs="Times New Roman" w:eastAsia="Times New Roman" w:hAnsi="Times New Roman"/>
          <w:sz w:val="18"/>
          <w:szCs w:val="18"/>
          <w:i w:val="1"/>
          <w:iCs w:val="1"/>
          <w:color w:val="auto"/>
        </w:rPr>
        <w:t xml:space="preserve"> Lundellia </w:t>
      </w:r>
      <w:r>
        <w:rPr>
          <w:rFonts w:ascii="Times New Roman" w:cs="Times New Roman" w:eastAsia="Times New Roman" w:hAnsi="Times New Roman"/>
          <w:sz w:val="18"/>
          <w:szCs w:val="18"/>
          <w:b w:val="1"/>
          <w:bCs w:val="1"/>
          <w:color w:val="auto"/>
        </w:rPr>
        <w:t>9</w:t>
      </w:r>
      <w:r>
        <w:rPr>
          <w:rFonts w:ascii="Times New Roman" w:cs="Times New Roman" w:eastAsia="Times New Roman" w:hAnsi="Times New Roman"/>
          <w:sz w:val="18"/>
          <w:szCs w:val="18"/>
          <w:color w:val="auto"/>
        </w:rPr>
        <w:t>:1-6.</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DOI: https://doi.org/10.25224/1097-993X-9.1.1</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Turner BL. 2007. Two new species of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(Asteraceae:</w:t>
      </w:r>
    </w:p>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8"/>
          <w:szCs w:val="18"/>
          <w:color w:val="auto"/>
        </w:rPr>
        <w:t xml:space="preserve">Eupatorieae) from Mexico.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89</w:t>
      </w:r>
      <w:r>
        <w:rPr>
          <w:rFonts w:ascii="Times New Roman" w:cs="Times New Roman" w:eastAsia="Times New Roman" w:hAnsi="Times New Roman"/>
          <w:sz w:val="18"/>
          <w:szCs w:val="18"/>
          <w:color w:val="auto"/>
        </w:rPr>
        <w:t>: 193-197.</w:t>
      </w:r>
    </w:p>
    <w:p>
      <w:pPr>
        <w:spacing w:after="0" w:line="13"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Turner BL. 2008. Seven new species of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(Asteraceae, Eupatorieae) from Mexico. </w:t>
      </w:r>
      <w:r>
        <w:rPr>
          <w:rFonts w:ascii="Times New Roman" w:cs="Times New Roman" w:eastAsia="Times New Roman" w:hAnsi="Times New Roman"/>
          <w:sz w:val="18"/>
          <w:szCs w:val="18"/>
          <w:i w:val="1"/>
          <w:iCs w:val="1"/>
          <w:color w:val="auto"/>
        </w:rPr>
        <w:t>Phytologia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90</w:t>
      </w:r>
      <w:r>
        <w:rPr>
          <w:rFonts w:ascii="Times New Roman" w:cs="Times New Roman" w:eastAsia="Times New Roman" w:hAnsi="Times New Roman"/>
          <w:sz w:val="18"/>
          <w:szCs w:val="18"/>
          <w:color w:val="auto"/>
        </w:rPr>
        <w:t>: 358-375.</w:t>
      </w: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Turner BL. 2012. A new species of </w:t>
      </w:r>
      <w:r>
        <w:rPr>
          <w:rFonts w:ascii="Times New Roman" w:cs="Times New Roman" w:eastAsia="Times New Roman" w:hAnsi="Times New Roman"/>
          <w:sz w:val="18"/>
          <w:szCs w:val="18"/>
          <w:i w:val="1"/>
          <w:iCs w:val="1"/>
          <w:color w:val="auto"/>
        </w:rPr>
        <w:t>Ageratina</w:t>
      </w:r>
      <w:r>
        <w:rPr>
          <w:rFonts w:ascii="Times New Roman" w:cs="Times New Roman" w:eastAsia="Times New Roman" w:hAnsi="Times New Roman"/>
          <w:sz w:val="18"/>
          <w:szCs w:val="18"/>
          <w:color w:val="auto"/>
        </w:rPr>
        <w:t xml:space="preserve"> (Asteraceae: Eu-patorieae) from Sinaloa, Mexico. </w:t>
      </w:r>
      <w:r>
        <w:rPr>
          <w:rFonts w:ascii="Times New Roman" w:cs="Times New Roman" w:eastAsia="Times New Roman" w:hAnsi="Times New Roman"/>
          <w:sz w:val="18"/>
          <w:szCs w:val="18"/>
          <w:i w:val="1"/>
          <w:iCs w:val="1"/>
          <w:color w:val="auto"/>
        </w:rPr>
        <w:t>Phytoneuron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91</w:t>
      </w:r>
      <w:r>
        <w:rPr>
          <w:rFonts w:ascii="Times New Roman" w:cs="Times New Roman" w:eastAsia="Times New Roman" w:hAnsi="Times New Roman"/>
          <w:sz w:val="18"/>
          <w:szCs w:val="18"/>
          <w:color w:val="auto"/>
        </w:rPr>
        <w:t>: 1-4. DOI: https://doi.org/10.2307/3670769</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Villarreal-Quintanilla JA. 2001. </w:t>
      </w:r>
      <w:r>
        <w:rPr>
          <w:rFonts w:ascii="Times New Roman" w:cs="Times New Roman" w:eastAsia="Times New Roman" w:hAnsi="Times New Roman"/>
          <w:sz w:val="18"/>
          <w:szCs w:val="18"/>
          <w:i w:val="1"/>
          <w:iCs w:val="1"/>
          <w:color w:val="auto"/>
        </w:rPr>
        <w:t>Listados florísticos de México</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XXIII. Flora de Coahuila. </w:t>
      </w:r>
      <w:r>
        <w:rPr>
          <w:rFonts w:ascii="Times New Roman" w:cs="Times New Roman" w:eastAsia="Times New Roman" w:hAnsi="Times New Roman"/>
          <w:sz w:val="18"/>
          <w:szCs w:val="18"/>
          <w:color w:val="auto"/>
        </w:rPr>
        <w:t>México D.F.: Instituto de Bio­</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logía, Universidad Nacional Autónoma de México. ISBN: 968-36-9771-2</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Villaseñor JL. 2016. Checklist of the native vascular plants of Mexico. </w:t>
      </w:r>
      <w:r>
        <w:rPr>
          <w:rFonts w:ascii="Times New Roman" w:cs="Times New Roman" w:eastAsia="Times New Roman" w:hAnsi="Times New Roman"/>
          <w:sz w:val="18"/>
          <w:szCs w:val="18"/>
          <w:i w:val="1"/>
          <w:iCs w:val="1"/>
          <w:color w:val="auto"/>
        </w:rPr>
        <w:t>Revista Mexicana de Biodiversidad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87</w:t>
      </w:r>
      <w:r>
        <w:rPr>
          <w:rFonts w:ascii="Times New Roman" w:cs="Times New Roman" w:eastAsia="Times New Roman" w:hAnsi="Times New Roman"/>
          <w:sz w:val="18"/>
          <w:szCs w:val="18"/>
          <w:color w:val="auto"/>
        </w:rPr>
        <w:t>: 559-902. DOI: https://doi.org/10.1016/j.rmb.2016.06.017</w:t>
      </w:r>
    </w:p>
    <w:p>
      <w:pPr>
        <w:spacing w:after="0" w:line="1" w:lineRule="exact"/>
        <w:rPr>
          <w:sz w:val="20"/>
          <w:szCs w:val="20"/>
          <w:color w:val="auto"/>
        </w:rPr>
      </w:pPr>
    </w:p>
    <w:p>
      <w:pPr>
        <w:jc w:val="both"/>
        <w:ind w:left="240" w:hanging="239"/>
        <w:spacing w:after="0" w:line="255" w:lineRule="auto"/>
        <w:rPr>
          <w:sz w:val="20"/>
          <w:szCs w:val="20"/>
          <w:color w:val="auto"/>
        </w:rPr>
      </w:pPr>
      <w:r>
        <w:rPr>
          <w:rFonts w:ascii="Times New Roman" w:cs="Times New Roman" w:eastAsia="Times New Roman" w:hAnsi="Times New Roman"/>
          <w:sz w:val="18"/>
          <w:szCs w:val="18"/>
          <w:color w:val="auto"/>
        </w:rPr>
        <w:t xml:space="preserve">Villaseñor JL. 2018. Diversidad y distribución de la familia Asteraceae en México. </w:t>
      </w:r>
      <w:r>
        <w:rPr>
          <w:rFonts w:ascii="Times New Roman" w:cs="Times New Roman" w:eastAsia="Times New Roman" w:hAnsi="Times New Roman"/>
          <w:sz w:val="18"/>
          <w:szCs w:val="18"/>
          <w:i w:val="1"/>
          <w:iCs w:val="1"/>
          <w:color w:val="auto"/>
        </w:rPr>
        <w:t>Botanical Sciences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96</w:t>
      </w:r>
      <w:r>
        <w:rPr>
          <w:rFonts w:ascii="Times New Roman" w:cs="Times New Roman" w:eastAsia="Times New Roman" w:hAnsi="Times New Roman"/>
          <w:sz w:val="18"/>
          <w:szCs w:val="18"/>
          <w:color w:val="auto"/>
        </w:rPr>
        <w:t>: 332-358. DOI: http://dx.doi.org/10.17129/botsci.1872</w:t>
      </w:r>
    </w:p>
    <w:p>
      <w:pPr>
        <w:spacing w:after="0" w:line="1" w:lineRule="exact"/>
        <w:rPr>
          <w:sz w:val="20"/>
          <w:szCs w:val="20"/>
          <w:color w:val="auto"/>
        </w:rPr>
      </w:pPr>
    </w:p>
    <w:p>
      <w:pPr>
        <w:jc w:val="both"/>
        <w:ind w:left="240" w:hanging="239"/>
        <w:spacing w:after="0" w:line="298" w:lineRule="auto"/>
        <w:rPr>
          <w:sz w:val="20"/>
          <w:szCs w:val="20"/>
          <w:color w:val="auto"/>
        </w:rPr>
      </w:pPr>
      <w:r>
        <w:rPr>
          <w:rFonts w:ascii="Times New Roman" w:cs="Times New Roman" w:eastAsia="Times New Roman" w:hAnsi="Times New Roman"/>
          <w:sz w:val="17"/>
          <w:szCs w:val="17"/>
          <w:color w:val="auto"/>
        </w:rPr>
        <w:t xml:space="preserve">Weber E. 2017. </w:t>
      </w:r>
      <w:r>
        <w:rPr>
          <w:rFonts w:ascii="Times New Roman" w:cs="Times New Roman" w:eastAsia="Times New Roman" w:hAnsi="Times New Roman"/>
          <w:sz w:val="17"/>
          <w:szCs w:val="17"/>
          <w:i w:val="1"/>
          <w:iCs w:val="1"/>
          <w:color w:val="auto"/>
        </w:rPr>
        <w:t>Invasive Plant Species of the World: a Refer-ence Guide to Environmental Weeds</w:t>
      </w:r>
      <w:r>
        <w:rPr>
          <w:rFonts w:ascii="Times New Roman" w:cs="Times New Roman" w:eastAsia="Times New Roman" w:hAnsi="Times New Roman"/>
          <w:sz w:val="17"/>
          <w:szCs w:val="17"/>
          <w:color w:val="auto"/>
        </w:rPr>
        <w:t>. Boston, Massachusetts: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CAB International. ISBN-13: 978-1780643861</w:t>
      </w:r>
    </w:p>
    <w:p>
      <w:pPr>
        <w:spacing w:after="0" w:line="2170" w:lineRule="exact"/>
        <w:rPr>
          <w:sz w:val="20"/>
          <w:szCs w:val="20"/>
          <w:color w:val="auto"/>
        </w:rPr>
      </w:pPr>
    </w:p>
    <w:p>
      <w:pPr>
        <w:sectPr>
          <w:pgSz w:w="11640" w:h="15600" w:orient="portrait"/>
          <w:cols w:equalWidth="0" w:num="2">
            <w:col w:w="4620" w:space="480"/>
            <w:col w:w="4620"/>
          </w:cols>
          <w:pgMar w:left="960" w:top="832" w:right="9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17"/>
          <w:szCs w:val="17"/>
          <w:color w:val="auto"/>
        </w:rPr>
        <w:t>259</w:t>
      </w:r>
    </w:p>
    <w:sectPr>
      <w:pgSz w:w="11640" w:h="15600" w:orient="portrait"/>
      <w:cols w:equalWidth="0" w:num="1">
        <w:col w:w="9720"/>
      </w:cols>
      <w:pgMar w:left="960" w:top="832" w:right="96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1."/>
      <w:numFmt w:val="decimal"/>
      <w:start w:val="213"/>
    </w:lvl>
  </w:abstractNum>
  <w:abstractNum w:abstractNumId="2">
    <w:nsid w:val="3D1B58BA"/>
    <w:multiLevelType w:val="hybridMultilevel"/>
    <w:lvl w:ilvl="0">
      <w:lvlJc w:val="left"/>
      <w:lvlText w:val="%1"/>
      <w:numFmt w:val="lowerLetter"/>
      <w:start w:val="39"/>
    </w:lvl>
  </w:abstractNum>
  <w:abstractNum w:abstractNumId="3">
    <w:nsid w:val="507ED7AB"/>
    <w:multiLevelType w:val="hybridMultilevel"/>
    <w:lvl w:ilvl="0">
      <w:lvlJc w:val="left"/>
      <w:lvlText w:val="&amp;"/>
      <w:numFmt w:val="bullet"/>
      <w:start w:val="1"/>
    </w:lvl>
  </w:abstractNum>
  <w:abstractNum w:abstractNumId="4">
    <w:nsid w:val="2EB141F2"/>
    <w:multiLevelType w:val="hybridMultilevel"/>
    <w:lvl w:ilvl="0">
      <w:lvlJc w:val="left"/>
      <w:lvlText w:val="&amp;"/>
      <w:numFmt w:val="bullet"/>
      <w:start w:val="1"/>
    </w:lvl>
  </w:abstractNum>
  <w:abstractNum w:abstractNumId="5">
    <w:nsid w:val="41B71EFB"/>
    <w:multiLevelType w:val="hybridMultilevel"/>
    <w:lvl w:ilvl="0">
      <w:lvlJc w:val="left"/>
      <w:lvlText w:val="&amp;"/>
      <w:numFmt w:val="bullet"/>
      <w:start w:val="1"/>
    </w:lvl>
  </w:abstractNum>
  <w:abstractNum w:abstractNumId="6">
    <w:nsid w:val="79E2A9E3"/>
    <w:multiLevelType w:val="hybridMultilevel"/>
    <w:lvl w:ilvl="0">
      <w:lvlJc w:val="left"/>
      <w:lvlText w:val="%1)"/>
      <w:numFmt w:val="decimal"/>
      <w:start w:val="4"/>
    </w:lvl>
  </w:abstractNum>
  <w:abstractNum w:abstractNumId="7">
    <w:nsid w:val="7545E146"/>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2020-09-15T04:21:45Z</dcterms:created>
  <dcterms:modified xsi:type="dcterms:W3CDTF">2020-09-15T04:21:45Z</dcterms:modified>
</cp:coreProperties>
</file>