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340"/>
        <w:spacing w:after="0"/>
        <w:rPr>
          <w:sz w:val="20"/>
          <w:szCs w:val="20"/>
          <w:color w:val="auto"/>
        </w:rPr>
      </w:pPr>
      <w:r>
        <w:rPr>
          <w:rFonts w:ascii="Times New Roman" w:cs="Times New Roman" w:eastAsia="Times New Roman" w:hAnsi="Times New Roman"/>
          <w:sz w:val="18"/>
          <w:szCs w:val="18"/>
          <w:color w:val="auto"/>
        </w:rPr>
        <w:t>Leadership and the Humanities, Vol. 1 No. 1, 2013, pp. 43</w:t>
      </w:r>
      <w:r>
        <w:rPr>
          <w:rFonts w:ascii="Arial" w:cs="Arial" w:eastAsia="Arial" w:hAnsi="Arial"/>
          <w:sz w:val="18"/>
          <w:szCs w:val="18"/>
          <w:color w:val="auto"/>
        </w:rPr>
        <w:t>–</w:t>
      </w:r>
      <w:r>
        <w:rPr>
          <w:rFonts w:ascii="Times New Roman" w:cs="Times New Roman" w:eastAsia="Times New Roman" w:hAnsi="Times New Roman"/>
          <w:sz w:val="18"/>
          <w:szCs w:val="18"/>
          <w:color w:val="auto"/>
        </w:rPr>
        <w:t>58</w:t>
      </w:r>
    </w:p>
    <w:p>
      <w:pPr>
        <w:spacing w:after="0" w:line="200" w:lineRule="exact"/>
        <w:rPr>
          <w:sz w:val="24"/>
          <w:szCs w:val="24"/>
          <w:color w:val="auto"/>
        </w:rPr>
      </w:pPr>
    </w:p>
    <w:p>
      <w:pPr>
        <w:spacing w:after="0" w:line="257" w:lineRule="exact"/>
        <w:rPr>
          <w:sz w:val="24"/>
          <w:szCs w:val="24"/>
          <w:color w:val="auto"/>
        </w:rPr>
      </w:pPr>
    </w:p>
    <w:p>
      <w:pPr>
        <w:ind w:left="340" w:right="640"/>
        <w:spacing w:after="0" w:line="265" w:lineRule="auto"/>
        <w:rPr>
          <w:sz w:val="20"/>
          <w:szCs w:val="20"/>
          <w:color w:val="auto"/>
        </w:rPr>
      </w:pPr>
      <w:r>
        <w:rPr>
          <w:rFonts w:ascii="Arial" w:cs="Arial" w:eastAsia="Arial" w:hAnsi="Arial"/>
          <w:sz w:val="35"/>
          <w:szCs w:val="35"/>
          <w:color w:val="auto"/>
        </w:rPr>
        <w:t>Personating leadership: Shakespeare’s Henry V and performative negotiation</w:t>
      </w:r>
    </w:p>
    <w:p>
      <w:pPr>
        <w:spacing w:after="0" w:line="200" w:lineRule="exact"/>
        <w:rPr>
          <w:sz w:val="24"/>
          <w:szCs w:val="24"/>
          <w:color w:val="auto"/>
        </w:rPr>
      </w:pPr>
    </w:p>
    <w:p>
      <w:pPr>
        <w:spacing w:after="0" w:line="251" w:lineRule="exact"/>
        <w:rPr>
          <w:sz w:val="24"/>
          <w:szCs w:val="24"/>
          <w:color w:val="auto"/>
        </w:rPr>
      </w:pPr>
    </w:p>
    <w:p>
      <w:pPr>
        <w:ind w:left="340"/>
        <w:spacing w:after="0"/>
        <w:rPr>
          <w:sz w:val="20"/>
          <w:szCs w:val="20"/>
          <w:color w:val="auto"/>
        </w:rPr>
      </w:pPr>
      <w:r>
        <w:rPr>
          <w:rFonts w:ascii="Arial" w:cs="Arial" w:eastAsia="Arial" w:hAnsi="Arial"/>
          <w:sz w:val="20"/>
          <w:szCs w:val="20"/>
          <w:color w:val="auto"/>
        </w:rPr>
        <w:t>Kristin M.S. Bezio</w:t>
      </w:r>
    </w:p>
    <w:p>
      <w:pPr>
        <w:ind w:left="340" w:right="780"/>
        <w:spacing w:after="0" w:line="203" w:lineRule="auto"/>
        <w:rPr>
          <w:sz w:val="20"/>
          <w:szCs w:val="20"/>
          <w:color w:val="auto"/>
        </w:rPr>
      </w:pPr>
      <w:r>
        <w:rPr>
          <w:rFonts w:ascii="Times New Roman" w:cs="Times New Roman" w:eastAsia="Times New Roman" w:hAnsi="Times New Roman"/>
          <w:sz w:val="16"/>
          <w:szCs w:val="16"/>
          <w:color w:val="auto"/>
        </w:rPr>
        <w:t>Assistant Professor of Leadership Studies, Jepson School of Leadership Studies, University of Richmond, USA</w:t>
      </w:r>
    </w:p>
    <w:p>
      <w:pPr>
        <w:spacing w:after="0" w:line="200" w:lineRule="exact"/>
        <w:rPr>
          <w:sz w:val="24"/>
          <w:szCs w:val="24"/>
          <w:color w:val="auto"/>
        </w:rPr>
      </w:pPr>
    </w:p>
    <w:p>
      <w:pPr>
        <w:spacing w:after="0" w:line="288" w:lineRule="exact"/>
        <w:rPr>
          <w:sz w:val="24"/>
          <w:szCs w:val="24"/>
          <w:color w:val="auto"/>
        </w:rPr>
      </w:pPr>
    </w:p>
    <w:p>
      <w:pPr>
        <w:jc w:val="both"/>
        <w:ind w:left="340"/>
        <w:spacing w:after="0" w:line="237" w:lineRule="auto"/>
        <w:rPr>
          <w:sz w:val="20"/>
          <w:szCs w:val="20"/>
          <w:color w:val="auto"/>
        </w:rPr>
      </w:pPr>
      <w:r>
        <w:rPr>
          <w:rFonts w:ascii="Times New Roman" w:cs="Times New Roman" w:eastAsia="Times New Roman" w:hAnsi="Times New Roman"/>
          <w:sz w:val="19"/>
          <w:szCs w:val="19"/>
          <w:color w:val="auto"/>
        </w:rPr>
        <w:t>This essay examines early modern notions of ideal and problematic leadership through the lens of Shakespeare</w:t>
      </w:r>
      <w:r>
        <w:rPr>
          <w:rFonts w:ascii="Arial" w:cs="Arial" w:eastAsia="Arial" w:hAnsi="Arial"/>
          <w:sz w:val="19"/>
          <w:szCs w:val="19"/>
          <w:color w:val="auto"/>
        </w:rPr>
        <w:t>’</w:t>
      </w:r>
      <w:r>
        <w:rPr>
          <w:rFonts w:ascii="Times New Roman" w:cs="Times New Roman" w:eastAsia="Times New Roman" w:hAnsi="Times New Roman"/>
          <w:sz w:val="19"/>
          <w:szCs w:val="19"/>
          <w:color w:val="auto"/>
        </w:rPr>
        <w:t>s King Henry V. The piece argues that critical depictions of Henry as either charismatic or Machiavellian are reductive; Henry</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success as a monarch derives from his ability to balance necessary authority with what I term </w:t>
      </w:r>
      <w:r>
        <w:rPr>
          <w:rFonts w:ascii="Arial" w:cs="Arial" w:eastAsia="Arial" w:hAnsi="Arial"/>
          <w:sz w:val="19"/>
          <w:szCs w:val="19"/>
          <w:color w:val="auto"/>
        </w:rPr>
        <w:t>‘</w:t>
      </w:r>
      <w:r>
        <w:rPr>
          <w:rFonts w:ascii="Times New Roman" w:cs="Times New Roman" w:eastAsia="Times New Roman" w:hAnsi="Times New Roman"/>
          <w:sz w:val="19"/>
          <w:szCs w:val="19"/>
          <w:color w:val="auto"/>
        </w:rPr>
        <w:t>performative negotiation.</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In this model, Henry</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publicly constructed persona serves as a means of </w:t>
      </w:r>
      <w:r>
        <w:rPr>
          <w:rFonts w:ascii="Arial" w:cs="Arial" w:eastAsia="Arial" w:hAnsi="Arial"/>
          <w:sz w:val="19"/>
          <w:szCs w:val="19"/>
          <w:color w:val="auto"/>
        </w:rPr>
        <w:t>‘</w:t>
      </w:r>
      <w:r>
        <w:rPr>
          <w:rFonts w:ascii="Times New Roman" w:cs="Times New Roman" w:eastAsia="Times New Roman" w:hAnsi="Times New Roman"/>
          <w:sz w:val="19"/>
          <w:szCs w:val="19"/>
          <w:color w:val="auto"/>
        </w:rPr>
        <w:t>negotiating</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his sovereignty with his subjects, but also acts as an exemplum for the present and future mon-archs of England.</w:t>
      </w:r>
    </w:p>
    <w:p>
      <w:pPr>
        <w:spacing w:after="0" w:line="230" w:lineRule="exact"/>
        <w:rPr>
          <w:sz w:val="24"/>
          <w:szCs w:val="24"/>
          <w:color w:val="auto"/>
        </w:rPr>
      </w:pPr>
    </w:p>
    <w:p>
      <w:pPr>
        <w:jc w:val="both"/>
        <w:ind w:left="340"/>
        <w:spacing w:after="0" w:line="236" w:lineRule="auto"/>
        <w:rPr>
          <w:sz w:val="20"/>
          <w:szCs w:val="20"/>
          <w:color w:val="auto"/>
        </w:rPr>
      </w:pPr>
      <w:r>
        <w:rPr>
          <w:rFonts w:ascii="Arial" w:cs="Arial" w:eastAsia="Arial" w:hAnsi="Arial"/>
          <w:sz w:val="19"/>
          <w:szCs w:val="19"/>
          <w:color w:val="auto"/>
        </w:rPr>
        <w:t xml:space="preserve">Keywords: </w:t>
      </w:r>
      <w:r>
        <w:rPr>
          <w:rFonts w:ascii="Times New Roman" w:cs="Times New Roman" w:eastAsia="Times New Roman" w:hAnsi="Times New Roman"/>
          <w:sz w:val="19"/>
          <w:szCs w:val="19"/>
          <w:color w:val="auto"/>
        </w:rPr>
        <w:t>Elizabeth I, Henry V, kingship, leadership, literature, performance, Shakespeare,</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succession crisis, theater</w:t>
      </w:r>
    </w:p>
    <w:p>
      <w:pPr>
        <w:spacing w:after="0" w:line="200" w:lineRule="exact"/>
        <w:rPr>
          <w:sz w:val="24"/>
          <w:szCs w:val="24"/>
          <w:color w:val="auto"/>
        </w:rPr>
      </w:pPr>
    </w:p>
    <w:p>
      <w:pPr>
        <w:spacing w:after="0" w:line="345" w:lineRule="exact"/>
        <w:rPr>
          <w:sz w:val="24"/>
          <w:szCs w:val="24"/>
          <w:color w:val="auto"/>
        </w:rPr>
      </w:pPr>
    </w:p>
    <w:p>
      <w:pPr>
        <w:jc w:val="both"/>
        <w:ind w:left="340"/>
        <w:spacing w:after="0" w:line="228"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Narratives of both leaders and leadership appear frequently in works of literature, from children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stories to the great works of the Western literary canon </w:t>
      </w:r>
      <w:hyperlink w:anchor="page14">
        <w:r>
          <w:rPr>
            <w:rFonts w:ascii="Times New Roman" w:cs="Times New Roman" w:eastAsia="Times New Roman" w:hAnsi="Times New Roman"/>
            <w:sz w:val="20"/>
            <w:szCs w:val="20"/>
            <w:color w:val="auto"/>
          </w:rPr>
          <w:t>(Shushok and</w:t>
        </w:r>
      </w:hyperlink>
      <w:r>
        <w:rPr>
          <w:rFonts w:ascii="Times New Roman" w:cs="Times New Roman" w:eastAsia="Times New Roman" w:hAnsi="Times New Roman"/>
          <w:sz w:val="20"/>
          <w:szCs w:val="20"/>
          <w:color w:val="auto"/>
        </w:rPr>
        <w:t xml:space="preserve"> </w:t>
      </w:r>
      <w:hyperlink w:anchor="page14">
        <w:r>
          <w:rPr>
            <w:rFonts w:ascii="Times New Roman" w:cs="Times New Roman" w:eastAsia="Times New Roman" w:hAnsi="Times New Roman"/>
            <w:sz w:val="20"/>
            <w:szCs w:val="20"/>
            <w:color w:val="auto"/>
          </w:rPr>
          <w:t xml:space="preserve">Moore 2010; </w:t>
        </w:r>
      </w:hyperlink>
      <w:r>
        <w:rPr>
          <w:rFonts w:ascii="Times New Roman" w:cs="Times New Roman" w:eastAsia="Times New Roman" w:hAnsi="Times New Roman"/>
          <w:sz w:val="20"/>
          <w:szCs w:val="20"/>
          <w:color w:val="auto"/>
        </w:rPr>
        <w:t xml:space="preserve">Nelhs 2012). Since </w:t>
      </w:r>
      <w:r>
        <w:rPr>
          <w:rFonts w:ascii="Arial" w:cs="Arial" w:eastAsia="Arial" w:hAnsi="Arial"/>
          <w:sz w:val="20"/>
          <w:szCs w:val="20"/>
          <w:color w:val="auto"/>
        </w:rPr>
        <w:t>‘</w:t>
      </w:r>
      <w:r>
        <w:rPr>
          <w:rFonts w:ascii="Times New Roman" w:cs="Times New Roman" w:eastAsia="Times New Roman" w:hAnsi="Times New Roman"/>
          <w:sz w:val="20"/>
          <w:szCs w:val="20"/>
          <w:color w:val="auto"/>
        </w:rPr>
        <w:t>leadership is rooted in storytelling</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hyperlink w:anchor="page14">
        <w:r>
          <w:rPr>
            <w:rFonts w:ascii="Times New Roman" w:cs="Times New Roman" w:eastAsia="Times New Roman" w:hAnsi="Times New Roman"/>
            <w:sz w:val="20"/>
            <w:szCs w:val="20"/>
            <w:color w:val="auto"/>
          </w:rPr>
          <w:t>(Nehls 2012,</w:t>
        </w:r>
      </w:hyperlink>
      <w:r>
        <w:rPr>
          <w:rFonts w:ascii="Times New Roman" w:cs="Times New Roman" w:eastAsia="Times New Roman" w:hAnsi="Times New Roman"/>
          <w:sz w:val="20"/>
          <w:szCs w:val="20"/>
          <w:color w:val="auto"/>
        </w:rPr>
        <w:t xml:space="preserve"> p. 64), it should be natural for leadership scholars to turn to literature for examples of and arguments about leadership. William Shakespeare</w:t>
      </w:r>
      <w:r>
        <w:rPr>
          <w:rFonts w:ascii="Arial" w:cs="Arial" w:eastAsia="Arial" w:hAnsi="Arial"/>
          <w:sz w:val="20"/>
          <w:szCs w:val="20"/>
          <w:color w:val="auto"/>
        </w:rPr>
        <w:t>’</w:t>
      </w:r>
      <w:r>
        <w:rPr>
          <w:rFonts w:ascii="Times New Roman" w:cs="Times New Roman" w:eastAsia="Times New Roman" w:hAnsi="Times New Roman"/>
          <w:sz w:val="20"/>
          <w:szCs w:val="20"/>
          <w:color w:val="auto"/>
        </w:rPr>
        <w:t>s Henry V, based on the historical successes of the fifteenth-century English king, is deeply concerned with the complex nature of leadership. Particularly when considered in relation to its original context, Henry V indicates the complicated and often vexed relationship between Shakespeare</w:t>
      </w:r>
      <w:r>
        <w:rPr>
          <w:rFonts w:ascii="Arial" w:cs="Arial" w:eastAsia="Arial" w:hAnsi="Arial"/>
          <w:sz w:val="20"/>
          <w:szCs w:val="20"/>
          <w:color w:val="auto"/>
        </w:rPr>
        <w:t>’</w:t>
      </w:r>
      <w:r>
        <w:rPr>
          <w:rFonts w:ascii="Times New Roman" w:cs="Times New Roman" w:eastAsia="Times New Roman" w:hAnsi="Times New Roman"/>
          <w:sz w:val="20"/>
          <w:szCs w:val="20"/>
          <w:color w:val="auto"/>
        </w:rPr>
        <w:t>s audience and their Elizabethan monarch. In 1599, the date of the play</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inaugural per-formance, the presentation of monarchy on the public stage was an act of political speech, subject to critique from authority even as it was itself able to (cautiously) part-icipate in contemporary sociopolitical discussions of the nature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and appropriate limitations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of monarchy </w:t>
      </w:r>
      <w:hyperlink w:anchor="page14">
        <w:r>
          <w:rPr>
            <w:rFonts w:ascii="Times New Roman" w:cs="Times New Roman" w:eastAsia="Times New Roman" w:hAnsi="Times New Roman"/>
            <w:sz w:val="20"/>
            <w:szCs w:val="20"/>
            <w:color w:val="auto"/>
          </w:rPr>
          <w:t>(Axton 1977)</w:t>
        </w:r>
      </w:hyperlink>
      <w:r>
        <w:rPr>
          <w:rFonts w:ascii="Times New Roman" w:cs="Times New Roman" w:eastAsia="Times New Roman" w:hAnsi="Times New Roman"/>
          <w:sz w:val="20"/>
          <w:szCs w:val="20"/>
          <w:color w:val="auto"/>
        </w:rPr>
        <w:t>. By examining Henry V as an allegorical repre-sentation of English monarchy, we are shown a picture of sovereignty that is simulta-neously idealized and fallible.</w:t>
      </w:r>
    </w:p>
    <w:p>
      <w:pPr>
        <w:spacing w:after="0" w:line="6" w:lineRule="exact"/>
        <w:rPr>
          <w:rFonts w:ascii="Times New Roman" w:cs="Times New Roman" w:eastAsia="Times New Roman" w:hAnsi="Times New Roman"/>
          <w:sz w:val="20"/>
          <w:szCs w:val="20"/>
          <w:color w:val="auto"/>
        </w:rPr>
      </w:pPr>
    </w:p>
    <w:p>
      <w:pPr>
        <w:jc w:val="both"/>
        <w:ind w:left="340" w:firstLine="239"/>
        <w:spacing w:after="0" w:line="232"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This paradoxical interpretation of Shakespeare</w:t>
      </w:r>
      <w:r>
        <w:rPr>
          <w:rFonts w:ascii="Arial" w:cs="Arial" w:eastAsia="Arial" w:hAnsi="Arial"/>
          <w:sz w:val="19"/>
          <w:szCs w:val="19"/>
          <w:color w:val="auto"/>
        </w:rPr>
        <w:t>’</w:t>
      </w:r>
      <w:r>
        <w:rPr>
          <w:rFonts w:ascii="Times New Roman" w:cs="Times New Roman" w:eastAsia="Times New Roman" w:hAnsi="Times New Roman"/>
          <w:sz w:val="19"/>
          <w:szCs w:val="19"/>
          <w:color w:val="auto"/>
        </w:rPr>
        <w:t>s most successful king is reflected by the fact that despite Henry</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obvious position as a military and political leader, there is still some scholarly debate over whether his reputation as </w:t>
      </w:r>
      <w:r>
        <w:rPr>
          <w:rFonts w:ascii="Arial" w:cs="Arial" w:eastAsia="Arial" w:hAnsi="Arial"/>
          <w:sz w:val="19"/>
          <w:szCs w:val="19"/>
          <w:color w:val="auto"/>
        </w:rPr>
        <w:t>‘</w:t>
      </w:r>
      <w:r>
        <w:rPr>
          <w:rFonts w:ascii="Times New Roman" w:cs="Times New Roman" w:eastAsia="Times New Roman" w:hAnsi="Times New Roman"/>
          <w:sz w:val="19"/>
          <w:szCs w:val="19"/>
          <w:color w:val="auto"/>
        </w:rPr>
        <w:t>the mirror of all Christian kings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(II.0.6)</w:t>
      </w:r>
      <w:r>
        <w:rPr>
          <w:rFonts w:ascii="Times New Roman" w:cs="Times New Roman" w:eastAsia="Times New Roman" w:hAnsi="Times New Roman"/>
          <w:sz w:val="25"/>
          <w:szCs w:val="25"/>
          <w:color w:val="auto"/>
          <w:vertAlign w:val="superscript"/>
        </w:rPr>
        <w:t>1</w:t>
      </w:r>
      <w:r>
        <w:rPr>
          <w:rFonts w:ascii="Times New Roman" w:cs="Times New Roman" w:eastAsia="Times New Roman" w:hAnsi="Times New Roman"/>
          <w:sz w:val="19"/>
          <w:szCs w:val="19"/>
          <w:color w:val="auto"/>
        </w:rPr>
        <w:t xml:space="preserve"> is the product of effective or manipulative leadership </w:t>
      </w:r>
      <w:hyperlink w:anchor="page14">
        <w:r>
          <w:rPr>
            <w:rFonts w:ascii="Times New Roman" w:cs="Times New Roman" w:eastAsia="Times New Roman" w:hAnsi="Times New Roman"/>
            <w:sz w:val="19"/>
            <w:szCs w:val="19"/>
            <w:color w:val="auto"/>
          </w:rPr>
          <w:t>(Rabkin</w:t>
        </w:r>
      </w:hyperlink>
      <w:r>
        <w:rPr>
          <w:rFonts w:ascii="Times New Roman" w:cs="Times New Roman" w:eastAsia="Times New Roman" w:hAnsi="Times New Roman"/>
          <w:sz w:val="19"/>
          <w:szCs w:val="19"/>
          <w:color w:val="auto"/>
        </w:rPr>
        <w:t xml:space="preserve"> </w:t>
      </w:r>
      <w:hyperlink w:anchor="page14">
        <w:r>
          <w:rPr>
            <w:rFonts w:ascii="Times New Roman" w:cs="Times New Roman" w:eastAsia="Times New Roman" w:hAnsi="Times New Roman"/>
            <w:sz w:val="19"/>
            <w:szCs w:val="19"/>
            <w:color w:val="auto"/>
          </w:rPr>
          <w:t>1977; Pye 1990; Deats 2004)</w:t>
        </w:r>
      </w:hyperlink>
      <w:r>
        <w:rPr>
          <w:rFonts w:ascii="Times New Roman" w:cs="Times New Roman" w:eastAsia="Times New Roman" w:hAnsi="Times New Roman"/>
          <w:sz w:val="19"/>
          <w:szCs w:val="19"/>
          <w:color w:val="auto"/>
        </w:rPr>
        <w:t>. The crux of the contention is that Henry is a consum-mate performer who appears in multiple guises: a captain concerned about the well-being of his soldiers, an actor who assumes the guise of a commoner, and a king who threatens the city of Harfleur with atrocity, orders the execution of the French prisoners of war, and nevertheless still spurs his men to great victory at Agincourt.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215900</wp:posOffset>
            </wp:positionH>
            <wp:positionV relativeFrom="paragraph">
              <wp:posOffset>122555</wp:posOffset>
            </wp:positionV>
            <wp:extent cx="622300" cy="317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622300" cy="31750"/>
                    </a:xfrm>
                    <a:prstGeom prst="rect">
                      <a:avLst/>
                    </a:prstGeom>
                    <a:noFill/>
                  </pic:spPr>
                </pic:pic>
              </a:graphicData>
            </a:graphic>
          </wp:anchor>
        </w:drawing>
      </w:r>
    </w:p>
    <w:p>
      <w:pPr>
        <w:spacing w:after="0" w:line="254" w:lineRule="exact"/>
        <w:rPr>
          <w:sz w:val="20"/>
          <w:szCs w:val="20"/>
          <w:color w:val="auto"/>
        </w:rPr>
      </w:pPr>
    </w:p>
    <w:p>
      <w:pPr>
        <w:ind w:left="740" w:hanging="400"/>
        <w:spacing w:after="0"/>
        <w:tabs>
          <w:tab w:leader="none" w:pos="740" w:val="left"/>
        </w:tabs>
        <w:numPr>
          <w:ilvl w:val="0"/>
          <w:numId w:val="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All Henry V citations are from the 1995 edition shown in the reference list.</w:t>
      </w:r>
    </w:p>
    <w:p>
      <w:pPr>
        <w:sectPr>
          <w:pgSz w:w="9860" w:h="14117" w:orient="portrait"/>
          <w:cols w:equalWidth="0" w:num="1">
            <w:col w:w="7200"/>
          </w:cols>
          <w:pgMar w:left="1440" w:top="1144" w:right="1225" w:bottom="0" w:gutter="0" w:footer="0" w:header="0"/>
        </w:sectPr>
      </w:pPr>
    </w:p>
    <w:p>
      <w:pPr>
        <w:spacing w:after="0" w:line="332" w:lineRule="exact"/>
        <w:rPr>
          <w:sz w:val="20"/>
          <w:szCs w:val="20"/>
          <w:color w:val="auto"/>
        </w:rPr>
      </w:pPr>
    </w:p>
    <w:p>
      <w:pPr>
        <w:ind w:left="340"/>
        <w:spacing w:after="0"/>
        <w:rPr>
          <w:sz w:val="20"/>
          <w:szCs w:val="20"/>
          <w:color w:val="auto"/>
        </w:rPr>
      </w:pPr>
      <w:r>
        <w:rPr>
          <w:rFonts w:ascii="Times New Roman" w:cs="Times New Roman" w:eastAsia="Times New Roman" w:hAnsi="Times New Roman"/>
          <w:sz w:val="14"/>
          <w:szCs w:val="14"/>
          <w:color w:val="auto"/>
        </w:rPr>
        <w:t>© 2013 The Author</w:t>
      </w:r>
    </w:p>
    <w:p>
      <w:pPr>
        <w:spacing w:after="0" w:line="20" w:lineRule="exact"/>
        <w:rPr>
          <w:sz w:val="20"/>
          <w:szCs w:val="20"/>
          <w:color w:val="auto"/>
        </w:rPr>
      </w:pPr>
      <w:r>
        <w:rPr>
          <w:sz w:val="20"/>
          <w:szCs w:val="20"/>
          <w:color w:val="auto"/>
        </w:rPr>
        <w:br w:type="column"/>
      </w:r>
    </w:p>
    <w:p>
      <w:pPr>
        <w:spacing w:after="0" w:line="312" w:lineRule="exact"/>
        <w:rPr>
          <w:sz w:val="20"/>
          <w:szCs w:val="20"/>
          <w:color w:val="auto"/>
        </w:rPr>
      </w:pPr>
    </w:p>
    <w:p>
      <w:pPr>
        <w:ind w:left="1480"/>
        <w:spacing w:after="0"/>
        <w:rPr>
          <w:sz w:val="20"/>
          <w:szCs w:val="20"/>
          <w:color w:val="auto"/>
        </w:rPr>
      </w:pPr>
      <w:r>
        <w:rPr>
          <w:rFonts w:ascii="Times New Roman" w:cs="Times New Roman" w:eastAsia="Times New Roman" w:hAnsi="Times New Roman"/>
          <w:sz w:val="14"/>
          <w:szCs w:val="14"/>
          <w:color w:val="auto"/>
        </w:rPr>
        <w:t>Journal compilation © 2013 Edward Elgar Publishing Ltd</w:t>
      </w:r>
    </w:p>
    <w:p>
      <w:pPr>
        <w:ind w:left="860"/>
        <w:spacing w:after="0" w:line="207" w:lineRule="auto"/>
        <w:rPr>
          <w:sz w:val="20"/>
          <w:szCs w:val="20"/>
          <w:color w:val="auto"/>
        </w:rPr>
      </w:pPr>
      <w:r>
        <w:rPr>
          <w:rFonts w:ascii="Times New Roman" w:cs="Times New Roman" w:eastAsia="Times New Roman" w:hAnsi="Times New Roman"/>
          <w:sz w:val="14"/>
          <w:szCs w:val="14"/>
          <w:color w:val="auto"/>
        </w:rPr>
        <w:t>The Lypiatts, 15 Lansdown Road, Cheltenham, Glos GL50 2JA, UK</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8"/>
          <w:szCs w:val="8"/>
          <w:color w:val="auto"/>
        </w:rPr>
        <w:t>and The</w:t>
      </w:r>
      <w:r>
        <w:rPr>
          <w:rFonts w:ascii="Arial" w:cs="Arial" w:eastAsia="Arial" w:hAnsi="Arial"/>
          <w:sz w:val="9"/>
          <w:szCs w:val="9"/>
          <w:b w:val="1"/>
          <w:bCs w:val="1"/>
          <w:color w:val="auto"/>
        </w:rPr>
        <w:t>Downloaded</w:t>
      </w:r>
      <w:r>
        <w:rPr>
          <w:rFonts w:ascii="Times New Roman" w:cs="Times New Roman" w:eastAsia="Times New Roman" w:hAnsi="Times New Roman"/>
          <w:sz w:val="8"/>
          <w:szCs w:val="8"/>
          <w:color w:val="auto"/>
        </w:rPr>
        <w:t xml:space="preserve">WilliamPratt </w:t>
      </w:r>
      <w:r>
        <w:rPr>
          <w:rFonts w:ascii="Arial" w:cs="Arial" w:eastAsia="Arial" w:hAnsi="Arial"/>
          <w:sz w:val="9"/>
          <w:szCs w:val="9"/>
          <w:b w:val="1"/>
          <w:bCs w:val="1"/>
          <w:color w:val="auto"/>
        </w:rPr>
        <w:t>from</w:t>
      </w:r>
      <w:r>
        <w:rPr>
          <w:rFonts w:ascii="Times New Roman" w:cs="Times New Roman" w:eastAsia="Times New Roman" w:hAnsi="Times New Roman"/>
          <w:sz w:val="8"/>
          <w:szCs w:val="8"/>
          <w:color w:val="auto"/>
        </w:rPr>
        <w:t>Huse,</w:t>
      </w:r>
      <w:r>
        <w:rPr>
          <w:rFonts w:ascii="Arial" w:cs="Arial" w:eastAsia="Arial" w:hAnsi="Arial"/>
          <w:sz w:val="9"/>
          <w:szCs w:val="9"/>
          <w:b w:val="1"/>
          <w:bCs w:val="1"/>
          <w:color w:val="auto"/>
        </w:rPr>
        <w:t>Elgar</w:t>
      </w:r>
      <w:r>
        <w:rPr>
          <w:rFonts w:ascii="Times New Roman" w:cs="Times New Roman" w:eastAsia="Times New Roman" w:hAnsi="Times New Roman"/>
          <w:sz w:val="8"/>
          <w:szCs w:val="8"/>
          <w:color w:val="auto"/>
        </w:rPr>
        <w:t>9Dewey</w:t>
      </w:r>
      <w:r>
        <w:rPr>
          <w:rFonts w:ascii="Arial" w:cs="Arial" w:eastAsia="Arial" w:hAnsi="Arial"/>
          <w:sz w:val="9"/>
          <w:szCs w:val="9"/>
          <w:b w:val="1"/>
          <w:bCs w:val="1"/>
          <w:color w:val="auto"/>
        </w:rPr>
        <w:t>Online</w:t>
      </w:r>
      <w:r>
        <w:rPr>
          <w:rFonts w:ascii="Times New Roman" w:cs="Times New Roman" w:eastAsia="Times New Roman" w:hAnsi="Times New Roman"/>
          <w:sz w:val="8"/>
          <w:szCs w:val="8"/>
          <w:color w:val="auto"/>
        </w:rPr>
        <w:t>Court,</w:t>
      </w:r>
      <w:r>
        <w:rPr>
          <w:rFonts w:ascii="Arial" w:cs="Arial" w:eastAsia="Arial" w:hAnsi="Arial"/>
          <w:sz w:val="9"/>
          <w:szCs w:val="9"/>
          <w:b w:val="1"/>
          <w:bCs w:val="1"/>
          <w:color w:val="auto"/>
        </w:rPr>
        <w:t>at</w:t>
      </w:r>
      <w:r>
        <w:rPr>
          <w:rFonts w:ascii="Times New Roman" w:cs="Times New Roman" w:eastAsia="Times New Roman" w:hAnsi="Times New Roman"/>
          <w:sz w:val="8"/>
          <w:szCs w:val="8"/>
          <w:color w:val="auto"/>
        </w:rPr>
        <w:t>Northampton</w:t>
      </w:r>
      <w:r>
        <w:rPr>
          <w:rFonts w:ascii="Arial" w:cs="Arial" w:eastAsia="Arial" w:hAnsi="Arial"/>
          <w:sz w:val="9"/>
          <w:szCs w:val="9"/>
          <w:b w:val="1"/>
          <w:bCs w:val="1"/>
          <w:color w:val="auto"/>
        </w:rPr>
        <w:t>09/14/2020</w:t>
      </w:r>
      <w:r>
        <w:rPr>
          <w:rFonts w:ascii="Times New Roman" w:cs="Times New Roman" w:eastAsia="Times New Roman" w:hAnsi="Times New Roman"/>
          <w:sz w:val="8"/>
          <w:szCs w:val="8"/>
          <w:color w:val="auto"/>
        </w:rPr>
        <w:t>MA</w:t>
      </w:r>
      <w:r>
        <w:rPr>
          <w:rFonts w:ascii="Arial" w:cs="Arial" w:eastAsia="Arial" w:hAnsi="Arial"/>
          <w:sz w:val="9"/>
          <w:szCs w:val="9"/>
          <w:b w:val="1"/>
          <w:bCs w:val="1"/>
          <w:color w:val="auto"/>
        </w:rPr>
        <w:t>01:12:34AM</w:t>
      </w:r>
      <w:r>
        <w:rPr>
          <w:rFonts w:ascii="Times New Roman" w:cs="Times New Roman" w:eastAsia="Times New Roman" w:hAnsi="Times New Roman"/>
          <w:sz w:val="8"/>
          <w:szCs w:val="8"/>
          <w:color w:val="auto"/>
        </w:rPr>
        <w:t>01060-3815,USA</w:t>
      </w:r>
    </w:p>
    <w:p>
      <w:pPr>
        <w:spacing w:after="0" w:line="91" w:lineRule="exact"/>
        <w:rPr>
          <w:sz w:val="20"/>
          <w:szCs w:val="20"/>
          <w:color w:val="auto"/>
        </w:rPr>
      </w:pPr>
    </w:p>
    <w:p>
      <w:pPr>
        <w:ind w:left="2880"/>
        <w:spacing w:after="0"/>
        <w:rPr>
          <w:sz w:val="20"/>
          <w:szCs w:val="20"/>
          <w:color w:val="auto"/>
        </w:rPr>
      </w:pPr>
      <w:r>
        <w:rPr>
          <w:rFonts w:ascii="Arial" w:cs="Arial" w:eastAsia="Arial" w:hAnsi="Arial"/>
          <w:sz w:val="16"/>
          <w:szCs w:val="16"/>
          <w:b w:val="1"/>
          <w:bCs w:val="1"/>
          <w:color w:val="auto"/>
        </w:rPr>
        <w:t>via communal account</w:t>
      </w:r>
    </w:p>
    <w:p>
      <w:pPr>
        <w:sectPr>
          <w:pgSz w:w="9860" w:h="14117" w:orient="portrait"/>
          <w:cols w:equalWidth="0" w:num="2">
            <w:col w:w="1740" w:space="720"/>
            <w:col w:w="4740"/>
          </w:cols>
          <w:pgMar w:left="1440" w:top="1144" w:right="1225" w:bottom="0" w:gutter="0" w:footer="0" w:header="0"/>
          <w:type w:val="continuous"/>
        </w:sectPr>
      </w:pPr>
    </w:p>
    <w:bookmarkStart w:id="1" w:name="page2"/>
    <w:bookmarkEnd w:id="1"/>
    <w:p>
      <w:pPr>
        <w:spacing w:after="0"/>
        <w:tabs>
          <w:tab w:leader="none" w:pos="340" w:val="left"/>
        </w:tabs>
        <w:rPr>
          <w:sz w:val="20"/>
          <w:szCs w:val="20"/>
          <w:color w:val="auto"/>
        </w:rPr>
      </w:pPr>
      <w:r>
        <w:rPr>
          <w:rFonts w:ascii="Times New Roman" w:cs="Times New Roman" w:eastAsia="Times New Roman" w:hAnsi="Times New Roman"/>
          <w:sz w:val="18"/>
          <w:szCs w:val="18"/>
          <w:color w:val="auto"/>
        </w:rPr>
        <w:t>44</w:t>
        <w:tab/>
        <w:t>Leadership and the Humanities, Vol. 1 No. 1</w:t>
      </w:r>
    </w:p>
    <w:p>
      <w:pPr>
        <w:spacing w:after="0" w:line="290" w:lineRule="exact"/>
        <w:rPr>
          <w:sz w:val="20"/>
          <w:szCs w:val="20"/>
          <w:color w:val="auto"/>
        </w:rPr>
      </w:pPr>
    </w:p>
    <w:p>
      <w:pPr>
        <w:jc w:val="both"/>
        <w:ind w:right="305"/>
        <w:spacing w:after="0" w:line="222" w:lineRule="auto"/>
        <w:rPr>
          <w:sz w:val="20"/>
          <w:szCs w:val="20"/>
          <w:color w:val="auto"/>
        </w:rPr>
      </w:pPr>
      <w:r>
        <w:rPr>
          <w:rFonts w:ascii="Times New Roman" w:cs="Times New Roman" w:eastAsia="Times New Roman" w:hAnsi="Times New Roman"/>
          <w:sz w:val="20"/>
          <w:szCs w:val="20"/>
          <w:color w:val="auto"/>
        </w:rPr>
        <w:t xml:space="preserve">Within the play, the adoption of these multiple roles permits Henry to negotiate the responsibilities and expectations of sovereign leadership; on stage, these multiple </w:t>
      </w:r>
      <w:r>
        <w:rPr>
          <w:rFonts w:ascii="Arial" w:cs="Arial" w:eastAsia="Arial" w:hAnsi="Arial"/>
          <w:sz w:val="20"/>
          <w:szCs w:val="20"/>
          <w:color w:val="auto"/>
        </w:rPr>
        <w:t>‘</w:t>
      </w:r>
      <w:r>
        <w:rPr>
          <w:rFonts w:ascii="Times New Roman" w:cs="Times New Roman" w:eastAsia="Times New Roman" w:hAnsi="Times New Roman"/>
          <w:sz w:val="20"/>
          <w:szCs w:val="20"/>
          <w:color w:val="auto"/>
        </w:rPr>
        <w:t>performances</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complicate Shakespeare</w:t>
      </w:r>
      <w:r>
        <w:rPr>
          <w:rFonts w:ascii="Arial" w:cs="Arial" w:eastAsia="Arial" w:hAnsi="Arial"/>
          <w:sz w:val="20"/>
          <w:szCs w:val="20"/>
          <w:color w:val="auto"/>
        </w:rPr>
        <w:t>’</w:t>
      </w:r>
      <w:r>
        <w:rPr>
          <w:rFonts w:ascii="Times New Roman" w:cs="Times New Roman" w:eastAsia="Times New Roman" w:hAnsi="Times New Roman"/>
          <w:sz w:val="20"/>
          <w:szCs w:val="20"/>
          <w:color w:val="auto"/>
        </w:rPr>
        <w:t>s representation of ostensibly</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ideal</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sover-eignty, and reflect contemporaneous debates on the ideologies of absolutism and lim-ited monarchy.</w:t>
      </w:r>
    </w:p>
    <w:p>
      <w:pPr>
        <w:spacing w:after="0" w:line="5" w:lineRule="exact"/>
        <w:rPr>
          <w:sz w:val="20"/>
          <w:szCs w:val="20"/>
          <w:color w:val="auto"/>
        </w:rPr>
      </w:pPr>
    </w:p>
    <w:p>
      <w:pPr>
        <w:jc w:val="both"/>
        <w:ind w:right="305" w:firstLine="239"/>
        <w:spacing w:after="0" w:line="244"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In Shakespeare</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play, Henry appears as the embodiment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the </w:t>
      </w:r>
      <w:r>
        <w:rPr>
          <w:rFonts w:ascii="Arial" w:cs="Arial" w:eastAsia="Arial" w:hAnsi="Arial"/>
          <w:sz w:val="19"/>
          <w:szCs w:val="19"/>
          <w:color w:val="auto"/>
        </w:rPr>
        <w:t>‘</w:t>
      </w:r>
      <w:r>
        <w:rPr>
          <w:rFonts w:ascii="Times New Roman" w:cs="Times New Roman" w:eastAsia="Times New Roman" w:hAnsi="Times New Roman"/>
          <w:sz w:val="19"/>
          <w:szCs w:val="19"/>
          <w:color w:val="auto"/>
        </w:rPr>
        <w:t>personation</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hyperlink w:anchor="page14">
        <w:r>
          <w:rPr>
            <w:rFonts w:ascii="Times New Roman" w:cs="Times New Roman" w:eastAsia="Times New Roman" w:hAnsi="Times New Roman"/>
            <w:sz w:val="19"/>
            <w:szCs w:val="19"/>
            <w:color w:val="auto"/>
          </w:rPr>
          <w:t>(Gurr</w:t>
        </w:r>
      </w:hyperlink>
      <w:r>
        <w:rPr>
          <w:rFonts w:ascii="Times New Roman" w:cs="Times New Roman" w:eastAsia="Times New Roman" w:hAnsi="Times New Roman"/>
          <w:sz w:val="19"/>
          <w:szCs w:val="19"/>
          <w:color w:val="auto"/>
        </w:rPr>
        <w:t xml:space="preserve"> </w:t>
      </w:r>
      <w:hyperlink w:anchor="page14">
        <w:r>
          <w:rPr>
            <w:rFonts w:ascii="Times New Roman" w:cs="Times New Roman" w:eastAsia="Times New Roman" w:hAnsi="Times New Roman"/>
            <w:sz w:val="19"/>
            <w:szCs w:val="19"/>
            <w:color w:val="auto"/>
          </w:rPr>
          <w:t xml:space="preserve">1980, </w:t>
        </w:r>
      </w:hyperlink>
      <w:r>
        <w:rPr>
          <w:rFonts w:ascii="Times New Roman" w:cs="Times New Roman" w:eastAsia="Times New Roman" w:hAnsi="Times New Roman"/>
          <w:sz w:val="19"/>
          <w:szCs w:val="19"/>
          <w:color w:val="auto"/>
        </w:rPr>
        <w:t xml:space="preserve">p. 98), to borrow an early modern term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of leadership transferred by the player through both discursive and extra-linguistic (bodily) means onto the theatrical stage. </w:t>
      </w:r>
      <w:hyperlink w:anchor="page14">
        <w:r>
          <w:rPr>
            <w:rFonts w:ascii="Times New Roman" w:cs="Times New Roman" w:eastAsia="Times New Roman" w:hAnsi="Times New Roman"/>
            <w:sz w:val="19"/>
            <w:szCs w:val="19"/>
            <w:color w:val="auto"/>
          </w:rPr>
          <w:t xml:space="preserve">Wills (1994) </w:t>
        </w:r>
      </w:hyperlink>
      <w:r>
        <w:rPr>
          <w:rFonts w:ascii="Times New Roman" w:cs="Times New Roman" w:eastAsia="Times New Roman" w:hAnsi="Times New Roman"/>
          <w:sz w:val="19"/>
          <w:szCs w:val="19"/>
          <w:color w:val="auto"/>
        </w:rPr>
        <w:t xml:space="preserve">downplays the importance of both authors and actors in leadership terms, suggesting that </w:t>
      </w:r>
      <w:r>
        <w:rPr>
          <w:rFonts w:ascii="Arial" w:cs="Arial" w:eastAsia="Arial" w:hAnsi="Arial"/>
          <w:sz w:val="19"/>
          <w:szCs w:val="19"/>
          <w:color w:val="auto"/>
        </w:rPr>
        <w:t>‘</w:t>
      </w:r>
      <w:r>
        <w:rPr>
          <w:rFonts w:ascii="Times New Roman" w:cs="Times New Roman" w:eastAsia="Times New Roman" w:hAnsi="Times New Roman"/>
          <w:sz w:val="19"/>
          <w:szCs w:val="19"/>
          <w:color w:val="auto"/>
        </w:rPr>
        <w:t>An actor is not, as such, a leader. The appreciation of an audi-ence is not motion toward some goal shared with the actor</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(p. 30). Yet the early modern public stage was as much a political forum as it was a locus for entertainment. In 1586, in her address to Parliament on the 12th of November, Elizabeth publicly acknowledged the intimate link between theatricality and the enaction of sovereignty:</w:t>
      </w:r>
    </w:p>
    <w:p>
      <w:pPr>
        <w:spacing w:after="0" w:line="123" w:lineRule="exact"/>
        <w:rPr>
          <w:rFonts w:ascii="Times New Roman" w:cs="Times New Roman" w:eastAsia="Times New Roman" w:hAnsi="Times New Roman"/>
          <w:sz w:val="19"/>
          <w:szCs w:val="19"/>
          <w:color w:val="auto"/>
        </w:rPr>
      </w:pPr>
    </w:p>
    <w:p>
      <w:pPr>
        <w:jc w:val="both"/>
        <w:ind w:left="240" w:right="325"/>
        <w:spacing w:after="0" w:line="250"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for we princes, I tell you, are set on stages in the sight and view of all the world duly observed. The eyes of many behold our actions; a spot is soon spied in our garments; a blem-ish quickly noted in our doings. It behooveth us therefore to be careful that our proceedings be just and honorable. </w:t>
      </w:r>
      <w:hyperlink w:anchor="page14">
        <w:r>
          <w:rPr>
            <w:rFonts w:ascii="Times New Roman" w:cs="Times New Roman" w:eastAsia="Times New Roman" w:hAnsi="Times New Roman"/>
            <w:sz w:val="18"/>
            <w:szCs w:val="18"/>
            <w:color w:val="auto"/>
          </w:rPr>
          <w:t xml:space="preserve">(Marcus et al. 2000, </w:t>
        </w:r>
      </w:hyperlink>
      <w:r>
        <w:rPr>
          <w:rFonts w:ascii="Times New Roman" w:cs="Times New Roman" w:eastAsia="Times New Roman" w:hAnsi="Times New Roman"/>
          <w:sz w:val="18"/>
          <w:szCs w:val="18"/>
          <w:color w:val="auto"/>
        </w:rPr>
        <w:t>p. 194)</w:t>
      </w:r>
    </w:p>
    <w:p>
      <w:pPr>
        <w:spacing w:after="0" w:line="106" w:lineRule="exact"/>
        <w:rPr>
          <w:rFonts w:ascii="Times New Roman" w:cs="Times New Roman" w:eastAsia="Times New Roman" w:hAnsi="Times New Roman"/>
          <w:sz w:val="19"/>
          <w:szCs w:val="19"/>
          <w:color w:val="auto"/>
        </w:rPr>
      </w:pPr>
    </w:p>
    <w:p>
      <w:pPr>
        <w:jc w:val="both"/>
        <w:ind w:right="305"/>
        <w:spacing w:after="0" w:line="228" w:lineRule="auto"/>
        <w:rPr>
          <w:sz w:val="20"/>
          <w:szCs w:val="20"/>
          <w:color w:val="auto"/>
        </w:rPr>
      </w:pPr>
      <w:r>
        <w:rPr>
          <w:rFonts w:ascii="Times New Roman" w:cs="Times New Roman" w:eastAsia="Times New Roman" w:hAnsi="Times New Roman"/>
          <w:sz w:val="20"/>
          <w:szCs w:val="20"/>
          <w:color w:val="auto"/>
        </w:rPr>
        <w:t>The ubiquitousness of the overlap between the political and theatrical in early modern London led to the censorship of any play depicting a living monarch, out of concern for drama</w:t>
      </w:r>
      <w:r>
        <w:rPr>
          <w:rFonts w:ascii="Arial" w:cs="Arial" w:eastAsia="Arial" w:hAnsi="Arial"/>
          <w:sz w:val="20"/>
          <w:szCs w:val="20"/>
          <w:color w:val="auto"/>
        </w:rPr>
        <w:t>’</w:t>
      </w:r>
      <w:r>
        <w:rPr>
          <w:rFonts w:ascii="Times New Roman" w:cs="Times New Roman" w:eastAsia="Times New Roman" w:hAnsi="Times New Roman"/>
          <w:sz w:val="20"/>
          <w:szCs w:val="20"/>
          <w:color w:val="auto"/>
        </w:rPr>
        <w:t>s ability to influence the populace into revolt.</w:t>
      </w:r>
    </w:p>
    <w:p>
      <w:pPr>
        <w:spacing w:after="0" w:line="1" w:lineRule="exact"/>
        <w:rPr>
          <w:rFonts w:ascii="Times New Roman" w:cs="Times New Roman" w:eastAsia="Times New Roman" w:hAnsi="Times New Roman"/>
          <w:sz w:val="19"/>
          <w:szCs w:val="19"/>
          <w:color w:val="auto"/>
        </w:rPr>
      </w:pPr>
    </w:p>
    <w:p>
      <w:pPr>
        <w:jc w:val="both"/>
        <w:ind w:right="305" w:firstLine="240"/>
        <w:spacing w:after="0" w:line="228"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Perhaps the best example of this relationship is the 1601 staging of another of Shakespeare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histories, Richard II (1595/6). </w:t>
      </w:r>
      <w:hyperlink w:anchor="page14">
        <w:r>
          <w:rPr>
            <w:rFonts w:ascii="Times New Roman" w:cs="Times New Roman" w:eastAsia="Times New Roman" w:hAnsi="Times New Roman"/>
            <w:sz w:val="20"/>
            <w:szCs w:val="20"/>
            <w:color w:val="auto"/>
          </w:rPr>
          <w:t xml:space="preserve">Montrose (1996) </w:t>
        </w:r>
      </w:hyperlink>
      <w:r>
        <w:rPr>
          <w:rFonts w:ascii="Times New Roman" w:cs="Times New Roman" w:eastAsia="Times New Roman" w:hAnsi="Times New Roman"/>
          <w:sz w:val="20"/>
          <w:szCs w:val="20"/>
          <w:color w:val="auto"/>
        </w:rPr>
        <w:t xml:space="preserve">notes that </w:t>
      </w:r>
      <w:r>
        <w:rPr>
          <w:rFonts w:ascii="Arial" w:cs="Arial" w:eastAsia="Arial" w:hAnsi="Arial"/>
          <w:sz w:val="20"/>
          <w:szCs w:val="20"/>
          <w:color w:val="auto"/>
        </w:rPr>
        <w:t>‘</w:t>
      </w:r>
      <w:r>
        <w:rPr>
          <w:rFonts w:ascii="Times New Roman" w:cs="Times New Roman" w:eastAsia="Times New Roman" w:hAnsi="Times New Roman"/>
          <w:sz w:val="20"/>
          <w:szCs w:val="20"/>
          <w:color w:val="auto"/>
        </w:rPr>
        <w:t>On the after-noon of Saturday, 7 February 1601, Shakespeare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company performed at the Globe a </w:t>
      </w:r>
      <w:r>
        <w:rPr>
          <w:rFonts w:ascii="Arial" w:cs="Arial" w:eastAsia="Arial" w:hAnsi="Arial"/>
          <w:sz w:val="20"/>
          <w:szCs w:val="20"/>
          <w:color w:val="auto"/>
        </w:rPr>
        <w:t>“</w:t>
      </w:r>
      <w:r>
        <w:rPr>
          <w:rFonts w:ascii="Times New Roman" w:cs="Times New Roman" w:eastAsia="Times New Roman" w:hAnsi="Times New Roman"/>
          <w:sz w:val="20"/>
          <w:szCs w:val="20"/>
          <w:color w:val="auto"/>
        </w:rPr>
        <w:t>play of the deposyng and kyllyng of Kyng Rychard the second</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that was presumably</w:t>
      </w:r>
      <w:r>
        <w:rPr>
          <w:rFonts w:ascii="Arial" w:cs="Arial" w:eastAsia="Arial" w:hAnsi="Arial"/>
          <w:sz w:val="20"/>
          <w:szCs w:val="20"/>
          <w:color w:val="auto"/>
        </w:rPr>
        <w:t xml:space="preserve"> – </w:t>
      </w:r>
      <w:r>
        <w:rPr>
          <w:rFonts w:ascii="Times New Roman" w:cs="Times New Roman" w:eastAsia="Times New Roman" w:hAnsi="Times New Roman"/>
          <w:sz w:val="20"/>
          <w:szCs w:val="20"/>
          <w:color w:val="auto"/>
        </w:rPr>
        <w:t xml:space="preserve">although not incontrovertibly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Shakespeare</w:t>
      </w:r>
      <w:r>
        <w:rPr>
          <w:rFonts w:ascii="Arial" w:cs="Arial" w:eastAsia="Arial" w:hAnsi="Arial"/>
          <w:sz w:val="20"/>
          <w:szCs w:val="20"/>
          <w:color w:val="auto"/>
        </w:rPr>
        <w:t>’</w:t>
      </w:r>
      <w:r>
        <w:rPr>
          <w:rFonts w:ascii="Times New Roman" w:cs="Times New Roman" w:eastAsia="Times New Roman" w:hAnsi="Times New Roman"/>
          <w:sz w:val="20"/>
          <w:szCs w:val="20"/>
          <w:color w:val="auto"/>
        </w:rPr>
        <w:t>s Tragedie of King Richard the second</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(p. 52; State Papers Domestic, Elizabeth 278.85).</w:t>
      </w:r>
    </w:p>
    <w:p>
      <w:pPr>
        <w:jc w:val="both"/>
        <w:ind w:right="305" w:firstLine="239"/>
        <w:spacing w:after="0" w:line="21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intent of this performance was to incite popular support for the rebellion of Robert Devereaux, Earl of Essex, against Elizabeth.</w:t>
      </w:r>
      <w:r>
        <w:rPr>
          <w:rFonts w:ascii="Times New Roman" w:cs="Times New Roman" w:eastAsia="Times New Roman" w:hAnsi="Times New Roman"/>
          <w:sz w:val="26"/>
          <w:szCs w:val="26"/>
          <w:color w:val="auto"/>
          <w:vertAlign w:val="superscript"/>
        </w:rPr>
        <w:t>2</w:t>
      </w:r>
      <w:r>
        <w:rPr>
          <w:rFonts w:ascii="Times New Roman" w:cs="Times New Roman" w:eastAsia="Times New Roman" w:hAnsi="Times New Roman"/>
          <w:sz w:val="20"/>
          <w:szCs w:val="20"/>
          <w:color w:val="auto"/>
        </w:rPr>
        <w:t xml:space="preserve"> Although it failed in its goal of motivating the populace, the fact that a play was used in the attempt illustrates the correlation between the theatrical and the political in the minds of early moderns. </w:t>
      </w:r>
      <w:hyperlink w:anchor="page14">
        <w:r>
          <w:rPr>
            <w:rFonts w:ascii="Times New Roman" w:cs="Times New Roman" w:eastAsia="Times New Roman" w:hAnsi="Times New Roman"/>
            <w:sz w:val="20"/>
            <w:szCs w:val="20"/>
            <w:color w:val="auto"/>
          </w:rPr>
          <w:t xml:space="preserve">Montrose (1996) </w:t>
        </w:r>
      </w:hyperlink>
      <w:r>
        <w:rPr>
          <w:rFonts w:ascii="Times New Roman" w:cs="Times New Roman" w:eastAsia="Times New Roman" w:hAnsi="Times New Roman"/>
          <w:sz w:val="20"/>
          <w:szCs w:val="20"/>
          <w:color w:val="auto"/>
        </w:rPr>
        <w:t>explains:</w:t>
      </w:r>
    </w:p>
    <w:p>
      <w:pPr>
        <w:spacing w:after="0" w:line="131" w:lineRule="exact"/>
        <w:rPr>
          <w:rFonts w:ascii="Times New Roman" w:cs="Times New Roman" w:eastAsia="Times New Roman" w:hAnsi="Times New Roman"/>
          <w:sz w:val="19"/>
          <w:szCs w:val="19"/>
          <w:color w:val="auto"/>
        </w:rPr>
      </w:pPr>
    </w:p>
    <w:p>
      <w:pPr>
        <w:jc w:val="both"/>
        <w:ind w:left="240" w:right="305"/>
        <w:spacing w:after="0" w:line="251" w:lineRule="auto"/>
        <w:rPr>
          <w:sz w:val="20"/>
          <w:szCs w:val="20"/>
          <w:color w:val="auto"/>
        </w:rPr>
      </w:pPr>
      <w:r>
        <w:rPr>
          <w:rFonts w:ascii="Times New Roman" w:cs="Times New Roman" w:eastAsia="Times New Roman" w:hAnsi="Times New Roman"/>
          <w:sz w:val="18"/>
          <w:szCs w:val="18"/>
          <w:color w:val="auto"/>
        </w:rPr>
        <w:t>To the Elizabethan government, the spectacular failure of Essex in his attempt to arouse the Queen</w:t>
      </w:r>
      <w:r>
        <w:rPr>
          <w:rFonts w:ascii="Arial" w:cs="Arial" w:eastAsia="Arial" w:hAnsi="Arial"/>
          <w:sz w:val="18"/>
          <w:szCs w:val="18"/>
          <w:color w:val="auto"/>
        </w:rPr>
        <w:t>’</w:t>
      </w:r>
      <w:r>
        <w:rPr>
          <w:rFonts w:ascii="Times New Roman" w:cs="Times New Roman" w:eastAsia="Times New Roman" w:hAnsi="Times New Roman"/>
          <w:sz w:val="18"/>
          <w:szCs w:val="18"/>
          <w:color w:val="auto"/>
        </w:rPr>
        <w:t>s subjects in the streets of London may have suggested that the players</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performance of their playwright</w:t>
      </w:r>
      <w:r>
        <w:rPr>
          <w:rFonts w:ascii="Arial" w:cs="Arial" w:eastAsia="Arial" w:hAnsi="Arial"/>
          <w:sz w:val="18"/>
          <w:szCs w:val="18"/>
          <w:color w:val="auto"/>
        </w:rPr>
        <w:t>’</w:t>
      </w:r>
      <w:r>
        <w:rPr>
          <w:rFonts w:ascii="Times New Roman" w:cs="Times New Roman" w:eastAsia="Times New Roman" w:hAnsi="Times New Roman"/>
          <w:sz w:val="18"/>
          <w:szCs w:val="18"/>
          <w:color w:val="auto"/>
        </w:rPr>
        <w:t>s play was probably innocent of seditious intent. Such a response on the part of the Privy Council would have implied not that the theatre was politically ineffectual but, on the contrary, that it was powerful indeed. (p. 54)</w:t>
      </w:r>
    </w:p>
    <w:p>
      <w:pPr>
        <w:spacing w:after="0" w:line="104" w:lineRule="exact"/>
        <w:rPr>
          <w:rFonts w:ascii="Times New Roman" w:cs="Times New Roman" w:eastAsia="Times New Roman" w:hAnsi="Times New Roman"/>
          <w:sz w:val="19"/>
          <w:szCs w:val="19"/>
          <w:color w:val="auto"/>
        </w:rPr>
      </w:pPr>
    </w:p>
    <w:p>
      <w:pPr>
        <w:jc w:val="both"/>
        <w:ind w:right="305"/>
        <w:spacing w:after="0"/>
        <w:rPr>
          <w:rFonts w:ascii="Arial" w:cs="Arial" w:eastAsia="Arial" w:hAnsi="Arial"/>
          <w:sz w:val="19"/>
          <w:szCs w:val="19"/>
          <w:color w:val="auto"/>
        </w:rPr>
      </w:pPr>
      <w:r>
        <w:rPr>
          <w:rFonts w:ascii="Times New Roman" w:cs="Times New Roman" w:eastAsia="Times New Roman" w:hAnsi="Times New Roman"/>
          <w:sz w:val="19"/>
          <w:szCs w:val="19"/>
          <w:color w:val="auto"/>
        </w:rPr>
        <w:t xml:space="preserve">Elizabeth herself is said to have confirmed the influence of the theatrical over the political in a comment to William Lambarde immediately following the incident, proclaiming, </w:t>
      </w:r>
      <w:r>
        <w:rPr>
          <w:rFonts w:ascii="Arial" w:cs="Arial" w:eastAsia="Arial" w:hAnsi="Arial"/>
          <w:sz w:val="19"/>
          <w:szCs w:val="19"/>
          <w:color w:val="auto"/>
        </w:rPr>
        <w:t>‘</w:t>
      </w:r>
      <w:r>
        <w:rPr>
          <w:rFonts w:ascii="Times New Roman" w:cs="Times New Roman" w:eastAsia="Times New Roman" w:hAnsi="Times New Roman"/>
          <w:sz w:val="19"/>
          <w:szCs w:val="19"/>
          <w:color w:val="auto"/>
        </w:rPr>
        <w:t>I am Richard the Second. Know ye not that?</w:t>
      </w:r>
      <w:r>
        <w:rPr>
          <w:rFonts w:ascii="Arial" w:cs="Arial" w:eastAsia="Arial" w:hAnsi="Arial"/>
          <w:sz w:val="19"/>
          <w:szCs w:val="19"/>
          <w:color w:val="auto"/>
        </w:rPr>
        <w:t xml:space="preserve">’ </w:t>
      </w:r>
      <w:hyperlink w:anchor="page14">
        <w:r>
          <w:rPr>
            <w:rFonts w:ascii="Times New Roman" w:cs="Times New Roman" w:eastAsia="Times New Roman" w:hAnsi="Times New Roman"/>
            <w:sz w:val="19"/>
            <w:szCs w:val="19"/>
            <w:color w:val="auto"/>
          </w:rPr>
          <w:t xml:space="preserve">(Axton 1977, </w:t>
        </w:r>
      </w:hyperlink>
      <w:r>
        <w:rPr>
          <w:rFonts w:ascii="Arial" w:cs="Arial" w:eastAsia="Arial" w:hAnsi="Arial"/>
          <w:sz w:val="19"/>
          <w:szCs w:val="19"/>
          <w:color w:val="auto"/>
        </w:rPr>
        <w:t xml:space="preserve">p. </w:t>
      </w:r>
      <w:r>
        <w:rPr>
          <w:rFonts w:ascii="Times New Roman" w:cs="Times New Roman" w:eastAsia="Times New Roman" w:hAnsi="Times New Roman"/>
          <w:sz w:val="19"/>
          <w:szCs w:val="19"/>
          <w:color w:val="auto"/>
        </w:rPr>
        <w:t>2). By thus confirming</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the allegorical significance of a staged monarch to the direct criticism of and even rebel-lion against the enthroned monarch, we see the importance of such representations to early moderns. Within this complex context, the player</w:t>
      </w:r>
      <w:r>
        <w:rPr>
          <w:rFonts w:ascii="Arial" w:cs="Arial" w:eastAsia="Arial" w:hAnsi="Arial"/>
          <w:sz w:val="19"/>
          <w:szCs w:val="19"/>
          <w:color w:val="auto"/>
        </w:rPr>
        <w:t>’</w:t>
      </w:r>
      <w:r>
        <w:rPr>
          <w:rFonts w:ascii="Times New Roman" w:cs="Times New Roman" w:eastAsia="Times New Roman" w:hAnsi="Times New Roman"/>
          <w:sz w:val="19"/>
          <w:szCs w:val="19"/>
          <w:color w:val="auto"/>
        </w:rPr>
        <w:t>s role as leader is that of trans-mission vector for the author; through his depiction of Henry in Henry V, then,</w:t>
      </w:r>
    </w:p>
    <w:p>
      <w:pPr>
        <w:spacing w:after="0" w:line="20"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drawing>
          <wp:anchor simplePos="0" relativeHeight="251657728" behindDoc="1" locked="0" layoutInCell="0" allowOverlap="1">
            <wp:simplePos x="0" y="0"/>
            <wp:positionH relativeFrom="column">
              <wp:posOffset>4445</wp:posOffset>
            </wp:positionH>
            <wp:positionV relativeFrom="paragraph">
              <wp:posOffset>146685</wp:posOffset>
            </wp:positionV>
            <wp:extent cx="622300" cy="317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622300" cy="31750"/>
                    </a:xfrm>
                    <a:prstGeom prst="rect">
                      <a:avLst/>
                    </a:prstGeom>
                    <a:noFill/>
                  </pic:spPr>
                </pic:pic>
              </a:graphicData>
            </a:graphic>
          </wp:anchor>
        </w:drawing>
      </w:r>
    </w:p>
    <w:p>
      <w:pPr>
        <w:spacing w:after="0" w:line="300" w:lineRule="exact"/>
        <w:rPr>
          <w:rFonts w:ascii="Times New Roman" w:cs="Times New Roman" w:eastAsia="Times New Roman" w:hAnsi="Times New Roman"/>
          <w:sz w:val="19"/>
          <w:szCs w:val="19"/>
          <w:color w:val="auto"/>
        </w:rPr>
      </w:pPr>
    </w:p>
    <w:p>
      <w:pPr>
        <w:jc w:val="both"/>
        <w:ind w:right="305" w:firstLine="7"/>
        <w:spacing w:after="0" w:line="229" w:lineRule="auto"/>
        <w:tabs>
          <w:tab w:leader="none" w:pos="399" w:val="left"/>
        </w:tabs>
        <w:numPr>
          <w:ilvl w:val="0"/>
          <w:numId w:val="2"/>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During Essex</w:t>
      </w:r>
      <w:r>
        <w:rPr>
          <w:rFonts w:ascii="Arial" w:cs="Arial" w:eastAsia="Arial" w:hAnsi="Arial"/>
          <w:sz w:val="18"/>
          <w:szCs w:val="18"/>
          <w:color w:val="auto"/>
        </w:rPr>
        <w:t>’</w:t>
      </w:r>
      <w:r>
        <w:rPr>
          <w:rFonts w:ascii="Times New Roman" w:cs="Times New Roman" w:eastAsia="Times New Roman" w:hAnsi="Times New Roman"/>
          <w:sz w:val="18"/>
          <w:szCs w:val="18"/>
          <w:color w:val="auto"/>
        </w:rPr>
        <w:t>s trial, both Sir Gelly Meyricke, one of Essex</w:t>
      </w:r>
      <w:r>
        <w:rPr>
          <w:rFonts w:ascii="Arial" w:cs="Arial" w:eastAsia="Arial" w:hAnsi="Arial"/>
          <w:sz w:val="18"/>
          <w:szCs w:val="18"/>
          <w:color w:val="auto"/>
        </w:rPr>
        <w:t>’</w:t>
      </w:r>
      <w:r>
        <w:rPr>
          <w:rFonts w:ascii="Times New Roman" w:cs="Times New Roman" w:eastAsia="Times New Roman" w:hAnsi="Times New Roman"/>
          <w:sz w:val="18"/>
          <w:szCs w:val="18"/>
          <w:color w:val="auto"/>
        </w:rPr>
        <w:t>s supporters, and Augustine Phillips, an actor in the Lord Chamberlain</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s Men, testified that the play had been commissioned with the intent of inciting the audience to rebellion </w:t>
      </w:r>
      <w:hyperlink w:anchor="page14">
        <w:r>
          <w:rPr>
            <w:rFonts w:ascii="Times New Roman" w:cs="Times New Roman" w:eastAsia="Times New Roman" w:hAnsi="Times New Roman"/>
            <w:sz w:val="18"/>
            <w:szCs w:val="18"/>
            <w:color w:val="auto"/>
          </w:rPr>
          <w:t xml:space="preserve">(Craig 1912, </w:t>
        </w:r>
      </w:hyperlink>
      <w:r>
        <w:rPr>
          <w:rFonts w:ascii="Times New Roman" w:cs="Times New Roman" w:eastAsia="Times New Roman" w:hAnsi="Times New Roman"/>
          <w:sz w:val="18"/>
          <w:szCs w:val="18"/>
          <w:color w:val="auto"/>
        </w:rPr>
        <w:t>p. xii).</w:t>
      </w:r>
    </w:p>
    <w:p>
      <w:pPr>
        <w:spacing w:after="0" w:line="335" w:lineRule="exact"/>
        <w:rPr>
          <w:rFonts w:ascii="Times New Roman" w:cs="Times New Roman" w:eastAsia="Times New Roman" w:hAnsi="Times New Roman"/>
          <w:sz w:val="19"/>
          <w:szCs w:val="19"/>
          <w:color w:val="auto"/>
        </w:rPr>
      </w:pPr>
    </w:p>
    <w:p>
      <w:pPr>
        <w:spacing w:after="0"/>
        <w:tabs>
          <w:tab w:leader="none" w:pos="3560" w:val="left"/>
        </w:tabs>
        <w:rPr>
          <w:sz w:val="20"/>
          <w:szCs w:val="20"/>
          <w:color w:val="auto"/>
        </w:rPr>
      </w:pPr>
      <w:r>
        <w:rPr>
          <w:rFonts w:ascii="Times New Roman" w:cs="Times New Roman" w:eastAsia="Times New Roman" w:hAnsi="Times New Roman"/>
          <w:sz w:val="14"/>
          <w:szCs w:val="14"/>
          <w:color w:val="auto"/>
        </w:rPr>
        <w:t>© 2013 The Author</w:t>
      </w:r>
      <w:r>
        <w:rPr>
          <w:sz w:val="20"/>
          <w:szCs w:val="20"/>
          <w:color w:val="auto"/>
        </w:rPr>
        <w:tab/>
      </w:r>
      <w:r>
        <w:rPr>
          <w:rFonts w:ascii="Times New Roman" w:cs="Times New Roman" w:eastAsia="Times New Roman" w:hAnsi="Times New Roman"/>
          <w:sz w:val="14"/>
          <w:szCs w:val="14"/>
          <w:color w:val="auto"/>
        </w:rPr>
        <w:t>Journal compilation © 2013 Edward Elgar Publishing Ltd</w:t>
      </w:r>
    </w:p>
    <w:p>
      <w:pPr>
        <w:sectPr>
          <w:pgSz w:w="9860" w:h="14117" w:orient="portrait"/>
          <w:cols w:equalWidth="0" w:num="1">
            <w:col w:w="7185"/>
          </w:cols>
          <w:pgMar w:left="1240" w:top="1145" w:right="1440" w:bottom="0" w:gutter="0" w:footer="0" w:header="0"/>
        </w:sectPr>
      </w:pPr>
    </w:p>
    <w:p>
      <w:pPr>
        <w:spacing w:after="0" w:line="120" w:lineRule="exact"/>
        <w:rPr>
          <w:rFonts w:ascii="Times New Roman" w:cs="Times New Roman" w:eastAsia="Times New Roman" w:hAnsi="Times New Roman"/>
          <w:sz w:val="19"/>
          <w:szCs w:val="19"/>
          <w:color w:val="auto"/>
        </w:rPr>
      </w:pPr>
    </w:p>
    <w:p>
      <w:pPr>
        <w:jc w:val="right"/>
        <w:ind w:left="3020" w:right="65"/>
        <w:spacing w:after="0" w:line="301" w:lineRule="auto"/>
        <w:rPr>
          <w:sz w:val="20"/>
          <w:szCs w:val="20"/>
          <w:color w:val="auto"/>
        </w:rPr>
      </w:pPr>
      <w:r>
        <w:rPr>
          <w:rFonts w:ascii="Arial" w:cs="Arial" w:eastAsia="Arial" w:hAnsi="Arial"/>
          <w:sz w:val="16"/>
          <w:szCs w:val="16"/>
          <w:b w:val="1"/>
          <w:bCs w:val="1"/>
          <w:color w:val="auto"/>
        </w:rPr>
        <w:t>Downloaded from Elgar Online at 09/14/2020 01:12:34AM via communal account</w:t>
      </w:r>
    </w:p>
    <w:p>
      <w:pPr>
        <w:sectPr>
          <w:pgSz w:w="9860" w:h="14117" w:orient="portrait"/>
          <w:cols w:equalWidth="0" w:num="1">
            <w:col w:w="7185"/>
          </w:cols>
          <w:pgMar w:left="1240" w:top="1145" w:right="1440" w:bottom="0" w:gutter="0" w:footer="0" w:header="0"/>
          <w:type w:val="continuous"/>
        </w:sectPr>
      </w:pPr>
    </w:p>
    <w:bookmarkStart w:id="2" w:name="page3"/>
    <w:bookmarkEnd w:id="2"/>
    <w:p>
      <w:pPr>
        <w:ind w:left="1280"/>
        <w:spacing w:after="0"/>
        <w:tabs>
          <w:tab w:leader="none" w:pos="7000" w:val="left"/>
        </w:tabs>
        <w:rPr>
          <w:sz w:val="20"/>
          <w:szCs w:val="20"/>
          <w:color w:val="auto"/>
        </w:rPr>
      </w:pPr>
      <w:r>
        <w:rPr>
          <w:rFonts w:ascii="Times New Roman" w:cs="Times New Roman" w:eastAsia="Times New Roman" w:hAnsi="Times New Roman"/>
          <w:sz w:val="18"/>
          <w:szCs w:val="18"/>
          <w:color w:val="auto"/>
        </w:rPr>
        <w:t>Personating leadership: Shakespeare</w:t>
      </w:r>
      <w:r>
        <w:rPr>
          <w:rFonts w:ascii="Arial" w:cs="Arial" w:eastAsia="Arial" w:hAnsi="Arial"/>
          <w:sz w:val="18"/>
          <w:szCs w:val="18"/>
          <w:color w:val="auto"/>
        </w:rPr>
        <w:t>’</w:t>
      </w:r>
      <w:r>
        <w:rPr>
          <w:rFonts w:ascii="Times New Roman" w:cs="Times New Roman" w:eastAsia="Times New Roman" w:hAnsi="Times New Roman"/>
          <w:sz w:val="18"/>
          <w:szCs w:val="18"/>
          <w:color w:val="auto"/>
        </w:rPr>
        <w:t>s Henry V and performative negotiation</w:t>
        <w:tab/>
        <w:t>45</w:t>
      </w:r>
    </w:p>
    <w:p>
      <w:pPr>
        <w:spacing w:after="0" w:line="290" w:lineRule="exact"/>
        <w:rPr>
          <w:sz w:val="20"/>
          <w:szCs w:val="20"/>
          <w:color w:val="auto"/>
        </w:rPr>
      </w:pPr>
    </w:p>
    <w:p>
      <w:pPr>
        <w:jc w:val="both"/>
        <w:ind w:left="340"/>
        <w:spacing w:after="0" w:line="228" w:lineRule="auto"/>
        <w:rPr>
          <w:sz w:val="20"/>
          <w:szCs w:val="20"/>
          <w:color w:val="auto"/>
        </w:rPr>
      </w:pPr>
      <w:r>
        <w:rPr>
          <w:rFonts w:ascii="Times New Roman" w:cs="Times New Roman" w:eastAsia="Times New Roman" w:hAnsi="Times New Roman"/>
          <w:sz w:val="20"/>
          <w:szCs w:val="20"/>
          <w:color w:val="auto"/>
        </w:rPr>
        <w:t>Shakespeare interrogates the extant political ideologies of sovereignty, specifically the competing claims of absolutism and participatory limited monarchy.</w:t>
      </w:r>
    </w:p>
    <w:p>
      <w:pPr>
        <w:spacing w:after="0" w:line="2" w:lineRule="exact"/>
        <w:rPr>
          <w:sz w:val="20"/>
          <w:szCs w:val="20"/>
          <w:color w:val="auto"/>
        </w:rPr>
      </w:pPr>
    </w:p>
    <w:p>
      <w:pPr>
        <w:jc w:val="both"/>
        <w:ind w:left="340" w:firstLine="239"/>
        <w:spacing w:after="0" w:line="22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English monarchical tradition, predating the 1066 Norman Conquest and extending up to the late fifteenth century, was one of participatory limited rather than absolute monarchy </w:t>
      </w:r>
      <w:hyperlink w:anchor="page14">
        <w:r>
          <w:rPr>
            <w:rFonts w:ascii="Times New Roman" w:cs="Times New Roman" w:eastAsia="Times New Roman" w:hAnsi="Times New Roman"/>
            <w:sz w:val="20"/>
            <w:szCs w:val="20"/>
            <w:color w:val="auto"/>
          </w:rPr>
          <w:t xml:space="preserve">(Baumer 1966, </w:t>
        </w:r>
      </w:hyperlink>
      <w:r>
        <w:rPr>
          <w:rFonts w:ascii="Times New Roman" w:cs="Times New Roman" w:eastAsia="Times New Roman" w:hAnsi="Times New Roman"/>
          <w:sz w:val="20"/>
          <w:szCs w:val="20"/>
          <w:color w:val="auto"/>
        </w:rPr>
        <w:t xml:space="preserve">p. 5; </w:t>
      </w:r>
      <w:hyperlink w:anchor="page14">
        <w:r>
          <w:rPr>
            <w:rFonts w:ascii="Times New Roman" w:cs="Times New Roman" w:eastAsia="Times New Roman" w:hAnsi="Times New Roman"/>
            <w:sz w:val="20"/>
            <w:szCs w:val="20"/>
            <w:color w:val="auto"/>
          </w:rPr>
          <w:t xml:space="preserve">Birdsall 1967, </w:t>
        </w:r>
      </w:hyperlink>
      <w:r>
        <w:rPr>
          <w:rFonts w:ascii="Times New Roman" w:cs="Times New Roman" w:eastAsia="Times New Roman" w:hAnsi="Times New Roman"/>
          <w:sz w:val="20"/>
          <w:szCs w:val="20"/>
          <w:color w:val="auto"/>
        </w:rPr>
        <w:t xml:space="preserve">p. 37; </w:t>
      </w:r>
      <w:hyperlink w:anchor="page14">
        <w:r>
          <w:rPr>
            <w:rFonts w:ascii="Times New Roman" w:cs="Times New Roman" w:eastAsia="Times New Roman" w:hAnsi="Times New Roman"/>
            <w:sz w:val="20"/>
            <w:szCs w:val="20"/>
            <w:color w:val="auto"/>
          </w:rPr>
          <w:t xml:space="preserve">Nenner 1977, </w:t>
        </w:r>
      </w:hyperlink>
      <w:r>
        <w:rPr>
          <w:rFonts w:ascii="Times New Roman" w:cs="Times New Roman" w:eastAsia="Times New Roman" w:hAnsi="Times New Roman"/>
          <w:sz w:val="20"/>
          <w:szCs w:val="20"/>
          <w:color w:val="auto"/>
        </w:rPr>
        <w:t xml:space="preserve">p. 33; </w:t>
      </w:r>
      <w:hyperlink w:anchor="page14">
        <w:r>
          <w:rPr>
            <w:rFonts w:ascii="Times New Roman" w:cs="Times New Roman" w:eastAsia="Times New Roman" w:hAnsi="Times New Roman"/>
            <w:sz w:val="20"/>
            <w:szCs w:val="20"/>
            <w:color w:val="auto"/>
          </w:rPr>
          <w:t>Eccleshall</w:t>
        </w:r>
      </w:hyperlink>
      <w:r>
        <w:rPr>
          <w:rFonts w:ascii="Times New Roman" w:cs="Times New Roman" w:eastAsia="Times New Roman" w:hAnsi="Times New Roman"/>
          <w:sz w:val="20"/>
          <w:szCs w:val="20"/>
          <w:color w:val="auto"/>
        </w:rPr>
        <w:t xml:space="preserve"> </w:t>
      </w:r>
      <w:hyperlink w:anchor="page14">
        <w:r>
          <w:rPr>
            <w:rFonts w:ascii="Times New Roman" w:cs="Times New Roman" w:eastAsia="Times New Roman" w:hAnsi="Times New Roman"/>
            <w:sz w:val="20"/>
            <w:szCs w:val="20"/>
            <w:color w:val="auto"/>
          </w:rPr>
          <w:t xml:space="preserve">1978, </w:t>
        </w:r>
      </w:hyperlink>
      <w:r>
        <w:rPr>
          <w:rFonts w:ascii="Times New Roman" w:cs="Times New Roman" w:eastAsia="Times New Roman" w:hAnsi="Times New Roman"/>
          <w:sz w:val="20"/>
          <w:szCs w:val="20"/>
          <w:color w:val="auto"/>
        </w:rPr>
        <w:t xml:space="preserve">p. 2; </w:t>
      </w:r>
      <w:hyperlink w:anchor="page14">
        <w:r>
          <w:rPr>
            <w:rFonts w:ascii="Times New Roman" w:cs="Times New Roman" w:eastAsia="Times New Roman" w:hAnsi="Times New Roman"/>
            <w:sz w:val="20"/>
            <w:szCs w:val="20"/>
            <w:color w:val="auto"/>
          </w:rPr>
          <w:t xml:space="preserve">Starkey 2006, </w:t>
        </w:r>
      </w:hyperlink>
      <w:r>
        <w:rPr>
          <w:rFonts w:ascii="Times New Roman" w:cs="Times New Roman" w:eastAsia="Times New Roman" w:hAnsi="Times New Roman"/>
          <w:sz w:val="20"/>
          <w:szCs w:val="20"/>
          <w:color w:val="auto"/>
        </w:rPr>
        <w:t xml:space="preserve">p. 19). Participatory limited monarchy was not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as has been suggested by some critics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 step toward democratization; rather, it was, as both medieval and early moderns understood it, still a monarchy, albeit one that acknowledged the rights of subjects, both noble and common alike. It wasn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t until the accession of Henry VII (Henry Tudor) in 1485 that absolutism gained a significant foothold in English political ideology </w:t>
      </w:r>
      <w:hyperlink w:anchor="page14">
        <w:r>
          <w:rPr>
            <w:rFonts w:ascii="Times New Roman" w:cs="Times New Roman" w:eastAsia="Times New Roman" w:hAnsi="Times New Roman"/>
            <w:sz w:val="20"/>
            <w:szCs w:val="20"/>
            <w:color w:val="auto"/>
          </w:rPr>
          <w:t xml:space="preserve">(Baumer 1966, </w:t>
        </w:r>
      </w:hyperlink>
      <w:r>
        <w:rPr>
          <w:rFonts w:ascii="Times New Roman" w:cs="Times New Roman" w:eastAsia="Times New Roman" w:hAnsi="Times New Roman"/>
          <w:sz w:val="20"/>
          <w:szCs w:val="20"/>
          <w:color w:val="auto"/>
        </w:rPr>
        <w:t xml:space="preserve">pp. 6 and 21; </w:t>
      </w:r>
      <w:hyperlink w:anchor="page14">
        <w:r>
          <w:rPr>
            <w:rFonts w:ascii="Times New Roman" w:cs="Times New Roman" w:eastAsia="Times New Roman" w:hAnsi="Times New Roman"/>
            <w:sz w:val="20"/>
            <w:szCs w:val="20"/>
            <w:color w:val="auto"/>
          </w:rPr>
          <w:t>Myers 1982,</w:t>
        </w:r>
      </w:hyperlink>
    </w:p>
    <w:p>
      <w:pPr>
        <w:spacing w:after="0" w:line="3" w:lineRule="exact"/>
        <w:rPr>
          <w:rFonts w:ascii="Times New Roman" w:cs="Times New Roman" w:eastAsia="Times New Roman" w:hAnsi="Times New Roman"/>
          <w:sz w:val="20"/>
          <w:szCs w:val="20"/>
          <w:color w:val="auto"/>
        </w:rPr>
      </w:pPr>
    </w:p>
    <w:p>
      <w:pPr>
        <w:jc w:val="both"/>
        <w:ind w:left="340"/>
        <w:spacing w:after="0" w:line="238"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pp. 299 and 323; </w:t>
      </w:r>
      <w:hyperlink w:anchor="page14">
        <w:r>
          <w:rPr>
            <w:rFonts w:ascii="Times New Roman" w:cs="Times New Roman" w:eastAsia="Times New Roman" w:hAnsi="Times New Roman"/>
            <w:sz w:val="19"/>
            <w:szCs w:val="19"/>
            <w:color w:val="auto"/>
          </w:rPr>
          <w:t xml:space="preserve">Starkey 1986, </w:t>
        </w:r>
      </w:hyperlink>
      <w:r>
        <w:rPr>
          <w:rFonts w:ascii="Times New Roman" w:cs="Times New Roman" w:eastAsia="Times New Roman" w:hAnsi="Times New Roman"/>
          <w:sz w:val="19"/>
          <w:szCs w:val="19"/>
          <w:color w:val="auto"/>
        </w:rPr>
        <w:t>pp. 15</w:t>
      </w:r>
      <w:r>
        <w:rPr>
          <w:rFonts w:ascii="Arial" w:cs="Arial" w:eastAsia="Arial" w:hAnsi="Arial"/>
          <w:sz w:val="19"/>
          <w:szCs w:val="19"/>
          <w:color w:val="auto"/>
        </w:rPr>
        <w:t>–</w:t>
      </w:r>
      <w:r>
        <w:rPr>
          <w:rFonts w:ascii="Times New Roman" w:cs="Times New Roman" w:eastAsia="Times New Roman" w:hAnsi="Times New Roman"/>
          <w:sz w:val="19"/>
          <w:szCs w:val="19"/>
          <w:color w:val="auto"/>
        </w:rPr>
        <w:t>16).</w:t>
      </w:r>
      <w:hyperlink w:anchor="page14">
        <w:r>
          <w:rPr>
            <w:rFonts w:ascii="Times New Roman" w:cs="Times New Roman" w:eastAsia="Times New Roman" w:hAnsi="Times New Roman"/>
            <w:sz w:val="25"/>
            <w:szCs w:val="25"/>
            <w:color w:val="auto"/>
            <w:vertAlign w:val="superscript"/>
          </w:rPr>
          <w:t>3</w:t>
        </w:r>
        <w:r>
          <w:rPr>
            <w:rFonts w:ascii="Times New Roman" w:cs="Times New Roman" w:eastAsia="Times New Roman" w:hAnsi="Times New Roman"/>
            <w:sz w:val="19"/>
            <w:szCs w:val="19"/>
            <w:color w:val="auto"/>
          </w:rPr>
          <w:t xml:space="preserve"> </w:t>
        </w:r>
      </w:hyperlink>
      <w:r>
        <w:rPr>
          <w:rFonts w:ascii="Times New Roman" w:cs="Times New Roman" w:eastAsia="Times New Roman" w:hAnsi="Times New Roman"/>
          <w:sz w:val="19"/>
          <w:szCs w:val="19"/>
          <w:color w:val="auto"/>
        </w:rPr>
        <w:t>Henry VII</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assertions of the </w:t>
      </w:r>
      <w:r>
        <w:rPr>
          <w:rFonts w:ascii="Arial" w:cs="Arial" w:eastAsia="Arial" w:hAnsi="Arial"/>
          <w:sz w:val="19"/>
          <w:szCs w:val="19"/>
          <w:color w:val="auto"/>
        </w:rPr>
        <w:t>‘</w:t>
      </w:r>
      <w:r>
        <w:rPr>
          <w:rFonts w:ascii="Times New Roman" w:cs="Times New Roman" w:eastAsia="Times New Roman" w:hAnsi="Times New Roman"/>
          <w:sz w:val="19"/>
          <w:szCs w:val="19"/>
          <w:color w:val="auto"/>
        </w:rPr>
        <w:t>disposition of God</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and </w:t>
      </w:r>
      <w:r>
        <w:rPr>
          <w:rFonts w:ascii="Arial" w:cs="Arial" w:eastAsia="Arial" w:hAnsi="Arial"/>
          <w:sz w:val="19"/>
          <w:szCs w:val="19"/>
          <w:color w:val="auto"/>
        </w:rPr>
        <w:t>‘</w:t>
      </w:r>
      <w:r>
        <w:rPr>
          <w:rFonts w:ascii="Times New Roman" w:cs="Times New Roman" w:eastAsia="Times New Roman" w:hAnsi="Times New Roman"/>
          <w:sz w:val="19"/>
          <w:szCs w:val="19"/>
          <w:color w:val="auto"/>
        </w:rPr>
        <w:t>manifest, certain and authentic revelation</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of sovereign authority remained largely unquestioned by Tudor subjects until the Henrician Reformation in the sixteenth century </w:t>
      </w:r>
      <w:hyperlink w:anchor="page14">
        <w:r>
          <w:rPr>
            <w:rFonts w:ascii="Times New Roman" w:cs="Times New Roman" w:eastAsia="Times New Roman" w:hAnsi="Times New Roman"/>
            <w:sz w:val="19"/>
            <w:szCs w:val="19"/>
            <w:color w:val="auto"/>
          </w:rPr>
          <w:t xml:space="preserve">(Smith 1996, </w:t>
        </w:r>
      </w:hyperlink>
      <w:r>
        <w:rPr>
          <w:rFonts w:ascii="Times New Roman" w:cs="Times New Roman" w:eastAsia="Times New Roman" w:hAnsi="Times New Roman"/>
          <w:sz w:val="19"/>
          <w:szCs w:val="19"/>
          <w:color w:val="auto"/>
        </w:rPr>
        <w:t xml:space="preserve">p. 93). Under both Mary and Elizabeth, the debate escalated as political tracts and poems sought to argue for the legitimacy of deposition and tyrannicide, yet both queens continued to press the ideology of divine authoriz-ation </w:t>
      </w:r>
      <w:hyperlink w:anchor="page14">
        <w:r>
          <w:rPr>
            <w:rFonts w:ascii="Times New Roman" w:cs="Times New Roman" w:eastAsia="Times New Roman" w:hAnsi="Times New Roman"/>
            <w:sz w:val="19"/>
            <w:szCs w:val="19"/>
            <w:color w:val="auto"/>
          </w:rPr>
          <w:t>(Montrose 2006)</w:t>
        </w:r>
      </w:hyperlink>
      <w:r>
        <w:rPr>
          <w:rFonts w:ascii="Times New Roman" w:cs="Times New Roman" w:eastAsia="Times New Roman" w:hAnsi="Times New Roman"/>
          <w:sz w:val="19"/>
          <w:szCs w:val="19"/>
          <w:color w:val="auto"/>
        </w:rPr>
        <w:t xml:space="preserve">. Elizabeth repeatedly and publicly reminded both Parliament and subjects that </w:t>
      </w:r>
      <w:r>
        <w:rPr>
          <w:rFonts w:ascii="Arial" w:cs="Arial" w:eastAsia="Arial" w:hAnsi="Arial"/>
          <w:sz w:val="19"/>
          <w:szCs w:val="19"/>
          <w:color w:val="auto"/>
        </w:rPr>
        <w:t>‘</w:t>
      </w:r>
      <w:r>
        <w:rPr>
          <w:rFonts w:ascii="Times New Roman" w:cs="Times New Roman" w:eastAsia="Times New Roman" w:hAnsi="Times New Roman"/>
          <w:sz w:val="19"/>
          <w:szCs w:val="19"/>
          <w:color w:val="auto"/>
        </w:rPr>
        <w:t>princes be set in their seat by God</w:t>
      </w:r>
      <w:r>
        <w:rPr>
          <w:rFonts w:ascii="Arial" w:cs="Arial" w:eastAsia="Arial" w:hAnsi="Arial"/>
          <w:sz w:val="19"/>
          <w:szCs w:val="19"/>
          <w:color w:val="auto"/>
        </w:rPr>
        <w:t>’</w:t>
      </w:r>
      <w:r>
        <w:rPr>
          <w:rFonts w:ascii="Times New Roman" w:cs="Times New Roman" w:eastAsia="Times New Roman" w:hAnsi="Times New Roman"/>
          <w:sz w:val="19"/>
          <w:szCs w:val="19"/>
          <w:color w:val="auto"/>
        </w:rPr>
        <w:t>s appointing,</w:t>
      </w:r>
      <w:r>
        <w:rPr>
          <w:rFonts w:ascii="Arial" w:cs="Arial" w:eastAsia="Arial" w:hAnsi="Arial"/>
          <w:sz w:val="19"/>
          <w:szCs w:val="19"/>
          <w:color w:val="auto"/>
        </w:rPr>
        <w:t>’ ‘</w:t>
      </w:r>
      <w:r>
        <w:rPr>
          <w:rFonts w:ascii="Times New Roman" w:cs="Times New Roman" w:eastAsia="Times New Roman" w:hAnsi="Times New Roman"/>
          <w:sz w:val="19"/>
          <w:szCs w:val="19"/>
          <w:color w:val="auto"/>
        </w:rPr>
        <w:t>God hath made kings,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and </w:t>
      </w:r>
      <w:r>
        <w:rPr>
          <w:rFonts w:ascii="Arial" w:cs="Arial" w:eastAsia="Arial" w:hAnsi="Arial"/>
          <w:sz w:val="19"/>
          <w:szCs w:val="19"/>
          <w:color w:val="auto"/>
        </w:rPr>
        <w:t>‘</w:t>
      </w:r>
      <w:r>
        <w:rPr>
          <w:rFonts w:ascii="Times New Roman" w:cs="Times New Roman" w:eastAsia="Times New Roman" w:hAnsi="Times New Roman"/>
          <w:sz w:val="19"/>
          <w:szCs w:val="19"/>
          <w:color w:val="auto"/>
        </w:rPr>
        <w:t>God hath made me to be a Queen,</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although with the caveat that </w:t>
      </w:r>
      <w:r>
        <w:rPr>
          <w:rFonts w:ascii="Arial" w:cs="Arial" w:eastAsia="Arial" w:hAnsi="Arial"/>
          <w:sz w:val="19"/>
          <w:szCs w:val="19"/>
          <w:color w:val="auto"/>
        </w:rPr>
        <w:t>‘</w:t>
      </w:r>
      <w:r>
        <w:rPr>
          <w:rFonts w:ascii="Times New Roman" w:cs="Times New Roman" w:eastAsia="Times New Roman" w:hAnsi="Times New Roman"/>
          <w:sz w:val="19"/>
          <w:szCs w:val="19"/>
          <w:color w:val="auto"/>
        </w:rPr>
        <w:t>this I count the glory of my crown, that I have reigned with your loves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hyperlink w:anchor="page14">
        <w:r>
          <w:rPr>
            <w:rFonts w:ascii="Times New Roman" w:cs="Times New Roman" w:eastAsia="Times New Roman" w:hAnsi="Times New Roman"/>
            <w:sz w:val="19"/>
            <w:szCs w:val="19"/>
            <w:color w:val="auto"/>
          </w:rPr>
          <w:t xml:space="preserve">(Marcus et al. 2000, </w:t>
        </w:r>
      </w:hyperlink>
      <w:r>
        <w:rPr>
          <w:rFonts w:ascii="Times New Roman" w:cs="Times New Roman" w:eastAsia="Times New Roman" w:hAnsi="Times New Roman"/>
          <w:sz w:val="19"/>
          <w:szCs w:val="19"/>
          <w:color w:val="auto"/>
        </w:rPr>
        <w:t xml:space="preserve">pp. 54, 268, and 337). By 1599, the discourse of Tudor absolutism was well-established, although in practice monarchical authority remained limited by both Parliament and the Privy Council </w:t>
      </w:r>
      <w:hyperlink w:anchor="page14">
        <w:r>
          <w:rPr>
            <w:rFonts w:ascii="Times New Roman" w:cs="Times New Roman" w:eastAsia="Times New Roman" w:hAnsi="Times New Roman"/>
            <w:sz w:val="19"/>
            <w:szCs w:val="19"/>
            <w:color w:val="auto"/>
          </w:rPr>
          <w:t>(Bezio 2013)</w:t>
        </w:r>
      </w:hyperlink>
      <w:r>
        <w:rPr>
          <w:rFonts w:ascii="Times New Roman" w:cs="Times New Roman" w:eastAsia="Times New Roman" w:hAnsi="Times New Roman"/>
          <w:sz w:val="19"/>
          <w:szCs w:val="19"/>
          <w:color w:val="auto"/>
        </w:rPr>
        <w:t xml:space="preserve">. The result was the continued public discussion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held in speeches, in print, and on stage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of sovereignty </w:t>
      </w:r>
      <w:hyperlink w:anchor="page14">
        <w:r>
          <w:rPr>
            <w:rFonts w:ascii="Times New Roman" w:cs="Times New Roman" w:eastAsia="Times New Roman" w:hAnsi="Times New Roman"/>
            <w:sz w:val="19"/>
            <w:szCs w:val="19"/>
            <w:color w:val="auto"/>
          </w:rPr>
          <w:t>(Sommerville 1999)</w:t>
        </w:r>
      </w:hyperlink>
      <w:r>
        <w:rPr>
          <w:rFonts w:ascii="Times New Roman" w:cs="Times New Roman" w:eastAsia="Times New Roman" w:hAnsi="Times New Roman"/>
          <w:sz w:val="19"/>
          <w:szCs w:val="19"/>
          <w:color w:val="auto"/>
        </w:rPr>
        <w:t>.</w:t>
      </w:r>
    </w:p>
    <w:p>
      <w:pPr>
        <w:spacing w:after="0" w:line="11" w:lineRule="exact"/>
        <w:rPr>
          <w:rFonts w:ascii="Times New Roman" w:cs="Times New Roman" w:eastAsia="Times New Roman" w:hAnsi="Times New Roman"/>
          <w:sz w:val="19"/>
          <w:szCs w:val="19"/>
          <w:color w:val="auto"/>
        </w:rPr>
      </w:pPr>
    </w:p>
    <w:p>
      <w:pPr>
        <w:jc w:val="both"/>
        <w:ind w:left="340" w:firstLine="239"/>
        <w:spacing w:after="0" w:line="238"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This conflict is reflected in Shakespeare</w:t>
      </w:r>
      <w:r>
        <w:rPr>
          <w:rFonts w:ascii="Arial" w:cs="Arial" w:eastAsia="Arial" w:hAnsi="Arial"/>
          <w:sz w:val="19"/>
          <w:szCs w:val="19"/>
          <w:color w:val="auto"/>
        </w:rPr>
        <w:t>’</w:t>
      </w:r>
      <w:r>
        <w:rPr>
          <w:rFonts w:ascii="Times New Roman" w:cs="Times New Roman" w:eastAsia="Times New Roman" w:hAnsi="Times New Roman"/>
          <w:sz w:val="19"/>
          <w:szCs w:val="19"/>
          <w:color w:val="auto"/>
        </w:rPr>
        <w:t>s problematic depiction of Henry V, and echoed in later interpretations of both his character and the play as a whole. In Henry V, Henry</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leadership is rooted in contradictions that have long vexed literary scholarship, but have been largely absent from treatments of the play in leadership stu-dies. Leadership scholars characterize Henry as an icon of rhetorical, military, sovereign, and even (sometimes) proto-democratic leadership, but they are preoccupied with Henry as a positive figure of rhetorical skill, personal accountability, self-confidence, and affinity with the common man </w:t>
      </w:r>
      <w:hyperlink w:anchor="page14">
        <w:r>
          <w:rPr>
            <w:rFonts w:ascii="Times New Roman" w:cs="Times New Roman" w:eastAsia="Times New Roman" w:hAnsi="Times New Roman"/>
            <w:sz w:val="19"/>
            <w:szCs w:val="19"/>
            <w:color w:val="auto"/>
          </w:rPr>
          <w:t>(McCombs 1992; Discorfano 2003)</w:t>
        </w:r>
      </w:hyperlink>
      <w:r>
        <w:rPr>
          <w:rFonts w:ascii="Times New Roman" w:cs="Times New Roman" w:eastAsia="Times New Roman" w:hAnsi="Times New Roman"/>
          <w:sz w:val="19"/>
          <w:szCs w:val="19"/>
          <w:color w:val="auto"/>
        </w:rPr>
        <w:t>. Even when leader-ship scholars acknowledge Henry</w:t>
      </w:r>
      <w:r>
        <w:rPr>
          <w:rFonts w:ascii="Arial" w:cs="Arial" w:eastAsia="Arial" w:hAnsi="Arial"/>
          <w:sz w:val="19"/>
          <w:szCs w:val="19"/>
          <w:color w:val="auto"/>
        </w:rPr>
        <w:t>’</w:t>
      </w:r>
      <w:r>
        <w:rPr>
          <w:rFonts w:ascii="Times New Roman" w:cs="Times New Roman" w:eastAsia="Times New Roman" w:hAnsi="Times New Roman"/>
          <w:sz w:val="19"/>
          <w:szCs w:val="19"/>
          <w:color w:val="auto"/>
        </w:rPr>
        <w:t>s paradoxical nature, they tend to efface problematic behavior with the caveat that Shakespeare</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good kings, </w:t>
      </w:r>
      <w:r>
        <w:rPr>
          <w:rFonts w:ascii="Arial" w:cs="Arial" w:eastAsia="Arial" w:hAnsi="Arial"/>
          <w:sz w:val="19"/>
          <w:szCs w:val="19"/>
          <w:color w:val="auto"/>
        </w:rPr>
        <w:t>‘</w:t>
      </w:r>
      <w:r>
        <w:rPr>
          <w:rFonts w:ascii="Times New Roman" w:cs="Times New Roman" w:eastAsia="Times New Roman" w:hAnsi="Times New Roman"/>
          <w:sz w:val="19"/>
          <w:szCs w:val="19"/>
          <w:color w:val="auto"/>
        </w:rPr>
        <w:t>like Hal, learn from their pasts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hyperlink w:anchor="page14">
        <w:r>
          <w:rPr>
            <w:rFonts w:ascii="Times New Roman" w:cs="Times New Roman" w:eastAsia="Times New Roman" w:hAnsi="Times New Roman"/>
            <w:sz w:val="19"/>
            <w:szCs w:val="19"/>
            <w:color w:val="auto"/>
          </w:rPr>
          <w:t xml:space="preserve">(Cronin and Genovese 2012, </w:t>
        </w:r>
      </w:hyperlink>
      <w:r>
        <w:rPr>
          <w:rFonts w:ascii="Times New Roman" w:cs="Times New Roman" w:eastAsia="Times New Roman" w:hAnsi="Times New Roman"/>
          <w:sz w:val="19"/>
          <w:szCs w:val="19"/>
          <w:color w:val="auto"/>
        </w:rPr>
        <w:t xml:space="preserve">p. 113), characterizing Henry as a leader who </w:t>
      </w:r>
      <w:r>
        <w:rPr>
          <w:rFonts w:ascii="Arial" w:cs="Arial" w:eastAsia="Arial" w:hAnsi="Arial"/>
          <w:sz w:val="19"/>
          <w:szCs w:val="19"/>
          <w:color w:val="auto"/>
        </w:rPr>
        <w:t>‘</w:t>
      </w:r>
      <w:r>
        <w:rPr>
          <w:rFonts w:ascii="Times New Roman" w:cs="Times New Roman" w:eastAsia="Times New Roman" w:hAnsi="Times New Roman"/>
          <w:sz w:val="19"/>
          <w:szCs w:val="19"/>
          <w:color w:val="auto"/>
        </w:rPr>
        <w:t>knows himself, knows his world, knows how to appeal to people, and knows politics.</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He is prepared to govern</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(ibid., p. 113). But this polished version of Henry does an injustice to Shakespeare</w:t>
      </w:r>
      <w:r>
        <w:rPr>
          <w:rFonts w:ascii="Arial" w:cs="Arial" w:eastAsia="Arial" w:hAnsi="Arial"/>
          <w:sz w:val="19"/>
          <w:szCs w:val="19"/>
          <w:color w:val="auto"/>
        </w:rPr>
        <w:t>’</w:t>
      </w:r>
      <w:r>
        <w:rPr>
          <w:rFonts w:ascii="Times New Roman" w:cs="Times New Roman" w:eastAsia="Times New Roman" w:hAnsi="Times New Roman"/>
          <w:sz w:val="19"/>
          <w:szCs w:val="19"/>
          <w:color w:val="auto"/>
        </w:rPr>
        <w:t>s awareness of the intricacies of rule and leadership. Interest-ingly, much critical work in literary studies demonstrates an equally problematic desire to paint Henry as a Machiavellian ruler whose primary interest is in expanding and maintaining his power, even at the expense of his nation and his humanity</w:t>
      </w:r>
    </w:p>
    <w:p>
      <w:pPr>
        <w:spacing w:after="0" w:line="200" w:lineRule="exact"/>
        <w:rPr>
          <w:rFonts w:ascii="Times New Roman" w:cs="Times New Roman" w:eastAsia="Times New Roman" w:hAnsi="Times New Roman"/>
          <w:sz w:val="19"/>
          <w:szCs w:val="19"/>
          <w:color w:val="auto"/>
        </w:rPr>
      </w:pPr>
    </w:p>
    <w:p>
      <w:pPr>
        <w:spacing w:after="0" w:line="209" w:lineRule="exact"/>
        <w:rPr>
          <w:rFonts w:ascii="Times New Roman" w:cs="Times New Roman" w:eastAsia="Times New Roman" w:hAnsi="Times New Roman"/>
          <w:sz w:val="19"/>
          <w:szCs w:val="19"/>
          <w:color w:val="auto"/>
        </w:rPr>
      </w:pPr>
    </w:p>
    <w:p>
      <w:pPr>
        <w:jc w:val="both"/>
        <w:ind w:left="340"/>
        <w:spacing w:after="0" w:line="230" w:lineRule="auto"/>
        <w:tabs>
          <w:tab w:leader="none" w:pos="738" w:val="left"/>
        </w:tabs>
        <w:numPr>
          <w:ilvl w:val="0"/>
          <w:numId w:val="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Although there had been attempts by earlier monarchs to enforce absolute rule, the barons (and, later, Parliament) always refused to acknowledge such authority, and the resulting clashes inevitably produced legislation strengthening the rights of subjects and limiting those of the king. The earliest recorded such document, known as the </w:t>
      </w:r>
      <w:r>
        <w:rPr>
          <w:rFonts w:ascii="Arial" w:cs="Arial" w:eastAsia="Arial" w:hAnsi="Arial"/>
          <w:sz w:val="18"/>
          <w:szCs w:val="18"/>
          <w:color w:val="auto"/>
        </w:rPr>
        <w:t>‘</w:t>
      </w:r>
      <w:r>
        <w:rPr>
          <w:rFonts w:ascii="Times New Roman" w:cs="Times New Roman" w:eastAsia="Times New Roman" w:hAnsi="Times New Roman"/>
          <w:sz w:val="18"/>
          <w:szCs w:val="18"/>
          <w:color w:val="auto"/>
        </w:rPr>
        <w:t>Anglo-Saxon Magna Carta,</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is dated 1014 in response to </w:t>
      </w:r>
      <w:r>
        <w:rPr>
          <w:rFonts w:ascii="Arial" w:cs="Arial" w:eastAsia="Arial" w:hAnsi="Arial"/>
          <w:sz w:val="18"/>
          <w:szCs w:val="18"/>
          <w:color w:val="auto"/>
        </w:rPr>
        <w:t>Æ</w:t>
      </w:r>
      <w:r>
        <w:rPr>
          <w:rFonts w:ascii="Times New Roman" w:cs="Times New Roman" w:eastAsia="Times New Roman" w:hAnsi="Times New Roman"/>
          <w:sz w:val="18"/>
          <w:szCs w:val="18"/>
          <w:color w:val="auto"/>
        </w:rPr>
        <w:t>thelred</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s attempts to curtail baronial power; the most famous, of course, is Magna Carta itself, a </w:t>
      </w:r>
      <w:r>
        <w:rPr>
          <w:rFonts w:ascii="Arial" w:cs="Arial" w:eastAsia="Arial" w:hAnsi="Arial"/>
          <w:sz w:val="18"/>
          <w:szCs w:val="18"/>
          <w:color w:val="auto"/>
        </w:rPr>
        <w:t>‘</w:t>
      </w:r>
      <w:r>
        <w:rPr>
          <w:rFonts w:ascii="Times New Roman" w:cs="Times New Roman" w:eastAsia="Times New Roman" w:hAnsi="Times New Roman"/>
          <w:sz w:val="18"/>
          <w:szCs w:val="18"/>
          <w:color w:val="auto"/>
        </w:rPr>
        <w:t>restorationist act, seeking to bind the King in the standard medieval ways</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w:t>
      </w:r>
      <w:hyperlink w:anchor="page14">
        <w:r>
          <w:rPr>
            <w:rFonts w:ascii="Times New Roman" w:cs="Times New Roman" w:eastAsia="Times New Roman" w:hAnsi="Times New Roman"/>
            <w:sz w:val="18"/>
            <w:szCs w:val="18"/>
            <w:color w:val="auto"/>
          </w:rPr>
          <w:t xml:space="preserve">(Elshtain 2008, </w:t>
        </w:r>
      </w:hyperlink>
      <w:r>
        <w:rPr>
          <w:rFonts w:ascii="Times New Roman" w:cs="Times New Roman" w:eastAsia="Times New Roman" w:hAnsi="Times New Roman"/>
          <w:sz w:val="18"/>
          <w:szCs w:val="18"/>
          <w:color w:val="auto"/>
        </w:rPr>
        <w:t>p. 66).</w:t>
      </w:r>
    </w:p>
    <w:p>
      <w:pPr>
        <w:spacing w:after="0" w:line="20"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drawing>
          <wp:anchor simplePos="0" relativeHeight="251657728" behindDoc="1" locked="0" layoutInCell="0" allowOverlap="1">
            <wp:simplePos x="0" y="0"/>
            <wp:positionH relativeFrom="column">
              <wp:posOffset>215900</wp:posOffset>
            </wp:positionH>
            <wp:positionV relativeFrom="paragraph">
              <wp:posOffset>-939800</wp:posOffset>
            </wp:positionV>
            <wp:extent cx="622300" cy="317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622300" cy="31750"/>
                    </a:xfrm>
                    <a:prstGeom prst="rect">
                      <a:avLst/>
                    </a:prstGeom>
                    <a:noFill/>
                  </pic:spPr>
                </pic:pic>
              </a:graphicData>
            </a:graphic>
          </wp:anchor>
        </w:drawing>
      </w:r>
    </w:p>
    <w:p>
      <w:pPr>
        <w:spacing w:after="0" w:line="314" w:lineRule="exact"/>
        <w:rPr>
          <w:rFonts w:ascii="Times New Roman" w:cs="Times New Roman" w:eastAsia="Times New Roman" w:hAnsi="Times New Roman"/>
          <w:sz w:val="19"/>
          <w:szCs w:val="19"/>
          <w:color w:val="auto"/>
        </w:rPr>
      </w:pPr>
    </w:p>
    <w:p>
      <w:pPr>
        <w:ind w:left="340"/>
        <w:spacing w:after="0"/>
        <w:tabs>
          <w:tab w:leader="none" w:pos="3900" w:val="left"/>
        </w:tabs>
        <w:rPr>
          <w:sz w:val="20"/>
          <w:szCs w:val="20"/>
          <w:color w:val="auto"/>
        </w:rPr>
      </w:pPr>
      <w:r>
        <w:rPr>
          <w:rFonts w:ascii="Times New Roman" w:cs="Times New Roman" w:eastAsia="Times New Roman" w:hAnsi="Times New Roman"/>
          <w:sz w:val="14"/>
          <w:szCs w:val="14"/>
          <w:color w:val="auto"/>
        </w:rPr>
        <w:t>© 2013 The Author</w:t>
      </w:r>
      <w:r>
        <w:rPr>
          <w:sz w:val="20"/>
          <w:szCs w:val="20"/>
          <w:color w:val="auto"/>
        </w:rPr>
        <w:tab/>
      </w:r>
      <w:r>
        <w:rPr>
          <w:rFonts w:ascii="Times New Roman" w:cs="Times New Roman" w:eastAsia="Times New Roman" w:hAnsi="Times New Roman"/>
          <w:sz w:val="14"/>
          <w:szCs w:val="14"/>
          <w:color w:val="auto"/>
        </w:rPr>
        <w:t>Journal compilation © 2013 Edward Elgar Publishing Ltd</w:t>
      </w:r>
    </w:p>
    <w:p>
      <w:pPr>
        <w:sectPr>
          <w:pgSz w:w="9860" w:h="14117" w:orient="portrait"/>
          <w:cols w:equalWidth="0" w:num="1">
            <w:col w:w="7200"/>
          </w:cols>
          <w:pgMar w:left="1440" w:top="1144" w:right="1225" w:bottom="0" w:gutter="0" w:footer="0" w:header="0"/>
        </w:sectPr>
      </w:pPr>
    </w:p>
    <w:p>
      <w:pPr>
        <w:spacing w:after="0" w:line="120" w:lineRule="exact"/>
        <w:rPr>
          <w:rFonts w:ascii="Times New Roman" w:cs="Times New Roman" w:eastAsia="Times New Roman" w:hAnsi="Times New Roman"/>
          <w:sz w:val="19"/>
          <w:szCs w:val="19"/>
          <w:color w:val="auto"/>
        </w:rPr>
      </w:pPr>
    </w:p>
    <w:p>
      <w:pPr>
        <w:jc w:val="right"/>
        <w:ind w:left="2820" w:right="280"/>
        <w:spacing w:after="0" w:line="301" w:lineRule="auto"/>
        <w:rPr>
          <w:sz w:val="20"/>
          <w:szCs w:val="20"/>
          <w:color w:val="auto"/>
        </w:rPr>
      </w:pPr>
      <w:r>
        <w:rPr>
          <w:rFonts w:ascii="Arial" w:cs="Arial" w:eastAsia="Arial" w:hAnsi="Arial"/>
          <w:sz w:val="16"/>
          <w:szCs w:val="16"/>
          <w:b w:val="1"/>
          <w:bCs w:val="1"/>
          <w:color w:val="auto"/>
        </w:rPr>
        <w:t>Downloaded from Elgar Online at 09/14/2020 01:12:34AM via communal account</w:t>
      </w:r>
    </w:p>
    <w:p>
      <w:pPr>
        <w:sectPr>
          <w:pgSz w:w="9860" w:h="14117" w:orient="portrait"/>
          <w:cols w:equalWidth="0" w:num="1">
            <w:col w:w="7200"/>
          </w:cols>
          <w:pgMar w:left="1440" w:top="1144" w:right="1225" w:bottom="0" w:gutter="0" w:footer="0" w:header="0"/>
          <w:type w:val="continuous"/>
        </w:sectPr>
      </w:pPr>
    </w:p>
    <w:bookmarkStart w:id="3" w:name="page4"/>
    <w:bookmarkEnd w:id="3"/>
    <w:p>
      <w:pPr>
        <w:spacing w:after="0"/>
        <w:tabs>
          <w:tab w:leader="none" w:pos="340" w:val="left"/>
        </w:tabs>
        <w:rPr>
          <w:sz w:val="20"/>
          <w:szCs w:val="20"/>
          <w:color w:val="auto"/>
        </w:rPr>
      </w:pPr>
      <w:r>
        <w:rPr>
          <w:rFonts w:ascii="Times New Roman" w:cs="Times New Roman" w:eastAsia="Times New Roman" w:hAnsi="Times New Roman"/>
          <w:sz w:val="18"/>
          <w:szCs w:val="18"/>
          <w:color w:val="auto"/>
        </w:rPr>
        <w:t>46</w:t>
        <w:tab/>
        <w:t>Leadership and the Humanities, Vol. 1 No. 1</w:t>
      </w:r>
    </w:p>
    <w:p>
      <w:pPr>
        <w:spacing w:after="0" w:line="290" w:lineRule="exact"/>
        <w:rPr>
          <w:sz w:val="20"/>
          <w:szCs w:val="20"/>
          <w:color w:val="auto"/>
        </w:rPr>
      </w:pPr>
    </w:p>
    <w:p>
      <w:pPr>
        <w:jc w:val="both"/>
        <w:ind w:right="305"/>
        <w:spacing w:after="0"/>
        <w:rPr>
          <w:rFonts w:ascii="Times New Roman" w:cs="Times New Roman" w:eastAsia="Times New Roman" w:hAnsi="Times New Roman"/>
          <w:sz w:val="19"/>
          <w:szCs w:val="19"/>
          <w:color w:val="auto"/>
        </w:rPr>
      </w:pPr>
      <w:hyperlink w:anchor="page14">
        <w:r>
          <w:rPr>
            <w:rFonts w:ascii="Times New Roman" w:cs="Times New Roman" w:eastAsia="Times New Roman" w:hAnsi="Times New Roman"/>
            <w:sz w:val="19"/>
            <w:szCs w:val="19"/>
            <w:color w:val="auto"/>
          </w:rPr>
          <w:t>(Hazlitt 1920; Rackin 1990; McEachern 1994; Parolin 2009; Pittock 2009)</w:t>
        </w:r>
      </w:hyperlink>
      <w:r>
        <w:rPr>
          <w:rFonts w:ascii="Times New Roman" w:cs="Times New Roman" w:eastAsia="Times New Roman" w:hAnsi="Times New Roman"/>
          <w:sz w:val="19"/>
          <w:szCs w:val="19"/>
          <w:color w:val="auto"/>
        </w:rPr>
        <w:t>. If Henry is not as straightforward a good leader as has been argued among leadership scholars, neither is he as devious as many literary scholars purport. Rather, each field seems to have focused on only one aspect of sovereign leadership as Shakespeare has embodied it in Henry: leadership studies on the external, public figure Henry wishes to present; lit-erary studies on the internal conflicts through and over which Henry must triumph in order to present his victorious fa</w:t>
      </w:r>
      <w:r>
        <w:rPr>
          <w:rFonts w:ascii="Arial" w:cs="Arial" w:eastAsia="Arial" w:hAnsi="Arial"/>
          <w:sz w:val="19"/>
          <w:szCs w:val="19"/>
          <w:color w:val="auto"/>
        </w:rPr>
        <w:t>ç</w:t>
      </w:r>
      <w:r>
        <w:rPr>
          <w:rFonts w:ascii="Times New Roman" w:cs="Times New Roman" w:eastAsia="Times New Roman" w:hAnsi="Times New Roman"/>
          <w:sz w:val="19"/>
          <w:szCs w:val="19"/>
          <w:color w:val="auto"/>
        </w:rPr>
        <w:t>ade. Shakespeare wants his audience to recognize both.</w:t>
      </w:r>
    </w:p>
    <w:p>
      <w:pPr>
        <w:spacing w:after="0" w:line="5" w:lineRule="exact"/>
        <w:rPr>
          <w:sz w:val="20"/>
          <w:szCs w:val="20"/>
          <w:color w:val="auto"/>
        </w:rPr>
      </w:pPr>
    </w:p>
    <w:p>
      <w:pPr>
        <w:jc w:val="both"/>
        <w:ind w:right="305" w:firstLine="239"/>
        <w:spacing w:after="0"/>
        <w:rPr>
          <w:sz w:val="20"/>
          <w:szCs w:val="20"/>
          <w:color w:val="auto"/>
        </w:rPr>
      </w:pPr>
      <w:r>
        <w:rPr>
          <w:rFonts w:ascii="Times New Roman" w:cs="Times New Roman" w:eastAsia="Times New Roman" w:hAnsi="Times New Roman"/>
          <w:sz w:val="19"/>
          <w:szCs w:val="19"/>
          <w:color w:val="auto"/>
        </w:rPr>
        <w:t>Part of the problem with Henry arises from the uncertainty of his legitimacy. On the one hand, he inherited the throne from his father, Henry IV, by means of primogeni-ture. On the other, because of his father</w:t>
      </w:r>
      <w:r>
        <w:rPr>
          <w:rFonts w:ascii="Arial" w:cs="Arial" w:eastAsia="Arial" w:hAnsi="Arial"/>
          <w:sz w:val="19"/>
          <w:szCs w:val="19"/>
          <w:color w:val="auto"/>
        </w:rPr>
        <w:t>’</w:t>
      </w:r>
      <w:r>
        <w:rPr>
          <w:rFonts w:ascii="Times New Roman" w:cs="Times New Roman" w:eastAsia="Times New Roman" w:hAnsi="Times New Roman"/>
          <w:sz w:val="19"/>
          <w:szCs w:val="19"/>
          <w:color w:val="auto"/>
        </w:rPr>
        <w:t>s usurpation of Richard II</w:t>
      </w:r>
      <w:r>
        <w:rPr>
          <w:rFonts w:ascii="Arial" w:cs="Arial" w:eastAsia="Arial" w:hAnsi="Arial"/>
          <w:sz w:val="19"/>
          <w:szCs w:val="19"/>
          <w:color w:val="auto"/>
        </w:rPr>
        <w:t>’</w:t>
      </w:r>
      <w:r>
        <w:rPr>
          <w:rFonts w:ascii="Times New Roman" w:cs="Times New Roman" w:eastAsia="Times New Roman" w:hAnsi="Times New Roman"/>
          <w:sz w:val="19"/>
          <w:szCs w:val="19"/>
          <w:color w:val="auto"/>
        </w:rPr>
        <w:t>s throne (staged in Richard II), Henry has a tenuous claim for traditional leadership, at best. Shakespeare focuses on this illegitimacy in Henry</w:t>
      </w:r>
      <w:r>
        <w:rPr>
          <w:rFonts w:ascii="Arial" w:cs="Arial" w:eastAsia="Arial" w:hAnsi="Arial"/>
          <w:sz w:val="19"/>
          <w:szCs w:val="19"/>
          <w:color w:val="auto"/>
        </w:rPr>
        <w:t>’</w:t>
      </w:r>
      <w:r>
        <w:rPr>
          <w:rFonts w:ascii="Times New Roman" w:cs="Times New Roman" w:eastAsia="Times New Roman" w:hAnsi="Times New Roman"/>
          <w:sz w:val="19"/>
          <w:szCs w:val="19"/>
          <w:color w:val="auto"/>
        </w:rPr>
        <w:t>s private remarks before the battle of Agincourt:</w:t>
      </w:r>
    </w:p>
    <w:p>
      <w:pPr>
        <w:spacing w:after="0" w:line="140"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HENRY V Not today, O Lord,</w:t>
      </w:r>
    </w:p>
    <w:p>
      <w:pPr>
        <w:spacing w:after="0" w:line="10"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O not today, think not upon the fault</w:t>
      </w:r>
    </w:p>
    <w:p>
      <w:pPr>
        <w:ind w:left="240"/>
        <w:spacing w:after="0"/>
        <w:rPr>
          <w:sz w:val="20"/>
          <w:szCs w:val="20"/>
          <w:color w:val="auto"/>
        </w:rPr>
      </w:pPr>
      <w:r>
        <w:rPr>
          <w:rFonts w:ascii="Times New Roman" w:cs="Times New Roman" w:eastAsia="Times New Roman" w:hAnsi="Times New Roman"/>
          <w:sz w:val="18"/>
          <w:szCs w:val="18"/>
          <w:color w:val="auto"/>
        </w:rPr>
        <w:t>My father made in compassing the crown. (IV.i.289</w:t>
      </w:r>
      <w:r>
        <w:rPr>
          <w:rFonts w:ascii="Arial" w:cs="Arial" w:eastAsia="Arial" w:hAnsi="Arial"/>
          <w:sz w:val="18"/>
          <w:szCs w:val="18"/>
          <w:color w:val="auto"/>
        </w:rPr>
        <w:t>–</w:t>
      </w:r>
      <w:r>
        <w:rPr>
          <w:rFonts w:ascii="Times New Roman" w:cs="Times New Roman" w:eastAsia="Times New Roman" w:hAnsi="Times New Roman"/>
          <w:sz w:val="18"/>
          <w:szCs w:val="18"/>
          <w:color w:val="auto"/>
        </w:rPr>
        <w:t>291)</w:t>
      </w:r>
    </w:p>
    <w:p>
      <w:pPr>
        <w:spacing w:after="0" w:line="146" w:lineRule="exact"/>
        <w:rPr>
          <w:sz w:val="20"/>
          <w:szCs w:val="20"/>
          <w:color w:val="auto"/>
        </w:rPr>
      </w:pPr>
    </w:p>
    <w:p>
      <w:pPr>
        <w:jc w:val="both"/>
        <w:ind w:right="305"/>
        <w:spacing w:after="0" w:line="226"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 these lines, Henry reminds Shakespeare</w:t>
      </w:r>
      <w:r>
        <w:rPr>
          <w:rFonts w:ascii="Arial" w:cs="Arial" w:eastAsia="Arial" w:hAnsi="Arial"/>
          <w:sz w:val="20"/>
          <w:szCs w:val="20"/>
          <w:color w:val="auto"/>
        </w:rPr>
        <w:t>’</w:t>
      </w:r>
      <w:r>
        <w:rPr>
          <w:rFonts w:ascii="Times New Roman" w:cs="Times New Roman" w:eastAsia="Times New Roman" w:hAnsi="Times New Roman"/>
          <w:sz w:val="20"/>
          <w:szCs w:val="20"/>
          <w:color w:val="auto"/>
        </w:rPr>
        <w:t>s audience of what they have already seen in a previous play: the deposition and murder of Richard II, whose death haunted Henry IV in the form of rebellion and guilt, and whose body Henry V reburied in Westminster Abbey in order to atone for his father</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sins </w:t>
      </w:r>
      <w:hyperlink w:anchor="page14">
        <w:r>
          <w:rPr>
            <w:rFonts w:ascii="Times New Roman" w:cs="Times New Roman" w:eastAsia="Times New Roman" w:hAnsi="Times New Roman"/>
            <w:sz w:val="20"/>
            <w:szCs w:val="20"/>
            <w:color w:val="auto"/>
          </w:rPr>
          <w:t xml:space="preserve">(Strohm 1996, </w:t>
        </w:r>
      </w:hyperlink>
      <w:r>
        <w:rPr>
          <w:rFonts w:ascii="Times New Roman" w:cs="Times New Roman" w:eastAsia="Times New Roman" w:hAnsi="Times New Roman"/>
          <w:sz w:val="20"/>
          <w:szCs w:val="20"/>
          <w:color w:val="auto"/>
        </w:rPr>
        <w:t>p. 88). Shakespeare</w:t>
      </w:r>
      <w:r>
        <w:rPr>
          <w:rFonts w:ascii="Arial" w:cs="Arial" w:eastAsia="Arial" w:hAnsi="Arial"/>
          <w:sz w:val="20"/>
          <w:szCs w:val="20"/>
          <w:color w:val="auto"/>
        </w:rPr>
        <w:t>’</w:t>
      </w:r>
      <w:r>
        <w:rPr>
          <w:rFonts w:ascii="Times New Roman" w:cs="Times New Roman" w:eastAsia="Times New Roman" w:hAnsi="Times New Roman"/>
          <w:sz w:val="20"/>
          <w:szCs w:val="20"/>
          <w:color w:val="auto"/>
        </w:rPr>
        <w:t>s audience would also have been familiar with the sequence known as the First Tetralogy (1 Henry VI, 2 Henry VI, 3 Henry VI, and Richard III, dated 1590</w:t>
      </w:r>
      <w:r>
        <w:rPr>
          <w:rFonts w:ascii="Arial" w:cs="Arial" w:eastAsia="Arial" w:hAnsi="Arial"/>
          <w:sz w:val="20"/>
          <w:szCs w:val="20"/>
          <w:color w:val="auto"/>
        </w:rPr>
        <w:t>–</w:t>
      </w:r>
      <w:r>
        <w:rPr>
          <w:rFonts w:ascii="Times New Roman" w:cs="Times New Roman" w:eastAsia="Times New Roman" w:hAnsi="Times New Roman"/>
          <w:sz w:val="20"/>
          <w:szCs w:val="20"/>
          <w:color w:val="auto"/>
        </w:rPr>
        <w:t>1593), which chronicles the events following Henry V</w:t>
      </w:r>
      <w:r>
        <w:rPr>
          <w:rFonts w:ascii="Arial" w:cs="Arial" w:eastAsia="Arial" w:hAnsi="Arial"/>
          <w:sz w:val="20"/>
          <w:szCs w:val="20"/>
          <w:color w:val="auto"/>
        </w:rPr>
        <w:t>’</w:t>
      </w:r>
      <w:r>
        <w:rPr>
          <w:rFonts w:ascii="Times New Roman" w:cs="Times New Roman" w:eastAsia="Times New Roman" w:hAnsi="Times New Roman"/>
          <w:sz w:val="20"/>
          <w:szCs w:val="20"/>
          <w:color w:val="auto"/>
        </w:rPr>
        <w:t>s death, including the Wars of the Roses and the crowning of Henry VII. These earlier plays blame the Lancastrians for the disruption of Yorkist lineage, resolving only in the unification of the two houses with Henry Tudor</w:t>
      </w:r>
      <w:r>
        <w:rPr>
          <w:rFonts w:ascii="Arial" w:cs="Arial" w:eastAsia="Arial" w:hAnsi="Arial"/>
          <w:sz w:val="20"/>
          <w:szCs w:val="20"/>
          <w:color w:val="auto"/>
        </w:rPr>
        <w:t>’</w:t>
      </w:r>
      <w:r>
        <w:rPr>
          <w:rFonts w:ascii="Times New Roman" w:cs="Times New Roman" w:eastAsia="Times New Roman" w:hAnsi="Times New Roman"/>
          <w:sz w:val="20"/>
          <w:szCs w:val="20"/>
          <w:color w:val="auto"/>
        </w:rPr>
        <w:t>s marriage to Elizabeth of York. In refusing to ignore the problematic nature of Henry</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claims of traditionalism, Shakespeare requires his audience to look beyond royal blood for legitimacy. For an early modern audience facing the end of a dynastic era, the possibility of finding effective leadership external to traditionalist claims was a hopeful one. However, this outlook also neces-sitated an ideological shift away from the doctrinal claims of absolutism cultivated and perpetuated by the Tudors </w:t>
      </w:r>
      <w:hyperlink w:anchor="page14">
        <w:r>
          <w:rPr>
            <w:rFonts w:ascii="Times New Roman" w:cs="Times New Roman" w:eastAsia="Times New Roman" w:hAnsi="Times New Roman"/>
            <w:sz w:val="20"/>
            <w:szCs w:val="20"/>
            <w:color w:val="auto"/>
          </w:rPr>
          <w:t>(Nenner 1977)</w:t>
        </w:r>
      </w:hyperlink>
      <w:r>
        <w:rPr>
          <w:rFonts w:ascii="Times New Roman" w:cs="Times New Roman" w:eastAsia="Times New Roman" w:hAnsi="Times New Roman"/>
          <w:sz w:val="20"/>
          <w:szCs w:val="20"/>
          <w:color w:val="auto"/>
        </w:rPr>
        <w:t>.</w:t>
      </w:r>
    </w:p>
    <w:p>
      <w:pPr>
        <w:spacing w:after="0" w:line="11" w:lineRule="exact"/>
        <w:rPr>
          <w:sz w:val="20"/>
          <w:szCs w:val="20"/>
          <w:color w:val="auto"/>
        </w:rPr>
      </w:pPr>
    </w:p>
    <w:p>
      <w:pPr>
        <w:jc w:val="both"/>
        <w:ind w:right="305" w:firstLine="239"/>
        <w:spacing w:after="0" w:line="230"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By 1599, Elizabeth I had been on the English throne for 4 decades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many subjects (including Shakespeare) had known no other monarch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and refused to name an heir. The Queen was over 65 years of age in a time when the average adult lifespan was in the 40s, and the nation faced potential civil war should the succession remain unsettled at the time of her death </w:t>
      </w:r>
      <w:hyperlink w:anchor="page14">
        <w:r>
          <w:rPr>
            <w:rFonts w:ascii="Times New Roman" w:cs="Times New Roman" w:eastAsia="Times New Roman" w:hAnsi="Times New Roman"/>
            <w:sz w:val="20"/>
            <w:szCs w:val="20"/>
            <w:color w:val="auto"/>
          </w:rPr>
          <w:t xml:space="preserve">(Shapiro 2005, </w:t>
        </w:r>
      </w:hyperlink>
      <w:r>
        <w:rPr>
          <w:rFonts w:ascii="Times New Roman" w:cs="Times New Roman" w:eastAsia="Times New Roman" w:hAnsi="Times New Roman"/>
          <w:sz w:val="20"/>
          <w:szCs w:val="20"/>
          <w:color w:val="auto"/>
        </w:rPr>
        <w:t>p. xv). There were several possible heirs to the throne, including James VI of Scotland, the five female descendants of Henry VIII</w:t>
      </w:r>
      <w:r>
        <w:rPr>
          <w:rFonts w:ascii="Arial" w:cs="Arial" w:eastAsia="Arial" w:hAnsi="Arial"/>
          <w:sz w:val="20"/>
          <w:szCs w:val="20"/>
          <w:color w:val="auto"/>
        </w:rPr>
        <w:t>’</w:t>
      </w:r>
      <w:r>
        <w:rPr>
          <w:rFonts w:ascii="Times New Roman" w:cs="Times New Roman" w:eastAsia="Times New Roman" w:hAnsi="Times New Roman"/>
          <w:sz w:val="20"/>
          <w:szCs w:val="20"/>
          <w:color w:val="auto"/>
        </w:rPr>
        <w:t>s sister Mary, Arabella Stuart, the Spanish Infanta, and the Earl of Essex. Of these, most were not serious contenders, although the fears of invasion from both France and Spain produced a great deal of English anxiety at the close of the sixteenth century. Although Henry VIII</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will indicated a preference for the Grey line (from his sister Mary) over the Stuart (from his sister Margaret), the Stuarts seemed to be the preferred inheritors (and not simply because of our hindsight knowl-edge that James ultimately acceded to the English throne). But despite friendly corre-spondence with James and pressure from Parliament and the Privy Council, Elizabeth refused to designate an heir, producing speculation and fears of both international and civil conflict </w:t>
      </w:r>
      <w:hyperlink w:anchor="page14">
        <w:r>
          <w:rPr>
            <w:rFonts w:ascii="Times New Roman" w:cs="Times New Roman" w:eastAsia="Times New Roman" w:hAnsi="Times New Roman"/>
            <w:sz w:val="20"/>
            <w:szCs w:val="20"/>
            <w:color w:val="auto"/>
          </w:rPr>
          <w:t>(Bezio 2013)</w:t>
        </w:r>
      </w:hyperlink>
      <w:r>
        <w:rPr>
          <w:rFonts w:ascii="Times New Roman" w:cs="Times New Roman" w:eastAsia="Times New Roman" w:hAnsi="Times New Roman"/>
          <w:sz w:val="20"/>
          <w:szCs w:val="20"/>
          <w:color w:val="auto"/>
        </w:rPr>
        <w:t>.</w:t>
      </w:r>
    </w:p>
    <w:p>
      <w:pPr>
        <w:spacing w:after="0" w:line="2" w:lineRule="exact"/>
        <w:rPr>
          <w:sz w:val="20"/>
          <w:szCs w:val="20"/>
          <w:color w:val="auto"/>
        </w:rPr>
      </w:pPr>
    </w:p>
    <w:p>
      <w:pPr>
        <w:jc w:val="both"/>
        <w:ind w:right="305" w:firstLine="239"/>
        <w:spacing w:after="0" w:line="241" w:lineRule="auto"/>
        <w:rPr>
          <w:sz w:val="20"/>
          <w:szCs w:val="20"/>
          <w:color w:val="auto"/>
        </w:rPr>
      </w:pPr>
      <w:r>
        <w:rPr>
          <w:rFonts w:ascii="Times New Roman" w:cs="Times New Roman" w:eastAsia="Times New Roman" w:hAnsi="Times New Roman"/>
          <w:sz w:val="19"/>
          <w:szCs w:val="19"/>
          <w:color w:val="auto"/>
        </w:rPr>
        <w:t>By the composition of Henry V, it was clear to everyone that primogeniture would be unable to provide the next monarch, and the discussion of sovereignty intensified as</w:t>
      </w:r>
    </w:p>
    <w:p>
      <w:pPr>
        <w:spacing w:after="0" w:line="331" w:lineRule="exact"/>
        <w:rPr>
          <w:sz w:val="20"/>
          <w:szCs w:val="20"/>
          <w:color w:val="auto"/>
        </w:rPr>
      </w:pPr>
    </w:p>
    <w:p>
      <w:pPr>
        <w:spacing w:after="0"/>
        <w:tabs>
          <w:tab w:leader="none" w:pos="3560" w:val="left"/>
        </w:tabs>
        <w:rPr>
          <w:sz w:val="20"/>
          <w:szCs w:val="20"/>
          <w:color w:val="auto"/>
        </w:rPr>
      </w:pPr>
      <w:r>
        <w:rPr>
          <w:rFonts w:ascii="Times New Roman" w:cs="Times New Roman" w:eastAsia="Times New Roman" w:hAnsi="Times New Roman"/>
          <w:sz w:val="14"/>
          <w:szCs w:val="14"/>
          <w:color w:val="auto"/>
        </w:rPr>
        <w:t>© 2013 The Author</w:t>
      </w:r>
      <w:r>
        <w:rPr>
          <w:sz w:val="20"/>
          <w:szCs w:val="20"/>
          <w:color w:val="auto"/>
        </w:rPr>
        <w:tab/>
      </w:r>
      <w:r>
        <w:rPr>
          <w:rFonts w:ascii="Times New Roman" w:cs="Times New Roman" w:eastAsia="Times New Roman" w:hAnsi="Times New Roman"/>
          <w:sz w:val="14"/>
          <w:szCs w:val="14"/>
          <w:color w:val="auto"/>
        </w:rPr>
        <w:t>Journal compilation © 2013 Edward Elgar Publishing Ltd</w:t>
      </w:r>
    </w:p>
    <w:p>
      <w:pPr>
        <w:sectPr>
          <w:pgSz w:w="9860" w:h="14117" w:orient="portrait"/>
          <w:cols w:equalWidth="0" w:num="1">
            <w:col w:w="7185"/>
          </w:cols>
          <w:pgMar w:left="1240" w:top="1145" w:right="1440" w:bottom="0" w:gutter="0" w:footer="0" w:header="0"/>
        </w:sectPr>
      </w:pPr>
    </w:p>
    <w:p>
      <w:pPr>
        <w:spacing w:after="0" w:line="120" w:lineRule="exact"/>
        <w:rPr>
          <w:sz w:val="20"/>
          <w:szCs w:val="20"/>
          <w:color w:val="auto"/>
        </w:rPr>
      </w:pPr>
    </w:p>
    <w:p>
      <w:pPr>
        <w:jc w:val="right"/>
        <w:ind w:left="3020" w:right="65"/>
        <w:spacing w:after="0" w:line="301" w:lineRule="auto"/>
        <w:rPr>
          <w:sz w:val="20"/>
          <w:szCs w:val="20"/>
          <w:color w:val="auto"/>
        </w:rPr>
      </w:pPr>
      <w:r>
        <w:rPr>
          <w:rFonts w:ascii="Arial" w:cs="Arial" w:eastAsia="Arial" w:hAnsi="Arial"/>
          <w:sz w:val="16"/>
          <w:szCs w:val="16"/>
          <w:b w:val="1"/>
          <w:bCs w:val="1"/>
          <w:color w:val="auto"/>
        </w:rPr>
        <w:t>Downloaded from Elgar Online at 09/14/2020 01:12:34AM via communal account</w:t>
      </w:r>
    </w:p>
    <w:p>
      <w:pPr>
        <w:sectPr>
          <w:pgSz w:w="9860" w:h="14117" w:orient="portrait"/>
          <w:cols w:equalWidth="0" w:num="1">
            <w:col w:w="7185"/>
          </w:cols>
          <w:pgMar w:left="1240" w:top="1145" w:right="1440" w:bottom="0" w:gutter="0" w:footer="0" w:header="0"/>
          <w:type w:val="continuous"/>
        </w:sectPr>
      </w:pPr>
    </w:p>
    <w:bookmarkStart w:id="4" w:name="page5"/>
    <w:bookmarkEnd w:id="4"/>
    <w:p>
      <w:pPr>
        <w:ind w:left="1280"/>
        <w:spacing w:after="0"/>
        <w:tabs>
          <w:tab w:leader="none" w:pos="7000" w:val="left"/>
        </w:tabs>
        <w:rPr>
          <w:sz w:val="20"/>
          <w:szCs w:val="20"/>
          <w:color w:val="auto"/>
        </w:rPr>
      </w:pPr>
      <w:r>
        <w:rPr>
          <w:rFonts w:ascii="Times New Roman" w:cs="Times New Roman" w:eastAsia="Times New Roman" w:hAnsi="Times New Roman"/>
          <w:sz w:val="18"/>
          <w:szCs w:val="18"/>
          <w:color w:val="auto"/>
        </w:rPr>
        <w:t>Personating leadership: Shakespeare</w:t>
      </w:r>
      <w:r>
        <w:rPr>
          <w:rFonts w:ascii="Arial" w:cs="Arial" w:eastAsia="Arial" w:hAnsi="Arial"/>
          <w:sz w:val="18"/>
          <w:szCs w:val="18"/>
          <w:color w:val="auto"/>
        </w:rPr>
        <w:t>’</w:t>
      </w:r>
      <w:r>
        <w:rPr>
          <w:rFonts w:ascii="Times New Roman" w:cs="Times New Roman" w:eastAsia="Times New Roman" w:hAnsi="Times New Roman"/>
          <w:sz w:val="18"/>
          <w:szCs w:val="18"/>
          <w:color w:val="auto"/>
        </w:rPr>
        <w:t>s Henry V and performative negotiation</w:t>
        <w:tab/>
        <w:t>47</w:t>
      </w:r>
    </w:p>
    <w:p>
      <w:pPr>
        <w:spacing w:after="0" w:line="290" w:lineRule="exact"/>
        <w:rPr>
          <w:sz w:val="20"/>
          <w:szCs w:val="20"/>
          <w:color w:val="auto"/>
        </w:rPr>
      </w:pPr>
    </w:p>
    <w:p>
      <w:pPr>
        <w:jc w:val="both"/>
        <w:ind w:left="340"/>
        <w:spacing w:after="0" w:line="223" w:lineRule="auto"/>
        <w:rPr>
          <w:sz w:val="20"/>
          <w:szCs w:val="20"/>
          <w:color w:val="auto"/>
        </w:rPr>
      </w:pPr>
      <w:r>
        <w:rPr>
          <w:rFonts w:ascii="Times New Roman" w:cs="Times New Roman" w:eastAsia="Times New Roman" w:hAnsi="Times New Roman"/>
          <w:sz w:val="20"/>
          <w:szCs w:val="20"/>
          <w:color w:val="auto"/>
        </w:rPr>
        <w:t xml:space="preserve">speculation (and suggestion) increased. While the populace had no control or input, pamphleteers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like the Catholic Robert Parsons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advocated for particular candidates and attempted to reassert traditional claims of limited participatory monarchy, perhaps as a preemptive warning to potential claimants that the English nation would not tol-erate tyranny or exploitation. Up to this point, Shakespeare</w:t>
      </w:r>
      <w:r>
        <w:rPr>
          <w:rFonts w:ascii="Arial" w:cs="Arial" w:eastAsia="Arial" w:hAnsi="Arial"/>
          <w:sz w:val="20"/>
          <w:szCs w:val="20"/>
          <w:color w:val="auto"/>
        </w:rPr>
        <w:t>’</w:t>
      </w:r>
      <w:r>
        <w:rPr>
          <w:rFonts w:ascii="Times New Roman" w:cs="Times New Roman" w:eastAsia="Times New Roman" w:hAnsi="Times New Roman"/>
          <w:sz w:val="20"/>
          <w:szCs w:val="20"/>
          <w:color w:val="auto"/>
        </w:rPr>
        <w:t>s history plays, too, seemed to advocate caution for potential future monarchs through negative exempla such as John or Richard III. Henry V, however, distinguishes itself from Shakespeare</w:t>
      </w:r>
      <w:r>
        <w:rPr>
          <w:rFonts w:ascii="Arial" w:cs="Arial" w:eastAsia="Arial" w:hAnsi="Arial"/>
          <w:sz w:val="20"/>
          <w:szCs w:val="20"/>
          <w:color w:val="auto"/>
        </w:rPr>
        <w:t>’</w:t>
      </w:r>
      <w:r>
        <w:rPr>
          <w:rFonts w:ascii="Times New Roman" w:cs="Times New Roman" w:eastAsia="Times New Roman" w:hAnsi="Times New Roman"/>
          <w:sz w:val="20"/>
          <w:szCs w:val="20"/>
          <w:color w:val="auto"/>
        </w:rPr>
        <w:t>s other histories by depicting a successful king. Interestingly, Henry V also does not con-form to the doctrinal absolutism or claims of divine endowment being disseminated by Elizabeth, encouraged by official sermons, and published by the leading contender for the English throne.</w:t>
      </w:r>
      <w:r>
        <w:rPr>
          <w:rFonts w:ascii="Times New Roman" w:cs="Times New Roman" w:eastAsia="Times New Roman" w:hAnsi="Times New Roman"/>
          <w:sz w:val="26"/>
          <w:szCs w:val="26"/>
          <w:color w:val="auto"/>
          <w:vertAlign w:val="superscript"/>
        </w:rPr>
        <w:t>4</w:t>
      </w:r>
      <w:r>
        <w:rPr>
          <w:rFonts w:ascii="Times New Roman" w:cs="Times New Roman" w:eastAsia="Times New Roman" w:hAnsi="Times New Roman"/>
          <w:sz w:val="20"/>
          <w:szCs w:val="20"/>
          <w:color w:val="auto"/>
        </w:rPr>
        <w:t xml:space="preserve"> The political alternative to failed primogeniture we find in Henry V is leadership based upon performance, a concept that echoes Elizabeth</w:t>
      </w:r>
      <w:r>
        <w:rPr>
          <w:rFonts w:ascii="Arial" w:cs="Arial" w:eastAsia="Arial" w:hAnsi="Arial"/>
          <w:sz w:val="20"/>
          <w:szCs w:val="20"/>
          <w:color w:val="auto"/>
        </w:rPr>
        <w:t>’</w:t>
      </w:r>
      <w:r>
        <w:rPr>
          <w:rFonts w:ascii="Times New Roman" w:cs="Times New Roman" w:eastAsia="Times New Roman" w:hAnsi="Times New Roman"/>
          <w:sz w:val="20"/>
          <w:szCs w:val="20"/>
          <w:color w:val="auto"/>
        </w:rPr>
        <w:t>s public recognition of her own role as an actor, while also claiming political influence for the medium of theater itself.</w:t>
      </w:r>
    </w:p>
    <w:p>
      <w:pPr>
        <w:spacing w:after="0" w:line="10" w:lineRule="exact"/>
        <w:rPr>
          <w:sz w:val="20"/>
          <w:szCs w:val="20"/>
          <w:color w:val="auto"/>
        </w:rPr>
      </w:pPr>
    </w:p>
    <w:p>
      <w:pPr>
        <w:jc w:val="both"/>
        <w:ind w:left="340" w:firstLine="239"/>
        <w:spacing w:after="0" w:line="228" w:lineRule="auto"/>
        <w:rPr>
          <w:sz w:val="20"/>
          <w:szCs w:val="20"/>
          <w:color w:val="auto"/>
        </w:rPr>
      </w:pPr>
      <w:r>
        <w:rPr>
          <w:rFonts w:ascii="Times New Roman" w:cs="Times New Roman" w:eastAsia="Times New Roman" w:hAnsi="Times New Roman"/>
          <w:sz w:val="20"/>
          <w:szCs w:val="20"/>
          <w:color w:val="auto"/>
        </w:rPr>
        <w:t xml:space="preserve">In fact, the primary purpose of the opening Chorus in Henry V is to highlight the need, on the part of both the actors and </w:t>
      </w:r>
      <w:r>
        <w:rPr>
          <w:rFonts w:ascii="Arial" w:cs="Arial" w:eastAsia="Arial" w:hAnsi="Arial"/>
          <w:sz w:val="20"/>
          <w:szCs w:val="20"/>
          <w:color w:val="auto"/>
        </w:rPr>
        <w:t>‘</w:t>
      </w:r>
      <w:r>
        <w:rPr>
          <w:rFonts w:ascii="Times New Roman" w:cs="Times New Roman" w:eastAsia="Times New Roman" w:hAnsi="Times New Roman"/>
          <w:sz w:val="20"/>
          <w:szCs w:val="20"/>
          <w:color w:val="auto"/>
        </w:rPr>
        <w:t>Henry,</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for the audience to accept the image he personates:</w:t>
      </w:r>
    </w:p>
    <w:p>
      <w:pPr>
        <w:spacing w:after="0" w:line="119"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18"/>
          <w:szCs w:val="18"/>
          <w:color w:val="auto"/>
        </w:rPr>
        <w:t>CHORUS Suppose within the girdle of these walls</w:t>
      </w:r>
    </w:p>
    <w:p>
      <w:pPr>
        <w:spacing w:after="0" w:line="12"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18"/>
          <w:szCs w:val="18"/>
          <w:color w:val="auto"/>
        </w:rPr>
        <w:t>Are now confined two mighty monarchies,</w:t>
      </w:r>
    </w:p>
    <w:p>
      <w:pPr>
        <w:spacing w:after="0" w:line="12"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18"/>
          <w:szCs w:val="18"/>
          <w:color w:val="auto"/>
        </w:rPr>
        <w:t>Whose high upreared and abutting fronts</w:t>
      </w:r>
    </w:p>
    <w:p>
      <w:pPr>
        <w:spacing w:after="0" w:line="13"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18"/>
          <w:szCs w:val="18"/>
          <w:color w:val="auto"/>
        </w:rPr>
        <w:t>The perilous narrow ocean parts asunder.</w:t>
      </w:r>
    </w:p>
    <w:p>
      <w:pPr>
        <w:spacing w:after="0" w:line="12"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18"/>
          <w:szCs w:val="18"/>
          <w:color w:val="auto"/>
        </w:rPr>
        <w:t>Piece out our imperfections with your thoughts.</w:t>
      </w:r>
    </w:p>
    <w:p>
      <w:pPr>
        <w:spacing w:after="0" w:line="12"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18"/>
          <w:szCs w:val="18"/>
          <w:color w:val="auto"/>
        </w:rPr>
        <w:t>Into a thousand parts divine one man</w:t>
      </w:r>
    </w:p>
    <w:p>
      <w:pPr>
        <w:spacing w:after="0" w:line="13"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18"/>
          <w:szCs w:val="18"/>
          <w:color w:val="auto"/>
        </w:rPr>
        <w:t>And make imaginary puissance.</w:t>
      </w:r>
    </w:p>
    <w:p>
      <w:pPr>
        <w:spacing w:after="0" w:line="20" w:lineRule="exact"/>
        <w:rPr>
          <w:sz w:val="20"/>
          <w:szCs w:val="20"/>
          <w:color w:val="auto"/>
        </w:rPr>
      </w:pPr>
    </w:p>
    <w:p>
      <w:pPr>
        <w:ind w:left="580" w:right="3000"/>
        <w:spacing w:after="0"/>
        <w:rPr>
          <w:sz w:val="20"/>
          <w:szCs w:val="20"/>
          <w:color w:val="auto"/>
        </w:rPr>
      </w:pPr>
      <w:r>
        <w:rPr>
          <w:rFonts w:ascii="Times New Roman" w:cs="Times New Roman" w:eastAsia="Times New Roman" w:hAnsi="Times New Roman"/>
          <w:sz w:val="18"/>
          <w:szCs w:val="18"/>
          <w:color w:val="auto"/>
        </w:rPr>
        <w:t>Think, when we talk of horses, that you see them Printing their proud hoofs i</w:t>
      </w:r>
      <w:r>
        <w:rPr>
          <w:rFonts w:ascii="Arial" w:cs="Arial" w:eastAsia="Arial" w:hAnsi="Arial"/>
          <w:sz w:val="18"/>
          <w:szCs w:val="18"/>
          <w:color w:val="auto"/>
        </w:rPr>
        <w:t>’</w:t>
      </w:r>
      <w:r>
        <w:rPr>
          <w:rFonts w:ascii="Times New Roman" w:cs="Times New Roman" w:eastAsia="Times New Roman" w:hAnsi="Times New Roman"/>
          <w:sz w:val="18"/>
          <w:szCs w:val="18"/>
          <w:color w:val="auto"/>
        </w:rPr>
        <w:t>th</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receiving earth.</w:t>
      </w:r>
    </w:p>
    <w:p>
      <w:pPr>
        <w:spacing w:after="0" w:line="2"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18"/>
          <w:szCs w:val="18"/>
          <w:color w:val="auto"/>
        </w:rPr>
        <w:t xml:space="preserve">For </w:t>
      </w:r>
      <w:r>
        <w:rPr>
          <w:rFonts w:ascii="Arial" w:cs="Arial" w:eastAsia="Arial" w:hAnsi="Arial"/>
          <w:sz w:val="18"/>
          <w:szCs w:val="18"/>
          <w:color w:val="auto"/>
        </w:rPr>
        <w:t>’</w:t>
      </w:r>
      <w:r>
        <w:rPr>
          <w:rFonts w:ascii="Times New Roman" w:cs="Times New Roman" w:eastAsia="Times New Roman" w:hAnsi="Times New Roman"/>
          <w:sz w:val="18"/>
          <w:szCs w:val="18"/>
          <w:color w:val="auto"/>
        </w:rPr>
        <w:t>tis your thoughts that now must deck our kings. (Prologue.19</w:t>
      </w:r>
      <w:r>
        <w:rPr>
          <w:rFonts w:ascii="Arial" w:cs="Arial" w:eastAsia="Arial" w:hAnsi="Arial"/>
          <w:sz w:val="18"/>
          <w:szCs w:val="18"/>
          <w:color w:val="auto"/>
        </w:rPr>
        <w:t>–</w:t>
      </w:r>
      <w:r>
        <w:rPr>
          <w:rFonts w:ascii="Times New Roman" w:cs="Times New Roman" w:eastAsia="Times New Roman" w:hAnsi="Times New Roman"/>
          <w:sz w:val="18"/>
          <w:szCs w:val="18"/>
          <w:color w:val="auto"/>
        </w:rPr>
        <w:t>28)</w:t>
      </w:r>
    </w:p>
    <w:p>
      <w:pPr>
        <w:spacing w:after="0" w:line="125" w:lineRule="exact"/>
        <w:rPr>
          <w:sz w:val="20"/>
          <w:szCs w:val="20"/>
          <w:color w:val="auto"/>
        </w:rPr>
      </w:pPr>
    </w:p>
    <w:p>
      <w:pPr>
        <w:jc w:val="both"/>
        <w:ind w:left="340"/>
        <w:spacing w:after="0"/>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The Chorus entreats the audience to supplement the deficiencies of the theatrical genre with their imaginations. Because the play</w:t>
      </w:r>
      <w:r>
        <w:rPr>
          <w:rFonts w:ascii="Arial" w:cs="Arial" w:eastAsia="Arial" w:hAnsi="Arial"/>
          <w:sz w:val="19"/>
          <w:szCs w:val="19"/>
          <w:color w:val="auto"/>
        </w:rPr>
        <w:t>’</w:t>
      </w:r>
      <w:r>
        <w:rPr>
          <w:rFonts w:ascii="Times New Roman" w:cs="Times New Roman" w:eastAsia="Times New Roman" w:hAnsi="Times New Roman"/>
          <w:sz w:val="19"/>
          <w:szCs w:val="19"/>
          <w:color w:val="auto"/>
        </w:rPr>
        <w:t>s setting cannot be represented realistically on the stage, the audience</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willingness to participate imaginatively becomes crucial to theatrical illusion </w:t>
      </w:r>
      <w:hyperlink w:anchor="page14">
        <w:r>
          <w:rPr>
            <w:rFonts w:ascii="Times New Roman" w:cs="Times New Roman" w:eastAsia="Times New Roman" w:hAnsi="Times New Roman"/>
            <w:sz w:val="19"/>
            <w:szCs w:val="19"/>
            <w:color w:val="auto"/>
          </w:rPr>
          <w:t>(Weimann 1978)</w:t>
        </w:r>
      </w:hyperlink>
      <w:r>
        <w:rPr>
          <w:rFonts w:ascii="Times New Roman" w:cs="Times New Roman" w:eastAsia="Times New Roman" w:hAnsi="Times New Roman"/>
          <w:sz w:val="19"/>
          <w:szCs w:val="19"/>
          <w:color w:val="auto"/>
        </w:rPr>
        <w:t>. The Choric apology of inadequacy caters not only to dramatic convention, but also this paradigm of imaginative participation:</w:t>
      </w:r>
    </w:p>
    <w:p>
      <w:pPr>
        <w:spacing w:after="0" w:line="121"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18"/>
          <w:szCs w:val="18"/>
          <w:color w:val="auto"/>
        </w:rPr>
        <w:t>CHORUS pardon, gentles all,</w:t>
      </w:r>
    </w:p>
    <w:p>
      <w:pPr>
        <w:spacing w:after="0" w:line="12"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18"/>
          <w:szCs w:val="18"/>
          <w:color w:val="auto"/>
        </w:rPr>
        <w:t>The flat unraised spirits that hath dared</w:t>
      </w:r>
    </w:p>
    <w:p>
      <w:pPr>
        <w:spacing w:after="0" w:line="11"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18"/>
          <w:szCs w:val="18"/>
          <w:color w:val="auto"/>
        </w:rPr>
        <w:t>On this unworthy scaffold to bring forth</w:t>
      </w:r>
    </w:p>
    <w:p>
      <w:pPr>
        <w:ind w:left="580"/>
        <w:spacing w:after="0"/>
        <w:rPr>
          <w:sz w:val="20"/>
          <w:szCs w:val="20"/>
          <w:color w:val="auto"/>
        </w:rPr>
      </w:pPr>
      <w:r>
        <w:rPr>
          <w:rFonts w:ascii="Times New Roman" w:cs="Times New Roman" w:eastAsia="Times New Roman" w:hAnsi="Times New Roman"/>
          <w:sz w:val="18"/>
          <w:szCs w:val="18"/>
          <w:color w:val="auto"/>
        </w:rPr>
        <w:t>So great an object. (Prologue.8</w:t>
      </w:r>
      <w:r>
        <w:rPr>
          <w:rFonts w:ascii="Arial" w:cs="Arial" w:eastAsia="Arial" w:hAnsi="Arial"/>
          <w:sz w:val="18"/>
          <w:szCs w:val="18"/>
          <w:color w:val="auto"/>
        </w:rPr>
        <w:t>–</w:t>
      </w:r>
      <w:r>
        <w:rPr>
          <w:rFonts w:ascii="Times New Roman" w:cs="Times New Roman" w:eastAsia="Times New Roman" w:hAnsi="Times New Roman"/>
          <w:sz w:val="18"/>
          <w:szCs w:val="18"/>
          <w:color w:val="auto"/>
        </w:rPr>
        <w:t>11)</w:t>
      </w:r>
    </w:p>
    <w:p>
      <w:pPr>
        <w:spacing w:after="0" w:line="126" w:lineRule="exact"/>
        <w:rPr>
          <w:sz w:val="20"/>
          <w:szCs w:val="20"/>
          <w:color w:val="auto"/>
        </w:rPr>
      </w:pPr>
    </w:p>
    <w:p>
      <w:pPr>
        <w:jc w:val="both"/>
        <w:ind w:left="340"/>
        <w:spacing w:after="0" w:line="228" w:lineRule="auto"/>
        <w:rPr>
          <w:sz w:val="20"/>
          <w:szCs w:val="20"/>
          <w:color w:val="auto"/>
        </w:rPr>
      </w:pPr>
      <w:r>
        <w:rPr>
          <w:rFonts w:ascii="Times New Roman" w:cs="Times New Roman" w:eastAsia="Times New Roman" w:hAnsi="Times New Roman"/>
          <w:sz w:val="20"/>
          <w:szCs w:val="20"/>
          <w:color w:val="auto"/>
        </w:rPr>
        <w:t xml:space="preserve">The audience must be willing to both engage with and accept the fiction being offered to them on the </w:t>
      </w:r>
      <w:r>
        <w:rPr>
          <w:rFonts w:ascii="Arial" w:cs="Arial" w:eastAsia="Arial" w:hAnsi="Arial"/>
          <w:sz w:val="20"/>
          <w:szCs w:val="20"/>
          <w:color w:val="auto"/>
        </w:rPr>
        <w:t>‘</w:t>
      </w:r>
      <w:r>
        <w:rPr>
          <w:rFonts w:ascii="Times New Roman" w:cs="Times New Roman" w:eastAsia="Times New Roman" w:hAnsi="Times New Roman"/>
          <w:sz w:val="20"/>
          <w:szCs w:val="20"/>
          <w:color w:val="auto"/>
        </w:rPr>
        <w:t>unworthy scaffold</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of the Globe</w:t>
      </w:r>
      <w:r>
        <w:rPr>
          <w:rFonts w:ascii="Arial" w:cs="Arial" w:eastAsia="Arial" w:hAnsi="Arial"/>
          <w:sz w:val="20"/>
          <w:szCs w:val="20"/>
          <w:color w:val="auto"/>
        </w:rPr>
        <w:t>’</w:t>
      </w:r>
      <w:r>
        <w:rPr>
          <w:rFonts w:ascii="Times New Roman" w:cs="Times New Roman" w:eastAsia="Times New Roman" w:hAnsi="Times New Roman"/>
          <w:sz w:val="20"/>
          <w:szCs w:val="20"/>
          <w:color w:val="auto"/>
        </w:rPr>
        <w:t>s stage.</w:t>
      </w:r>
    </w:p>
    <w:p>
      <w:pPr>
        <w:spacing w:after="0" w:line="1" w:lineRule="exact"/>
        <w:rPr>
          <w:sz w:val="20"/>
          <w:szCs w:val="20"/>
          <w:color w:val="auto"/>
        </w:rPr>
      </w:pPr>
    </w:p>
    <w:p>
      <w:pPr>
        <w:jc w:val="both"/>
        <w:ind w:left="340" w:firstLine="239"/>
        <w:spacing w:after="0" w:line="228" w:lineRule="auto"/>
        <w:rPr>
          <w:sz w:val="20"/>
          <w:szCs w:val="20"/>
          <w:color w:val="auto"/>
        </w:rPr>
      </w:pPr>
      <w:r>
        <w:rPr>
          <w:rFonts w:ascii="Times New Roman" w:cs="Times New Roman" w:eastAsia="Times New Roman" w:hAnsi="Times New Roman"/>
          <w:sz w:val="20"/>
          <w:szCs w:val="20"/>
          <w:color w:val="auto"/>
        </w:rPr>
        <w:t xml:space="preserve">Within this description, the Globe Theatre becomes a microcosm not only for France and England, but, as its name implies, the world. And by extension, all that is contained within it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stage, players, and even audience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become imaginatively iden-tified with macrocosmic corollaries outside the theatrical confines of the playhouse. This conception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known as the theatrum mundi, or world-theater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was reflected in the physical as well as ideological space of the theaters themselves, and was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215900</wp:posOffset>
            </wp:positionH>
            <wp:positionV relativeFrom="paragraph">
              <wp:posOffset>146050</wp:posOffset>
            </wp:positionV>
            <wp:extent cx="622300" cy="317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622300" cy="31750"/>
                    </a:xfrm>
                    <a:prstGeom prst="rect">
                      <a:avLst/>
                    </a:prstGeom>
                    <a:noFill/>
                  </pic:spPr>
                </pic:pic>
              </a:graphicData>
            </a:graphic>
          </wp:anchor>
        </w:drawing>
      </w:r>
    </w:p>
    <w:p>
      <w:pPr>
        <w:spacing w:after="0" w:line="300" w:lineRule="exact"/>
        <w:rPr>
          <w:sz w:val="20"/>
          <w:szCs w:val="20"/>
          <w:color w:val="auto"/>
        </w:rPr>
      </w:pPr>
    </w:p>
    <w:p>
      <w:pPr>
        <w:jc w:val="both"/>
        <w:ind w:left="340"/>
        <w:spacing w:after="0" w:line="230" w:lineRule="auto"/>
        <w:tabs>
          <w:tab w:leader="none" w:pos="738" w:val="left"/>
        </w:tabs>
        <w:numPr>
          <w:ilvl w:val="0"/>
          <w:numId w:val="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James</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s two treatises, The Trew Law of Free Monarchies (1598) and Basilikon Doron (1599) were published and disseminated in Scotland, although he would have them reprinted following his accession to the English throne in 1603 </w:t>
      </w:r>
      <w:hyperlink w:anchor="page14">
        <w:r>
          <w:rPr>
            <w:rFonts w:ascii="Times New Roman" w:cs="Times New Roman" w:eastAsia="Times New Roman" w:hAnsi="Times New Roman"/>
            <w:sz w:val="18"/>
            <w:szCs w:val="18"/>
            <w:color w:val="auto"/>
          </w:rPr>
          <w:t>(McIlwain 1918)</w:t>
        </w:r>
      </w:hyperlink>
      <w:r>
        <w:rPr>
          <w:rFonts w:ascii="Times New Roman" w:cs="Times New Roman" w:eastAsia="Times New Roman" w:hAnsi="Times New Roman"/>
          <w:sz w:val="18"/>
          <w:szCs w:val="18"/>
          <w:color w:val="auto"/>
        </w:rPr>
        <w:t>.</w:t>
      </w:r>
    </w:p>
    <w:p>
      <w:pPr>
        <w:spacing w:after="0" w:line="333" w:lineRule="exact"/>
        <w:rPr>
          <w:sz w:val="20"/>
          <w:szCs w:val="20"/>
          <w:color w:val="auto"/>
        </w:rPr>
      </w:pPr>
    </w:p>
    <w:p>
      <w:pPr>
        <w:ind w:left="340"/>
        <w:spacing w:after="0"/>
        <w:tabs>
          <w:tab w:leader="none" w:pos="3900" w:val="left"/>
        </w:tabs>
        <w:rPr>
          <w:sz w:val="20"/>
          <w:szCs w:val="20"/>
          <w:color w:val="auto"/>
        </w:rPr>
      </w:pPr>
      <w:r>
        <w:rPr>
          <w:rFonts w:ascii="Times New Roman" w:cs="Times New Roman" w:eastAsia="Times New Roman" w:hAnsi="Times New Roman"/>
          <w:sz w:val="14"/>
          <w:szCs w:val="14"/>
          <w:color w:val="auto"/>
        </w:rPr>
        <w:t>© 2013 The Author</w:t>
      </w:r>
      <w:r>
        <w:rPr>
          <w:sz w:val="20"/>
          <w:szCs w:val="20"/>
          <w:color w:val="auto"/>
        </w:rPr>
        <w:tab/>
      </w:r>
      <w:r>
        <w:rPr>
          <w:rFonts w:ascii="Times New Roman" w:cs="Times New Roman" w:eastAsia="Times New Roman" w:hAnsi="Times New Roman"/>
          <w:sz w:val="14"/>
          <w:szCs w:val="14"/>
          <w:color w:val="auto"/>
        </w:rPr>
        <w:t>Journal compilation © 2013 Edward Elgar Publishing Ltd</w:t>
      </w:r>
    </w:p>
    <w:p>
      <w:pPr>
        <w:sectPr>
          <w:pgSz w:w="9860" w:h="14117" w:orient="portrait"/>
          <w:cols w:equalWidth="0" w:num="1">
            <w:col w:w="7200"/>
          </w:cols>
          <w:pgMar w:left="1440" w:top="1144" w:right="1225" w:bottom="0" w:gutter="0" w:footer="0" w:header="0"/>
        </w:sectPr>
      </w:pPr>
    </w:p>
    <w:p>
      <w:pPr>
        <w:spacing w:after="0" w:line="120" w:lineRule="exact"/>
        <w:rPr>
          <w:sz w:val="20"/>
          <w:szCs w:val="20"/>
          <w:color w:val="auto"/>
        </w:rPr>
      </w:pPr>
    </w:p>
    <w:p>
      <w:pPr>
        <w:jc w:val="right"/>
        <w:ind w:left="2820" w:right="280"/>
        <w:spacing w:after="0" w:line="301" w:lineRule="auto"/>
        <w:rPr>
          <w:sz w:val="20"/>
          <w:szCs w:val="20"/>
          <w:color w:val="auto"/>
        </w:rPr>
      </w:pPr>
      <w:r>
        <w:rPr>
          <w:rFonts w:ascii="Arial" w:cs="Arial" w:eastAsia="Arial" w:hAnsi="Arial"/>
          <w:sz w:val="16"/>
          <w:szCs w:val="16"/>
          <w:b w:val="1"/>
          <w:bCs w:val="1"/>
          <w:color w:val="auto"/>
        </w:rPr>
        <w:t>Downloaded from Elgar Online at 09/14/2020 01:12:34AM via communal account</w:t>
      </w:r>
    </w:p>
    <w:p>
      <w:pPr>
        <w:sectPr>
          <w:pgSz w:w="9860" w:h="14117" w:orient="portrait"/>
          <w:cols w:equalWidth="0" w:num="1">
            <w:col w:w="7200"/>
          </w:cols>
          <w:pgMar w:left="1440" w:top="1144" w:right="1225" w:bottom="0" w:gutter="0" w:footer="0" w:header="0"/>
          <w:type w:val="continuous"/>
        </w:sectPr>
      </w:pPr>
    </w:p>
    <w:bookmarkStart w:id="5" w:name="page6"/>
    <w:bookmarkEnd w:id="5"/>
    <w:p>
      <w:pPr>
        <w:spacing w:after="0"/>
        <w:tabs>
          <w:tab w:leader="none" w:pos="340" w:val="left"/>
        </w:tabs>
        <w:rPr>
          <w:sz w:val="20"/>
          <w:szCs w:val="20"/>
          <w:color w:val="auto"/>
        </w:rPr>
      </w:pPr>
      <w:r>
        <w:rPr>
          <w:rFonts w:ascii="Times New Roman" w:cs="Times New Roman" w:eastAsia="Times New Roman" w:hAnsi="Times New Roman"/>
          <w:sz w:val="18"/>
          <w:szCs w:val="18"/>
          <w:color w:val="auto"/>
        </w:rPr>
        <w:t>48</w:t>
        <w:tab/>
        <w:t>Leadership and the Humanities, Vol. 1 No. 1</w:t>
      </w:r>
    </w:p>
    <w:p>
      <w:pPr>
        <w:spacing w:after="0" w:line="290" w:lineRule="exact"/>
        <w:rPr>
          <w:sz w:val="20"/>
          <w:szCs w:val="20"/>
          <w:color w:val="auto"/>
        </w:rPr>
      </w:pPr>
    </w:p>
    <w:p>
      <w:pPr>
        <w:jc w:val="both"/>
        <w:ind w:right="305"/>
        <w:spacing w:after="0" w:line="220"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widespread throughout Europe and England by the late sixteenth century </w:t>
      </w:r>
      <w:hyperlink w:anchor="page14">
        <w:r>
          <w:rPr>
            <w:rFonts w:ascii="Times New Roman" w:cs="Times New Roman" w:eastAsia="Times New Roman" w:hAnsi="Times New Roman"/>
            <w:sz w:val="20"/>
            <w:szCs w:val="20"/>
            <w:color w:val="auto"/>
          </w:rPr>
          <w:t>(Bernheimer</w:t>
        </w:r>
      </w:hyperlink>
      <w:r>
        <w:rPr>
          <w:rFonts w:ascii="Times New Roman" w:cs="Times New Roman" w:eastAsia="Times New Roman" w:hAnsi="Times New Roman"/>
          <w:sz w:val="20"/>
          <w:szCs w:val="20"/>
          <w:color w:val="auto"/>
        </w:rPr>
        <w:t xml:space="preserve"> </w:t>
      </w:r>
      <w:hyperlink w:anchor="page14">
        <w:r>
          <w:rPr>
            <w:rFonts w:ascii="Times New Roman" w:cs="Times New Roman" w:eastAsia="Times New Roman" w:hAnsi="Times New Roman"/>
            <w:sz w:val="20"/>
            <w:szCs w:val="20"/>
            <w:color w:val="auto"/>
          </w:rPr>
          <w:t>1956)</w:t>
        </w:r>
      </w:hyperlink>
      <w:r>
        <w:rPr>
          <w:rFonts w:ascii="Times New Roman" w:cs="Times New Roman" w:eastAsia="Times New Roman" w:hAnsi="Times New Roman"/>
          <w:sz w:val="20"/>
          <w:szCs w:val="20"/>
          <w:color w:val="auto"/>
        </w:rPr>
        <w:t xml:space="preserve">. The canopy overhanging the stage was known as the Heavens, and the under-stage space accessible via trapdoor, Hell, while the scaffolded stage itself stood in for the mortal ground </w:t>
      </w:r>
      <w:hyperlink w:anchor="page14">
        <w:r>
          <w:rPr>
            <w:rFonts w:ascii="Times New Roman" w:cs="Times New Roman" w:eastAsia="Times New Roman" w:hAnsi="Times New Roman"/>
            <w:sz w:val="20"/>
            <w:szCs w:val="20"/>
            <w:color w:val="auto"/>
          </w:rPr>
          <w:t>(Hawkins 1966)</w:t>
        </w:r>
      </w:hyperlink>
      <w:r>
        <w:rPr>
          <w:rFonts w:ascii="Times New Roman" w:cs="Times New Roman" w:eastAsia="Times New Roman" w:hAnsi="Times New Roman"/>
          <w:sz w:val="20"/>
          <w:szCs w:val="20"/>
          <w:color w:val="auto"/>
        </w:rPr>
        <w:t xml:space="preserve">. The metaphor was not limited to space; as </w:t>
      </w:r>
      <w:hyperlink w:anchor="page14">
        <w:r>
          <w:rPr>
            <w:rFonts w:ascii="Times New Roman" w:cs="Times New Roman" w:eastAsia="Times New Roman" w:hAnsi="Times New Roman"/>
            <w:sz w:val="20"/>
            <w:szCs w:val="20"/>
            <w:color w:val="auto"/>
          </w:rPr>
          <w:t xml:space="preserve">Bernheimer (1956) </w:t>
        </w:r>
      </w:hyperlink>
      <w:r>
        <w:rPr>
          <w:rFonts w:ascii="Times New Roman" w:cs="Times New Roman" w:eastAsia="Times New Roman" w:hAnsi="Times New Roman"/>
          <w:sz w:val="20"/>
          <w:szCs w:val="20"/>
          <w:color w:val="auto"/>
        </w:rPr>
        <w:t xml:space="preserve">explains, </w:t>
      </w:r>
      <w:r>
        <w:rPr>
          <w:rFonts w:ascii="Arial" w:cs="Arial" w:eastAsia="Arial" w:hAnsi="Arial"/>
          <w:sz w:val="20"/>
          <w:szCs w:val="20"/>
          <w:color w:val="auto"/>
        </w:rPr>
        <w:t>‘</w:t>
      </w:r>
      <w:r>
        <w:rPr>
          <w:rFonts w:ascii="Times New Roman" w:cs="Times New Roman" w:eastAsia="Times New Roman" w:hAnsi="Times New Roman"/>
          <w:sz w:val="20"/>
          <w:szCs w:val="20"/>
          <w:color w:val="auto"/>
        </w:rPr>
        <w:t>the path was prepared by corresponding doctrines about the nature of theatrical audiences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(p. 225), a point reinforced by </w:t>
      </w:r>
      <w:hyperlink w:anchor="page14">
        <w:r>
          <w:rPr>
            <w:rFonts w:ascii="Times New Roman" w:cs="Times New Roman" w:eastAsia="Times New Roman" w:hAnsi="Times New Roman"/>
            <w:sz w:val="20"/>
            <w:szCs w:val="20"/>
            <w:color w:val="auto"/>
          </w:rPr>
          <w:t>Cohn</w:t>
        </w:r>
        <w:r>
          <w:rPr>
            <w:rFonts w:ascii="Arial" w:cs="Arial" w:eastAsia="Arial" w:hAnsi="Arial"/>
            <w:sz w:val="20"/>
            <w:szCs w:val="20"/>
            <w:color w:val="auto"/>
          </w:rPr>
          <w:t>’</w:t>
        </w:r>
        <w:r>
          <w:rPr>
            <w:rFonts w:ascii="Times New Roman" w:cs="Times New Roman" w:eastAsia="Times New Roman" w:hAnsi="Times New Roman"/>
            <w:sz w:val="20"/>
            <w:szCs w:val="20"/>
            <w:color w:val="auto"/>
          </w:rPr>
          <w:t>s (1967)</w:t>
        </w:r>
      </w:hyperlink>
      <w:r>
        <w:rPr>
          <w:rFonts w:ascii="Times New Roman" w:cs="Times New Roman" w:eastAsia="Times New Roman" w:hAnsi="Times New Roman"/>
          <w:sz w:val="20"/>
          <w:szCs w:val="20"/>
          <w:color w:val="auto"/>
        </w:rPr>
        <w:t xml:space="preserve"> definition: </w:t>
      </w:r>
      <w:r>
        <w:rPr>
          <w:rFonts w:ascii="Arial" w:cs="Arial" w:eastAsia="Arial" w:hAnsi="Arial"/>
          <w:sz w:val="20"/>
          <w:szCs w:val="20"/>
          <w:color w:val="auto"/>
        </w:rPr>
        <w:t>‘</w:t>
      </w:r>
      <w:r>
        <w:rPr>
          <w:rFonts w:ascii="Times New Roman" w:cs="Times New Roman" w:eastAsia="Times New Roman" w:hAnsi="Times New Roman"/>
          <w:sz w:val="20"/>
          <w:szCs w:val="20"/>
          <w:color w:val="auto"/>
        </w:rPr>
        <w:t>The theatrum mundi topos differs from the scena vitae [life-scene] by its inclusion of an audience. Though both topoi incorporate world-stage and man-actor imagery, theatrum mundi reaches out to embrace an extramundane audience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(p. 28). The presumption of audience inclusion in the theatrum mundi is that they must have a corellational role in the macrocosmic world to that which they occupy in the micro-cosm of the theater.</w:t>
      </w:r>
      <w:hyperlink w:anchor="page14">
        <w:r>
          <w:rPr>
            <w:rFonts w:ascii="Times New Roman" w:cs="Times New Roman" w:eastAsia="Times New Roman" w:hAnsi="Times New Roman"/>
            <w:sz w:val="26"/>
            <w:szCs w:val="26"/>
            <w:color w:val="auto"/>
            <w:vertAlign w:val="superscript"/>
          </w:rPr>
          <w:t>5</w:t>
        </w:r>
      </w:hyperlink>
    </w:p>
    <w:p>
      <w:pPr>
        <w:spacing w:after="0" w:line="9" w:lineRule="exact"/>
        <w:rPr>
          <w:rFonts w:ascii="Times New Roman" w:cs="Times New Roman" w:eastAsia="Times New Roman" w:hAnsi="Times New Roman"/>
          <w:sz w:val="20"/>
          <w:szCs w:val="20"/>
          <w:color w:val="auto"/>
        </w:rPr>
      </w:pPr>
    </w:p>
    <w:p>
      <w:pPr>
        <w:jc w:val="both"/>
        <w:ind w:right="305" w:firstLine="239"/>
        <w:spacing w:after="0" w:line="228" w:lineRule="auto"/>
        <w:rPr>
          <w:sz w:val="20"/>
          <w:szCs w:val="20"/>
          <w:color w:val="auto"/>
        </w:rPr>
      </w:pPr>
      <w:r>
        <w:rPr>
          <w:rFonts w:ascii="Times New Roman" w:cs="Times New Roman" w:eastAsia="Times New Roman" w:hAnsi="Times New Roman"/>
          <w:sz w:val="20"/>
          <w:szCs w:val="20"/>
          <w:color w:val="auto"/>
        </w:rPr>
        <w:t xml:space="preserve">In the microcosm created by Henry V, the audience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in part because they already conform to this demographic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spectates the doings of both the great and the lowly, acting as the throng of subjects of both England and France. And if the audience becomes the populace within the play, then their naturally analogous role beyond the theater</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walls is also that of populace, the subjects of the English nation allegori-zed by Henry V. Through both imaginative participation and the invocation of the theatrum mundi, Shakespeare uses Henry V to engage in contemporary debates about leadership by presenting his audience with Henry as a problematic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both positive and negative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representation of the national anxiety over the question of Elizabethan succession.</w:t>
      </w:r>
    </w:p>
    <w:p>
      <w:pPr>
        <w:ind w:left="240"/>
        <w:spacing w:after="0" w:line="229" w:lineRule="auto"/>
        <w:rPr>
          <w:sz w:val="20"/>
          <w:szCs w:val="20"/>
          <w:color w:val="auto"/>
        </w:rPr>
      </w:pPr>
      <w:r>
        <w:rPr>
          <w:rFonts w:ascii="Times New Roman" w:cs="Times New Roman" w:eastAsia="Times New Roman" w:hAnsi="Times New Roman"/>
          <w:sz w:val="20"/>
          <w:szCs w:val="20"/>
          <w:color w:val="auto"/>
        </w:rPr>
        <w:t>In the audience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criticism or approval of the play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your humble patience pray,</w:t>
      </w:r>
    </w:p>
    <w:p>
      <w:pPr>
        <w:spacing w:after="0" w:line="1" w:lineRule="exact"/>
        <w:rPr>
          <w:rFonts w:ascii="Times New Roman" w:cs="Times New Roman" w:eastAsia="Times New Roman" w:hAnsi="Times New Roman"/>
          <w:sz w:val="20"/>
          <w:szCs w:val="20"/>
          <w:color w:val="auto"/>
        </w:rPr>
      </w:pPr>
    </w:p>
    <w:p>
      <w:pPr>
        <w:jc w:val="both"/>
        <w:ind w:right="305" w:firstLine="7"/>
        <w:spacing w:after="0" w:line="231" w:lineRule="auto"/>
        <w:tabs>
          <w:tab w:leader="none" w:pos="105" w:val="left"/>
        </w:tabs>
        <w:numPr>
          <w:ilvl w:val="0"/>
          <w:numId w:val="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Gently to hear, kindly to judge our play</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(Prologue.33</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34)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we find yet another cor-relation to the external political world. The interplay of performance and audience acceptance or rejection suggests a means of </w:t>
      </w:r>
      <w:r>
        <w:rPr>
          <w:rFonts w:ascii="Arial" w:cs="Arial" w:eastAsia="Arial" w:hAnsi="Arial"/>
          <w:sz w:val="20"/>
          <w:szCs w:val="20"/>
          <w:color w:val="auto"/>
        </w:rPr>
        <w:t>‘</w:t>
      </w:r>
      <w:r>
        <w:rPr>
          <w:rFonts w:ascii="Times New Roman" w:cs="Times New Roman" w:eastAsia="Times New Roman" w:hAnsi="Times New Roman"/>
          <w:sz w:val="20"/>
          <w:szCs w:val="20"/>
          <w:color w:val="auto"/>
        </w:rPr>
        <w:t>negotiating the terms, rather than the fact, of their subordination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hyperlink w:anchor="page14">
        <w:r>
          <w:rPr>
            <w:rFonts w:ascii="Times New Roman" w:cs="Times New Roman" w:eastAsia="Times New Roman" w:hAnsi="Times New Roman"/>
            <w:sz w:val="20"/>
            <w:szCs w:val="20"/>
            <w:color w:val="auto"/>
          </w:rPr>
          <w:t xml:space="preserve">(Braddick and Walter 2001, </w:t>
        </w:r>
      </w:hyperlink>
      <w:r>
        <w:rPr>
          <w:rFonts w:ascii="Times New Roman" w:cs="Times New Roman" w:eastAsia="Times New Roman" w:hAnsi="Times New Roman"/>
          <w:sz w:val="20"/>
          <w:szCs w:val="20"/>
          <w:color w:val="auto"/>
        </w:rPr>
        <w:t xml:space="preserve">p. 42) within the early modern sociopolitical hierarchy. This concept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which I term </w:t>
      </w:r>
      <w:r>
        <w:rPr>
          <w:rFonts w:ascii="Arial" w:cs="Arial" w:eastAsia="Arial" w:hAnsi="Arial"/>
          <w:sz w:val="20"/>
          <w:szCs w:val="20"/>
          <w:color w:val="auto"/>
        </w:rPr>
        <w:t>‘</w:t>
      </w:r>
      <w:r>
        <w:rPr>
          <w:rFonts w:ascii="Times New Roman" w:cs="Times New Roman" w:eastAsia="Times New Roman" w:hAnsi="Times New Roman"/>
          <w:sz w:val="20"/>
          <w:szCs w:val="20"/>
          <w:color w:val="auto"/>
        </w:rPr>
        <w:t>performative negotiation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relies upon physiological and verbal cues to transmit an image of leadership which the subjects-as-audience choose to accept or reject. </w:t>
      </w:r>
      <w:hyperlink w:anchor="page14">
        <w:r>
          <w:rPr>
            <w:rFonts w:ascii="Times New Roman" w:cs="Times New Roman" w:eastAsia="Times New Roman" w:hAnsi="Times New Roman"/>
            <w:sz w:val="20"/>
            <w:szCs w:val="20"/>
            <w:color w:val="auto"/>
          </w:rPr>
          <w:t xml:space="preserve">Braddick and Walter (2001) </w:t>
        </w:r>
      </w:hyperlink>
      <w:r>
        <w:rPr>
          <w:rFonts w:ascii="Times New Roman" w:cs="Times New Roman" w:eastAsia="Times New Roman" w:hAnsi="Times New Roman"/>
          <w:sz w:val="20"/>
          <w:szCs w:val="20"/>
          <w:color w:val="auto"/>
        </w:rPr>
        <w:t xml:space="preserve">dis-cuss the early modern relationship of leadership role to audience acceptance explicitly in terms of </w:t>
      </w:r>
      <w:r>
        <w:rPr>
          <w:rFonts w:ascii="Arial" w:cs="Arial" w:eastAsia="Arial" w:hAnsi="Arial"/>
          <w:sz w:val="20"/>
          <w:szCs w:val="20"/>
          <w:color w:val="auto"/>
        </w:rPr>
        <w:t>‘</w:t>
      </w:r>
      <w:r>
        <w:rPr>
          <w:rFonts w:ascii="Times New Roman" w:cs="Times New Roman" w:eastAsia="Times New Roman" w:hAnsi="Times New Roman"/>
          <w:sz w:val="20"/>
          <w:szCs w:val="20"/>
          <w:color w:val="auto"/>
        </w:rPr>
        <w:t>negotiation</w:t>
      </w:r>
      <w:r>
        <w:rPr>
          <w:rFonts w:ascii="Arial" w:cs="Arial" w:eastAsia="Arial" w:hAnsi="Arial"/>
          <w:sz w:val="20"/>
          <w:szCs w:val="20"/>
          <w:color w:val="auto"/>
        </w:rPr>
        <w:t>’</w:t>
      </w:r>
      <w:r>
        <w:rPr>
          <w:rFonts w:ascii="Times New Roman" w:cs="Times New Roman" w:eastAsia="Times New Roman" w:hAnsi="Times New Roman"/>
          <w:sz w:val="20"/>
          <w:szCs w:val="20"/>
          <w:color w:val="auto"/>
        </w:rPr>
        <w:t>:</w:t>
      </w:r>
    </w:p>
    <w:p>
      <w:pPr>
        <w:spacing w:after="0" w:line="128" w:lineRule="exact"/>
        <w:rPr>
          <w:rFonts w:ascii="Times New Roman" w:cs="Times New Roman" w:eastAsia="Times New Roman" w:hAnsi="Times New Roman"/>
          <w:sz w:val="20"/>
          <w:szCs w:val="20"/>
          <w:color w:val="auto"/>
        </w:rPr>
      </w:pPr>
    </w:p>
    <w:p>
      <w:pPr>
        <w:jc w:val="both"/>
        <w:ind w:left="240" w:right="305"/>
        <w:spacing w:after="0" w:line="252" w:lineRule="auto"/>
        <w:rPr>
          <w:sz w:val="20"/>
          <w:szCs w:val="20"/>
          <w:color w:val="auto"/>
        </w:rPr>
      </w:pPr>
      <w:r>
        <w:rPr>
          <w:rFonts w:ascii="Times New Roman" w:cs="Times New Roman" w:eastAsia="Times New Roman" w:hAnsi="Times New Roman"/>
          <w:sz w:val="18"/>
          <w:szCs w:val="18"/>
          <w:color w:val="auto"/>
        </w:rPr>
        <w:t>Lordship, gentility and magistracy were all social roles demanding active representation of the power the role claimed. To assume a social role is necessarily to enter into a negotiation with the audience or audiences for the enactment of the role. To exercise office, gentlemen had successfully to lay claim to a particular social role defined in terms of wider expectations and symbols of power. This constrained their freedom in the role. As office-holders they were engaged in an exercise in impression management, and their credibility in office rested to a large degree on the reception of their performance. (p. 27)</w:t>
      </w:r>
    </w:p>
    <w:p>
      <w:pPr>
        <w:spacing w:after="0" w:line="105" w:lineRule="exact"/>
        <w:rPr>
          <w:rFonts w:ascii="Times New Roman" w:cs="Times New Roman" w:eastAsia="Times New Roman" w:hAnsi="Times New Roman"/>
          <w:sz w:val="20"/>
          <w:szCs w:val="20"/>
          <w:color w:val="auto"/>
        </w:rPr>
      </w:pPr>
    </w:p>
    <w:p>
      <w:pPr>
        <w:jc w:val="both"/>
        <w:ind w:right="305"/>
        <w:spacing w:after="0"/>
        <w:rPr>
          <w:sz w:val="20"/>
          <w:szCs w:val="20"/>
          <w:color w:val="auto"/>
        </w:rPr>
      </w:pPr>
      <w:r>
        <w:rPr>
          <w:rFonts w:ascii="Times New Roman" w:cs="Times New Roman" w:eastAsia="Times New Roman" w:hAnsi="Times New Roman"/>
          <w:sz w:val="19"/>
          <w:szCs w:val="19"/>
          <w:color w:val="auto"/>
        </w:rPr>
        <w:t xml:space="preserve">The description offered here of leadership as </w:t>
      </w:r>
      <w:r>
        <w:rPr>
          <w:rFonts w:ascii="Arial" w:cs="Arial" w:eastAsia="Arial" w:hAnsi="Arial"/>
          <w:sz w:val="19"/>
          <w:szCs w:val="19"/>
          <w:color w:val="auto"/>
        </w:rPr>
        <w:t>‘</w:t>
      </w:r>
      <w:r>
        <w:rPr>
          <w:rFonts w:ascii="Times New Roman" w:cs="Times New Roman" w:eastAsia="Times New Roman" w:hAnsi="Times New Roman"/>
          <w:sz w:val="19"/>
          <w:szCs w:val="19"/>
          <w:color w:val="auto"/>
        </w:rPr>
        <w:t>social roles demanding active represen-tation</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relates to an understanding of leadership as explicitly performance-based. In essence, nobles, courtiers, officials, and even monarchs were expected to exhibit the traditional behaviors, costumes, and discourse associated with their rank. Early mod-erns were so concerned with the integrity of such public performances that the govern-ment passed sumptuary laws designed to restrict apparel to specific classes and ranks</w:t>
      </w:r>
    </w:p>
    <w:p>
      <w:pPr>
        <w:spacing w:after="0" w:line="20" w:lineRule="exact"/>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drawing>
          <wp:anchor simplePos="0" relativeHeight="251657728" behindDoc="1" locked="0" layoutInCell="0" allowOverlap="1">
            <wp:simplePos x="0" y="0"/>
            <wp:positionH relativeFrom="column">
              <wp:posOffset>4445</wp:posOffset>
            </wp:positionH>
            <wp:positionV relativeFrom="paragraph">
              <wp:posOffset>273685</wp:posOffset>
            </wp:positionV>
            <wp:extent cx="622300" cy="317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622300" cy="31750"/>
                    </a:xfrm>
                    <a:prstGeom prst="rect">
                      <a:avLst/>
                    </a:prstGeom>
                    <a:noFill/>
                  </pic:spPr>
                </pic:pic>
              </a:graphicData>
            </a:graphic>
          </wp:anchor>
        </w:drawing>
      </w:r>
    </w:p>
    <w:p>
      <w:pPr>
        <w:spacing w:after="0" w:line="200" w:lineRule="exact"/>
        <w:rPr>
          <w:rFonts w:ascii="Times New Roman" w:cs="Times New Roman" w:eastAsia="Times New Roman" w:hAnsi="Times New Roman"/>
          <w:sz w:val="20"/>
          <w:szCs w:val="20"/>
          <w:color w:val="auto"/>
        </w:rPr>
      </w:pPr>
    </w:p>
    <w:p>
      <w:pPr>
        <w:spacing w:after="0" w:line="299" w:lineRule="exact"/>
        <w:rPr>
          <w:rFonts w:ascii="Times New Roman" w:cs="Times New Roman" w:eastAsia="Times New Roman" w:hAnsi="Times New Roman"/>
          <w:sz w:val="20"/>
          <w:szCs w:val="20"/>
          <w:color w:val="auto"/>
        </w:rPr>
      </w:pPr>
    </w:p>
    <w:p>
      <w:pPr>
        <w:ind w:right="305" w:firstLine="7"/>
        <w:spacing w:after="0" w:line="229" w:lineRule="auto"/>
        <w:tabs>
          <w:tab w:leader="none" w:pos="399" w:val="left"/>
        </w:tabs>
        <w:numPr>
          <w:ilvl w:val="0"/>
          <w:numId w:val="6"/>
        </w:numPr>
        <w:rPr>
          <w:rFonts w:ascii="Arial" w:cs="Arial" w:eastAsia="Arial" w:hAnsi="Arial"/>
          <w:sz w:val="18"/>
          <w:szCs w:val="18"/>
          <w:color w:val="auto"/>
        </w:rPr>
      </w:pPr>
      <w:r>
        <w:rPr>
          <w:rFonts w:ascii="Arial" w:cs="Arial" w:eastAsia="Arial" w:hAnsi="Arial"/>
          <w:sz w:val="18"/>
          <w:szCs w:val="18"/>
          <w:color w:val="auto"/>
        </w:rPr>
        <w:t>‘</w:t>
      </w:r>
      <w:r>
        <w:rPr>
          <w:rFonts w:ascii="Times New Roman" w:cs="Times New Roman" w:eastAsia="Times New Roman" w:hAnsi="Times New Roman"/>
          <w:sz w:val="18"/>
          <w:szCs w:val="18"/>
          <w:color w:val="auto"/>
        </w:rPr>
        <w:t>The principle,</w:t>
      </w:r>
      <w:r>
        <w:rPr>
          <w:rFonts w:ascii="Arial" w:cs="Arial" w:eastAsia="Arial" w:hAnsi="Arial"/>
          <w:sz w:val="18"/>
          <w:szCs w:val="18"/>
          <w:color w:val="auto"/>
        </w:rPr>
        <w:t xml:space="preserve">’ </w:t>
      </w:r>
      <w:r>
        <w:rPr>
          <w:rFonts w:ascii="Times New Roman" w:cs="Times New Roman" w:eastAsia="Times New Roman" w:hAnsi="Times New Roman"/>
          <w:sz w:val="18"/>
          <w:szCs w:val="18"/>
          <w:color w:val="auto"/>
        </w:rPr>
        <w:t xml:space="preserve">explains </w:t>
      </w:r>
      <w:hyperlink w:anchor="page14">
        <w:r>
          <w:rPr>
            <w:rFonts w:ascii="Times New Roman" w:cs="Times New Roman" w:eastAsia="Times New Roman" w:hAnsi="Times New Roman"/>
            <w:sz w:val="18"/>
            <w:szCs w:val="18"/>
            <w:color w:val="auto"/>
          </w:rPr>
          <w:t xml:space="preserve">Howard Pearce (1980), </w:t>
        </w:r>
      </w:hyperlink>
      <w:r>
        <w:rPr>
          <w:rFonts w:ascii="Times New Roman" w:cs="Times New Roman" w:eastAsia="Times New Roman" w:hAnsi="Times New Roman"/>
          <w:sz w:val="18"/>
          <w:szCs w:val="18"/>
          <w:color w:val="auto"/>
        </w:rPr>
        <w:t>‘requires that the audience be considered part of the total context of the play</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(p. 50).</w:t>
      </w:r>
    </w:p>
    <w:p>
      <w:pPr>
        <w:spacing w:after="0" w:line="334" w:lineRule="exact"/>
        <w:rPr>
          <w:rFonts w:ascii="Times New Roman" w:cs="Times New Roman" w:eastAsia="Times New Roman" w:hAnsi="Times New Roman"/>
          <w:sz w:val="20"/>
          <w:szCs w:val="20"/>
          <w:color w:val="auto"/>
        </w:rPr>
      </w:pPr>
    </w:p>
    <w:p>
      <w:pPr>
        <w:spacing w:after="0"/>
        <w:tabs>
          <w:tab w:leader="none" w:pos="3560" w:val="left"/>
        </w:tabs>
        <w:rPr>
          <w:sz w:val="20"/>
          <w:szCs w:val="20"/>
          <w:color w:val="auto"/>
        </w:rPr>
      </w:pPr>
      <w:r>
        <w:rPr>
          <w:rFonts w:ascii="Times New Roman" w:cs="Times New Roman" w:eastAsia="Times New Roman" w:hAnsi="Times New Roman"/>
          <w:sz w:val="14"/>
          <w:szCs w:val="14"/>
          <w:color w:val="auto"/>
        </w:rPr>
        <w:t>© 2013 The Author</w:t>
      </w:r>
      <w:r>
        <w:rPr>
          <w:sz w:val="20"/>
          <w:szCs w:val="20"/>
          <w:color w:val="auto"/>
        </w:rPr>
        <w:tab/>
      </w:r>
      <w:r>
        <w:rPr>
          <w:rFonts w:ascii="Times New Roman" w:cs="Times New Roman" w:eastAsia="Times New Roman" w:hAnsi="Times New Roman"/>
          <w:sz w:val="14"/>
          <w:szCs w:val="14"/>
          <w:color w:val="auto"/>
        </w:rPr>
        <w:t>Journal compilation © 2013 Edward Elgar Publishing Ltd</w:t>
      </w:r>
    </w:p>
    <w:p>
      <w:pPr>
        <w:sectPr>
          <w:pgSz w:w="9860" w:h="14117" w:orient="portrait"/>
          <w:cols w:equalWidth="0" w:num="1">
            <w:col w:w="7185"/>
          </w:cols>
          <w:pgMar w:left="1240" w:top="1145" w:right="1440" w:bottom="0" w:gutter="0" w:footer="0" w:header="0"/>
        </w:sectPr>
      </w:pPr>
    </w:p>
    <w:p>
      <w:pPr>
        <w:spacing w:after="0" w:line="120" w:lineRule="exact"/>
        <w:rPr>
          <w:rFonts w:ascii="Times New Roman" w:cs="Times New Roman" w:eastAsia="Times New Roman" w:hAnsi="Times New Roman"/>
          <w:sz w:val="20"/>
          <w:szCs w:val="20"/>
          <w:color w:val="auto"/>
        </w:rPr>
      </w:pPr>
    </w:p>
    <w:p>
      <w:pPr>
        <w:jc w:val="right"/>
        <w:ind w:left="3020" w:right="65"/>
        <w:spacing w:after="0" w:line="301" w:lineRule="auto"/>
        <w:rPr>
          <w:sz w:val="20"/>
          <w:szCs w:val="20"/>
          <w:color w:val="auto"/>
        </w:rPr>
      </w:pPr>
      <w:r>
        <w:rPr>
          <w:rFonts w:ascii="Arial" w:cs="Arial" w:eastAsia="Arial" w:hAnsi="Arial"/>
          <w:sz w:val="16"/>
          <w:szCs w:val="16"/>
          <w:b w:val="1"/>
          <w:bCs w:val="1"/>
          <w:color w:val="auto"/>
        </w:rPr>
        <w:t>Downloaded from Elgar Online at 09/14/2020 01:12:34AM via communal account</w:t>
      </w:r>
    </w:p>
    <w:p>
      <w:pPr>
        <w:sectPr>
          <w:pgSz w:w="9860" w:h="14117" w:orient="portrait"/>
          <w:cols w:equalWidth="0" w:num="1">
            <w:col w:w="7185"/>
          </w:cols>
          <w:pgMar w:left="1240" w:top="1145" w:right="1440" w:bottom="0" w:gutter="0" w:footer="0" w:header="0"/>
          <w:type w:val="continuous"/>
        </w:sectPr>
      </w:pPr>
    </w:p>
    <w:bookmarkStart w:id="6" w:name="page7"/>
    <w:bookmarkEnd w:id="6"/>
    <w:p>
      <w:pPr>
        <w:ind w:left="1280"/>
        <w:spacing w:after="0"/>
        <w:tabs>
          <w:tab w:leader="none" w:pos="7000" w:val="left"/>
        </w:tabs>
        <w:rPr>
          <w:sz w:val="20"/>
          <w:szCs w:val="20"/>
          <w:color w:val="auto"/>
        </w:rPr>
      </w:pPr>
      <w:r>
        <w:rPr>
          <w:rFonts w:ascii="Times New Roman" w:cs="Times New Roman" w:eastAsia="Times New Roman" w:hAnsi="Times New Roman"/>
          <w:sz w:val="18"/>
          <w:szCs w:val="18"/>
          <w:color w:val="auto"/>
        </w:rPr>
        <w:t>Personating leadership: Shakespeare</w:t>
      </w:r>
      <w:r>
        <w:rPr>
          <w:rFonts w:ascii="Arial" w:cs="Arial" w:eastAsia="Arial" w:hAnsi="Arial"/>
          <w:sz w:val="18"/>
          <w:szCs w:val="18"/>
          <w:color w:val="auto"/>
        </w:rPr>
        <w:t>’</w:t>
      </w:r>
      <w:r>
        <w:rPr>
          <w:rFonts w:ascii="Times New Roman" w:cs="Times New Roman" w:eastAsia="Times New Roman" w:hAnsi="Times New Roman"/>
          <w:sz w:val="18"/>
          <w:szCs w:val="18"/>
          <w:color w:val="auto"/>
        </w:rPr>
        <w:t>s Henry V and performative negotiation</w:t>
        <w:tab/>
        <w:t>49</w:t>
      </w:r>
    </w:p>
    <w:p>
      <w:pPr>
        <w:spacing w:after="0" w:line="274" w:lineRule="exact"/>
        <w:rPr>
          <w:sz w:val="20"/>
          <w:szCs w:val="20"/>
          <w:color w:val="auto"/>
        </w:rPr>
      </w:pPr>
    </w:p>
    <w:p>
      <w:pPr>
        <w:jc w:val="both"/>
        <w:ind w:left="340"/>
        <w:spacing w:after="0" w:line="212" w:lineRule="auto"/>
        <w:rPr>
          <w:rFonts w:ascii="Times New Roman" w:cs="Times New Roman" w:eastAsia="Times New Roman" w:hAnsi="Times New Roman"/>
          <w:sz w:val="20"/>
          <w:szCs w:val="20"/>
          <w:color w:val="auto"/>
        </w:rPr>
      </w:pPr>
      <w:hyperlink w:anchor="page14">
        <w:r>
          <w:rPr>
            <w:rFonts w:ascii="Times New Roman" w:cs="Times New Roman" w:eastAsia="Times New Roman" w:hAnsi="Times New Roman"/>
            <w:sz w:val="20"/>
            <w:szCs w:val="20"/>
            <w:color w:val="auto"/>
          </w:rPr>
          <w:t>(Greenblatt 1980; Bailey 2001)</w:t>
        </w:r>
      </w:hyperlink>
      <w:r>
        <w:rPr>
          <w:rFonts w:ascii="Times New Roman" w:cs="Times New Roman" w:eastAsia="Times New Roman" w:hAnsi="Times New Roman"/>
          <w:sz w:val="20"/>
          <w:szCs w:val="20"/>
          <w:color w:val="auto"/>
        </w:rPr>
        <w:t>.</w:t>
      </w:r>
      <w:r>
        <w:rPr>
          <w:rFonts w:ascii="Times New Roman" w:cs="Times New Roman" w:eastAsia="Times New Roman" w:hAnsi="Times New Roman"/>
          <w:sz w:val="26"/>
          <w:szCs w:val="26"/>
          <w:color w:val="auto"/>
          <w:vertAlign w:val="superscript"/>
        </w:rPr>
        <w:t>6</w:t>
      </w:r>
      <w:r>
        <w:rPr>
          <w:rFonts w:ascii="Times New Roman" w:cs="Times New Roman" w:eastAsia="Times New Roman" w:hAnsi="Times New Roman"/>
          <w:sz w:val="20"/>
          <w:szCs w:val="20"/>
          <w:color w:val="auto"/>
        </w:rPr>
        <w:t xml:space="preserve"> </w:t>
      </w:r>
      <w:hyperlink w:anchor="page14">
        <w:r>
          <w:rPr>
            <w:rFonts w:ascii="Times New Roman" w:cs="Times New Roman" w:eastAsia="Times New Roman" w:hAnsi="Times New Roman"/>
            <w:sz w:val="20"/>
            <w:szCs w:val="20"/>
            <w:color w:val="auto"/>
          </w:rPr>
          <w:t xml:space="preserve">Braddick and Walter (2001) </w:t>
        </w:r>
      </w:hyperlink>
      <w:r>
        <w:rPr>
          <w:rFonts w:ascii="Times New Roman" w:cs="Times New Roman" w:eastAsia="Times New Roman" w:hAnsi="Times New Roman"/>
          <w:sz w:val="20"/>
          <w:szCs w:val="20"/>
          <w:color w:val="auto"/>
        </w:rPr>
        <w:t>suggest that these trap-pings of power were integral to the recognition of that power by those subordinate to it, a relationship that appears explicitly in Shakespeare</w:t>
      </w:r>
      <w:r>
        <w:rPr>
          <w:rFonts w:ascii="Arial" w:cs="Arial" w:eastAsia="Arial" w:hAnsi="Arial"/>
          <w:sz w:val="20"/>
          <w:szCs w:val="20"/>
          <w:color w:val="auto"/>
        </w:rPr>
        <w:t>’</w:t>
      </w:r>
      <w:r>
        <w:rPr>
          <w:rFonts w:ascii="Times New Roman" w:cs="Times New Roman" w:eastAsia="Times New Roman" w:hAnsi="Times New Roman"/>
          <w:sz w:val="20"/>
          <w:szCs w:val="20"/>
          <w:color w:val="auto"/>
        </w:rPr>
        <w:t>s Henry V.</w:t>
      </w:r>
    </w:p>
    <w:p>
      <w:pPr>
        <w:spacing w:after="0" w:line="3" w:lineRule="exact"/>
        <w:rPr>
          <w:sz w:val="20"/>
          <w:szCs w:val="20"/>
          <w:color w:val="auto"/>
        </w:rPr>
      </w:pPr>
    </w:p>
    <w:p>
      <w:pPr>
        <w:jc w:val="both"/>
        <w:ind w:left="340" w:firstLine="239"/>
        <w:spacing w:after="0"/>
        <w:rPr>
          <w:rFonts w:ascii="Times New Roman" w:cs="Times New Roman" w:eastAsia="Times New Roman" w:hAnsi="Times New Roman"/>
          <w:sz w:val="19"/>
          <w:szCs w:val="19"/>
          <w:color w:val="auto"/>
        </w:rPr>
      </w:pPr>
      <w:hyperlink w:anchor="page14">
        <w:r>
          <w:rPr>
            <w:rFonts w:ascii="Times New Roman" w:cs="Times New Roman" w:eastAsia="Times New Roman" w:hAnsi="Times New Roman"/>
            <w:sz w:val="19"/>
            <w:szCs w:val="19"/>
            <w:color w:val="auto"/>
          </w:rPr>
          <w:t xml:space="preserve">Goffman (1959) </w:t>
        </w:r>
      </w:hyperlink>
      <w:r>
        <w:rPr>
          <w:rFonts w:ascii="Times New Roman" w:cs="Times New Roman" w:eastAsia="Times New Roman" w:hAnsi="Times New Roman"/>
          <w:sz w:val="19"/>
          <w:szCs w:val="19"/>
          <w:color w:val="auto"/>
        </w:rPr>
        <w:t xml:space="preserve">similarly describes performance as </w:t>
      </w:r>
      <w:r>
        <w:rPr>
          <w:rFonts w:ascii="Arial" w:cs="Arial" w:eastAsia="Arial" w:hAnsi="Arial"/>
          <w:sz w:val="19"/>
          <w:szCs w:val="19"/>
          <w:color w:val="auto"/>
        </w:rPr>
        <w:t>‘</w:t>
      </w:r>
      <w:r>
        <w:rPr>
          <w:rFonts w:ascii="Times New Roman" w:cs="Times New Roman" w:eastAsia="Times New Roman" w:hAnsi="Times New Roman"/>
          <w:sz w:val="19"/>
          <w:szCs w:val="19"/>
          <w:color w:val="auto"/>
        </w:rPr>
        <w:t>the activity of an individual which occurs during a period marked by his presence before a particular set of observers and which has some influence on the observers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(p. 22), emphasizing the interplay between the performer</w:t>
      </w:r>
      <w:r>
        <w:rPr>
          <w:rFonts w:ascii="Arial" w:cs="Arial" w:eastAsia="Arial" w:hAnsi="Arial"/>
          <w:sz w:val="19"/>
          <w:szCs w:val="19"/>
          <w:color w:val="auto"/>
        </w:rPr>
        <w:t>’</w:t>
      </w:r>
      <w:r>
        <w:rPr>
          <w:rFonts w:ascii="Times New Roman" w:cs="Times New Roman" w:eastAsia="Times New Roman" w:hAnsi="Times New Roman"/>
          <w:sz w:val="19"/>
          <w:szCs w:val="19"/>
          <w:color w:val="auto"/>
        </w:rPr>
        <w:t>s actions and appearance, and the audience</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reception of those actions. </w:t>
      </w:r>
      <w:hyperlink w:anchor="page14">
        <w:r>
          <w:rPr>
            <w:rFonts w:ascii="Times New Roman" w:cs="Times New Roman" w:eastAsia="Times New Roman" w:hAnsi="Times New Roman"/>
            <w:sz w:val="19"/>
            <w:szCs w:val="19"/>
            <w:color w:val="auto"/>
          </w:rPr>
          <w:t xml:space="preserve">Discorfano (2003) </w:t>
        </w:r>
      </w:hyperlink>
      <w:r>
        <w:rPr>
          <w:rFonts w:ascii="Times New Roman" w:cs="Times New Roman" w:eastAsia="Times New Roman" w:hAnsi="Times New Roman"/>
          <w:sz w:val="19"/>
          <w:szCs w:val="19"/>
          <w:color w:val="auto"/>
        </w:rPr>
        <w:t xml:space="preserve">refines this definition to be specific to leadership, stat-ing that </w:t>
      </w:r>
      <w:r>
        <w:rPr>
          <w:rFonts w:ascii="Arial" w:cs="Arial" w:eastAsia="Arial" w:hAnsi="Arial"/>
          <w:sz w:val="19"/>
          <w:szCs w:val="19"/>
          <w:color w:val="auto"/>
        </w:rPr>
        <w:t>‘</w:t>
      </w:r>
      <w:r>
        <w:rPr>
          <w:rFonts w:ascii="Times New Roman" w:cs="Times New Roman" w:eastAsia="Times New Roman" w:hAnsi="Times New Roman"/>
          <w:sz w:val="19"/>
          <w:szCs w:val="19"/>
          <w:color w:val="auto"/>
        </w:rPr>
        <w:t>a leader can and often will actively manipulate his or her image and any sur-rounding drama to play on our imaginations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(p. 11). This methodology of image manipulation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also termed </w:t>
      </w:r>
      <w:r>
        <w:rPr>
          <w:rFonts w:ascii="Arial" w:cs="Arial" w:eastAsia="Arial" w:hAnsi="Arial"/>
          <w:sz w:val="19"/>
          <w:szCs w:val="19"/>
          <w:color w:val="auto"/>
        </w:rPr>
        <w:t>‘</w:t>
      </w:r>
      <w:r>
        <w:rPr>
          <w:rFonts w:ascii="Times New Roman" w:cs="Times New Roman" w:eastAsia="Times New Roman" w:hAnsi="Times New Roman"/>
          <w:sz w:val="19"/>
          <w:szCs w:val="19"/>
          <w:color w:val="auto"/>
        </w:rPr>
        <w:t>image building</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or </w:t>
      </w:r>
      <w:r>
        <w:rPr>
          <w:rFonts w:ascii="Arial" w:cs="Arial" w:eastAsia="Arial" w:hAnsi="Arial"/>
          <w:sz w:val="19"/>
          <w:szCs w:val="19"/>
          <w:color w:val="auto"/>
        </w:rPr>
        <w:t>‘</w:t>
      </w:r>
      <w:r>
        <w:rPr>
          <w:rFonts w:ascii="Times New Roman" w:cs="Times New Roman" w:eastAsia="Times New Roman" w:hAnsi="Times New Roman"/>
          <w:sz w:val="19"/>
          <w:szCs w:val="19"/>
          <w:color w:val="auto"/>
        </w:rPr>
        <w:t>Impression Management</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hyperlink w:anchor="page14">
        <w:r>
          <w:rPr>
            <w:rFonts w:ascii="Times New Roman" w:cs="Times New Roman" w:eastAsia="Times New Roman" w:hAnsi="Times New Roman"/>
            <w:sz w:val="19"/>
            <w:szCs w:val="19"/>
            <w:color w:val="auto"/>
          </w:rPr>
          <w:t>(Goffman</w:t>
        </w:r>
      </w:hyperlink>
      <w:r>
        <w:rPr>
          <w:rFonts w:ascii="Times New Roman" w:cs="Times New Roman" w:eastAsia="Times New Roman" w:hAnsi="Times New Roman"/>
          <w:sz w:val="19"/>
          <w:szCs w:val="19"/>
          <w:color w:val="auto"/>
        </w:rPr>
        <w:t xml:space="preserve"> </w:t>
      </w:r>
      <w:hyperlink w:anchor="page14">
        <w:r>
          <w:rPr>
            <w:rFonts w:ascii="Times New Roman" w:cs="Times New Roman" w:eastAsia="Times New Roman" w:hAnsi="Times New Roman"/>
            <w:sz w:val="19"/>
            <w:szCs w:val="19"/>
            <w:color w:val="auto"/>
          </w:rPr>
          <w:t xml:space="preserve">1959; Gardner and Avolio 1998) </w:t>
        </w:r>
      </w:hyperlink>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was also a practice in which monarchs in state were expected to engage. This required not only the sovereign</w:t>
      </w:r>
      <w:r>
        <w:rPr>
          <w:rFonts w:ascii="Arial" w:cs="Arial" w:eastAsia="Arial" w:hAnsi="Arial"/>
          <w:sz w:val="19"/>
          <w:szCs w:val="19"/>
          <w:color w:val="auto"/>
        </w:rPr>
        <w:t>’</w:t>
      </w:r>
      <w:r>
        <w:rPr>
          <w:rFonts w:ascii="Times New Roman" w:cs="Times New Roman" w:eastAsia="Times New Roman" w:hAnsi="Times New Roman"/>
          <w:sz w:val="19"/>
          <w:szCs w:val="19"/>
          <w:color w:val="auto"/>
        </w:rPr>
        <w:t>s performance, but also the audience</w:t>
      </w:r>
      <w:r>
        <w:rPr>
          <w:rFonts w:ascii="Arial" w:cs="Arial" w:eastAsia="Arial" w:hAnsi="Arial"/>
          <w:sz w:val="19"/>
          <w:szCs w:val="19"/>
          <w:color w:val="auto"/>
        </w:rPr>
        <w:t>’</w:t>
      </w:r>
      <w:r>
        <w:rPr>
          <w:rFonts w:ascii="Times New Roman" w:cs="Times New Roman" w:eastAsia="Times New Roman" w:hAnsi="Times New Roman"/>
          <w:sz w:val="19"/>
          <w:szCs w:val="19"/>
          <w:color w:val="auto"/>
        </w:rPr>
        <w:t>s willingness to accept that performance as viable.</w:t>
      </w:r>
    </w:p>
    <w:p>
      <w:pPr>
        <w:jc w:val="both"/>
        <w:ind w:left="340" w:firstLine="239"/>
        <w:spacing w:after="0"/>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This relationship between leadership performance and follower (or audience) accep-tance has also been remarked upon by </w:t>
      </w:r>
      <w:hyperlink w:anchor="page14">
        <w:r>
          <w:rPr>
            <w:rFonts w:ascii="Times New Roman" w:cs="Times New Roman" w:eastAsia="Times New Roman" w:hAnsi="Times New Roman"/>
            <w:sz w:val="19"/>
            <w:szCs w:val="19"/>
            <w:color w:val="auto"/>
          </w:rPr>
          <w:t xml:space="preserve">Gardner and Avolio (1998), </w:t>
        </w:r>
      </w:hyperlink>
      <w:r>
        <w:rPr>
          <w:rFonts w:ascii="Times New Roman" w:cs="Times New Roman" w:eastAsia="Times New Roman" w:hAnsi="Times New Roman"/>
          <w:sz w:val="19"/>
          <w:szCs w:val="19"/>
          <w:color w:val="auto"/>
        </w:rPr>
        <w:t xml:space="preserve">who suggest that char-ismatic leaders succeed by </w:t>
      </w:r>
      <w:r>
        <w:rPr>
          <w:rFonts w:ascii="Arial" w:cs="Arial" w:eastAsia="Arial" w:hAnsi="Arial"/>
          <w:sz w:val="19"/>
          <w:szCs w:val="19"/>
          <w:color w:val="auto"/>
        </w:rPr>
        <w:t>‘</w:t>
      </w:r>
      <w:r>
        <w:rPr>
          <w:rFonts w:ascii="Times New Roman" w:cs="Times New Roman" w:eastAsia="Times New Roman" w:hAnsi="Times New Roman"/>
          <w:sz w:val="19"/>
          <w:szCs w:val="19"/>
          <w:color w:val="auto"/>
        </w:rPr>
        <w:t>embodying the core values of the groups, organizations, or societies they represent, which promotes follower identification</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(p. 34). </w:t>
      </w:r>
      <w:hyperlink w:anchor="page14">
        <w:r>
          <w:rPr>
            <w:rFonts w:ascii="Times New Roman" w:cs="Times New Roman" w:eastAsia="Times New Roman" w:hAnsi="Times New Roman"/>
            <w:sz w:val="19"/>
            <w:szCs w:val="19"/>
            <w:color w:val="auto"/>
          </w:rPr>
          <w:t>Gardner and</w:t>
        </w:r>
      </w:hyperlink>
      <w:r>
        <w:rPr>
          <w:rFonts w:ascii="Times New Roman" w:cs="Times New Roman" w:eastAsia="Times New Roman" w:hAnsi="Times New Roman"/>
          <w:sz w:val="19"/>
          <w:szCs w:val="19"/>
          <w:color w:val="auto"/>
        </w:rPr>
        <w:t xml:space="preserve"> </w:t>
      </w:r>
      <w:hyperlink w:anchor="page14">
        <w:r>
          <w:rPr>
            <w:rFonts w:ascii="Times New Roman" w:cs="Times New Roman" w:eastAsia="Times New Roman" w:hAnsi="Times New Roman"/>
            <w:sz w:val="19"/>
            <w:szCs w:val="19"/>
            <w:color w:val="auto"/>
          </w:rPr>
          <w:t xml:space="preserve">Avolio (1998) </w:t>
        </w:r>
      </w:hyperlink>
      <w:r>
        <w:rPr>
          <w:rFonts w:ascii="Times New Roman" w:cs="Times New Roman" w:eastAsia="Times New Roman" w:hAnsi="Times New Roman"/>
          <w:sz w:val="19"/>
          <w:szCs w:val="19"/>
          <w:color w:val="auto"/>
        </w:rPr>
        <w:t xml:space="preserve">further suggest that </w:t>
      </w:r>
      <w:r>
        <w:rPr>
          <w:rFonts w:ascii="Arial" w:cs="Arial" w:eastAsia="Arial" w:hAnsi="Arial"/>
          <w:sz w:val="19"/>
          <w:szCs w:val="19"/>
          <w:color w:val="auto"/>
        </w:rPr>
        <w:t>‘</w:t>
      </w:r>
      <w:r>
        <w:rPr>
          <w:rFonts w:ascii="Times New Roman" w:cs="Times New Roman" w:eastAsia="Times New Roman" w:hAnsi="Times New Roman"/>
          <w:sz w:val="19"/>
          <w:szCs w:val="19"/>
          <w:color w:val="auto"/>
        </w:rPr>
        <w:t>Although followers primarily occupy the audience role</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in this relationship, </w:t>
      </w:r>
      <w:r>
        <w:rPr>
          <w:rFonts w:ascii="Arial" w:cs="Arial" w:eastAsia="Arial" w:hAnsi="Arial"/>
          <w:sz w:val="19"/>
          <w:szCs w:val="19"/>
          <w:color w:val="auto"/>
        </w:rPr>
        <w:t>‘</w:t>
      </w:r>
      <w:r>
        <w:rPr>
          <w:rFonts w:ascii="Times New Roman" w:cs="Times New Roman" w:eastAsia="Times New Roman" w:hAnsi="Times New Roman"/>
          <w:sz w:val="19"/>
          <w:szCs w:val="19"/>
          <w:color w:val="auto"/>
        </w:rPr>
        <w:t>they are far more than passive targets for the leader [Impression Management]. Instead, they are active players who work with the leader to construct his or her charismatic identity</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(p. 34). This aspect of </w:t>
      </w:r>
      <w:r>
        <w:rPr>
          <w:rFonts w:ascii="Arial" w:cs="Arial" w:eastAsia="Arial" w:hAnsi="Arial"/>
          <w:sz w:val="19"/>
          <w:szCs w:val="19"/>
          <w:color w:val="auto"/>
        </w:rPr>
        <w:t>‘</w:t>
      </w:r>
      <w:r>
        <w:rPr>
          <w:rFonts w:ascii="Times New Roman" w:cs="Times New Roman" w:eastAsia="Times New Roman" w:hAnsi="Times New Roman"/>
          <w:sz w:val="19"/>
          <w:szCs w:val="19"/>
          <w:color w:val="auto"/>
        </w:rPr>
        <w:t>working with</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the leader, I argue, is the process of negotiation identified by </w:t>
      </w:r>
      <w:hyperlink w:anchor="page14">
        <w:r>
          <w:rPr>
            <w:rFonts w:ascii="Times New Roman" w:cs="Times New Roman" w:eastAsia="Times New Roman" w:hAnsi="Times New Roman"/>
            <w:sz w:val="19"/>
            <w:szCs w:val="19"/>
            <w:color w:val="auto"/>
          </w:rPr>
          <w:t xml:space="preserve">Braddick and Walter (2001), </w:t>
        </w:r>
      </w:hyperlink>
      <w:r>
        <w:rPr>
          <w:rFonts w:ascii="Times New Roman" w:cs="Times New Roman" w:eastAsia="Times New Roman" w:hAnsi="Times New Roman"/>
          <w:sz w:val="19"/>
          <w:szCs w:val="19"/>
          <w:color w:val="auto"/>
        </w:rPr>
        <w:t>and can be seen in the exchanges between Henry and his subjects, and is designed to draw attention to the parallel relationship between the audience-as-populace and their monarch.</w:t>
      </w:r>
    </w:p>
    <w:p>
      <w:pPr>
        <w:spacing w:after="0" w:line="3" w:lineRule="exact"/>
        <w:rPr>
          <w:rFonts w:ascii="Times New Roman" w:cs="Times New Roman" w:eastAsia="Times New Roman" w:hAnsi="Times New Roman"/>
          <w:sz w:val="19"/>
          <w:szCs w:val="19"/>
          <w:color w:val="auto"/>
        </w:rPr>
      </w:pPr>
    </w:p>
    <w:p>
      <w:pPr>
        <w:jc w:val="both"/>
        <w:ind w:left="340" w:firstLine="239"/>
        <w:spacing w:after="0" w:line="228"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The elements of performative negotiation that appear most prominently in Henry V occur in three specific contexts: the first, and most problematic, occurs when Henry threatens and engages in seemingly unjustified violence; in the second, Henry dis-guises himself as a commoner and confesses that </w:t>
      </w:r>
      <w:r>
        <w:rPr>
          <w:rFonts w:ascii="Arial" w:cs="Arial" w:eastAsia="Arial" w:hAnsi="Arial"/>
          <w:sz w:val="20"/>
          <w:szCs w:val="20"/>
          <w:color w:val="auto"/>
        </w:rPr>
        <w:t>‘</w:t>
      </w:r>
      <w:r>
        <w:rPr>
          <w:rFonts w:ascii="Times New Roman" w:cs="Times New Roman" w:eastAsia="Times New Roman" w:hAnsi="Times New Roman"/>
          <w:sz w:val="20"/>
          <w:szCs w:val="20"/>
          <w:color w:val="auto"/>
        </w:rPr>
        <w:t>the King but a man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(IV.i.102); and the last appears in Henry</w:t>
      </w:r>
      <w:r>
        <w:rPr>
          <w:rFonts w:ascii="Arial" w:cs="Arial" w:eastAsia="Arial" w:hAnsi="Arial"/>
          <w:sz w:val="20"/>
          <w:szCs w:val="20"/>
          <w:color w:val="auto"/>
        </w:rPr>
        <w:t>’</w:t>
      </w:r>
      <w:r>
        <w:rPr>
          <w:rFonts w:ascii="Times New Roman" w:cs="Times New Roman" w:eastAsia="Times New Roman" w:hAnsi="Times New Roman"/>
          <w:sz w:val="20"/>
          <w:szCs w:val="20"/>
          <w:color w:val="auto"/>
        </w:rPr>
        <w:t>s legendary St Crispin</w:t>
      </w:r>
      <w:r>
        <w:rPr>
          <w:rFonts w:ascii="Arial" w:cs="Arial" w:eastAsia="Arial" w:hAnsi="Arial"/>
          <w:sz w:val="20"/>
          <w:szCs w:val="20"/>
          <w:color w:val="auto"/>
        </w:rPr>
        <w:t>’</w:t>
      </w:r>
      <w:r>
        <w:rPr>
          <w:rFonts w:ascii="Times New Roman" w:cs="Times New Roman" w:eastAsia="Times New Roman" w:hAnsi="Times New Roman"/>
          <w:sz w:val="20"/>
          <w:szCs w:val="20"/>
          <w:color w:val="auto"/>
        </w:rPr>
        <w:t>s Day speech, given just prior to the battle of Agincourt. Together, these instances of performative negotiation help establish Henry</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position as a martial, monarchical, and charismatic leader, but also reinforce the role of early modern drama in general, and Shakespeare in par-ticular, in interrogating contemporary conceptions of sovereignty. While </w:t>
      </w:r>
      <w:hyperlink w:anchor="page14">
        <w:r>
          <w:rPr>
            <w:rFonts w:ascii="Times New Roman" w:cs="Times New Roman" w:eastAsia="Times New Roman" w:hAnsi="Times New Roman"/>
            <w:sz w:val="20"/>
            <w:szCs w:val="20"/>
            <w:color w:val="auto"/>
          </w:rPr>
          <w:t>Edmondson</w:t>
        </w:r>
      </w:hyperlink>
      <w:r>
        <w:rPr>
          <w:rFonts w:ascii="Times New Roman" w:cs="Times New Roman" w:eastAsia="Times New Roman" w:hAnsi="Times New Roman"/>
          <w:sz w:val="20"/>
          <w:szCs w:val="20"/>
          <w:color w:val="auto"/>
        </w:rPr>
        <w:t xml:space="preserve"> </w:t>
      </w:r>
      <w:hyperlink w:anchor="page14">
        <w:r>
          <w:rPr>
            <w:rFonts w:ascii="Times New Roman" w:cs="Times New Roman" w:eastAsia="Times New Roman" w:hAnsi="Times New Roman"/>
            <w:sz w:val="20"/>
            <w:szCs w:val="20"/>
            <w:color w:val="auto"/>
          </w:rPr>
          <w:t xml:space="preserve">(2000) </w:t>
        </w:r>
      </w:hyperlink>
      <w:r>
        <w:rPr>
          <w:rFonts w:ascii="Times New Roman" w:cs="Times New Roman" w:eastAsia="Times New Roman" w:hAnsi="Times New Roman"/>
          <w:sz w:val="20"/>
          <w:szCs w:val="20"/>
          <w:color w:val="auto"/>
        </w:rPr>
        <w:t xml:space="preserve">remarks, </w:t>
      </w:r>
      <w:r>
        <w:rPr>
          <w:rFonts w:ascii="Arial" w:cs="Arial" w:eastAsia="Arial" w:hAnsi="Arial"/>
          <w:sz w:val="20"/>
          <w:szCs w:val="20"/>
          <w:color w:val="auto"/>
        </w:rPr>
        <w:t>‘</w:t>
      </w:r>
      <w:r>
        <w:rPr>
          <w:rFonts w:ascii="Times New Roman" w:cs="Times New Roman" w:eastAsia="Times New Roman" w:hAnsi="Times New Roman"/>
          <w:sz w:val="20"/>
          <w:szCs w:val="20"/>
          <w:color w:val="auto"/>
        </w:rPr>
        <w:t>Shakespeare then, invites us to view his portrait of the ideal leader as he sequentially reveals each dimension of his character</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(p. 61), the image with which the audience is left at the play</w:t>
      </w:r>
      <w:r>
        <w:rPr>
          <w:rFonts w:ascii="Arial" w:cs="Arial" w:eastAsia="Arial" w:hAnsi="Arial"/>
          <w:sz w:val="20"/>
          <w:szCs w:val="20"/>
          <w:color w:val="auto"/>
        </w:rPr>
        <w:t>’</w:t>
      </w:r>
      <w:r>
        <w:rPr>
          <w:rFonts w:ascii="Times New Roman" w:cs="Times New Roman" w:eastAsia="Times New Roman" w:hAnsi="Times New Roman"/>
          <w:sz w:val="20"/>
          <w:szCs w:val="20"/>
          <w:color w:val="auto"/>
        </w:rPr>
        <w:t>s conclusion is multivalent and paradoxical, unsettling rather than appeasing the ideology of providential monarchy.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215900</wp:posOffset>
            </wp:positionH>
            <wp:positionV relativeFrom="paragraph">
              <wp:posOffset>248920</wp:posOffset>
            </wp:positionV>
            <wp:extent cx="622300" cy="317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622300" cy="31750"/>
                    </a:xfrm>
                    <a:prstGeom prst="rect">
                      <a:avLst/>
                    </a:prstGeom>
                    <a:noFill/>
                  </pic:spPr>
                </pic:pic>
              </a:graphicData>
            </a:graphic>
          </wp:anchor>
        </w:drawing>
      </w:r>
    </w:p>
    <w:p>
      <w:pPr>
        <w:spacing w:after="0" w:line="200" w:lineRule="exact"/>
        <w:rPr>
          <w:sz w:val="20"/>
          <w:szCs w:val="20"/>
          <w:color w:val="auto"/>
        </w:rPr>
      </w:pPr>
    </w:p>
    <w:p>
      <w:pPr>
        <w:spacing w:after="0" w:line="262" w:lineRule="exact"/>
        <w:rPr>
          <w:sz w:val="20"/>
          <w:szCs w:val="20"/>
          <w:color w:val="auto"/>
        </w:rPr>
      </w:pPr>
    </w:p>
    <w:p>
      <w:pPr>
        <w:jc w:val="both"/>
        <w:ind w:left="340"/>
        <w:spacing w:after="0" w:line="230" w:lineRule="auto"/>
        <w:tabs>
          <w:tab w:leader="none" w:pos="738" w:val="left"/>
        </w:tabs>
        <w:numPr>
          <w:ilvl w:val="0"/>
          <w:numId w:val="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Appropriate attire was crucial to the early modern understanding of social position both on and off stage, and continues to be a cultural index in an audience</w:t>
      </w:r>
      <w:r>
        <w:rPr>
          <w:rFonts w:ascii="Arial" w:cs="Arial" w:eastAsia="Arial" w:hAnsi="Arial"/>
          <w:sz w:val="18"/>
          <w:szCs w:val="18"/>
          <w:color w:val="auto"/>
        </w:rPr>
        <w:t>’</w:t>
      </w:r>
      <w:r>
        <w:rPr>
          <w:rFonts w:ascii="Times New Roman" w:cs="Times New Roman" w:eastAsia="Times New Roman" w:hAnsi="Times New Roman"/>
          <w:sz w:val="18"/>
          <w:szCs w:val="18"/>
          <w:color w:val="auto"/>
        </w:rPr>
        <w:t>s recognition of an individual</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s leadership role </w:t>
      </w:r>
      <w:hyperlink w:anchor="page14">
        <w:r>
          <w:rPr>
            <w:rFonts w:ascii="Times New Roman" w:cs="Times New Roman" w:eastAsia="Times New Roman" w:hAnsi="Times New Roman"/>
            <w:sz w:val="18"/>
            <w:szCs w:val="18"/>
            <w:color w:val="auto"/>
          </w:rPr>
          <w:t xml:space="preserve">(Goffman 1959, </w:t>
        </w:r>
      </w:hyperlink>
      <w:r>
        <w:rPr>
          <w:rFonts w:ascii="Times New Roman" w:cs="Times New Roman" w:eastAsia="Times New Roman" w:hAnsi="Times New Roman"/>
          <w:sz w:val="18"/>
          <w:szCs w:val="18"/>
          <w:color w:val="auto"/>
        </w:rPr>
        <w:t>pp. 24</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25). Accuracy of costume is important to the reception of theatrical performance, and the costumes of nobility that appeared on the early modern stage were often taken from the households of those who held similar public positions </w:t>
      </w:r>
      <w:hyperlink w:anchor="page14">
        <w:r>
          <w:rPr>
            <w:rFonts w:ascii="Times New Roman" w:cs="Times New Roman" w:eastAsia="Times New Roman" w:hAnsi="Times New Roman"/>
            <w:sz w:val="18"/>
            <w:szCs w:val="18"/>
            <w:color w:val="auto"/>
          </w:rPr>
          <w:t>(MacIntyre</w:t>
        </w:r>
      </w:hyperlink>
      <w:r>
        <w:rPr>
          <w:rFonts w:ascii="Times New Roman" w:cs="Times New Roman" w:eastAsia="Times New Roman" w:hAnsi="Times New Roman"/>
          <w:sz w:val="18"/>
          <w:szCs w:val="18"/>
          <w:color w:val="auto"/>
        </w:rPr>
        <w:t xml:space="preserve"> </w:t>
      </w:r>
      <w:hyperlink w:anchor="page14">
        <w:r>
          <w:rPr>
            <w:rFonts w:ascii="Times New Roman" w:cs="Times New Roman" w:eastAsia="Times New Roman" w:hAnsi="Times New Roman"/>
            <w:sz w:val="18"/>
            <w:szCs w:val="18"/>
            <w:color w:val="auto"/>
          </w:rPr>
          <w:t xml:space="preserve">1992, </w:t>
        </w:r>
      </w:hyperlink>
      <w:r>
        <w:rPr>
          <w:rFonts w:ascii="Times New Roman" w:cs="Times New Roman" w:eastAsia="Times New Roman" w:hAnsi="Times New Roman"/>
          <w:sz w:val="18"/>
          <w:szCs w:val="18"/>
          <w:color w:val="auto"/>
        </w:rPr>
        <w:t>p. 78). Concern with appropriate attire also included the often allegorical depictions of appropriate monarchical appearance. Elizabeth</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s formal gowns were costly and elaborate, and the dress in which she appeared in both pageants and portraits was specifically designed to evoke mythological and dynastic overtones </w:t>
      </w:r>
      <w:hyperlink w:anchor="page14">
        <w:r>
          <w:rPr>
            <w:rFonts w:ascii="Times New Roman" w:cs="Times New Roman" w:eastAsia="Times New Roman" w:hAnsi="Times New Roman"/>
            <w:sz w:val="18"/>
            <w:szCs w:val="18"/>
            <w:color w:val="auto"/>
          </w:rPr>
          <w:t xml:space="preserve">(Strong 1987, </w:t>
        </w:r>
      </w:hyperlink>
      <w:r>
        <w:rPr>
          <w:rFonts w:ascii="Times New Roman" w:cs="Times New Roman" w:eastAsia="Times New Roman" w:hAnsi="Times New Roman"/>
          <w:sz w:val="18"/>
          <w:szCs w:val="18"/>
          <w:color w:val="auto"/>
        </w:rPr>
        <w:t>pp. 37</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38; </w:t>
      </w:r>
      <w:hyperlink w:anchor="page14">
        <w:r>
          <w:rPr>
            <w:rFonts w:ascii="Times New Roman" w:cs="Times New Roman" w:eastAsia="Times New Roman" w:hAnsi="Times New Roman"/>
            <w:sz w:val="18"/>
            <w:szCs w:val="18"/>
            <w:color w:val="auto"/>
          </w:rPr>
          <w:t xml:space="preserve">Anglo 1992, </w:t>
        </w:r>
      </w:hyperlink>
      <w:r>
        <w:rPr>
          <w:rFonts w:ascii="Times New Roman" w:cs="Times New Roman" w:eastAsia="Times New Roman" w:hAnsi="Times New Roman"/>
          <w:sz w:val="18"/>
          <w:szCs w:val="18"/>
          <w:color w:val="auto"/>
        </w:rPr>
        <w:t>p. 99). These concerns with apparel indicate that physical appearance was an index of an individual</w:t>
      </w:r>
      <w:r>
        <w:rPr>
          <w:rFonts w:ascii="Arial" w:cs="Arial" w:eastAsia="Arial" w:hAnsi="Arial"/>
          <w:sz w:val="18"/>
          <w:szCs w:val="18"/>
          <w:color w:val="auto"/>
        </w:rPr>
        <w:t>’</w:t>
      </w:r>
      <w:r>
        <w:rPr>
          <w:rFonts w:ascii="Times New Roman" w:cs="Times New Roman" w:eastAsia="Times New Roman" w:hAnsi="Times New Roman"/>
          <w:sz w:val="18"/>
          <w:szCs w:val="18"/>
          <w:color w:val="auto"/>
        </w:rPr>
        <w:t>s status, but also of the intention and attitude the monarch intended to convey.</w:t>
      </w:r>
    </w:p>
    <w:p>
      <w:pPr>
        <w:spacing w:after="0" w:line="337" w:lineRule="exact"/>
        <w:rPr>
          <w:rFonts w:ascii="Times New Roman" w:cs="Times New Roman" w:eastAsia="Times New Roman" w:hAnsi="Times New Roman"/>
          <w:sz w:val="18"/>
          <w:szCs w:val="18"/>
          <w:color w:val="auto"/>
        </w:rPr>
      </w:pPr>
    </w:p>
    <w:p>
      <w:pPr>
        <w:ind w:left="340"/>
        <w:spacing w:after="0"/>
        <w:tabs>
          <w:tab w:leader="none" w:pos="3900" w:val="left"/>
        </w:tabs>
        <w:rPr>
          <w:sz w:val="20"/>
          <w:szCs w:val="20"/>
          <w:color w:val="auto"/>
        </w:rPr>
      </w:pPr>
      <w:r>
        <w:rPr>
          <w:rFonts w:ascii="Times New Roman" w:cs="Times New Roman" w:eastAsia="Times New Roman" w:hAnsi="Times New Roman"/>
          <w:sz w:val="14"/>
          <w:szCs w:val="14"/>
          <w:color w:val="auto"/>
        </w:rPr>
        <w:t>© 2013 The Author</w:t>
      </w:r>
      <w:r>
        <w:rPr>
          <w:sz w:val="20"/>
          <w:szCs w:val="20"/>
          <w:color w:val="auto"/>
        </w:rPr>
        <w:tab/>
      </w:r>
      <w:r>
        <w:rPr>
          <w:rFonts w:ascii="Times New Roman" w:cs="Times New Roman" w:eastAsia="Times New Roman" w:hAnsi="Times New Roman"/>
          <w:sz w:val="14"/>
          <w:szCs w:val="14"/>
          <w:color w:val="auto"/>
        </w:rPr>
        <w:t>Journal compilation © 2013 Edward Elgar Publishing Ltd</w:t>
      </w:r>
    </w:p>
    <w:p>
      <w:pPr>
        <w:sectPr>
          <w:pgSz w:w="9860" w:h="14117" w:orient="portrait"/>
          <w:cols w:equalWidth="0" w:num="1">
            <w:col w:w="7200"/>
          </w:cols>
          <w:pgMar w:left="1440" w:top="1144" w:right="1225" w:bottom="0" w:gutter="0" w:footer="0" w:header="0"/>
        </w:sectPr>
      </w:pPr>
    </w:p>
    <w:p>
      <w:pPr>
        <w:spacing w:after="0" w:line="120" w:lineRule="exact"/>
        <w:rPr>
          <w:rFonts w:ascii="Times New Roman" w:cs="Times New Roman" w:eastAsia="Times New Roman" w:hAnsi="Times New Roman"/>
          <w:sz w:val="18"/>
          <w:szCs w:val="18"/>
          <w:color w:val="auto"/>
        </w:rPr>
      </w:pPr>
    </w:p>
    <w:p>
      <w:pPr>
        <w:jc w:val="right"/>
        <w:ind w:left="2820" w:right="280"/>
        <w:spacing w:after="0" w:line="301" w:lineRule="auto"/>
        <w:rPr>
          <w:sz w:val="20"/>
          <w:szCs w:val="20"/>
          <w:color w:val="auto"/>
        </w:rPr>
      </w:pPr>
      <w:r>
        <w:rPr>
          <w:rFonts w:ascii="Arial" w:cs="Arial" w:eastAsia="Arial" w:hAnsi="Arial"/>
          <w:sz w:val="16"/>
          <w:szCs w:val="16"/>
          <w:b w:val="1"/>
          <w:bCs w:val="1"/>
          <w:color w:val="auto"/>
        </w:rPr>
        <w:t>Downloaded from Elgar Online at 09/14/2020 01:12:34AM via communal account</w:t>
      </w:r>
    </w:p>
    <w:p>
      <w:pPr>
        <w:sectPr>
          <w:pgSz w:w="9860" w:h="14117" w:orient="portrait"/>
          <w:cols w:equalWidth="0" w:num="1">
            <w:col w:w="7200"/>
          </w:cols>
          <w:pgMar w:left="1440" w:top="1144" w:right="1225" w:bottom="0" w:gutter="0" w:footer="0" w:header="0"/>
          <w:type w:val="continuous"/>
        </w:sectPr>
      </w:pPr>
    </w:p>
    <w:bookmarkStart w:id="7" w:name="page8"/>
    <w:bookmarkEnd w:id="7"/>
    <w:p>
      <w:pPr>
        <w:spacing w:after="0"/>
        <w:tabs>
          <w:tab w:leader="none" w:pos="340" w:val="left"/>
        </w:tabs>
        <w:rPr>
          <w:sz w:val="20"/>
          <w:szCs w:val="20"/>
          <w:color w:val="auto"/>
        </w:rPr>
      </w:pPr>
      <w:r>
        <w:rPr>
          <w:rFonts w:ascii="Times New Roman" w:cs="Times New Roman" w:eastAsia="Times New Roman" w:hAnsi="Times New Roman"/>
          <w:sz w:val="18"/>
          <w:szCs w:val="18"/>
          <w:color w:val="auto"/>
        </w:rPr>
        <w:t>50</w:t>
        <w:tab/>
        <w:t>Leadership and the Humanities, Vol. 1 No. 1</w:t>
      </w:r>
    </w:p>
    <w:p>
      <w:pPr>
        <w:spacing w:after="0" w:line="290" w:lineRule="exact"/>
        <w:rPr>
          <w:sz w:val="20"/>
          <w:szCs w:val="20"/>
          <w:color w:val="auto"/>
        </w:rPr>
      </w:pPr>
    </w:p>
    <w:p>
      <w:pPr>
        <w:jc w:val="both"/>
        <w:ind w:right="305" w:firstLine="239"/>
        <w:spacing w:after="0" w:line="228"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most vexing element of Henry</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leadership appears in his demand for the sur-render of the city of Harfleur, in which he threatens </w:t>
      </w:r>
      <w:r>
        <w:rPr>
          <w:rFonts w:ascii="Arial" w:cs="Arial" w:eastAsia="Arial" w:hAnsi="Arial"/>
          <w:sz w:val="20"/>
          <w:szCs w:val="20"/>
          <w:color w:val="auto"/>
        </w:rPr>
        <w:t>‘</w:t>
      </w:r>
      <w:r>
        <w:rPr>
          <w:rFonts w:ascii="Times New Roman" w:cs="Times New Roman" w:eastAsia="Times New Roman" w:hAnsi="Times New Roman"/>
          <w:sz w:val="20"/>
          <w:szCs w:val="20"/>
          <w:color w:val="auto"/>
        </w:rPr>
        <w:t>rapacious violence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hyperlink w:anchor="page14">
        <w:r>
          <w:rPr>
            <w:rFonts w:ascii="Times New Roman" w:cs="Times New Roman" w:eastAsia="Times New Roman" w:hAnsi="Times New Roman"/>
            <w:sz w:val="20"/>
            <w:szCs w:val="20"/>
            <w:color w:val="auto"/>
          </w:rPr>
          <w:t>(Deats 2004,</w:t>
        </w:r>
      </w:hyperlink>
      <w:r>
        <w:rPr>
          <w:rFonts w:ascii="Times New Roman" w:cs="Times New Roman" w:eastAsia="Times New Roman" w:hAnsi="Times New Roman"/>
          <w:sz w:val="20"/>
          <w:szCs w:val="20"/>
          <w:color w:val="auto"/>
        </w:rPr>
        <w:t xml:space="preserve"> p. 91), disrupting claims of ideal leadership:</w:t>
      </w:r>
    </w:p>
    <w:p>
      <w:pPr>
        <w:spacing w:after="0" w:line="129"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HENRY V Therefore, you men of Harfleur,</w:t>
      </w:r>
    </w:p>
    <w:p>
      <w:pPr>
        <w:spacing w:after="0" w:line="13"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Take pity of your town and of your people</w:t>
      </w:r>
    </w:p>
    <w:p>
      <w:pPr>
        <w:spacing w:after="0" w:line="1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Whiles yet my soldiers are in my command,</w:t>
      </w:r>
    </w:p>
    <w:p>
      <w:pPr>
        <w:spacing w:after="0" w:line="1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Whiles yet the cool and temperate wind of grace</w:t>
      </w:r>
    </w:p>
    <w:p>
      <w:pPr>
        <w:spacing w:after="0" w:line="1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O</w:t>
      </w:r>
      <w:r>
        <w:rPr>
          <w:rFonts w:ascii="Arial" w:cs="Arial" w:eastAsia="Arial" w:hAnsi="Arial"/>
          <w:sz w:val="18"/>
          <w:szCs w:val="18"/>
          <w:color w:val="auto"/>
        </w:rPr>
        <w:t>’</w:t>
      </w:r>
      <w:r>
        <w:rPr>
          <w:rFonts w:ascii="Times New Roman" w:cs="Times New Roman" w:eastAsia="Times New Roman" w:hAnsi="Times New Roman"/>
          <w:sz w:val="18"/>
          <w:szCs w:val="18"/>
          <w:color w:val="auto"/>
        </w:rPr>
        <w:t>erblows the filthy and contagious clouds</w:t>
      </w:r>
    </w:p>
    <w:p>
      <w:pPr>
        <w:spacing w:after="0" w:line="1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Of heady murder, spoil and villainy.</w:t>
      </w:r>
    </w:p>
    <w:p>
      <w:pPr>
        <w:spacing w:after="0" w:line="1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If not, why, in a moment look to see</w:t>
      </w:r>
    </w:p>
    <w:p>
      <w:pPr>
        <w:spacing w:after="0" w:line="1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The blind and bloody soldier with foul hand</w:t>
      </w:r>
    </w:p>
    <w:p>
      <w:pPr>
        <w:spacing w:after="0" w:line="13"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Defile the locks of your shrill-shrieking daughters,</w:t>
      </w:r>
    </w:p>
    <w:p>
      <w:pPr>
        <w:spacing w:after="0" w:line="1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Your fathers taken by the silver beards,</w:t>
      </w:r>
    </w:p>
    <w:p>
      <w:pPr>
        <w:spacing w:after="0" w:line="11"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And their most reverend heads dashed to the walls,</w:t>
      </w:r>
    </w:p>
    <w:p>
      <w:pPr>
        <w:ind w:left="240"/>
        <w:spacing w:after="0"/>
        <w:rPr>
          <w:sz w:val="20"/>
          <w:szCs w:val="20"/>
          <w:color w:val="auto"/>
        </w:rPr>
      </w:pPr>
      <w:r>
        <w:rPr>
          <w:rFonts w:ascii="Times New Roman" w:cs="Times New Roman" w:eastAsia="Times New Roman" w:hAnsi="Times New Roman"/>
          <w:sz w:val="18"/>
          <w:szCs w:val="18"/>
          <w:color w:val="auto"/>
        </w:rPr>
        <w:t>Your naked infants spitted upon pikes. (III.iii.27</w:t>
      </w:r>
      <w:r>
        <w:rPr>
          <w:rFonts w:ascii="Arial" w:cs="Arial" w:eastAsia="Arial" w:hAnsi="Arial"/>
          <w:sz w:val="18"/>
          <w:szCs w:val="18"/>
          <w:color w:val="auto"/>
        </w:rPr>
        <w:t>–</w:t>
      </w:r>
      <w:r>
        <w:rPr>
          <w:rFonts w:ascii="Times New Roman" w:cs="Times New Roman" w:eastAsia="Times New Roman" w:hAnsi="Times New Roman"/>
          <w:sz w:val="18"/>
          <w:szCs w:val="18"/>
          <w:color w:val="auto"/>
        </w:rPr>
        <w:t>38)</w:t>
      </w:r>
    </w:p>
    <w:p>
      <w:pPr>
        <w:spacing w:after="0" w:line="134" w:lineRule="exact"/>
        <w:rPr>
          <w:sz w:val="20"/>
          <w:szCs w:val="20"/>
          <w:color w:val="auto"/>
        </w:rPr>
      </w:pPr>
    </w:p>
    <w:p>
      <w:pPr>
        <w:jc w:val="both"/>
        <w:ind w:right="305"/>
        <w:spacing w:after="0" w:line="228"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These threats are often ignored completely in leadership studies: for example, </w:t>
      </w:r>
      <w:hyperlink w:anchor="page14">
        <w:r>
          <w:rPr>
            <w:rFonts w:ascii="Times New Roman" w:cs="Times New Roman" w:eastAsia="Times New Roman" w:hAnsi="Times New Roman"/>
            <w:sz w:val="20"/>
            <w:szCs w:val="20"/>
            <w:color w:val="auto"/>
          </w:rPr>
          <w:t>McCombs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(1992) </w:t>
        </w:r>
      </w:hyperlink>
      <w:r>
        <w:rPr>
          <w:rFonts w:ascii="Times New Roman" w:cs="Times New Roman" w:eastAsia="Times New Roman" w:hAnsi="Times New Roman"/>
          <w:sz w:val="20"/>
          <w:szCs w:val="20"/>
          <w:color w:val="auto"/>
        </w:rPr>
        <w:t xml:space="preserve">description of Henry includes the assertion that </w:t>
      </w:r>
      <w:r>
        <w:rPr>
          <w:rFonts w:ascii="Arial" w:cs="Arial" w:eastAsia="Arial" w:hAnsi="Arial"/>
          <w:sz w:val="20"/>
          <w:szCs w:val="20"/>
          <w:color w:val="auto"/>
        </w:rPr>
        <w:t>‘</w:t>
      </w:r>
      <w:r>
        <w:rPr>
          <w:rFonts w:ascii="Times New Roman" w:cs="Times New Roman" w:eastAsia="Times New Roman" w:hAnsi="Times New Roman"/>
          <w:sz w:val="20"/>
          <w:szCs w:val="20"/>
          <w:color w:val="auto"/>
        </w:rPr>
        <w:t>One of Henry</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personal credos is that: </w:t>
      </w:r>
      <w:r>
        <w:rPr>
          <w:rFonts w:ascii="Arial" w:cs="Arial" w:eastAsia="Arial" w:hAnsi="Arial"/>
          <w:sz w:val="20"/>
          <w:szCs w:val="20"/>
          <w:color w:val="auto"/>
        </w:rPr>
        <w:t>…</w:t>
      </w:r>
      <w:r>
        <w:rPr>
          <w:rFonts w:ascii="Times New Roman" w:cs="Times New Roman" w:eastAsia="Times New Roman" w:hAnsi="Times New Roman"/>
          <w:sz w:val="20"/>
          <w:szCs w:val="20"/>
          <w:color w:val="auto"/>
        </w:rPr>
        <w:t>when lenity and cruelty play for a kingdom, the gentler gamester is the soonest winner</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(p. 219). This sentiment is entirely absent from Henry</w:t>
      </w:r>
      <w:r>
        <w:rPr>
          <w:rFonts w:ascii="Arial" w:cs="Arial" w:eastAsia="Arial" w:hAnsi="Arial"/>
          <w:sz w:val="20"/>
          <w:szCs w:val="20"/>
          <w:color w:val="auto"/>
        </w:rPr>
        <w:t>’</w:t>
      </w:r>
      <w:r>
        <w:rPr>
          <w:rFonts w:ascii="Times New Roman" w:cs="Times New Roman" w:eastAsia="Times New Roman" w:hAnsi="Times New Roman"/>
          <w:sz w:val="20"/>
          <w:szCs w:val="20"/>
          <w:color w:val="auto"/>
        </w:rPr>
        <w:t>s ultimatum, which is among the most vicious in Shakespeare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works. While Henry does not actually follow through with his threats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Harfleur immediately surrenders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the speech provides us with a moment of evidence for Henry</w:t>
      </w:r>
      <w:r>
        <w:rPr>
          <w:rFonts w:ascii="Arial" w:cs="Arial" w:eastAsia="Arial" w:hAnsi="Arial"/>
          <w:sz w:val="20"/>
          <w:szCs w:val="20"/>
          <w:color w:val="auto"/>
        </w:rPr>
        <w:t>’</w:t>
      </w:r>
      <w:r>
        <w:rPr>
          <w:rFonts w:ascii="Times New Roman" w:cs="Times New Roman" w:eastAsia="Times New Roman" w:hAnsi="Times New Roman"/>
          <w:sz w:val="20"/>
          <w:szCs w:val="20"/>
          <w:color w:val="auto"/>
        </w:rPr>
        <w:t>s willing-ness either to commit atrocity or to use cruel falsehood to secure victory.</w:t>
      </w:r>
    </w:p>
    <w:p>
      <w:pPr>
        <w:spacing w:after="0" w:line="1" w:lineRule="exact"/>
        <w:rPr>
          <w:sz w:val="20"/>
          <w:szCs w:val="20"/>
          <w:color w:val="auto"/>
        </w:rPr>
      </w:pPr>
    </w:p>
    <w:p>
      <w:pPr>
        <w:jc w:val="both"/>
        <w:ind w:right="305" w:firstLine="240"/>
        <w:spacing w:after="0" w:line="228" w:lineRule="auto"/>
        <w:rPr>
          <w:rFonts w:ascii="Times New Roman" w:cs="Times New Roman" w:eastAsia="Times New Roman" w:hAnsi="Times New Roman"/>
          <w:sz w:val="20"/>
          <w:szCs w:val="20"/>
          <w:color w:val="auto"/>
        </w:rPr>
      </w:pPr>
      <w:hyperlink w:anchor="page14">
        <w:r>
          <w:rPr>
            <w:rFonts w:ascii="Times New Roman" w:cs="Times New Roman" w:eastAsia="Times New Roman" w:hAnsi="Times New Roman"/>
            <w:sz w:val="20"/>
            <w:szCs w:val="20"/>
            <w:color w:val="auto"/>
          </w:rPr>
          <w:t xml:space="preserve">Deats (2004) </w:t>
        </w:r>
      </w:hyperlink>
      <w:r>
        <w:rPr>
          <w:rFonts w:ascii="Times New Roman" w:cs="Times New Roman" w:eastAsia="Times New Roman" w:hAnsi="Times New Roman"/>
          <w:sz w:val="20"/>
          <w:szCs w:val="20"/>
          <w:color w:val="auto"/>
        </w:rPr>
        <w:t>suggests that this enumeration of atrocities indicates Henry</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role as a </w:t>
      </w:r>
      <w:r>
        <w:rPr>
          <w:rFonts w:ascii="Arial" w:cs="Arial" w:eastAsia="Arial" w:hAnsi="Arial"/>
          <w:sz w:val="20"/>
          <w:szCs w:val="20"/>
          <w:color w:val="auto"/>
        </w:rPr>
        <w:t>‘</w:t>
      </w:r>
      <w:r>
        <w:rPr>
          <w:rFonts w:ascii="Times New Roman" w:cs="Times New Roman" w:eastAsia="Times New Roman" w:hAnsi="Times New Roman"/>
          <w:sz w:val="20"/>
          <w:szCs w:val="20"/>
          <w:color w:val="auto"/>
        </w:rPr>
        <w:t>virtuoso rhetorician whose words prove more puissant than swords as he topples a</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great city through the power of his oratory, thus preventing many deaths on both sides,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but that this rhetorical virtuosity is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undermined by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these very ringing words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(p. 91). In short, Henry</w:t>
      </w:r>
      <w:r>
        <w:rPr>
          <w:rFonts w:ascii="Arial" w:cs="Arial" w:eastAsia="Arial" w:hAnsi="Arial"/>
          <w:sz w:val="20"/>
          <w:szCs w:val="20"/>
          <w:color w:val="auto"/>
        </w:rPr>
        <w:t>’</w:t>
      </w:r>
      <w:r>
        <w:rPr>
          <w:rFonts w:ascii="Times New Roman" w:cs="Times New Roman" w:eastAsia="Times New Roman" w:hAnsi="Times New Roman"/>
          <w:sz w:val="20"/>
          <w:szCs w:val="20"/>
          <w:color w:val="auto"/>
        </w:rPr>
        <w:t>s performative strategy reflects a despotic persona at odds with his later appearance as a fraternal figure concerned by the potential loss of his men</w:t>
      </w:r>
      <w:r>
        <w:rPr>
          <w:rFonts w:ascii="Arial" w:cs="Arial" w:eastAsia="Arial" w:hAnsi="Arial"/>
          <w:sz w:val="20"/>
          <w:szCs w:val="20"/>
          <w:color w:val="auto"/>
        </w:rPr>
        <w:t>’</w:t>
      </w:r>
      <w:r>
        <w:rPr>
          <w:rFonts w:ascii="Times New Roman" w:cs="Times New Roman" w:eastAsia="Times New Roman" w:hAnsi="Times New Roman"/>
          <w:sz w:val="20"/>
          <w:szCs w:val="20"/>
          <w:color w:val="auto"/>
        </w:rPr>
        <w:t>s lives. Henry</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willingness to commit questionable moral acts reappears when he commands the execution of the French prisoners: </w:t>
      </w:r>
      <w:r>
        <w:rPr>
          <w:rFonts w:ascii="Arial" w:cs="Arial" w:eastAsia="Arial" w:hAnsi="Arial"/>
          <w:sz w:val="20"/>
          <w:szCs w:val="20"/>
          <w:color w:val="auto"/>
        </w:rPr>
        <w:t>‘</w:t>
      </w:r>
      <w:r>
        <w:rPr>
          <w:rFonts w:ascii="Times New Roman" w:cs="Times New Roman" w:eastAsia="Times New Roman" w:hAnsi="Times New Roman"/>
          <w:sz w:val="20"/>
          <w:szCs w:val="20"/>
          <w:color w:val="auto"/>
        </w:rPr>
        <w:t>Then every soldier kill his prisoners! / Give the word through</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(IV.vi.37</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38). </w:t>
      </w:r>
      <w:hyperlink w:anchor="page14">
        <w:r>
          <w:rPr>
            <w:rFonts w:ascii="Times New Roman" w:cs="Times New Roman" w:eastAsia="Times New Roman" w:hAnsi="Times New Roman"/>
            <w:sz w:val="20"/>
            <w:szCs w:val="20"/>
            <w:color w:val="auto"/>
          </w:rPr>
          <w:t xml:space="preserve">Deats (2004) </w:t>
        </w:r>
      </w:hyperlink>
      <w:r>
        <w:rPr>
          <w:rFonts w:ascii="Times New Roman" w:cs="Times New Roman" w:eastAsia="Times New Roman" w:hAnsi="Times New Roman"/>
          <w:sz w:val="20"/>
          <w:szCs w:val="20"/>
          <w:color w:val="auto"/>
        </w:rPr>
        <w:t xml:space="preserve">suggests that his decision could have come </w:t>
      </w:r>
      <w:r>
        <w:rPr>
          <w:rFonts w:ascii="Arial" w:cs="Arial" w:eastAsia="Arial" w:hAnsi="Arial"/>
          <w:sz w:val="20"/>
          <w:szCs w:val="20"/>
          <w:color w:val="auto"/>
        </w:rPr>
        <w:t>‘</w:t>
      </w:r>
      <w:r>
        <w:rPr>
          <w:rFonts w:ascii="Times New Roman" w:cs="Times New Roman" w:eastAsia="Times New Roman" w:hAnsi="Times New Roman"/>
          <w:sz w:val="20"/>
          <w:szCs w:val="20"/>
          <w:color w:val="auto"/>
        </w:rPr>
        <w:t>for tactical reasons or for revenge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(p. 92) against the French for murdering the boys (servants and runners) left behind in the camp. However, while Henry reissues the order following his discovery of the French attack on the boys, his initial order comes before Flewellen announces the discovery of the slaughter. Henry excuses his unethical orders by placing blame post factum upon the French, just as he excuses his threats against Harfleur by forcing the Governor of the city to make the choice between surrender and violation.</w:t>
      </w:r>
    </w:p>
    <w:p>
      <w:pPr>
        <w:spacing w:after="0" w:line="3" w:lineRule="exact"/>
        <w:rPr>
          <w:sz w:val="20"/>
          <w:szCs w:val="20"/>
          <w:color w:val="auto"/>
        </w:rPr>
      </w:pPr>
    </w:p>
    <w:p>
      <w:pPr>
        <w:jc w:val="both"/>
        <w:ind w:right="305" w:firstLine="240"/>
        <w:spacing w:after="0"/>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Henry</w:t>
      </w:r>
      <w:r>
        <w:rPr>
          <w:rFonts w:ascii="Arial" w:cs="Arial" w:eastAsia="Arial" w:hAnsi="Arial"/>
          <w:sz w:val="19"/>
          <w:szCs w:val="19"/>
          <w:color w:val="auto"/>
        </w:rPr>
        <w:t>’</w:t>
      </w:r>
      <w:r>
        <w:rPr>
          <w:rFonts w:ascii="Times New Roman" w:cs="Times New Roman" w:eastAsia="Times New Roman" w:hAnsi="Times New Roman"/>
          <w:sz w:val="19"/>
          <w:szCs w:val="19"/>
          <w:color w:val="auto"/>
        </w:rPr>
        <w:t>s actions are often justified as necessary to his success, yet if Shakespeare wanted to fully legitimize all of Henry</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decisions, he would not complicate those decis-ions by having Henry attempt to reassign fault onto others. While some critics charge Henry with avoidance </w:t>
      </w:r>
      <w:hyperlink w:anchor="page14">
        <w:r>
          <w:rPr>
            <w:rFonts w:ascii="Times New Roman" w:cs="Times New Roman" w:eastAsia="Times New Roman" w:hAnsi="Times New Roman"/>
            <w:sz w:val="19"/>
            <w:szCs w:val="19"/>
            <w:color w:val="auto"/>
          </w:rPr>
          <w:t xml:space="preserve">(Pittock 2009), Rothschild (1986) </w:t>
        </w:r>
      </w:hyperlink>
      <w:r>
        <w:rPr>
          <w:rFonts w:ascii="Times New Roman" w:cs="Times New Roman" w:eastAsia="Times New Roman" w:hAnsi="Times New Roman"/>
          <w:sz w:val="19"/>
          <w:szCs w:val="19"/>
          <w:color w:val="auto"/>
        </w:rPr>
        <w:t xml:space="preserve">suggests that </w:t>
      </w:r>
      <w:r>
        <w:rPr>
          <w:rFonts w:ascii="Arial" w:cs="Arial" w:eastAsia="Arial" w:hAnsi="Arial"/>
          <w:sz w:val="19"/>
          <w:szCs w:val="19"/>
          <w:color w:val="auto"/>
        </w:rPr>
        <w:t>‘</w:t>
      </w:r>
      <w:r>
        <w:rPr>
          <w:rFonts w:ascii="Times New Roman" w:cs="Times New Roman" w:eastAsia="Times New Roman" w:hAnsi="Times New Roman"/>
          <w:sz w:val="19"/>
          <w:szCs w:val="19"/>
          <w:color w:val="auto"/>
        </w:rPr>
        <w:t>only a human being, would engage in such patent rationalization</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(pp. 66</w:t>
      </w:r>
      <w:r>
        <w:rPr>
          <w:rFonts w:ascii="Arial" w:cs="Arial" w:eastAsia="Arial" w:hAnsi="Arial"/>
          <w:sz w:val="19"/>
          <w:szCs w:val="19"/>
          <w:color w:val="auto"/>
        </w:rPr>
        <w:t>–</w:t>
      </w:r>
      <w:r>
        <w:rPr>
          <w:rFonts w:ascii="Times New Roman" w:cs="Times New Roman" w:eastAsia="Times New Roman" w:hAnsi="Times New Roman"/>
          <w:sz w:val="19"/>
          <w:szCs w:val="19"/>
          <w:color w:val="auto"/>
        </w:rPr>
        <w:t>67), arguing that Henry</w:t>
      </w:r>
      <w:r>
        <w:rPr>
          <w:rFonts w:ascii="Arial" w:cs="Arial" w:eastAsia="Arial" w:hAnsi="Arial"/>
          <w:sz w:val="19"/>
          <w:szCs w:val="19"/>
          <w:color w:val="auto"/>
        </w:rPr>
        <w:t>’</w:t>
      </w:r>
      <w:r>
        <w:rPr>
          <w:rFonts w:ascii="Times New Roman" w:cs="Times New Roman" w:eastAsia="Times New Roman" w:hAnsi="Times New Roman"/>
          <w:sz w:val="19"/>
          <w:szCs w:val="19"/>
          <w:color w:val="auto"/>
        </w:rPr>
        <w:t>s displacement of personal responsibility is an indicator of his laudable humanity. Shake-speare</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construction of the king </w:t>
      </w:r>
      <w:r>
        <w:rPr>
          <w:rFonts w:ascii="Arial" w:cs="Arial" w:eastAsia="Arial" w:hAnsi="Arial"/>
          <w:sz w:val="19"/>
          <w:szCs w:val="19"/>
          <w:color w:val="auto"/>
        </w:rPr>
        <w:t>‘</w:t>
      </w:r>
      <w:r>
        <w:rPr>
          <w:rFonts w:ascii="Times New Roman" w:cs="Times New Roman" w:eastAsia="Times New Roman" w:hAnsi="Times New Roman"/>
          <w:sz w:val="19"/>
          <w:szCs w:val="19"/>
          <w:color w:val="auto"/>
        </w:rPr>
        <w:t>allows Henry himself to be troubled by those costs and responsive to the moral questions they raise. Thus it reveals him to be a finer model for a king than he had hitherto been allowed to be in the national consciousness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(ibid., p. 67).</w:t>
      </w:r>
    </w:p>
    <w:p>
      <w:pPr>
        <w:spacing w:after="0" w:line="200" w:lineRule="exact"/>
        <w:rPr>
          <w:sz w:val="20"/>
          <w:szCs w:val="20"/>
          <w:color w:val="auto"/>
        </w:rPr>
      </w:pPr>
    </w:p>
    <w:p>
      <w:pPr>
        <w:spacing w:after="0" w:line="372" w:lineRule="exact"/>
        <w:rPr>
          <w:sz w:val="20"/>
          <w:szCs w:val="20"/>
          <w:color w:val="auto"/>
        </w:rPr>
      </w:pPr>
    </w:p>
    <w:p>
      <w:pPr>
        <w:spacing w:after="0"/>
        <w:tabs>
          <w:tab w:leader="none" w:pos="3560" w:val="left"/>
        </w:tabs>
        <w:rPr>
          <w:sz w:val="20"/>
          <w:szCs w:val="20"/>
          <w:color w:val="auto"/>
        </w:rPr>
      </w:pPr>
      <w:r>
        <w:rPr>
          <w:rFonts w:ascii="Times New Roman" w:cs="Times New Roman" w:eastAsia="Times New Roman" w:hAnsi="Times New Roman"/>
          <w:sz w:val="14"/>
          <w:szCs w:val="14"/>
          <w:color w:val="auto"/>
        </w:rPr>
        <w:t>© 2013 The Author</w:t>
      </w:r>
      <w:r>
        <w:rPr>
          <w:sz w:val="20"/>
          <w:szCs w:val="20"/>
          <w:color w:val="auto"/>
        </w:rPr>
        <w:tab/>
      </w:r>
      <w:r>
        <w:rPr>
          <w:rFonts w:ascii="Times New Roman" w:cs="Times New Roman" w:eastAsia="Times New Roman" w:hAnsi="Times New Roman"/>
          <w:sz w:val="14"/>
          <w:szCs w:val="14"/>
          <w:color w:val="auto"/>
        </w:rPr>
        <w:t>Journal compilation © 2013 Edward Elgar Publishing Ltd</w:t>
      </w:r>
    </w:p>
    <w:p>
      <w:pPr>
        <w:sectPr>
          <w:pgSz w:w="9860" w:h="14117" w:orient="portrait"/>
          <w:cols w:equalWidth="0" w:num="1">
            <w:col w:w="7185"/>
          </w:cols>
          <w:pgMar w:left="1240" w:top="1145" w:right="1440" w:bottom="0" w:gutter="0" w:footer="0" w:header="0"/>
        </w:sectPr>
      </w:pPr>
    </w:p>
    <w:p>
      <w:pPr>
        <w:spacing w:after="0" w:line="120" w:lineRule="exact"/>
        <w:rPr>
          <w:sz w:val="20"/>
          <w:szCs w:val="20"/>
          <w:color w:val="auto"/>
        </w:rPr>
      </w:pPr>
    </w:p>
    <w:p>
      <w:pPr>
        <w:jc w:val="right"/>
        <w:ind w:left="3020" w:right="65"/>
        <w:spacing w:after="0" w:line="301" w:lineRule="auto"/>
        <w:rPr>
          <w:sz w:val="20"/>
          <w:szCs w:val="20"/>
          <w:color w:val="auto"/>
        </w:rPr>
      </w:pPr>
      <w:r>
        <w:rPr>
          <w:rFonts w:ascii="Arial" w:cs="Arial" w:eastAsia="Arial" w:hAnsi="Arial"/>
          <w:sz w:val="16"/>
          <w:szCs w:val="16"/>
          <w:b w:val="1"/>
          <w:bCs w:val="1"/>
          <w:color w:val="auto"/>
        </w:rPr>
        <w:t>Downloaded from Elgar Online at 09/14/2020 01:12:34AM via communal account</w:t>
      </w:r>
    </w:p>
    <w:p>
      <w:pPr>
        <w:sectPr>
          <w:pgSz w:w="9860" w:h="14117" w:orient="portrait"/>
          <w:cols w:equalWidth="0" w:num="1">
            <w:col w:w="7185"/>
          </w:cols>
          <w:pgMar w:left="1240" w:top="1145" w:right="1440" w:bottom="0" w:gutter="0" w:footer="0" w:header="0"/>
          <w:type w:val="continuous"/>
        </w:sectPr>
      </w:pPr>
    </w:p>
    <w:bookmarkStart w:id="8" w:name="page9"/>
    <w:bookmarkEnd w:id="8"/>
    <w:p>
      <w:pPr>
        <w:ind w:left="1280"/>
        <w:spacing w:after="0"/>
        <w:tabs>
          <w:tab w:leader="none" w:pos="7000" w:val="left"/>
        </w:tabs>
        <w:rPr>
          <w:sz w:val="20"/>
          <w:szCs w:val="20"/>
          <w:color w:val="auto"/>
        </w:rPr>
      </w:pPr>
      <w:r>
        <w:rPr>
          <w:rFonts w:ascii="Times New Roman" w:cs="Times New Roman" w:eastAsia="Times New Roman" w:hAnsi="Times New Roman"/>
          <w:sz w:val="18"/>
          <w:szCs w:val="18"/>
          <w:color w:val="auto"/>
        </w:rPr>
        <w:t>Personating leadership: Shakespeare</w:t>
      </w:r>
      <w:r>
        <w:rPr>
          <w:rFonts w:ascii="Arial" w:cs="Arial" w:eastAsia="Arial" w:hAnsi="Arial"/>
          <w:sz w:val="18"/>
          <w:szCs w:val="18"/>
          <w:color w:val="auto"/>
        </w:rPr>
        <w:t>’</w:t>
      </w:r>
      <w:r>
        <w:rPr>
          <w:rFonts w:ascii="Times New Roman" w:cs="Times New Roman" w:eastAsia="Times New Roman" w:hAnsi="Times New Roman"/>
          <w:sz w:val="18"/>
          <w:szCs w:val="18"/>
          <w:color w:val="auto"/>
        </w:rPr>
        <w:t>s Henry V and performative negotiation</w:t>
        <w:tab/>
        <w:t>51</w:t>
      </w:r>
    </w:p>
    <w:p>
      <w:pPr>
        <w:spacing w:after="0" w:line="265" w:lineRule="exact"/>
        <w:rPr>
          <w:sz w:val="20"/>
          <w:szCs w:val="20"/>
          <w:color w:val="auto"/>
        </w:rPr>
      </w:pPr>
    </w:p>
    <w:p>
      <w:pPr>
        <w:jc w:val="both"/>
        <w:ind w:left="340"/>
        <w:spacing w:after="0" w:line="253" w:lineRule="auto"/>
        <w:rPr>
          <w:sz w:val="20"/>
          <w:szCs w:val="20"/>
          <w:color w:val="auto"/>
        </w:rPr>
      </w:pPr>
      <w:r>
        <w:rPr>
          <w:rFonts w:ascii="Times New Roman" w:cs="Times New Roman" w:eastAsia="Times New Roman" w:hAnsi="Times New Roman"/>
          <w:sz w:val="20"/>
          <w:szCs w:val="20"/>
          <w:color w:val="auto"/>
        </w:rPr>
        <w:t>While Henry</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w:t>
      </w:r>
      <w:r>
        <w:rPr>
          <w:rFonts w:ascii="Arial" w:cs="Arial" w:eastAsia="Arial" w:hAnsi="Arial"/>
          <w:sz w:val="20"/>
          <w:szCs w:val="20"/>
          <w:color w:val="auto"/>
        </w:rPr>
        <w:t>‘</w:t>
      </w:r>
      <w:r>
        <w:rPr>
          <w:rFonts w:ascii="Times New Roman" w:cs="Times New Roman" w:eastAsia="Times New Roman" w:hAnsi="Times New Roman"/>
          <w:sz w:val="20"/>
          <w:szCs w:val="20"/>
          <w:color w:val="auto"/>
        </w:rPr>
        <w:t>humanity</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may make him a more sympathetic figure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if Rothschild is to be believed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does it make him a better king?</w:t>
      </w:r>
    </w:p>
    <w:p>
      <w:pPr>
        <w:spacing w:after="0" w:line="1" w:lineRule="exact"/>
        <w:rPr>
          <w:sz w:val="20"/>
          <w:szCs w:val="20"/>
          <w:color w:val="auto"/>
        </w:rPr>
      </w:pPr>
    </w:p>
    <w:p>
      <w:pPr>
        <w:jc w:val="both"/>
        <w:ind w:left="340" w:firstLine="239"/>
        <w:spacing w:after="0" w:line="233"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On the most simplistic level of success, Henry</w:t>
      </w:r>
      <w:r>
        <w:rPr>
          <w:rFonts w:ascii="Arial" w:cs="Arial" w:eastAsia="Arial" w:hAnsi="Arial"/>
          <w:sz w:val="19"/>
          <w:szCs w:val="19"/>
          <w:color w:val="auto"/>
        </w:rPr>
        <w:t>’</w:t>
      </w:r>
      <w:r>
        <w:rPr>
          <w:rFonts w:ascii="Times New Roman" w:cs="Times New Roman" w:eastAsia="Times New Roman" w:hAnsi="Times New Roman"/>
          <w:sz w:val="19"/>
          <w:szCs w:val="19"/>
          <w:color w:val="auto"/>
        </w:rPr>
        <w:t>s threats against Harfleur and his execution of French prisoners are practical decisions that contribute to his ultimate victory. On another level, such acts (or the threats thereof) undermine the pious and vir-tuous persona Henry seems to have cultivated in the play</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early scenes. And yet it was important for an early modern monarch to be seen as capable of such extreme acts when compelled by necessity; when threatened by the Jesuit conspiracy to place Mary Queen of Scots on the English throne, Elizabeth ordered the torture of the conspirators and the execution of her royal cousin </w:t>
      </w:r>
      <w:hyperlink w:anchor="page14">
        <w:r>
          <w:rPr>
            <w:rFonts w:ascii="Times New Roman" w:cs="Times New Roman" w:eastAsia="Times New Roman" w:hAnsi="Times New Roman"/>
            <w:sz w:val="19"/>
            <w:szCs w:val="19"/>
            <w:color w:val="auto"/>
          </w:rPr>
          <w:t>(Montrose 2006)</w:t>
        </w:r>
      </w:hyperlink>
      <w:r>
        <w:rPr>
          <w:rFonts w:ascii="Times New Roman" w:cs="Times New Roman" w:eastAsia="Times New Roman" w:hAnsi="Times New Roman"/>
          <w:sz w:val="19"/>
          <w:szCs w:val="19"/>
          <w:color w:val="auto"/>
        </w:rPr>
        <w:t>. Interestingly, the audience does not wit-ness any internal trepidation from Henry with regard to these incidents, a lack that often diminishes the very sympathy Rothschild claims these acts produce.</w:t>
      </w:r>
      <w:r>
        <w:rPr>
          <w:rFonts w:ascii="Times New Roman" w:cs="Times New Roman" w:eastAsia="Times New Roman" w:hAnsi="Times New Roman"/>
          <w:sz w:val="25"/>
          <w:szCs w:val="25"/>
          <w:color w:val="auto"/>
          <w:vertAlign w:val="superscript"/>
        </w:rPr>
        <w:t>7</w:t>
      </w:r>
      <w:r>
        <w:rPr>
          <w:rFonts w:ascii="Times New Roman" w:cs="Times New Roman" w:eastAsia="Times New Roman" w:hAnsi="Times New Roman"/>
          <w:sz w:val="19"/>
          <w:szCs w:val="19"/>
          <w:color w:val="auto"/>
        </w:rPr>
        <w:t xml:space="preserve"> Nor does Henry seem to show regret or guilt over either his threats or the execution of the prisoners, per-haps because, as </w:t>
      </w:r>
      <w:hyperlink w:anchor="page14">
        <w:r>
          <w:rPr>
            <w:rFonts w:ascii="Times New Roman" w:cs="Times New Roman" w:eastAsia="Times New Roman" w:hAnsi="Times New Roman"/>
            <w:sz w:val="19"/>
            <w:szCs w:val="19"/>
            <w:color w:val="auto"/>
          </w:rPr>
          <w:t xml:space="preserve">Pittock (2009) </w:t>
        </w:r>
      </w:hyperlink>
      <w:r>
        <w:rPr>
          <w:rFonts w:ascii="Times New Roman" w:cs="Times New Roman" w:eastAsia="Times New Roman" w:hAnsi="Times New Roman"/>
          <w:sz w:val="19"/>
          <w:szCs w:val="19"/>
          <w:color w:val="auto"/>
        </w:rPr>
        <w:t xml:space="preserve">argues, he accepts </w:t>
      </w:r>
      <w:r>
        <w:rPr>
          <w:rFonts w:ascii="Arial" w:cs="Arial" w:eastAsia="Arial" w:hAnsi="Arial"/>
          <w:sz w:val="19"/>
          <w:szCs w:val="19"/>
          <w:color w:val="auto"/>
        </w:rPr>
        <w:t>‘</w:t>
      </w:r>
      <w:r>
        <w:rPr>
          <w:rFonts w:ascii="Times New Roman" w:cs="Times New Roman" w:eastAsia="Times New Roman" w:hAnsi="Times New Roman"/>
          <w:sz w:val="19"/>
          <w:szCs w:val="19"/>
          <w:color w:val="auto"/>
        </w:rPr>
        <w:t>no responsibility for his own actions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(p. 188). The only moments in which we see him </w:t>
      </w:r>
      <w:r>
        <w:rPr>
          <w:rFonts w:ascii="Arial" w:cs="Arial" w:eastAsia="Arial" w:hAnsi="Arial"/>
          <w:sz w:val="19"/>
          <w:szCs w:val="19"/>
          <w:color w:val="auto"/>
        </w:rPr>
        <w:t>‘</w:t>
      </w:r>
      <w:r>
        <w:rPr>
          <w:rFonts w:ascii="Times New Roman" w:cs="Times New Roman" w:eastAsia="Times New Roman" w:hAnsi="Times New Roman"/>
          <w:sz w:val="19"/>
          <w:szCs w:val="19"/>
          <w:color w:val="auto"/>
        </w:rPr>
        <w:t>humanized</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appear when he is most concerned that blame will be laid at his feet for the death of the English, not the French.</w:t>
      </w:r>
    </w:p>
    <w:p>
      <w:pPr>
        <w:spacing w:after="0" w:line="6" w:lineRule="exact"/>
        <w:rPr>
          <w:sz w:val="20"/>
          <w:szCs w:val="20"/>
          <w:color w:val="auto"/>
        </w:rPr>
      </w:pPr>
    </w:p>
    <w:p>
      <w:pPr>
        <w:jc w:val="both"/>
        <w:ind w:left="340" w:firstLine="239"/>
        <w:spacing w:after="0"/>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This fear of personal accountability for his own followers prompts Henry to disguise himself as a commoner and speak with his soldiers on the eve of battle. He borrows Sir Thomas Erpingham</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cloak and changes his language to match that of his men (prose, rather than the more traditional blank verse used by nobility). They perceive him not as a king, but as one of them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the difference in rank elided by Henry</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w:t>
      </w:r>
      <w:r>
        <w:rPr>
          <w:rFonts w:ascii="Arial" w:cs="Arial" w:eastAsia="Arial" w:hAnsi="Arial"/>
          <w:sz w:val="19"/>
          <w:szCs w:val="19"/>
          <w:color w:val="auto"/>
        </w:rPr>
        <w:t>‘</w:t>
      </w:r>
      <w:r>
        <w:rPr>
          <w:rFonts w:ascii="Times New Roman" w:cs="Times New Roman" w:eastAsia="Times New Roman" w:hAnsi="Times New Roman"/>
          <w:sz w:val="19"/>
          <w:szCs w:val="19"/>
          <w:color w:val="auto"/>
        </w:rPr>
        <w:t>common</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per-formance. During this encounter, Henry admits trepidation about the upcoming battle, as he tells his men that kings are not significantly different from them in terms of needs and emotions: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I think the King is but a man, as I am.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Therefore when he sees rea-son of fears as we do, his fears, out of doubt, be of the same relish as ours are. Yet, in reason, no man should possess him with any appearance of fear, lest, he, by showing it, should dishearten the army</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(IV.i.102</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112). For Henry, the differentiation between himself as King and as Harry lies in performance; the king is required to eliminate </w:t>
      </w:r>
      <w:r>
        <w:rPr>
          <w:rFonts w:ascii="Arial" w:cs="Arial" w:eastAsia="Arial" w:hAnsi="Arial"/>
          <w:sz w:val="19"/>
          <w:szCs w:val="19"/>
          <w:color w:val="auto"/>
        </w:rPr>
        <w:t>‘</w:t>
      </w:r>
      <w:r>
        <w:rPr>
          <w:rFonts w:ascii="Times New Roman" w:cs="Times New Roman" w:eastAsia="Times New Roman" w:hAnsi="Times New Roman"/>
          <w:sz w:val="19"/>
          <w:szCs w:val="19"/>
          <w:color w:val="auto"/>
        </w:rPr>
        <w:t>any appearance of fear</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for the sake of his followers, regardless of what he feels.</w:t>
      </w:r>
      <w:r>
        <w:rPr>
          <w:rFonts w:ascii="Arial" w:cs="Arial" w:eastAsia="Arial" w:hAnsi="Arial"/>
          <w:sz w:val="19"/>
          <w:szCs w:val="19"/>
          <w:color w:val="auto"/>
        </w:rPr>
        <w:t xml:space="preserve"> </w:t>
      </w:r>
      <w:hyperlink w:anchor="page14">
        <w:r>
          <w:rPr>
            <w:rFonts w:ascii="Times New Roman" w:cs="Times New Roman" w:eastAsia="Times New Roman" w:hAnsi="Times New Roman"/>
            <w:sz w:val="19"/>
            <w:szCs w:val="19"/>
            <w:color w:val="auto"/>
          </w:rPr>
          <w:t xml:space="preserve">Taunton (2001) </w:t>
        </w:r>
      </w:hyperlink>
      <w:r>
        <w:rPr>
          <w:rFonts w:ascii="Times New Roman" w:cs="Times New Roman" w:eastAsia="Times New Roman" w:hAnsi="Times New Roman"/>
          <w:sz w:val="19"/>
          <w:szCs w:val="19"/>
          <w:color w:val="auto"/>
        </w:rPr>
        <w:t>suggests that the purpose behind Henry</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foray into the camp is </w:t>
      </w:r>
      <w:r>
        <w:rPr>
          <w:rFonts w:ascii="Arial" w:cs="Arial" w:eastAsia="Arial" w:hAnsi="Arial"/>
          <w:sz w:val="19"/>
          <w:szCs w:val="19"/>
          <w:color w:val="auto"/>
        </w:rPr>
        <w:t>‘</w:t>
      </w:r>
      <w:r>
        <w:rPr>
          <w:rFonts w:ascii="Times New Roman" w:cs="Times New Roman" w:eastAsia="Times New Roman" w:hAnsi="Times New Roman"/>
          <w:sz w:val="19"/>
          <w:szCs w:val="19"/>
          <w:color w:val="auto"/>
        </w:rPr>
        <w:t>to appease his insecurity and vanity, to justify to himself a costly and difficult campaign, to assure himself of his rightful claim and above all to test out claims that God is on his side</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(p. 177). However, her assertion that his motives are entirely selfish discounts his need to connect with his followers in order to better motivate both them and himself </w:t>
      </w:r>
      <w:hyperlink w:anchor="page14">
        <w:r>
          <w:rPr>
            <w:rFonts w:ascii="Times New Roman" w:cs="Times New Roman" w:eastAsia="Times New Roman" w:hAnsi="Times New Roman"/>
            <w:sz w:val="19"/>
            <w:szCs w:val="19"/>
            <w:color w:val="auto"/>
          </w:rPr>
          <w:t>(McCombs 1992; Edmondson 2000; Rosendale 2004)</w:t>
        </w:r>
      </w:hyperlink>
      <w:r>
        <w:rPr>
          <w:rFonts w:ascii="Times New Roman" w:cs="Times New Roman" w:eastAsia="Times New Roman" w:hAnsi="Times New Roman"/>
          <w:sz w:val="19"/>
          <w:szCs w:val="19"/>
          <w:color w:val="auto"/>
        </w:rPr>
        <w:t>. In Henry</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disguise, then, we likely find both self-serving and altruistic motives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a realistic rather than idealistic picture of sovereignty. Yet in this realism Shakespeare does not condemn Henry, spe-cifically; rather, through the embodiment of an imperfect yet successful monarch we find a criticism of providential absolutism. Henry</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faults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especially, as we will see, as highlighted by his encounter with Williams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do not make him a bad king, but they do defy claims of monarchical infallibility and complete divine authorization in favor of the subject-located legitimation found in participatory limited monarchy.</w:t>
      </w:r>
    </w:p>
    <w:p>
      <w:pPr>
        <w:spacing w:after="0" w:line="6" w:lineRule="exact"/>
        <w:rPr>
          <w:sz w:val="20"/>
          <w:szCs w:val="20"/>
          <w:color w:val="auto"/>
        </w:rPr>
      </w:pPr>
    </w:p>
    <w:p>
      <w:pPr>
        <w:jc w:val="both"/>
        <w:ind w:left="340" w:firstLine="239"/>
        <w:spacing w:after="0" w:line="241" w:lineRule="auto"/>
        <w:rPr>
          <w:sz w:val="20"/>
          <w:szCs w:val="20"/>
          <w:color w:val="auto"/>
        </w:rPr>
      </w:pPr>
      <w:r>
        <w:rPr>
          <w:rFonts w:ascii="Times New Roman" w:cs="Times New Roman" w:eastAsia="Times New Roman" w:hAnsi="Times New Roman"/>
          <w:sz w:val="19"/>
          <w:szCs w:val="19"/>
          <w:color w:val="auto"/>
        </w:rPr>
        <w:t xml:space="preserve">Confronting the disguised king (whom he does not recognize), Williams insists that </w:t>
      </w:r>
      <w:r>
        <w:rPr>
          <w:rFonts w:ascii="Arial" w:cs="Arial" w:eastAsia="Arial" w:hAnsi="Arial"/>
          <w:sz w:val="19"/>
          <w:szCs w:val="19"/>
          <w:color w:val="auto"/>
        </w:rPr>
        <w:t>‘</w:t>
      </w:r>
      <w:r>
        <w:rPr>
          <w:rFonts w:ascii="Times New Roman" w:cs="Times New Roman" w:eastAsia="Times New Roman" w:hAnsi="Times New Roman"/>
          <w:sz w:val="19"/>
          <w:szCs w:val="19"/>
          <w:color w:val="auto"/>
        </w:rPr>
        <w:t>Now if these men do not die well it will be a black matter for the King, that led them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215900</wp:posOffset>
            </wp:positionH>
            <wp:positionV relativeFrom="paragraph">
              <wp:posOffset>280670</wp:posOffset>
            </wp:positionV>
            <wp:extent cx="622300" cy="317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622300" cy="31750"/>
                    </a:xfrm>
                    <a:prstGeom prst="rect">
                      <a:avLst/>
                    </a:prstGeom>
                    <a:noFill/>
                  </pic:spPr>
                </pic:pic>
              </a:graphicData>
            </a:graphic>
          </wp:anchor>
        </w:drawing>
      </w:r>
    </w:p>
    <w:p>
      <w:pPr>
        <w:spacing w:after="0" w:line="200" w:lineRule="exact"/>
        <w:rPr>
          <w:sz w:val="20"/>
          <w:szCs w:val="20"/>
          <w:color w:val="auto"/>
        </w:rPr>
      </w:pPr>
    </w:p>
    <w:p>
      <w:pPr>
        <w:spacing w:after="0" w:line="311" w:lineRule="exact"/>
        <w:rPr>
          <w:sz w:val="20"/>
          <w:szCs w:val="20"/>
          <w:color w:val="auto"/>
        </w:rPr>
      </w:pPr>
    </w:p>
    <w:p>
      <w:pPr>
        <w:jc w:val="both"/>
        <w:ind w:left="340"/>
        <w:spacing w:after="0" w:line="230" w:lineRule="auto"/>
        <w:tabs>
          <w:tab w:leader="none" w:pos="738" w:val="left"/>
        </w:tabs>
        <w:numPr>
          <w:ilvl w:val="0"/>
          <w:numId w:val="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It is unclear whether an early modern audience would be as appalled by Henry</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s actions as a modern one; period accounts seem to indicate similar sympathetic responses to other events, such as sadness at the death of Talbot in 1 Henry VI </w:t>
      </w:r>
      <w:hyperlink w:anchor="page14">
        <w:r>
          <w:rPr>
            <w:rFonts w:ascii="Times New Roman" w:cs="Times New Roman" w:eastAsia="Times New Roman" w:hAnsi="Times New Roman"/>
            <w:sz w:val="18"/>
            <w:szCs w:val="18"/>
            <w:color w:val="auto"/>
          </w:rPr>
          <w:t xml:space="preserve">(Walsh 2007, </w:t>
        </w:r>
      </w:hyperlink>
      <w:r>
        <w:rPr>
          <w:rFonts w:ascii="Times New Roman" w:cs="Times New Roman" w:eastAsia="Times New Roman" w:hAnsi="Times New Roman"/>
          <w:sz w:val="18"/>
          <w:szCs w:val="18"/>
          <w:color w:val="auto"/>
        </w:rPr>
        <w:t>p. 58).</w:t>
      </w:r>
    </w:p>
    <w:p>
      <w:pPr>
        <w:spacing w:after="0" w:line="200" w:lineRule="exact"/>
        <w:rPr>
          <w:sz w:val="20"/>
          <w:szCs w:val="20"/>
          <w:color w:val="auto"/>
        </w:rPr>
      </w:pPr>
    </w:p>
    <w:p>
      <w:pPr>
        <w:spacing w:after="0" w:line="357" w:lineRule="exact"/>
        <w:rPr>
          <w:sz w:val="20"/>
          <w:szCs w:val="20"/>
          <w:color w:val="auto"/>
        </w:rPr>
      </w:pPr>
    </w:p>
    <w:p>
      <w:pPr>
        <w:ind w:left="340"/>
        <w:spacing w:after="0"/>
        <w:tabs>
          <w:tab w:leader="none" w:pos="3900" w:val="left"/>
        </w:tabs>
        <w:rPr>
          <w:sz w:val="20"/>
          <w:szCs w:val="20"/>
          <w:color w:val="auto"/>
        </w:rPr>
      </w:pPr>
      <w:r>
        <w:rPr>
          <w:rFonts w:ascii="Times New Roman" w:cs="Times New Roman" w:eastAsia="Times New Roman" w:hAnsi="Times New Roman"/>
          <w:sz w:val="14"/>
          <w:szCs w:val="14"/>
          <w:color w:val="auto"/>
        </w:rPr>
        <w:t>© 2013 The Author</w:t>
      </w:r>
      <w:r>
        <w:rPr>
          <w:sz w:val="20"/>
          <w:szCs w:val="20"/>
          <w:color w:val="auto"/>
        </w:rPr>
        <w:tab/>
      </w:r>
      <w:r>
        <w:rPr>
          <w:rFonts w:ascii="Times New Roman" w:cs="Times New Roman" w:eastAsia="Times New Roman" w:hAnsi="Times New Roman"/>
          <w:sz w:val="14"/>
          <w:szCs w:val="14"/>
          <w:color w:val="auto"/>
        </w:rPr>
        <w:t>Journal compilation © 2013 Edward Elgar Publishing Ltd</w:t>
      </w:r>
    </w:p>
    <w:p>
      <w:pPr>
        <w:sectPr>
          <w:pgSz w:w="9860" w:h="14117" w:orient="portrait"/>
          <w:cols w:equalWidth="0" w:num="1">
            <w:col w:w="7200"/>
          </w:cols>
          <w:pgMar w:left="1440" w:top="1144" w:right="1225" w:bottom="0" w:gutter="0" w:footer="0" w:header="0"/>
        </w:sectPr>
      </w:pPr>
    </w:p>
    <w:p>
      <w:pPr>
        <w:spacing w:after="0" w:line="120" w:lineRule="exact"/>
        <w:rPr>
          <w:sz w:val="20"/>
          <w:szCs w:val="20"/>
          <w:color w:val="auto"/>
        </w:rPr>
      </w:pPr>
    </w:p>
    <w:p>
      <w:pPr>
        <w:jc w:val="right"/>
        <w:ind w:left="2820" w:right="280"/>
        <w:spacing w:after="0" w:line="301" w:lineRule="auto"/>
        <w:rPr>
          <w:sz w:val="20"/>
          <w:szCs w:val="20"/>
          <w:color w:val="auto"/>
        </w:rPr>
      </w:pPr>
      <w:r>
        <w:rPr>
          <w:rFonts w:ascii="Arial" w:cs="Arial" w:eastAsia="Arial" w:hAnsi="Arial"/>
          <w:sz w:val="16"/>
          <w:szCs w:val="16"/>
          <w:b w:val="1"/>
          <w:bCs w:val="1"/>
          <w:color w:val="auto"/>
        </w:rPr>
        <w:t>Downloaded from Elgar Online at 09/14/2020 01:12:34AM via communal account</w:t>
      </w:r>
    </w:p>
    <w:p>
      <w:pPr>
        <w:sectPr>
          <w:pgSz w:w="9860" w:h="14117" w:orient="portrait"/>
          <w:cols w:equalWidth="0" w:num="1">
            <w:col w:w="7200"/>
          </w:cols>
          <w:pgMar w:left="1440" w:top="1144" w:right="1225" w:bottom="0" w:gutter="0" w:footer="0" w:header="0"/>
          <w:type w:val="continuous"/>
        </w:sectPr>
      </w:pPr>
    </w:p>
    <w:bookmarkStart w:id="9" w:name="page10"/>
    <w:bookmarkEnd w:id="9"/>
    <w:p>
      <w:pPr>
        <w:spacing w:after="0"/>
        <w:tabs>
          <w:tab w:leader="none" w:pos="340" w:val="left"/>
        </w:tabs>
        <w:rPr>
          <w:sz w:val="20"/>
          <w:szCs w:val="20"/>
          <w:color w:val="auto"/>
        </w:rPr>
      </w:pPr>
      <w:r>
        <w:rPr>
          <w:rFonts w:ascii="Times New Roman" w:cs="Times New Roman" w:eastAsia="Times New Roman" w:hAnsi="Times New Roman"/>
          <w:sz w:val="18"/>
          <w:szCs w:val="18"/>
          <w:color w:val="auto"/>
        </w:rPr>
        <w:t>52</w:t>
        <w:tab/>
        <w:t>Leadership and the Humanities, Vol. 1 No. 1</w:t>
      </w:r>
    </w:p>
    <w:p>
      <w:pPr>
        <w:spacing w:after="0" w:line="265" w:lineRule="exact"/>
        <w:rPr>
          <w:sz w:val="20"/>
          <w:szCs w:val="20"/>
          <w:color w:val="auto"/>
        </w:rPr>
      </w:pPr>
    </w:p>
    <w:p>
      <w:pPr>
        <w:jc w:val="both"/>
        <w:ind w:right="325"/>
        <w:spacing w:after="0" w:line="248" w:lineRule="auto"/>
        <w:rPr>
          <w:sz w:val="20"/>
          <w:szCs w:val="20"/>
          <w:color w:val="auto"/>
        </w:rPr>
      </w:pPr>
      <w:r>
        <w:rPr>
          <w:rFonts w:ascii="Times New Roman" w:cs="Times New Roman" w:eastAsia="Times New Roman" w:hAnsi="Times New Roman"/>
          <w:sz w:val="20"/>
          <w:szCs w:val="20"/>
          <w:color w:val="auto"/>
        </w:rPr>
        <w:t>to it, who to disobey were against all proportion of subjection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(IV.i.143</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146). Rather than assuaging his fears, Henry learns that his men hold him fully accountable for their deaths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and their souls:</w:t>
      </w:r>
    </w:p>
    <w:p>
      <w:pPr>
        <w:spacing w:after="0" w:line="66"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 xml:space="preserve">HENRY V Upon the King! </w:t>
      </w:r>
      <w:r>
        <w:rPr>
          <w:rFonts w:ascii="Arial" w:cs="Arial" w:eastAsia="Arial" w:hAnsi="Arial"/>
          <w:sz w:val="18"/>
          <w:szCs w:val="18"/>
          <w:color w:val="auto"/>
        </w:rPr>
        <w:t>‘</w:t>
      </w:r>
      <w:r>
        <w:rPr>
          <w:rFonts w:ascii="Times New Roman" w:cs="Times New Roman" w:eastAsia="Times New Roman" w:hAnsi="Times New Roman"/>
          <w:sz w:val="18"/>
          <w:szCs w:val="18"/>
          <w:color w:val="auto"/>
        </w:rPr>
        <w:t>Let us our lives, our souls,</w:t>
      </w:r>
    </w:p>
    <w:p>
      <w:pPr>
        <w:spacing w:after="0" w:line="1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Our debts, our careful wives,</w:t>
      </w:r>
    </w:p>
    <w:p>
      <w:pPr>
        <w:spacing w:after="0" w:line="1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Our children and our sins lay on the King!</w:t>
      </w:r>
      <w:r>
        <w:rPr>
          <w:rFonts w:ascii="Arial" w:cs="Arial" w:eastAsia="Arial" w:hAnsi="Arial"/>
          <w:sz w:val="18"/>
          <w:szCs w:val="18"/>
          <w:color w:val="auto"/>
        </w:rPr>
        <w:t>’</w:t>
      </w:r>
    </w:p>
    <w:p>
      <w:pPr>
        <w:spacing w:after="0" w:line="1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We must bear all. O hard condition,</w:t>
      </w:r>
    </w:p>
    <w:p>
      <w:pPr>
        <w:spacing w:after="0" w:line="1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Twin-born with greatness, subject to the breath</w:t>
      </w:r>
    </w:p>
    <w:p>
      <w:pPr>
        <w:spacing w:after="0" w:line="1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Of every fool whose sense no more can feel</w:t>
      </w:r>
    </w:p>
    <w:p>
      <w:pPr>
        <w:spacing w:after="0" w:line="1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But his own wringing! What infinite heart</w:t>
      </w:r>
      <w:r>
        <w:rPr>
          <w:rFonts w:ascii="Arial" w:cs="Arial" w:eastAsia="Arial" w:hAnsi="Arial"/>
          <w:sz w:val="18"/>
          <w:szCs w:val="18"/>
          <w:color w:val="auto"/>
        </w:rPr>
        <w:t>’</w:t>
      </w:r>
      <w:r>
        <w:rPr>
          <w:rFonts w:ascii="Times New Roman" w:cs="Times New Roman" w:eastAsia="Times New Roman" w:hAnsi="Times New Roman"/>
          <w:sz w:val="18"/>
          <w:szCs w:val="18"/>
          <w:color w:val="auto"/>
        </w:rPr>
        <w:t>s ease</w:t>
      </w:r>
    </w:p>
    <w:p>
      <w:pPr>
        <w:spacing w:after="0" w:line="1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Must kings neglect that private men enjoy!</w:t>
      </w:r>
    </w:p>
    <w:p>
      <w:pPr>
        <w:spacing w:after="0" w:line="11"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And what have kings that privates have not too,</w:t>
      </w:r>
    </w:p>
    <w:p>
      <w:pPr>
        <w:ind w:left="240"/>
        <w:spacing w:after="0"/>
        <w:rPr>
          <w:sz w:val="20"/>
          <w:szCs w:val="20"/>
          <w:color w:val="auto"/>
        </w:rPr>
      </w:pPr>
      <w:r>
        <w:rPr>
          <w:rFonts w:ascii="Times New Roman" w:cs="Times New Roman" w:eastAsia="Times New Roman" w:hAnsi="Times New Roman"/>
          <w:sz w:val="18"/>
          <w:szCs w:val="18"/>
          <w:color w:val="auto"/>
        </w:rPr>
        <w:t>Save ceremony, save general ceremony? (IV.i.227</w:t>
      </w:r>
      <w:r>
        <w:rPr>
          <w:rFonts w:ascii="Arial" w:cs="Arial" w:eastAsia="Arial" w:hAnsi="Arial"/>
          <w:sz w:val="18"/>
          <w:szCs w:val="18"/>
          <w:color w:val="auto"/>
        </w:rPr>
        <w:t>–</w:t>
      </w:r>
      <w:r>
        <w:rPr>
          <w:rFonts w:ascii="Times New Roman" w:cs="Times New Roman" w:eastAsia="Times New Roman" w:hAnsi="Times New Roman"/>
          <w:sz w:val="18"/>
          <w:szCs w:val="18"/>
          <w:color w:val="auto"/>
        </w:rPr>
        <w:t>236)</w:t>
      </w:r>
    </w:p>
    <w:p>
      <w:pPr>
        <w:spacing w:after="0" w:line="126" w:lineRule="exact"/>
        <w:rPr>
          <w:sz w:val="20"/>
          <w:szCs w:val="20"/>
          <w:color w:val="auto"/>
        </w:rPr>
      </w:pPr>
    </w:p>
    <w:p>
      <w:pPr>
        <w:jc w:val="both"/>
        <w:ind w:right="325"/>
        <w:spacing w:after="0"/>
        <w:rPr>
          <w:sz w:val="20"/>
          <w:szCs w:val="20"/>
          <w:color w:val="auto"/>
        </w:rPr>
      </w:pPr>
      <w:r>
        <w:rPr>
          <w:rFonts w:ascii="Times New Roman" w:cs="Times New Roman" w:eastAsia="Times New Roman" w:hAnsi="Times New Roman"/>
          <w:sz w:val="19"/>
          <w:szCs w:val="19"/>
          <w:color w:val="auto"/>
        </w:rPr>
        <w:t>Williams</w:t>
      </w:r>
      <w:r>
        <w:rPr>
          <w:rFonts w:ascii="Arial" w:cs="Arial" w:eastAsia="Arial" w:hAnsi="Arial"/>
          <w:sz w:val="19"/>
          <w:szCs w:val="19"/>
          <w:color w:val="auto"/>
        </w:rPr>
        <w:t>’</w:t>
      </w:r>
      <w:r>
        <w:rPr>
          <w:rFonts w:ascii="Times New Roman" w:cs="Times New Roman" w:eastAsia="Times New Roman" w:hAnsi="Times New Roman"/>
          <w:sz w:val="19"/>
          <w:szCs w:val="19"/>
          <w:color w:val="auto"/>
        </w:rPr>
        <w:t>s accusations call both Henry</w:t>
      </w:r>
      <w:r>
        <w:rPr>
          <w:rFonts w:ascii="Arial" w:cs="Arial" w:eastAsia="Arial" w:hAnsi="Arial"/>
          <w:sz w:val="19"/>
          <w:szCs w:val="19"/>
          <w:color w:val="auto"/>
        </w:rPr>
        <w:t>’</w:t>
      </w:r>
      <w:r>
        <w:rPr>
          <w:rFonts w:ascii="Times New Roman" w:cs="Times New Roman" w:eastAsia="Times New Roman" w:hAnsi="Times New Roman"/>
          <w:sz w:val="19"/>
          <w:szCs w:val="19"/>
          <w:color w:val="auto"/>
        </w:rPr>
        <w:t>s and the audience</w:t>
      </w:r>
      <w:r>
        <w:rPr>
          <w:rFonts w:ascii="Arial" w:cs="Arial" w:eastAsia="Arial" w:hAnsi="Arial"/>
          <w:sz w:val="19"/>
          <w:szCs w:val="19"/>
          <w:color w:val="auto"/>
        </w:rPr>
        <w:t>’</w:t>
      </w:r>
      <w:r>
        <w:rPr>
          <w:rFonts w:ascii="Times New Roman" w:cs="Times New Roman" w:eastAsia="Times New Roman" w:hAnsi="Times New Roman"/>
          <w:sz w:val="19"/>
          <w:szCs w:val="19"/>
          <w:color w:val="auto"/>
        </w:rPr>
        <w:t>s attention to the duality of leadership: Henry may be akin to common men, but he is also more than they by virtue of his performative leadership role. Henry</w:t>
      </w:r>
      <w:r>
        <w:rPr>
          <w:rFonts w:ascii="Arial" w:cs="Arial" w:eastAsia="Arial" w:hAnsi="Arial"/>
          <w:sz w:val="19"/>
          <w:szCs w:val="19"/>
          <w:color w:val="auto"/>
        </w:rPr>
        <w:t>’</w:t>
      </w:r>
      <w:r>
        <w:rPr>
          <w:rFonts w:ascii="Times New Roman" w:cs="Times New Roman" w:eastAsia="Times New Roman" w:hAnsi="Times New Roman"/>
          <w:sz w:val="19"/>
          <w:szCs w:val="19"/>
          <w:color w:val="auto"/>
        </w:rPr>
        <w:t>s reminder to the playhouse audience of his own inadequacies are placed in opposition to his willingness to accept his responsibili-ties as king, to performatively negotiate with his subjects for sovereign authority, and to fulfill his obligations as a martial, sovereign, and charismatic leader.</w:t>
      </w:r>
    </w:p>
    <w:p>
      <w:pPr>
        <w:spacing w:after="0" w:line="3" w:lineRule="exact"/>
        <w:rPr>
          <w:sz w:val="20"/>
          <w:szCs w:val="20"/>
          <w:color w:val="auto"/>
        </w:rPr>
      </w:pPr>
    </w:p>
    <w:p>
      <w:pPr>
        <w:jc w:val="both"/>
        <w:ind w:right="325" w:firstLine="239"/>
        <w:spacing w:after="0" w:line="228" w:lineRule="auto"/>
        <w:rPr>
          <w:sz w:val="20"/>
          <w:szCs w:val="20"/>
          <w:color w:val="auto"/>
        </w:rPr>
      </w:pPr>
      <w:r>
        <w:rPr>
          <w:rFonts w:ascii="Times New Roman" w:cs="Times New Roman" w:eastAsia="Times New Roman" w:hAnsi="Times New Roman"/>
          <w:sz w:val="20"/>
          <w:szCs w:val="20"/>
          <w:color w:val="auto"/>
        </w:rPr>
        <w:t>Shakespeare returns to this scene following the battle when Williams challenges Fluellen. During Henry</w:t>
      </w:r>
      <w:r>
        <w:rPr>
          <w:rFonts w:ascii="Arial" w:cs="Arial" w:eastAsia="Arial" w:hAnsi="Arial"/>
          <w:sz w:val="20"/>
          <w:szCs w:val="20"/>
          <w:color w:val="auto"/>
        </w:rPr>
        <w:t>’</w:t>
      </w:r>
      <w:r>
        <w:rPr>
          <w:rFonts w:ascii="Times New Roman" w:cs="Times New Roman" w:eastAsia="Times New Roman" w:hAnsi="Times New Roman"/>
          <w:sz w:val="20"/>
          <w:szCs w:val="20"/>
          <w:color w:val="auto"/>
        </w:rPr>
        <w:t>s initial conversation with Williams, he and the soldier exchange gloves as tokens of their quarrel. Henry later gives Williams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glove to Fle-wellen, and when Williams sees it, he issues a challenge to the confused Welshman. Henry intercedes, and reveals himself: </w:t>
      </w:r>
      <w:r>
        <w:rPr>
          <w:rFonts w:ascii="Arial" w:cs="Arial" w:eastAsia="Arial" w:hAnsi="Arial"/>
          <w:sz w:val="20"/>
          <w:szCs w:val="20"/>
          <w:color w:val="auto"/>
        </w:rPr>
        <w:t>‘’</w:t>
      </w:r>
      <w:r>
        <w:rPr>
          <w:rFonts w:ascii="Times New Roman" w:cs="Times New Roman" w:eastAsia="Times New Roman" w:hAnsi="Times New Roman"/>
          <w:sz w:val="20"/>
          <w:szCs w:val="20"/>
          <w:color w:val="auto"/>
        </w:rPr>
        <w:t>Twas I indeed thou promised</w:t>
      </w:r>
      <w:r>
        <w:rPr>
          <w:rFonts w:ascii="Arial" w:cs="Arial" w:eastAsia="Arial" w:hAnsi="Arial"/>
          <w:sz w:val="20"/>
          <w:szCs w:val="20"/>
          <w:color w:val="auto"/>
        </w:rPr>
        <w:t>’</w:t>
      </w:r>
      <w:r>
        <w:rPr>
          <w:rFonts w:ascii="Times New Roman" w:cs="Times New Roman" w:eastAsia="Times New Roman" w:hAnsi="Times New Roman"/>
          <w:sz w:val="20"/>
          <w:szCs w:val="20"/>
          <w:color w:val="auto"/>
        </w:rPr>
        <w:t>st to strike, / And thou hast given me most bitter terms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(IV.viii.42</w:t>
      </w:r>
      <w:r>
        <w:rPr>
          <w:rFonts w:ascii="Arial" w:cs="Arial" w:eastAsia="Arial" w:hAnsi="Arial"/>
          <w:sz w:val="20"/>
          <w:szCs w:val="20"/>
          <w:color w:val="auto"/>
        </w:rPr>
        <w:t>–</w:t>
      </w:r>
      <w:r>
        <w:rPr>
          <w:rFonts w:ascii="Times New Roman" w:cs="Times New Roman" w:eastAsia="Times New Roman" w:hAnsi="Times New Roman"/>
          <w:sz w:val="20"/>
          <w:szCs w:val="20"/>
          <w:color w:val="auto"/>
        </w:rPr>
        <w:t>43). Williams, however, refuses to continue on the grounds that a disguised Henry was not, in fact, the king:</w:t>
      </w:r>
    </w:p>
    <w:p>
      <w:pPr>
        <w:spacing w:after="0" w:line="86" w:lineRule="exact"/>
        <w:rPr>
          <w:sz w:val="20"/>
          <w:szCs w:val="20"/>
          <w:color w:val="auto"/>
        </w:rPr>
      </w:pPr>
    </w:p>
    <w:p>
      <w:pPr>
        <w:jc w:val="both"/>
        <w:ind w:left="240" w:right="305"/>
        <w:spacing w:after="0" w:line="286" w:lineRule="auto"/>
        <w:rPr>
          <w:sz w:val="20"/>
          <w:szCs w:val="20"/>
          <w:color w:val="auto"/>
        </w:rPr>
      </w:pPr>
      <w:r>
        <w:rPr>
          <w:rFonts w:ascii="Times New Roman" w:cs="Times New Roman" w:eastAsia="Times New Roman" w:hAnsi="Times New Roman"/>
          <w:sz w:val="17"/>
          <w:szCs w:val="17"/>
          <w:color w:val="auto"/>
        </w:rPr>
        <w:t xml:space="preserve">WILLIAMS Your majesty came not like your self: you appeared to me but as a common man </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 witness the night, your garments, your lowliness; and what your highness suffered under that shape, I beseech you take it for your own fault and not mine, for had you been as I took you for, I made no offence; therefore I beseech your highness pardon me. (IV.viii.51</w:t>
      </w:r>
      <w:r>
        <w:rPr>
          <w:rFonts w:ascii="Arial" w:cs="Arial" w:eastAsia="Arial" w:hAnsi="Arial"/>
          <w:sz w:val="17"/>
          <w:szCs w:val="17"/>
          <w:color w:val="auto"/>
        </w:rPr>
        <w:t>–</w:t>
      </w:r>
      <w:r>
        <w:rPr>
          <w:rFonts w:ascii="Times New Roman" w:cs="Times New Roman" w:eastAsia="Times New Roman" w:hAnsi="Times New Roman"/>
          <w:sz w:val="17"/>
          <w:szCs w:val="17"/>
          <w:color w:val="auto"/>
        </w:rPr>
        <w:t>57)</w:t>
      </w:r>
    </w:p>
    <w:p>
      <w:pPr>
        <w:spacing w:after="0" w:line="58" w:lineRule="exact"/>
        <w:rPr>
          <w:sz w:val="20"/>
          <w:szCs w:val="20"/>
          <w:color w:val="auto"/>
        </w:rPr>
      </w:pPr>
    </w:p>
    <w:p>
      <w:pPr>
        <w:jc w:val="both"/>
        <w:ind w:right="325"/>
        <w:spacing w:after="0"/>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By rewarding Williams with </w:t>
      </w:r>
      <w:r>
        <w:rPr>
          <w:rFonts w:ascii="Arial" w:cs="Arial" w:eastAsia="Arial" w:hAnsi="Arial"/>
          <w:sz w:val="19"/>
          <w:szCs w:val="19"/>
          <w:color w:val="auto"/>
        </w:rPr>
        <w:t>‘</w:t>
      </w:r>
      <w:r>
        <w:rPr>
          <w:rFonts w:ascii="Times New Roman" w:cs="Times New Roman" w:eastAsia="Times New Roman" w:hAnsi="Times New Roman"/>
          <w:sz w:val="19"/>
          <w:szCs w:val="19"/>
          <w:color w:val="auto"/>
        </w:rPr>
        <w:t>an honour</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and </w:t>
      </w:r>
      <w:r>
        <w:rPr>
          <w:rFonts w:ascii="Arial" w:cs="Arial" w:eastAsia="Arial" w:hAnsi="Arial"/>
          <w:sz w:val="19"/>
          <w:szCs w:val="19"/>
          <w:color w:val="auto"/>
        </w:rPr>
        <w:t>‘</w:t>
      </w:r>
      <w:r>
        <w:rPr>
          <w:rFonts w:ascii="Times New Roman" w:cs="Times New Roman" w:eastAsia="Times New Roman" w:hAnsi="Times New Roman"/>
          <w:sz w:val="19"/>
          <w:szCs w:val="19"/>
          <w:color w:val="auto"/>
        </w:rPr>
        <w:t>crowns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(IV.viii.60 and 58) rather than punishing him, Shakespeare confirms the soldier</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understanding of monarchy as per-formance: when Henry is not actively playing the role of king, he ceases to be the king </w:t>
      </w:r>
      <w:hyperlink w:anchor="page14">
        <w:r>
          <w:rPr>
            <w:rFonts w:ascii="Times New Roman" w:cs="Times New Roman" w:eastAsia="Times New Roman" w:hAnsi="Times New Roman"/>
            <w:sz w:val="19"/>
            <w:szCs w:val="19"/>
            <w:color w:val="auto"/>
          </w:rPr>
          <w:t xml:space="preserve">(Bezio 2010, </w:t>
        </w:r>
      </w:hyperlink>
      <w:r>
        <w:rPr>
          <w:rFonts w:ascii="Times New Roman" w:cs="Times New Roman" w:eastAsia="Times New Roman" w:hAnsi="Times New Roman"/>
          <w:sz w:val="19"/>
          <w:szCs w:val="19"/>
          <w:color w:val="auto"/>
        </w:rPr>
        <w:t>pp. 15</w:t>
      </w:r>
      <w:r>
        <w:rPr>
          <w:rFonts w:ascii="Arial" w:cs="Arial" w:eastAsia="Arial" w:hAnsi="Arial"/>
          <w:sz w:val="19"/>
          <w:szCs w:val="19"/>
          <w:color w:val="auto"/>
        </w:rPr>
        <w:t>–</w:t>
      </w:r>
      <w:r>
        <w:rPr>
          <w:rFonts w:ascii="Times New Roman" w:cs="Times New Roman" w:eastAsia="Times New Roman" w:hAnsi="Times New Roman"/>
          <w:sz w:val="19"/>
          <w:szCs w:val="19"/>
          <w:color w:val="auto"/>
        </w:rPr>
        <w:t>16). It is important for Henry</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negotiation of power that he spe-cifically conform to the expectations of followers such as Williams, as </w:t>
      </w:r>
      <w:hyperlink w:anchor="page14">
        <w:r>
          <w:rPr>
            <w:rFonts w:ascii="Times New Roman" w:cs="Times New Roman" w:eastAsia="Times New Roman" w:hAnsi="Times New Roman"/>
            <w:sz w:val="19"/>
            <w:szCs w:val="19"/>
            <w:color w:val="auto"/>
          </w:rPr>
          <w:t>Black (1975)</w:t>
        </w:r>
      </w:hyperlink>
      <w:r>
        <w:rPr>
          <w:rFonts w:ascii="Times New Roman" w:cs="Times New Roman" w:eastAsia="Times New Roman" w:hAnsi="Times New Roman"/>
          <w:sz w:val="19"/>
          <w:szCs w:val="19"/>
          <w:color w:val="auto"/>
        </w:rPr>
        <w:t xml:space="preserve"> explains: </w:t>
      </w:r>
      <w:r>
        <w:rPr>
          <w:rFonts w:ascii="Arial" w:cs="Arial" w:eastAsia="Arial" w:hAnsi="Arial"/>
          <w:sz w:val="19"/>
          <w:szCs w:val="19"/>
          <w:color w:val="auto"/>
        </w:rPr>
        <w:t>‘</w:t>
      </w:r>
      <w:r>
        <w:rPr>
          <w:rFonts w:ascii="Times New Roman" w:cs="Times New Roman" w:eastAsia="Times New Roman" w:hAnsi="Times New Roman"/>
          <w:sz w:val="19"/>
          <w:szCs w:val="19"/>
          <w:color w:val="auto"/>
        </w:rPr>
        <w:t>What they would have the King be is linked to their dreams, and their dreams are of history, of chivalry, and of epic. Henry knows what he is doing, so does Shakespeare</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(p. 13). Such an ideology explicitly contradicts claims of providen-tial absolutism, again reinforcing an interpretation of Henry V in which Henry</w:t>
      </w:r>
      <w:r>
        <w:rPr>
          <w:rFonts w:ascii="Arial" w:cs="Arial" w:eastAsia="Arial" w:hAnsi="Arial"/>
          <w:sz w:val="19"/>
          <w:szCs w:val="19"/>
          <w:color w:val="auto"/>
        </w:rPr>
        <w:t>’</w:t>
      </w:r>
      <w:r>
        <w:rPr>
          <w:rFonts w:ascii="Times New Roman" w:cs="Times New Roman" w:eastAsia="Times New Roman" w:hAnsi="Times New Roman"/>
          <w:sz w:val="19"/>
          <w:szCs w:val="19"/>
          <w:color w:val="auto"/>
        </w:rPr>
        <w:t>s suc-cess relies on performative negotiation rather than providence or primogeniture.</w:t>
      </w:r>
    </w:p>
    <w:p>
      <w:pPr>
        <w:spacing w:after="0" w:line="2" w:lineRule="exact"/>
        <w:rPr>
          <w:sz w:val="20"/>
          <w:szCs w:val="20"/>
          <w:color w:val="auto"/>
        </w:rPr>
      </w:pPr>
    </w:p>
    <w:p>
      <w:pPr>
        <w:jc w:val="both"/>
        <w:ind w:right="305" w:firstLine="239"/>
        <w:spacing w:after="0" w:line="228" w:lineRule="auto"/>
        <w:rPr>
          <w:sz w:val="20"/>
          <w:szCs w:val="20"/>
          <w:color w:val="auto"/>
        </w:rPr>
      </w:pPr>
      <w:r>
        <w:rPr>
          <w:rFonts w:ascii="Times New Roman" w:cs="Times New Roman" w:eastAsia="Times New Roman" w:hAnsi="Times New Roman"/>
          <w:sz w:val="20"/>
          <w:szCs w:val="20"/>
          <w:color w:val="auto"/>
        </w:rPr>
        <w:t>Such a reading is, finally, positively enforced through the depiction of Henry</w:t>
      </w:r>
      <w:r>
        <w:rPr>
          <w:rFonts w:ascii="Arial" w:cs="Arial" w:eastAsia="Arial" w:hAnsi="Arial"/>
          <w:sz w:val="20"/>
          <w:szCs w:val="20"/>
          <w:color w:val="auto"/>
        </w:rPr>
        <w:t>’</w:t>
      </w:r>
      <w:r>
        <w:rPr>
          <w:rFonts w:ascii="Times New Roman" w:cs="Times New Roman" w:eastAsia="Times New Roman" w:hAnsi="Times New Roman"/>
          <w:sz w:val="20"/>
          <w:szCs w:val="20"/>
          <w:color w:val="auto"/>
        </w:rPr>
        <w:t>s famous rallying of his troops. Henry</w:t>
      </w:r>
      <w:r>
        <w:rPr>
          <w:rFonts w:ascii="Arial" w:cs="Arial" w:eastAsia="Arial" w:hAnsi="Arial"/>
          <w:sz w:val="20"/>
          <w:szCs w:val="20"/>
          <w:color w:val="auto"/>
        </w:rPr>
        <w:t>’</w:t>
      </w:r>
      <w:r>
        <w:rPr>
          <w:rFonts w:ascii="Times New Roman" w:cs="Times New Roman" w:eastAsia="Times New Roman" w:hAnsi="Times New Roman"/>
          <w:sz w:val="20"/>
          <w:szCs w:val="20"/>
          <w:color w:val="auto"/>
        </w:rPr>
        <w:t>s St Crispin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Day speech, given the morning following his first encounter with Williams, is perhaps the most famous speech in Henry V, and one of the most notable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and oft-quoted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in Shakespeare. The speech is worth reproducing at length:</w:t>
      </w:r>
    </w:p>
    <w:p>
      <w:pPr>
        <w:spacing w:after="0" w:line="89" w:lineRule="exact"/>
        <w:rPr>
          <w:sz w:val="20"/>
          <w:szCs w:val="20"/>
          <w:color w:val="auto"/>
        </w:rPr>
      </w:pPr>
    </w:p>
    <w:p>
      <w:pPr>
        <w:ind w:left="240" w:right="2845"/>
        <w:spacing w:after="0" w:line="248" w:lineRule="auto"/>
        <w:rPr>
          <w:sz w:val="20"/>
          <w:szCs w:val="20"/>
          <w:color w:val="auto"/>
        </w:rPr>
      </w:pPr>
      <w:r>
        <w:rPr>
          <w:rFonts w:ascii="Times New Roman" w:cs="Times New Roman" w:eastAsia="Times New Roman" w:hAnsi="Times New Roman"/>
          <w:sz w:val="18"/>
          <w:szCs w:val="18"/>
          <w:color w:val="auto"/>
        </w:rPr>
        <w:t>HENRY V This story shall the good man teach his son, And Crispin Crispian shall ne</w:t>
      </w:r>
      <w:r>
        <w:rPr>
          <w:rFonts w:ascii="Arial" w:cs="Arial" w:eastAsia="Arial" w:hAnsi="Arial"/>
          <w:sz w:val="18"/>
          <w:szCs w:val="18"/>
          <w:color w:val="auto"/>
        </w:rPr>
        <w:t>’</w:t>
      </w:r>
      <w:r>
        <w:rPr>
          <w:rFonts w:ascii="Times New Roman" w:cs="Times New Roman" w:eastAsia="Times New Roman" w:hAnsi="Times New Roman"/>
          <w:sz w:val="18"/>
          <w:szCs w:val="18"/>
          <w:color w:val="auto"/>
        </w:rPr>
        <w:t>er go by From this day to the ending of the world</w:t>
      </w:r>
    </w:p>
    <w:p>
      <w:pPr>
        <w:spacing w:after="0" w:line="337" w:lineRule="exact"/>
        <w:rPr>
          <w:sz w:val="20"/>
          <w:szCs w:val="20"/>
          <w:color w:val="auto"/>
        </w:rPr>
      </w:pPr>
    </w:p>
    <w:p>
      <w:pPr>
        <w:spacing w:after="0"/>
        <w:tabs>
          <w:tab w:leader="none" w:pos="3560" w:val="left"/>
        </w:tabs>
        <w:rPr>
          <w:sz w:val="20"/>
          <w:szCs w:val="20"/>
          <w:color w:val="auto"/>
        </w:rPr>
      </w:pPr>
      <w:r>
        <w:rPr>
          <w:rFonts w:ascii="Times New Roman" w:cs="Times New Roman" w:eastAsia="Times New Roman" w:hAnsi="Times New Roman"/>
          <w:sz w:val="14"/>
          <w:szCs w:val="14"/>
          <w:color w:val="auto"/>
        </w:rPr>
        <w:t>© 2013 The Author</w:t>
      </w:r>
      <w:r>
        <w:rPr>
          <w:sz w:val="20"/>
          <w:szCs w:val="20"/>
          <w:color w:val="auto"/>
        </w:rPr>
        <w:tab/>
      </w:r>
      <w:r>
        <w:rPr>
          <w:rFonts w:ascii="Times New Roman" w:cs="Times New Roman" w:eastAsia="Times New Roman" w:hAnsi="Times New Roman"/>
          <w:sz w:val="14"/>
          <w:szCs w:val="14"/>
          <w:color w:val="auto"/>
        </w:rPr>
        <w:t>Journal compilation © 2013 Edward Elgar Publishing Ltd</w:t>
      </w:r>
    </w:p>
    <w:p>
      <w:pPr>
        <w:sectPr>
          <w:pgSz w:w="9860" w:h="14117" w:orient="portrait"/>
          <w:cols w:equalWidth="0" w:num="1">
            <w:col w:w="7185"/>
          </w:cols>
          <w:pgMar w:left="1240" w:top="1145" w:right="1440" w:bottom="0" w:gutter="0" w:footer="0" w:header="0"/>
        </w:sectPr>
      </w:pPr>
    </w:p>
    <w:p>
      <w:pPr>
        <w:spacing w:after="0" w:line="120" w:lineRule="exact"/>
        <w:rPr>
          <w:sz w:val="20"/>
          <w:szCs w:val="20"/>
          <w:color w:val="auto"/>
        </w:rPr>
      </w:pPr>
    </w:p>
    <w:p>
      <w:pPr>
        <w:jc w:val="right"/>
        <w:ind w:left="3020" w:right="65"/>
        <w:spacing w:after="0" w:line="301" w:lineRule="auto"/>
        <w:rPr>
          <w:sz w:val="20"/>
          <w:szCs w:val="20"/>
          <w:color w:val="auto"/>
        </w:rPr>
      </w:pPr>
      <w:r>
        <w:rPr>
          <w:rFonts w:ascii="Arial" w:cs="Arial" w:eastAsia="Arial" w:hAnsi="Arial"/>
          <w:sz w:val="16"/>
          <w:szCs w:val="16"/>
          <w:b w:val="1"/>
          <w:bCs w:val="1"/>
          <w:color w:val="auto"/>
        </w:rPr>
        <w:t>Downloaded from Elgar Online at 09/14/2020 01:12:34AM via communal account</w:t>
      </w:r>
    </w:p>
    <w:p>
      <w:pPr>
        <w:sectPr>
          <w:pgSz w:w="9860" w:h="14117" w:orient="portrait"/>
          <w:cols w:equalWidth="0" w:num="1">
            <w:col w:w="7185"/>
          </w:cols>
          <w:pgMar w:left="1240" w:top="1145" w:right="1440" w:bottom="0" w:gutter="0" w:footer="0" w:header="0"/>
          <w:type w:val="continuous"/>
        </w:sectPr>
      </w:pPr>
    </w:p>
    <w:bookmarkStart w:id="10" w:name="page11"/>
    <w:bookmarkEnd w:id="10"/>
    <w:p>
      <w:pPr>
        <w:ind w:left="1280"/>
        <w:spacing w:after="0"/>
        <w:tabs>
          <w:tab w:leader="none" w:pos="7000" w:val="left"/>
        </w:tabs>
        <w:rPr>
          <w:sz w:val="20"/>
          <w:szCs w:val="20"/>
          <w:color w:val="auto"/>
        </w:rPr>
      </w:pPr>
      <w:r>
        <w:rPr>
          <w:rFonts w:ascii="Times New Roman" w:cs="Times New Roman" w:eastAsia="Times New Roman" w:hAnsi="Times New Roman"/>
          <w:sz w:val="18"/>
          <w:szCs w:val="18"/>
          <w:color w:val="auto"/>
        </w:rPr>
        <w:t>Personating leadership: Shakespeare</w:t>
      </w:r>
      <w:r>
        <w:rPr>
          <w:rFonts w:ascii="Arial" w:cs="Arial" w:eastAsia="Arial" w:hAnsi="Arial"/>
          <w:sz w:val="18"/>
          <w:szCs w:val="18"/>
          <w:color w:val="auto"/>
        </w:rPr>
        <w:t>’</w:t>
      </w:r>
      <w:r>
        <w:rPr>
          <w:rFonts w:ascii="Times New Roman" w:cs="Times New Roman" w:eastAsia="Times New Roman" w:hAnsi="Times New Roman"/>
          <w:sz w:val="18"/>
          <w:szCs w:val="18"/>
          <w:color w:val="auto"/>
        </w:rPr>
        <w:t>s Henry V and performative negotiation</w:t>
        <w:tab/>
        <w:t>53</w:t>
      </w:r>
    </w:p>
    <w:p>
      <w:pPr>
        <w:spacing w:after="0" w:line="285"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18"/>
          <w:szCs w:val="18"/>
          <w:color w:val="auto"/>
        </w:rPr>
        <w:t>But we in it shall be remembered,</w:t>
      </w:r>
    </w:p>
    <w:p>
      <w:pPr>
        <w:spacing w:after="0" w:line="13"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18"/>
          <w:szCs w:val="18"/>
          <w:color w:val="auto"/>
        </w:rPr>
        <w:t>We few, we happy few, we band of brothers.</w:t>
      </w:r>
    </w:p>
    <w:p>
      <w:pPr>
        <w:spacing w:after="0" w:line="12"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18"/>
          <w:szCs w:val="18"/>
          <w:color w:val="auto"/>
        </w:rPr>
        <w:t>For he today that sheds his blood with me</w:t>
      </w:r>
    </w:p>
    <w:p>
      <w:pPr>
        <w:spacing w:after="0" w:line="11"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18"/>
          <w:szCs w:val="18"/>
          <w:color w:val="auto"/>
        </w:rPr>
        <w:t>Shall be my brother; be he ne</w:t>
      </w:r>
      <w:r>
        <w:rPr>
          <w:rFonts w:ascii="Arial" w:cs="Arial" w:eastAsia="Arial" w:hAnsi="Arial"/>
          <w:sz w:val="18"/>
          <w:szCs w:val="18"/>
          <w:color w:val="auto"/>
        </w:rPr>
        <w:t>’</w:t>
      </w:r>
      <w:r>
        <w:rPr>
          <w:rFonts w:ascii="Times New Roman" w:cs="Times New Roman" w:eastAsia="Times New Roman" w:hAnsi="Times New Roman"/>
          <w:sz w:val="18"/>
          <w:szCs w:val="18"/>
          <w:color w:val="auto"/>
        </w:rPr>
        <w:t>er so vile,</w:t>
      </w:r>
    </w:p>
    <w:p>
      <w:pPr>
        <w:spacing w:after="0" w:line="13"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18"/>
          <w:szCs w:val="18"/>
          <w:color w:val="auto"/>
        </w:rPr>
        <w:t>This day shall gentle his condition.</w:t>
      </w:r>
    </w:p>
    <w:p>
      <w:pPr>
        <w:spacing w:after="0" w:line="12"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18"/>
          <w:szCs w:val="18"/>
          <w:color w:val="auto"/>
        </w:rPr>
        <w:t>And gentlemen in England now abed</w:t>
      </w:r>
    </w:p>
    <w:p>
      <w:pPr>
        <w:spacing w:after="0" w:line="12"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18"/>
          <w:szCs w:val="18"/>
          <w:color w:val="auto"/>
        </w:rPr>
        <w:t>Shall think themselves accursed they were not here,</w:t>
      </w:r>
    </w:p>
    <w:p>
      <w:pPr>
        <w:spacing w:after="0" w:line="11"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18"/>
          <w:szCs w:val="18"/>
          <w:color w:val="auto"/>
        </w:rPr>
        <w:t>And hold their manhoods cheap whiles any speaks</w:t>
      </w:r>
    </w:p>
    <w:p>
      <w:pPr>
        <w:ind w:left="580"/>
        <w:spacing w:after="0"/>
        <w:rPr>
          <w:sz w:val="20"/>
          <w:szCs w:val="20"/>
          <w:color w:val="auto"/>
        </w:rPr>
      </w:pPr>
      <w:r>
        <w:rPr>
          <w:rFonts w:ascii="Times New Roman" w:cs="Times New Roman" w:eastAsia="Times New Roman" w:hAnsi="Times New Roman"/>
          <w:sz w:val="18"/>
          <w:szCs w:val="18"/>
          <w:color w:val="auto"/>
        </w:rPr>
        <w:t>That fought with us upon Saint Crispin</w:t>
      </w:r>
      <w:r>
        <w:rPr>
          <w:rFonts w:ascii="Arial" w:cs="Arial" w:eastAsia="Arial" w:hAnsi="Arial"/>
          <w:sz w:val="18"/>
          <w:szCs w:val="18"/>
          <w:color w:val="auto"/>
        </w:rPr>
        <w:t>’</w:t>
      </w:r>
      <w:r>
        <w:rPr>
          <w:rFonts w:ascii="Times New Roman" w:cs="Times New Roman" w:eastAsia="Times New Roman" w:hAnsi="Times New Roman"/>
          <w:sz w:val="18"/>
          <w:szCs w:val="18"/>
          <w:color w:val="auto"/>
        </w:rPr>
        <w:t>s day. (IV.iii.56</w:t>
      </w:r>
      <w:r>
        <w:rPr>
          <w:rFonts w:ascii="Arial" w:cs="Arial" w:eastAsia="Arial" w:hAnsi="Arial"/>
          <w:sz w:val="18"/>
          <w:szCs w:val="18"/>
          <w:color w:val="auto"/>
        </w:rPr>
        <w:t>–</w:t>
      </w:r>
      <w:r>
        <w:rPr>
          <w:rFonts w:ascii="Times New Roman" w:cs="Times New Roman" w:eastAsia="Times New Roman" w:hAnsi="Times New Roman"/>
          <w:sz w:val="18"/>
          <w:szCs w:val="18"/>
          <w:color w:val="auto"/>
        </w:rPr>
        <w:t>67)</w:t>
      </w:r>
    </w:p>
    <w:p>
      <w:pPr>
        <w:spacing w:after="0" w:line="126" w:lineRule="exact"/>
        <w:rPr>
          <w:sz w:val="20"/>
          <w:szCs w:val="20"/>
          <w:color w:val="auto"/>
        </w:rPr>
      </w:pPr>
    </w:p>
    <w:p>
      <w:pPr>
        <w:ind w:left="340"/>
        <w:spacing w:after="0"/>
        <w:rPr>
          <w:sz w:val="20"/>
          <w:szCs w:val="20"/>
          <w:color w:val="auto"/>
        </w:rPr>
      </w:pPr>
      <w:r>
        <w:rPr>
          <w:rFonts w:ascii="Times New Roman" w:cs="Times New Roman" w:eastAsia="Times New Roman" w:hAnsi="Times New Roman"/>
          <w:sz w:val="19"/>
          <w:szCs w:val="19"/>
          <w:color w:val="auto"/>
        </w:rPr>
        <w:t>Here, Henry</w:t>
      </w:r>
      <w:r>
        <w:rPr>
          <w:rFonts w:ascii="Arial" w:cs="Arial" w:eastAsia="Arial" w:hAnsi="Arial"/>
          <w:sz w:val="19"/>
          <w:szCs w:val="19"/>
          <w:color w:val="auto"/>
        </w:rPr>
        <w:t>’</w:t>
      </w:r>
      <w:r>
        <w:rPr>
          <w:rFonts w:ascii="Times New Roman" w:cs="Times New Roman" w:eastAsia="Times New Roman" w:hAnsi="Times New Roman"/>
          <w:sz w:val="19"/>
          <w:szCs w:val="19"/>
          <w:color w:val="auto"/>
        </w:rPr>
        <w:t>s rhetorical facility is displayed at its utmost. The structure and syntax of</w:t>
      </w:r>
    </w:p>
    <w:p>
      <w:pPr>
        <w:ind w:left="340"/>
        <w:spacing w:after="0" w:line="228" w:lineRule="auto"/>
        <w:rPr>
          <w:sz w:val="20"/>
          <w:szCs w:val="20"/>
          <w:color w:val="auto"/>
        </w:rPr>
      </w:pPr>
      <w:r>
        <w:rPr>
          <w:rFonts w:ascii="Times New Roman" w:cs="Times New Roman" w:eastAsia="Times New Roman" w:hAnsi="Times New Roman"/>
          <w:sz w:val="20"/>
          <w:szCs w:val="20"/>
          <w:color w:val="auto"/>
        </w:rPr>
        <w:t>Henry</w:t>
      </w:r>
      <w:r>
        <w:rPr>
          <w:rFonts w:ascii="Arial" w:cs="Arial" w:eastAsia="Arial" w:hAnsi="Arial"/>
          <w:sz w:val="20"/>
          <w:szCs w:val="20"/>
          <w:color w:val="auto"/>
        </w:rPr>
        <w:t>’</w:t>
      </w:r>
      <w:r>
        <w:rPr>
          <w:rFonts w:ascii="Times New Roman" w:cs="Times New Roman" w:eastAsia="Times New Roman" w:hAnsi="Times New Roman"/>
          <w:sz w:val="20"/>
          <w:szCs w:val="20"/>
          <w:color w:val="auto"/>
        </w:rPr>
        <w:t>s speech are designed for public oratory:</w:t>
      </w:r>
    </w:p>
    <w:p>
      <w:pPr>
        <w:spacing w:after="0" w:line="127" w:lineRule="exact"/>
        <w:rPr>
          <w:sz w:val="20"/>
          <w:szCs w:val="20"/>
          <w:color w:val="auto"/>
        </w:rPr>
      </w:pPr>
    </w:p>
    <w:p>
      <w:pPr>
        <w:jc w:val="both"/>
        <w:ind w:left="580"/>
        <w:spacing w:after="0" w:line="268" w:lineRule="auto"/>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its movement from the King</w:t>
      </w:r>
      <w:r>
        <w:rPr>
          <w:rFonts w:ascii="Arial" w:cs="Arial" w:eastAsia="Arial" w:hAnsi="Arial"/>
          <w:sz w:val="17"/>
          <w:szCs w:val="17"/>
          <w:color w:val="auto"/>
        </w:rPr>
        <w:t>’</w:t>
      </w:r>
      <w:r>
        <w:rPr>
          <w:rFonts w:ascii="Times New Roman" w:cs="Times New Roman" w:eastAsia="Times New Roman" w:hAnsi="Times New Roman"/>
          <w:sz w:val="17"/>
          <w:szCs w:val="17"/>
          <w:color w:val="auto"/>
        </w:rPr>
        <w:t>s honor to his people</w:t>
      </w:r>
      <w:r>
        <w:rPr>
          <w:rFonts w:ascii="Arial" w:cs="Arial" w:eastAsia="Arial" w:hAnsi="Arial"/>
          <w:sz w:val="17"/>
          <w:szCs w:val="17"/>
          <w:color w:val="auto"/>
        </w:rPr>
        <w:t>’</w:t>
      </w:r>
      <w:r>
        <w:rPr>
          <w:rFonts w:ascii="Times New Roman" w:cs="Times New Roman" w:eastAsia="Times New Roman" w:hAnsi="Times New Roman"/>
          <w:sz w:val="17"/>
          <w:szCs w:val="17"/>
          <w:color w:val="auto"/>
        </w:rPr>
        <w:t>s; its crescendo variations on St. Crispin</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s day, reaching their climax in the last line; its rhythmic patterns expanding repeatedly from bro-ken lines to flowing periods in each section and concluding climactically in the coda that begins </w:t>
      </w:r>
      <w:r>
        <w:rPr>
          <w:rFonts w:ascii="Arial" w:cs="Arial" w:eastAsia="Arial" w:hAnsi="Arial"/>
          <w:sz w:val="17"/>
          <w:szCs w:val="17"/>
          <w:color w:val="auto"/>
        </w:rPr>
        <w:t>‘</w:t>
      </w:r>
      <w:r>
        <w:rPr>
          <w:rFonts w:ascii="Times New Roman" w:cs="Times New Roman" w:eastAsia="Times New Roman" w:hAnsi="Times New Roman"/>
          <w:sz w:val="17"/>
          <w:szCs w:val="17"/>
          <w:color w:val="auto"/>
        </w:rPr>
        <w:t>We happy few</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 its language constantly addressed to the pleasures, worries, and aspirations of an audience of citizens. </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 We recognize it as a performance; we share the strain of the King</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s greatness, the necessary effort of his image-projecting. </w:t>
      </w:r>
      <w:hyperlink w:anchor="page14">
        <w:r>
          <w:rPr>
            <w:rFonts w:ascii="Times New Roman" w:cs="Times New Roman" w:eastAsia="Times New Roman" w:hAnsi="Times New Roman"/>
            <w:sz w:val="17"/>
            <w:szCs w:val="17"/>
            <w:color w:val="auto"/>
          </w:rPr>
          <w:t xml:space="preserve">(Rabkin 1977, </w:t>
        </w:r>
      </w:hyperlink>
      <w:r>
        <w:rPr>
          <w:rFonts w:ascii="Times New Roman" w:cs="Times New Roman" w:eastAsia="Times New Roman" w:hAnsi="Times New Roman"/>
          <w:sz w:val="17"/>
          <w:szCs w:val="17"/>
          <w:color w:val="auto"/>
        </w:rPr>
        <w:t>p. 286)</w:t>
      </w:r>
    </w:p>
    <w:p>
      <w:pPr>
        <w:spacing w:after="0" w:line="93" w:lineRule="exact"/>
        <w:rPr>
          <w:sz w:val="20"/>
          <w:szCs w:val="20"/>
          <w:color w:val="auto"/>
        </w:rPr>
      </w:pPr>
    </w:p>
    <w:p>
      <w:pPr>
        <w:jc w:val="both"/>
        <w:ind w:left="340"/>
        <w:spacing w:after="0" w:line="228" w:lineRule="auto"/>
        <w:rPr>
          <w:rFonts w:ascii="Times New Roman" w:cs="Times New Roman" w:eastAsia="Times New Roman" w:hAnsi="Times New Roman"/>
          <w:sz w:val="20"/>
          <w:szCs w:val="20"/>
          <w:color w:val="auto"/>
        </w:rPr>
      </w:pPr>
      <w:hyperlink w:anchor="page14">
        <w:r>
          <w:rPr>
            <w:rFonts w:ascii="Times New Roman" w:cs="Times New Roman" w:eastAsia="Times New Roman" w:hAnsi="Times New Roman"/>
            <w:sz w:val="20"/>
            <w:szCs w:val="20"/>
            <w:color w:val="auto"/>
          </w:rPr>
          <w:t xml:space="preserve">Discorfano (2003) </w:t>
        </w:r>
      </w:hyperlink>
      <w:r>
        <w:rPr>
          <w:rFonts w:ascii="Times New Roman" w:cs="Times New Roman" w:eastAsia="Times New Roman" w:hAnsi="Times New Roman"/>
          <w:sz w:val="20"/>
          <w:szCs w:val="20"/>
          <w:color w:val="auto"/>
        </w:rPr>
        <w:t xml:space="preserve">remarks that in a 1994 theatrical production the speech was deliv-ered to only a few nobles, a decision which undermined its intended rhetorical power: </w:t>
      </w:r>
      <w:r>
        <w:rPr>
          <w:rFonts w:ascii="Arial" w:cs="Arial" w:eastAsia="Arial" w:hAnsi="Arial"/>
          <w:sz w:val="20"/>
          <w:szCs w:val="20"/>
          <w:color w:val="auto"/>
        </w:rPr>
        <w:t>‘</w:t>
      </w:r>
      <w:r>
        <w:rPr>
          <w:rFonts w:ascii="Times New Roman" w:cs="Times New Roman" w:eastAsia="Times New Roman" w:hAnsi="Times New Roman"/>
          <w:sz w:val="20"/>
          <w:szCs w:val="20"/>
          <w:color w:val="auto"/>
        </w:rPr>
        <w:t>The point was to emphasize Henry</w:t>
      </w:r>
      <w:r>
        <w:rPr>
          <w:rFonts w:ascii="Arial" w:cs="Arial" w:eastAsia="Arial" w:hAnsi="Arial"/>
          <w:sz w:val="20"/>
          <w:szCs w:val="20"/>
          <w:color w:val="auto"/>
        </w:rPr>
        <w:t>’</w:t>
      </w:r>
      <w:r>
        <w:rPr>
          <w:rFonts w:ascii="Times New Roman" w:cs="Times New Roman" w:eastAsia="Times New Roman" w:hAnsi="Times New Roman"/>
          <w:sz w:val="20"/>
          <w:szCs w:val="20"/>
          <w:color w:val="auto"/>
        </w:rPr>
        <w:t>s humanness, and our own</w:t>
      </w:r>
      <w:r>
        <w:rPr>
          <w:rFonts w:ascii="Arial" w:cs="Arial" w:eastAsia="Arial" w:hAnsi="Arial"/>
          <w:sz w:val="20"/>
          <w:szCs w:val="20"/>
          <w:color w:val="auto"/>
        </w:rPr>
        <w:t xml:space="preserve"> – </w:t>
      </w:r>
      <w:r>
        <w:rPr>
          <w:rFonts w:ascii="Times New Roman" w:cs="Times New Roman" w:eastAsia="Times New Roman" w:hAnsi="Times New Roman"/>
          <w:sz w:val="20"/>
          <w:szCs w:val="20"/>
          <w:color w:val="auto"/>
        </w:rPr>
        <w:t>and history</w:t>
      </w:r>
      <w:r>
        <w:rPr>
          <w:rFonts w:ascii="Arial" w:cs="Arial" w:eastAsia="Arial" w:hAnsi="Arial"/>
          <w:sz w:val="20"/>
          <w:szCs w:val="20"/>
          <w:color w:val="auto"/>
        </w:rPr>
        <w:t>’</w:t>
      </w:r>
      <w:r>
        <w:rPr>
          <w:rFonts w:ascii="Times New Roman" w:cs="Times New Roman" w:eastAsia="Times New Roman" w:hAnsi="Times New Roman"/>
          <w:sz w:val="20"/>
          <w:szCs w:val="20"/>
          <w:color w:val="auto"/>
        </w:rPr>
        <w:t>s</w:t>
      </w:r>
      <w:r>
        <w:rPr>
          <w:rFonts w:ascii="Arial" w:cs="Arial" w:eastAsia="Arial" w:hAnsi="Arial"/>
          <w:sz w:val="20"/>
          <w:szCs w:val="20"/>
          <w:color w:val="auto"/>
        </w:rPr>
        <w:t xml:space="preserve"> – </w:t>
      </w:r>
      <w:r>
        <w:rPr>
          <w:rFonts w:ascii="Times New Roman" w:cs="Times New Roman" w:eastAsia="Times New Roman" w:hAnsi="Times New Roman"/>
          <w:sz w:val="20"/>
          <w:szCs w:val="20"/>
          <w:color w:val="auto"/>
        </w:rPr>
        <w:t>penchant for construing things in a way that is favorable to our own needs. Sitting in the theater, I found myself longing for that rallying speech, wanting that moment of leadership</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(p. 11). Without proclamatory rhetoric, Henry</w:t>
      </w:r>
      <w:r>
        <w:rPr>
          <w:rFonts w:ascii="Arial" w:cs="Arial" w:eastAsia="Arial" w:hAnsi="Arial"/>
          <w:sz w:val="20"/>
          <w:szCs w:val="20"/>
          <w:color w:val="auto"/>
        </w:rPr>
        <w:t>’</w:t>
      </w:r>
      <w:r>
        <w:rPr>
          <w:rFonts w:ascii="Times New Roman" w:cs="Times New Roman" w:eastAsia="Times New Roman" w:hAnsi="Times New Roman"/>
          <w:sz w:val="20"/>
          <w:szCs w:val="20"/>
          <w:color w:val="auto"/>
        </w:rPr>
        <w:t>s speech fails to persuade his audience of his efficacy as a martial or political leader, just as he failed to persuade Williams during their night-encounter. The circumstances by the literal light of day are no different for Henry than they were when he confessed his fears to the playhouse audience, however Henry is now performing to an onstage audience as well, and must present an appropriate persona.</w:t>
      </w:r>
    </w:p>
    <w:p>
      <w:pPr>
        <w:spacing w:after="0" w:line="6" w:lineRule="exact"/>
        <w:rPr>
          <w:sz w:val="20"/>
          <w:szCs w:val="20"/>
          <w:color w:val="auto"/>
        </w:rPr>
      </w:pPr>
    </w:p>
    <w:p>
      <w:pPr>
        <w:jc w:val="both"/>
        <w:ind w:left="340" w:firstLine="240"/>
        <w:spacing w:after="0" w:line="238"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In aligning himself with all levels of the populace, Henry returns to the point he made earlier in a private context: the king and the common man are one and the same. He </w:t>
      </w:r>
      <w:r>
        <w:rPr>
          <w:rFonts w:ascii="Arial" w:cs="Arial" w:eastAsia="Arial" w:hAnsi="Arial"/>
          <w:sz w:val="19"/>
          <w:szCs w:val="19"/>
          <w:color w:val="auto"/>
        </w:rPr>
        <w:t>‘</w:t>
      </w:r>
      <w:r>
        <w:rPr>
          <w:rFonts w:ascii="Times New Roman" w:cs="Times New Roman" w:eastAsia="Times New Roman" w:hAnsi="Times New Roman"/>
          <w:sz w:val="19"/>
          <w:szCs w:val="19"/>
          <w:color w:val="auto"/>
        </w:rPr>
        <w:t>attempts to win consent</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hyperlink w:anchor="page14">
        <w:r>
          <w:rPr>
            <w:rFonts w:ascii="Times New Roman" w:cs="Times New Roman" w:eastAsia="Times New Roman" w:hAnsi="Times New Roman"/>
            <w:sz w:val="19"/>
            <w:szCs w:val="19"/>
            <w:color w:val="auto"/>
          </w:rPr>
          <w:t xml:space="preserve">(Tebbets 1990, </w:t>
        </w:r>
      </w:hyperlink>
      <w:r>
        <w:rPr>
          <w:rFonts w:ascii="Times New Roman" w:cs="Times New Roman" w:eastAsia="Times New Roman" w:hAnsi="Times New Roman"/>
          <w:sz w:val="19"/>
          <w:szCs w:val="19"/>
          <w:color w:val="auto"/>
        </w:rPr>
        <w:t>p. 11) for the impending battle from both nobles and commons. However, here Henry is successful in convincing both his and Shakespeare</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auditors because instead of lowering himself, as in his con-versation with Williams, he raises up his followers to be </w:t>
      </w:r>
      <w:r>
        <w:rPr>
          <w:rFonts w:ascii="Arial" w:cs="Arial" w:eastAsia="Arial" w:hAnsi="Arial"/>
          <w:sz w:val="19"/>
          <w:szCs w:val="19"/>
          <w:color w:val="auto"/>
        </w:rPr>
        <w:t>‘</w:t>
      </w:r>
      <w:r>
        <w:rPr>
          <w:rFonts w:ascii="Times New Roman" w:cs="Times New Roman" w:eastAsia="Times New Roman" w:hAnsi="Times New Roman"/>
          <w:sz w:val="19"/>
          <w:szCs w:val="19"/>
          <w:color w:val="auto"/>
        </w:rPr>
        <w:t>my brother</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by virtue of the shared combat that </w:t>
      </w:r>
      <w:r>
        <w:rPr>
          <w:rFonts w:ascii="Arial" w:cs="Arial" w:eastAsia="Arial" w:hAnsi="Arial"/>
          <w:sz w:val="19"/>
          <w:szCs w:val="19"/>
          <w:color w:val="auto"/>
        </w:rPr>
        <w:t>‘</w:t>
      </w:r>
      <w:r>
        <w:rPr>
          <w:rFonts w:ascii="Times New Roman" w:cs="Times New Roman" w:eastAsia="Times New Roman" w:hAnsi="Times New Roman"/>
          <w:sz w:val="19"/>
          <w:szCs w:val="19"/>
          <w:color w:val="auto"/>
        </w:rPr>
        <w:t>shall gentle his condition.</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Elevation is more discursively success-ful than diminution, and permits rhetorical egalitarianism that does not give up the importance of honor and nobility while equating Henry with his followers. Performed both metaphorically and literally to a socially multifaceted audience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on stage, it is addressed to nobles and commons, and its performances similarly target nobility, royalty, and commons at Court and public performances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the speech enables the player (as the vehicle for Shakespeare</w:t>
      </w:r>
      <w:r>
        <w:rPr>
          <w:rFonts w:ascii="Arial" w:cs="Arial" w:eastAsia="Arial" w:hAnsi="Arial"/>
          <w:sz w:val="19"/>
          <w:szCs w:val="19"/>
          <w:color w:val="auto"/>
        </w:rPr>
        <w:t>’</w:t>
      </w:r>
      <w:r>
        <w:rPr>
          <w:rFonts w:ascii="Times New Roman" w:cs="Times New Roman" w:eastAsia="Times New Roman" w:hAnsi="Times New Roman"/>
          <w:sz w:val="19"/>
          <w:szCs w:val="19"/>
          <w:color w:val="auto"/>
        </w:rPr>
        <w:t>s language) to claim equality not only with nobles and commons, but even with the Queen herself when given at Court. The con-tent of Henry</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speech, too, identifies him with Elizabeth, as it echoes her address to the English forces at Tilbury, facing the Spanish Armada </w:t>
      </w:r>
      <w:hyperlink w:anchor="page14">
        <w:r>
          <w:rPr>
            <w:rFonts w:ascii="Times New Roman" w:cs="Times New Roman" w:eastAsia="Times New Roman" w:hAnsi="Times New Roman"/>
            <w:sz w:val="19"/>
            <w:szCs w:val="19"/>
            <w:color w:val="auto"/>
          </w:rPr>
          <w:t xml:space="preserve">(Bezio 2013, </w:t>
        </w:r>
      </w:hyperlink>
      <w:r>
        <w:rPr>
          <w:rFonts w:ascii="Times New Roman" w:cs="Times New Roman" w:eastAsia="Times New Roman" w:hAnsi="Times New Roman"/>
          <w:sz w:val="19"/>
          <w:szCs w:val="19"/>
          <w:color w:val="auto"/>
        </w:rPr>
        <w:t>p. 40).</w:t>
      </w:r>
      <w:r>
        <w:rPr>
          <w:rFonts w:ascii="Times New Roman" w:cs="Times New Roman" w:eastAsia="Times New Roman" w:hAnsi="Times New Roman"/>
          <w:sz w:val="25"/>
          <w:szCs w:val="25"/>
          <w:color w:val="auto"/>
          <w:vertAlign w:val="superscript"/>
        </w:rPr>
        <w:t>8</w:t>
      </w:r>
      <w:r>
        <w:rPr>
          <w:rFonts w:ascii="Times New Roman" w:cs="Times New Roman" w:eastAsia="Times New Roman" w:hAnsi="Times New Roman"/>
          <w:sz w:val="19"/>
          <w:szCs w:val="19"/>
          <w:color w:val="auto"/>
        </w:rPr>
        <w:t xml:space="preserve"> Henry</w:t>
      </w:r>
      <w:r>
        <w:rPr>
          <w:rFonts w:ascii="Arial" w:cs="Arial" w:eastAsia="Arial" w:hAnsi="Arial"/>
          <w:sz w:val="19"/>
          <w:szCs w:val="19"/>
          <w:color w:val="auto"/>
        </w:rPr>
        <w:t>’</w:t>
      </w:r>
      <w:r>
        <w:rPr>
          <w:rFonts w:ascii="Times New Roman" w:cs="Times New Roman" w:eastAsia="Times New Roman" w:hAnsi="Times New Roman"/>
          <w:sz w:val="19"/>
          <w:szCs w:val="19"/>
          <w:color w:val="auto"/>
        </w:rPr>
        <w: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215900</wp:posOffset>
            </wp:positionH>
            <wp:positionV relativeFrom="paragraph">
              <wp:posOffset>201295</wp:posOffset>
            </wp:positionV>
            <wp:extent cx="622300" cy="317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622300" cy="31750"/>
                    </a:xfrm>
                    <a:prstGeom prst="rect">
                      <a:avLst/>
                    </a:prstGeom>
                    <a:noFill/>
                  </pic:spPr>
                </pic:pic>
              </a:graphicData>
            </a:graphic>
          </wp:anchor>
        </w:drawing>
      </w:r>
    </w:p>
    <w:p>
      <w:pPr>
        <w:spacing w:after="0" w:line="387" w:lineRule="exact"/>
        <w:rPr>
          <w:sz w:val="20"/>
          <w:szCs w:val="20"/>
          <w:color w:val="auto"/>
        </w:rPr>
      </w:pPr>
    </w:p>
    <w:p>
      <w:pPr>
        <w:jc w:val="both"/>
        <w:ind w:left="340"/>
        <w:spacing w:after="0" w:line="229" w:lineRule="auto"/>
        <w:tabs>
          <w:tab w:leader="none" w:pos="738" w:val="left"/>
        </w:tabs>
        <w:numPr>
          <w:ilvl w:val="0"/>
          <w:numId w:val="9"/>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Elizabeth</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s speech is quoted by Dr Lionel Sharp as follows: </w:t>
      </w:r>
      <w:r>
        <w:rPr>
          <w:rFonts w:ascii="Arial" w:cs="Arial" w:eastAsia="Arial" w:hAnsi="Arial"/>
          <w:sz w:val="18"/>
          <w:szCs w:val="18"/>
          <w:color w:val="auto"/>
        </w:rPr>
        <w:t>‘</w:t>
      </w:r>
      <w:r>
        <w:rPr>
          <w:rFonts w:ascii="Times New Roman" w:cs="Times New Roman" w:eastAsia="Times New Roman" w:hAnsi="Times New Roman"/>
          <w:sz w:val="18"/>
          <w:szCs w:val="18"/>
          <w:color w:val="auto"/>
        </w:rPr>
        <w:t>I am come among you at this time but for my recreation and pleasure, being resolved in the midst and heat of battle to live and die amongst you all</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w:t>
      </w:r>
      <w:hyperlink w:anchor="page14">
        <w:r>
          <w:rPr>
            <w:rFonts w:ascii="Times New Roman" w:cs="Times New Roman" w:eastAsia="Times New Roman" w:hAnsi="Times New Roman"/>
            <w:sz w:val="18"/>
            <w:szCs w:val="18"/>
            <w:color w:val="auto"/>
          </w:rPr>
          <w:t xml:space="preserve">(Marcus et al. 2000, </w:t>
        </w:r>
      </w:hyperlink>
      <w:r>
        <w:rPr>
          <w:rFonts w:ascii="Times New Roman" w:cs="Times New Roman" w:eastAsia="Times New Roman" w:hAnsi="Times New Roman"/>
          <w:sz w:val="18"/>
          <w:szCs w:val="18"/>
          <w:color w:val="auto"/>
        </w:rPr>
        <w:t>p. 325).</w:t>
      </w:r>
    </w:p>
    <w:p>
      <w:pPr>
        <w:spacing w:after="0" w:line="335" w:lineRule="exact"/>
        <w:rPr>
          <w:sz w:val="20"/>
          <w:szCs w:val="20"/>
          <w:color w:val="auto"/>
        </w:rPr>
      </w:pPr>
    </w:p>
    <w:p>
      <w:pPr>
        <w:ind w:left="340"/>
        <w:spacing w:after="0"/>
        <w:tabs>
          <w:tab w:leader="none" w:pos="3900" w:val="left"/>
        </w:tabs>
        <w:rPr>
          <w:sz w:val="20"/>
          <w:szCs w:val="20"/>
          <w:color w:val="auto"/>
        </w:rPr>
      </w:pPr>
      <w:r>
        <w:rPr>
          <w:rFonts w:ascii="Times New Roman" w:cs="Times New Roman" w:eastAsia="Times New Roman" w:hAnsi="Times New Roman"/>
          <w:sz w:val="14"/>
          <w:szCs w:val="14"/>
          <w:color w:val="auto"/>
        </w:rPr>
        <w:t>© 2013 The Author</w:t>
      </w:r>
      <w:r>
        <w:rPr>
          <w:sz w:val="20"/>
          <w:szCs w:val="20"/>
          <w:color w:val="auto"/>
        </w:rPr>
        <w:tab/>
      </w:r>
      <w:r>
        <w:rPr>
          <w:rFonts w:ascii="Times New Roman" w:cs="Times New Roman" w:eastAsia="Times New Roman" w:hAnsi="Times New Roman"/>
          <w:sz w:val="14"/>
          <w:szCs w:val="14"/>
          <w:color w:val="auto"/>
        </w:rPr>
        <w:t>Journal compilation © 2013 Edward Elgar Publishing Ltd</w:t>
      </w:r>
    </w:p>
    <w:p>
      <w:pPr>
        <w:sectPr>
          <w:pgSz w:w="9860" w:h="14117" w:orient="portrait"/>
          <w:cols w:equalWidth="0" w:num="1">
            <w:col w:w="7200"/>
          </w:cols>
          <w:pgMar w:left="1440" w:top="1144" w:right="1225" w:bottom="0" w:gutter="0" w:footer="0" w:header="0"/>
        </w:sectPr>
      </w:pPr>
    </w:p>
    <w:p>
      <w:pPr>
        <w:spacing w:after="0" w:line="120" w:lineRule="exact"/>
        <w:rPr>
          <w:sz w:val="20"/>
          <w:szCs w:val="20"/>
          <w:color w:val="auto"/>
        </w:rPr>
      </w:pPr>
    </w:p>
    <w:p>
      <w:pPr>
        <w:jc w:val="right"/>
        <w:ind w:left="2820" w:right="280"/>
        <w:spacing w:after="0" w:line="301" w:lineRule="auto"/>
        <w:rPr>
          <w:sz w:val="20"/>
          <w:szCs w:val="20"/>
          <w:color w:val="auto"/>
        </w:rPr>
      </w:pPr>
      <w:r>
        <w:rPr>
          <w:rFonts w:ascii="Arial" w:cs="Arial" w:eastAsia="Arial" w:hAnsi="Arial"/>
          <w:sz w:val="16"/>
          <w:szCs w:val="16"/>
          <w:b w:val="1"/>
          <w:bCs w:val="1"/>
          <w:color w:val="auto"/>
        </w:rPr>
        <w:t>Downloaded from Elgar Online at 09/14/2020 01:12:34AM via communal account</w:t>
      </w:r>
    </w:p>
    <w:p>
      <w:pPr>
        <w:sectPr>
          <w:pgSz w:w="9860" w:h="14117" w:orient="portrait"/>
          <w:cols w:equalWidth="0" w:num="1">
            <w:col w:w="7200"/>
          </w:cols>
          <w:pgMar w:left="1440" w:top="1144" w:right="1225" w:bottom="0" w:gutter="0" w:footer="0" w:header="0"/>
          <w:type w:val="continuous"/>
        </w:sectPr>
      </w:pPr>
    </w:p>
    <w:bookmarkStart w:id="11" w:name="page12"/>
    <w:bookmarkEnd w:id="11"/>
    <w:p>
      <w:pPr>
        <w:spacing w:after="0"/>
        <w:tabs>
          <w:tab w:leader="none" w:pos="340" w:val="left"/>
        </w:tabs>
        <w:rPr>
          <w:sz w:val="20"/>
          <w:szCs w:val="20"/>
          <w:color w:val="auto"/>
        </w:rPr>
      </w:pPr>
      <w:r>
        <w:rPr>
          <w:rFonts w:ascii="Times New Roman" w:cs="Times New Roman" w:eastAsia="Times New Roman" w:hAnsi="Times New Roman"/>
          <w:sz w:val="18"/>
          <w:szCs w:val="18"/>
          <w:color w:val="auto"/>
        </w:rPr>
        <w:t>54</w:t>
        <w:tab/>
        <w:t>Leadership and the Humanities, Vol. 1 No. 1</w:t>
      </w:r>
    </w:p>
    <w:p>
      <w:pPr>
        <w:spacing w:after="0" w:line="264" w:lineRule="exact"/>
        <w:rPr>
          <w:sz w:val="20"/>
          <w:szCs w:val="20"/>
          <w:color w:val="auto"/>
        </w:rPr>
      </w:pPr>
    </w:p>
    <w:p>
      <w:pPr>
        <w:jc w:val="both"/>
        <w:ind w:right="305"/>
        <w:spacing w:after="0" w:line="233" w:lineRule="auto"/>
        <w:rPr>
          <w:sz w:val="20"/>
          <w:szCs w:val="20"/>
          <w:color w:val="auto"/>
        </w:rPr>
      </w:pPr>
      <w:r>
        <w:rPr>
          <w:rFonts w:ascii="Times New Roman" w:cs="Times New Roman" w:eastAsia="Times New Roman" w:hAnsi="Times New Roman"/>
          <w:sz w:val="20"/>
          <w:szCs w:val="20"/>
          <w:color w:val="auto"/>
        </w:rPr>
        <w:t xml:space="preserve">discourse makes an explicit claim for the importance of performance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and rhetoric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to the construction of leadership roles and relationships in early modern England; by specifically linking Henry and Elizabeth, Shakespeare is able to praise Elizabeth</w:t>
      </w:r>
      <w:r>
        <w:rPr>
          <w:rFonts w:ascii="Arial" w:cs="Arial" w:eastAsia="Arial" w:hAnsi="Arial"/>
          <w:sz w:val="20"/>
          <w:szCs w:val="20"/>
          <w:color w:val="auto"/>
        </w:rPr>
        <w:t>’</w:t>
      </w:r>
      <w:r>
        <w:rPr>
          <w:rFonts w:ascii="Times New Roman" w:cs="Times New Roman" w:eastAsia="Times New Roman" w:hAnsi="Times New Roman"/>
          <w:sz w:val="20"/>
          <w:szCs w:val="20"/>
          <w:color w:val="auto"/>
        </w:rPr>
        <w:t>s self-conscious theatricality, but is also able to express anxiety about her impending unnamed heir.</w:t>
      </w:r>
    </w:p>
    <w:p>
      <w:pPr>
        <w:spacing w:after="0" w:line="3" w:lineRule="exact"/>
        <w:rPr>
          <w:sz w:val="20"/>
          <w:szCs w:val="20"/>
          <w:color w:val="auto"/>
        </w:rPr>
      </w:pPr>
    </w:p>
    <w:p>
      <w:pPr>
        <w:jc w:val="both"/>
        <w:ind w:right="305" w:firstLine="239"/>
        <w:spacing w:after="0" w:line="228"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Because of Henry, the English are successful at Agincourt, losing only 29 to over 10 000 French. As the play moves toward its conclusion, we see Henry put aside mar-tial responsibilities and successfully play both the savvy politician and the lover, secur-ing French surrender and the hand of Princess Katherine. A consummate leader, Henry is capable of assuming the roles demanded of him, adapting his attitude, language, and personation to each situation as required </w:t>
      </w:r>
      <w:hyperlink w:anchor="page14">
        <w:r>
          <w:rPr>
            <w:rFonts w:ascii="Times New Roman" w:cs="Times New Roman" w:eastAsia="Times New Roman" w:hAnsi="Times New Roman"/>
            <w:sz w:val="20"/>
            <w:szCs w:val="20"/>
            <w:color w:val="auto"/>
          </w:rPr>
          <w:t>(Tennenhouse 1986)</w:t>
        </w:r>
      </w:hyperlink>
      <w:r>
        <w:rPr>
          <w:rFonts w:ascii="Times New Roman" w:cs="Times New Roman" w:eastAsia="Times New Roman" w:hAnsi="Times New Roman"/>
          <w:sz w:val="20"/>
          <w:szCs w:val="20"/>
          <w:color w:val="auto"/>
        </w:rPr>
        <w:t>. Yet Henry V does not end on a triumphant chord.</w:t>
      </w:r>
    </w:p>
    <w:p>
      <w:pPr>
        <w:spacing w:after="0" w:line="4" w:lineRule="exact"/>
        <w:rPr>
          <w:sz w:val="20"/>
          <w:szCs w:val="20"/>
          <w:color w:val="auto"/>
        </w:rPr>
      </w:pPr>
    </w:p>
    <w:p>
      <w:pPr>
        <w:jc w:val="both"/>
        <w:ind w:right="305" w:firstLine="239"/>
        <w:spacing w:after="0" w:line="227" w:lineRule="auto"/>
        <w:rPr>
          <w:sz w:val="20"/>
          <w:szCs w:val="20"/>
          <w:color w:val="auto"/>
        </w:rPr>
      </w:pPr>
      <w:r>
        <w:rPr>
          <w:rFonts w:ascii="Times New Roman" w:cs="Times New Roman" w:eastAsia="Times New Roman" w:hAnsi="Times New Roman"/>
          <w:sz w:val="20"/>
          <w:szCs w:val="20"/>
          <w:color w:val="auto"/>
        </w:rPr>
        <w:t>Although, as the play itself acknowledges, Henry</w:t>
      </w:r>
      <w:r>
        <w:rPr>
          <w:rFonts w:ascii="Arial" w:cs="Arial" w:eastAsia="Arial" w:hAnsi="Arial"/>
          <w:sz w:val="20"/>
          <w:szCs w:val="20"/>
          <w:color w:val="auto"/>
        </w:rPr>
        <w:t>’</w:t>
      </w:r>
      <w:r>
        <w:rPr>
          <w:rFonts w:ascii="Times New Roman" w:cs="Times New Roman" w:eastAsia="Times New Roman" w:hAnsi="Times New Roman"/>
          <w:sz w:val="20"/>
          <w:szCs w:val="20"/>
          <w:color w:val="auto"/>
        </w:rPr>
        <w:t>s life and death have already passed, the epilogue</w:t>
      </w:r>
      <w:r>
        <w:rPr>
          <w:rFonts w:ascii="Arial" w:cs="Arial" w:eastAsia="Arial" w:hAnsi="Arial"/>
          <w:sz w:val="20"/>
          <w:szCs w:val="20"/>
          <w:color w:val="auto"/>
        </w:rPr>
        <w:t>’</w:t>
      </w:r>
      <w:r>
        <w:rPr>
          <w:rFonts w:ascii="Times New Roman" w:cs="Times New Roman" w:eastAsia="Times New Roman" w:hAnsi="Times New Roman"/>
          <w:sz w:val="20"/>
          <w:szCs w:val="20"/>
          <w:color w:val="auto"/>
        </w:rPr>
        <w:t>s reminder of the failure of English monarchy reveals the intense anxiety present at the close of Elizabeth</w:t>
      </w:r>
      <w:r>
        <w:rPr>
          <w:rFonts w:ascii="Arial" w:cs="Arial" w:eastAsia="Arial" w:hAnsi="Arial"/>
          <w:sz w:val="20"/>
          <w:szCs w:val="20"/>
          <w:color w:val="auto"/>
        </w:rPr>
        <w:t>’</w:t>
      </w:r>
      <w:r>
        <w:rPr>
          <w:rFonts w:ascii="Times New Roman" w:cs="Times New Roman" w:eastAsia="Times New Roman" w:hAnsi="Times New Roman"/>
          <w:sz w:val="20"/>
          <w:szCs w:val="20"/>
          <w:color w:val="auto"/>
        </w:rPr>
        <w:t>s reign:</w:t>
      </w:r>
    </w:p>
    <w:p>
      <w:pPr>
        <w:spacing w:after="0" w:line="157"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CHORUS Fortune made his sword</w:t>
      </w:r>
    </w:p>
    <w:p>
      <w:pPr>
        <w:spacing w:after="0" w:line="11"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By which the world</w:t>
      </w:r>
      <w:r>
        <w:rPr>
          <w:rFonts w:ascii="Arial" w:cs="Arial" w:eastAsia="Arial" w:hAnsi="Arial"/>
          <w:sz w:val="18"/>
          <w:szCs w:val="18"/>
          <w:color w:val="auto"/>
        </w:rPr>
        <w:t>’</w:t>
      </w:r>
      <w:r>
        <w:rPr>
          <w:rFonts w:ascii="Times New Roman" w:cs="Times New Roman" w:eastAsia="Times New Roman" w:hAnsi="Times New Roman"/>
          <w:sz w:val="18"/>
          <w:szCs w:val="18"/>
          <w:color w:val="auto"/>
        </w:rPr>
        <w:t>s best garden he achieved,</w:t>
      </w:r>
    </w:p>
    <w:p>
      <w:pPr>
        <w:spacing w:after="0" w:line="1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And of it left his son imperial lord.</w:t>
      </w:r>
    </w:p>
    <w:p>
      <w:pPr>
        <w:spacing w:after="0" w:line="13"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8"/>
          <w:szCs w:val="18"/>
          <w:color w:val="auto"/>
        </w:rPr>
        <w:t>Henry the Sixth, in infant bands crowned King</w:t>
      </w:r>
    </w:p>
    <w:p>
      <w:pPr>
        <w:spacing w:after="0" w:line="1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Of France and England, did this king succeed,</w:t>
      </w:r>
    </w:p>
    <w:p>
      <w:pPr>
        <w:spacing w:after="0" w:line="11"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Whose state so many had the managing</w:t>
      </w:r>
    </w:p>
    <w:p>
      <w:pPr>
        <w:ind w:left="240"/>
        <w:spacing w:after="0"/>
        <w:rPr>
          <w:sz w:val="20"/>
          <w:szCs w:val="20"/>
          <w:color w:val="auto"/>
        </w:rPr>
      </w:pPr>
      <w:r>
        <w:rPr>
          <w:rFonts w:ascii="Times New Roman" w:cs="Times New Roman" w:eastAsia="Times New Roman" w:hAnsi="Times New Roman"/>
          <w:sz w:val="18"/>
          <w:szCs w:val="18"/>
          <w:color w:val="auto"/>
        </w:rPr>
        <w:t>That they lost France and made his England bleed. (Epilogue.6</w:t>
      </w:r>
      <w:r>
        <w:rPr>
          <w:rFonts w:ascii="Arial" w:cs="Arial" w:eastAsia="Arial" w:hAnsi="Arial"/>
          <w:sz w:val="18"/>
          <w:szCs w:val="18"/>
          <w:color w:val="auto"/>
        </w:rPr>
        <w:t>–</w:t>
      </w:r>
      <w:r>
        <w:rPr>
          <w:rFonts w:ascii="Times New Roman" w:cs="Times New Roman" w:eastAsia="Times New Roman" w:hAnsi="Times New Roman"/>
          <w:sz w:val="18"/>
          <w:szCs w:val="18"/>
          <w:color w:val="auto"/>
        </w:rPr>
        <w:t>12)</w:t>
      </w:r>
    </w:p>
    <w:p>
      <w:pPr>
        <w:spacing w:after="0" w:line="161" w:lineRule="exact"/>
        <w:rPr>
          <w:sz w:val="20"/>
          <w:szCs w:val="20"/>
          <w:color w:val="auto"/>
        </w:rPr>
      </w:pPr>
    </w:p>
    <w:p>
      <w:pPr>
        <w:jc w:val="both"/>
        <w:ind w:right="305"/>
        <w:spacing w:after="0" w:line="228"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epilogue refers here to the events of Shakespeare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First Tetralogy, during which Henry VI loses control of France, causes the War of the Roses, and is deposed and executed, followed by the tyrannical reign of Richard III. At the conclusion of Richard III, however, is the arrival of Henry VII, founder of the Tudor dynasty </w:t>
      </w:r>
      <w:hyperlink w:anchor="page14">
        <w:r>
          <w:rPr>
            <w:rFonts w:ascii="Times New Roman" w:cs="Times New Roman" w:eastAsia="Times New Roman" w:hAnsi="Times New Roman"/>
            <w:sz w:val="20"/>
            <w:szCs w:val="20"/>
            <w:color w:val="auto"/>
          </w:rPr>
          <w:t>(Tillyard</w:t>
        </w:r>
      </w:hyperlink>
      <w:r>
        <w:rPr>
          <w:rFonts w:ascii="Times New Roman" w:cs="Times New Roman" w:eastAsia="Times New Roman" w:hAnsi="Times New Roman"/>
          <w:sz w:val="20"/>
          <w:szCs w:val="20"/>
          <w:color w:val="auto"/>
        </w:rPr>
        <w:t xml:space="preserve"> </w:t>
      </w:r>
      <w:hyperlink w:anchor="page14">
        <w:r>
          <w:rPr>
            <w:rFonts w:ascii="Times New Roman" w:cs="Times New Roman" w:eastAsia="Times New Roman" w:hAnsi="Times New Roman"/>
            <w:sz w:val="20"/>
            <w:szCs w:val="20"/>
            <w:color w:val="auto"/>
          </w:rPr>
          <w:t>1946)</w:t>
        </w:r>
      </w:hyperlink>
      <w:r>
        <w:rPr>
          <w:rFonts w:ascii="Times New Roman" w:cs="Times New Roman" w:eastAsia="Times New Roman" w:hAnsi="Times New Roman"/>
          <w:sz w:val="20"/>
          <w:szCs w:val="20"/>
          <w:color w:val="auto"/>
        </w:rPr>
        <w:t>. The promise of security that seems implicit in Henry VII</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appearance is frac-tured by the political circumstances of 1599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Henry VII</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granddaughter, Elizabeth, is an aging monarch with no heir, and England faces yet another potential civil war. And while Elizabeth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like the image of Henry created by Shakespeare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is a consum-mate performer </w:t>
      </w:r>
      <w:hyperlink w:anchor="page14">
        <w:r>
          <w:rPr>
            <w:rFonts w:ascii="Times New Roman" w:cs="Times New Roman" w:eastAsia="Times New Roman" w:hAnsi="Times New Roman"/>
            <w:sz w:val="20"/>
            <w:szCs w:val="20"/>
            <w:color w:val="auto"/>
          </w:rPr>
          <w:t xml:space="preserve">(Marcus et al. 2000), </w:t>
        </w:r>
      </w:hyperlink>
      <w:r>
        <w:rPr>
          <w:rFonts w:ascii="Times New Roman" w:cs="Times New Roman" w:eastAsia="Times New Roman" w:hAnsi="Times New Roman"/>
          <w:sz w:val="20"/>
          <w:szCs w:val="20"/>
          <w:color w:val="auto"/>
        </w:rPr>
        <w:t xml:space="preserve">the charismatic leadership produced by performa-tive negotiation only endures so long as the performer is alive to enact it </w:t>
      </w:r>
      <w:hyperlink w:anchor="page14">
        <w:r>
          <w:rPr>
            <w:rFonts w:ascii="Times New Roman" w:cs="Times New Roman" w:eastAsia="Times New Roman" w:hAnsi="Times New Roman"/>
            <w:sz w:val="20"/>
            <w:szCs w:val="20"/>
            <w:color w:val="auto"/>
          </w:rPr>
          <w:t>(Parolin 2009;</w:t>
        </w:r>
      </w:hyperlink>
      <w:r>
        <w:rPr>
          <w:rFonts w:ascii="Times New Roman" w:cs="Times New Roman" w:eastAsia="Times New Roman" w:hAnsi="Times New Roman"/>
          <w:sz w:val="20"/>
          <w:szCs w:val="20"/>
          <w:color w:val="auto"/>
        </w:rPr>
        <w:t xml:space="preserve"> </w:t>
      </w:r>
      <w:hyperlink w:anchor="page14">
        <w:r>
          <w:rPr>
            <w:rFonts w:ascii="Times New Roman" w:cs="Times New Roman" w:eastAsia="Times New Roman" w:hAnsi="Times New Roman"/>
            <w:sz w:val="20"/>
            <w:szCs w:val="20"/>
            <w:color w:val="auto"/>
          </w:rPr>
          <w:t>Bezio 2013)</w:t>
        </w:r>
      </w:hyperlink>
      <w:r>
        <w:rPr>
          <w:rFonts w:ascii="Times New Roman" w:cs="Times New Roman" w:eastAsia="Times New Roman" w:hAnsi="Times New Roman"/>
          <w:sz w:val="20"/>
          <w:szCs w:val="20"/>
          <w:color w:val="auto"/>
        </w:rPr>
        <w:t>.</w:t>
      </w:r>
    </w:p>
    <w:p>
      <w:pPr>
        <w:spacing w:after="0" w:line="4" w:lineRule="exact"/>
        <w:rPr>
          <w:rFonts w:ascii="Times New Roman" w:cs="Times New Roman" w:eastAsia="Times New Roman" w:hAnsi="Times New Roman"/>
          <w:sz w:val="20"/>
          <w:szCs w:val="20"/>
          <w:color w:val="auto"/>
        </w:rPr>
      </w:pPr>
    </w:p>
    <w:p>
      <w:pPr>
        <w:jc w:val="both"/>
        <w:ind w:right="305" w:firstLine="240"/>
        <w:spacing w:after="0" w:line="228" w:lineRule="auto"/>
        <w:rPr>
          <w:sz w:val="20"/>
          <w:szCs w:val="20"/>
          <w:color w:val="auto"/>
        </w:rPr>
      </w:pPr>
      <w:r>
        <w:rPr>
          <w:rFonts w:ascii="Times New Roman" w:cs="Times New Roman" w:eastAsia="Times New Roman" w:hAnsi="Times New Roman"/>
          <w:sz w:val="20"/>
          <w:szCs w:val="20"/>
          <w:color w:val="auto"/>
        </w:rPr>
        <w:t xml:space="preserve">What we find in the historical sequences of the First Tetralogy and the Henriad, concluding with Henry V, is an argument against the absolutist ideology that can lead to the loss of rights, fragmentation, tyranny, and ultimately civil war. In Henry, Shakespeare presents a kind of realistic ideal: a flawed king who nevertheless is able to achieve success because he does not rely on a presumption of absolute authority. Henry seeks justification for every action he takes throughout the play: from the bishops to begin the war, from his enemies for their defeat, from the French king for his alliance with Katherine, from his soldiers for their sacrifice, and even from God for his eventual victory. These acts of performative negotiation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both private and public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ensure his suc-cess and provide an exemplum to England</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future monarch. The epilogue follows this illustration with a warning of what could ensue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rebellion, civil war, and regicide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if this example is not followed.</w:t>
      </w:r>
    </w:p>
    <w:p>
      <w:pPr>
        <w:spacing w:after="0" w:line="5" w:lineRule="exact"/>
        <w:rPr>
          <w:rFonts w:ascii="Times New Roman" w:cs="Times New Roman" w:eastAsia="Times New Roman" w:hAnsi="Times New Roman"/>
          <w:sz w:val="20"/>
          <w:szCs w:val="20"/>
          <w:color w:val="auto"/>
        </w:rPr>
      </w:pPr>
    </w:p>
    <w:p>
      <w:pPr>
        <w:jc w:val="both"/>
        <w:ind w:right="305" w:firstLine="239"/>
        <w:spacing w:after="0" w:line="228" w:lineRule="auto"/>
        <w:rPr>
          <w:sz w:val="20"/>
          <w:szCs w:val="20"/>
          <w:color w:val="auto"/>
        </w:rPr>
      </w:pPr>
      <w:r>
        <w:rPr>
          <w:rFonts w:ascii="Times New Roman" w:cs="Times New Roman" w:eastAsia="Times New Roman" w:hAnsi="Times New Roman"/>
          <w:sz w:val="20"/>
          <w:szCs w:val="20"/>
          <w:color w:val="auto"/>
        </w:rPr>
        <w:t>Shakespeare does not give us or his audience a satisfactory answer to the question of the succession. As a playwright in the service of an Elizabethan courtier, he was undoubtedly aware of the debates concerning the future of the English throne, despite</w:t>
      </w:r>
    </w:p>
    <w:p>
      <w:pPr>
        <w:spacing w:after="0" w:line="200" w:lineRule="exact"/>
        <w:rPr>
          <w:rFonts w:ascii="Times New Roman" w:cs="Times New Roman" w:eastAsia="Times New Roman" w:hAnsi="Times New Roman"/>
          <w:sz w:val="20"/>
          <w:szCs w:val="20"/>
          <w:color w:val="auto"/>
        </w:rPr>
      </w:pPr>
    </w:p>
    <w:p>
      <w:pPr>
        <w:spacing w:after="0" w:line="319" w:lineRule="exact"/>
        <w:rPr>
          <w:rFonts w:ascii="Times New Roman" w:cs="Times New Roman" w:eastAsia="Times New Roman" w:hAnsi="Times New Roman"/>
          <w:sz w:val="20"/>
          <w:szCs w:val="20"/>
          <w:color w:val="auto"/>
        </w:rPr>
      </w:pPr>
    </w:p>
    <w:p>
      <w:pPr>
        <w:spacing w:after="0"/>
        <w:tabs>
          <w:tab w:leader="none" w:pos="3560" w:val="left"/>
        </w:tabs>
        <w:rPr>
          <w:sz w:val="20"/>
          <w:szCs w:val="20"/>
          <w:color w:val="auto"/>
        </w:rPr>
      </w:pPr>
      <w:r>
        <w:rPr>
          <w:rFonts w:ascii="Times New Roman" w:cs="Times New Roman" w:eastAsia="Times New Roman" w:hAnsi="Times New Roman"/>
          <w:sz w:val="14"/>
          <w:szCs w:val="14"/>
          <w:color w:val="auto"/>
        </w:rPr>
        <w:t>© 2013 The Author</w:t>
      </w:r>
      <w:r>
        <w:rPr>
          <w:sz w:val="20"/>
          <w:szCs w:val="20"/>
          <w:color w:val="auto"/>
        </w:rPr>
        <w:tab/>
      </w:r>
      <w:r>
        <w:rPr>
          <w:rFonts w:ascii="Times New Roman" w:cs="Times New Roman" w:eastAsia="Times New Roman" w:hAnsi="Times New Roman"/>
          <w:sz w:val="14"/>
          <w:szCs w:val="14"/>
          <w:color w:val="auto"/>
        </w:rPr>
        <w:t>Journal compilation © 2013 Edward Elgar Publishing Ltd</w:t>
      </w:r>
    </w:p>
    <w:p>
      <w:pPr>
        <w:sectPr>
          <w:pgSz w:w="9860" w:h="14117" w:orient="portrait"/>
          <w:cols w:equalWidth="0" w:num="1">
            <w:col w:w="7185"/>
          </w:cols>
          <w:pgMar w:left="1240" w:top="1145" w:right="1440" w:bottom="0" w:gutter="0" w:footer="0" w:header="0"/>
        </w:sectPr>
      </w:pPr>
    </w:p>
    <w:p>
      <w:pPr>
        <w:spacing w:after="0" w:line="120" w:lineRule="exact"/>
        <w:rPr>
          <w:rFonts w:ascii="Times New Roman" w:cs="Times New Roman" w:eastAsia="Times New Roman" w:hAnsi="Times New Roman"/>
          <w:sz w:val="20"/>
          <w:szCs w:val="20"/>
          <w:color w:val="auto"/>
        </w:rPr>
      </w:pPr>
    </w:p>
    <w:p>
      <w:pPr>
        <w:jc w:val="right"/>
        <w:ind w:left="3020" w:right="65"/>
        <w:spacing w:after="0" w:line="301" w:lineRule="auto"/>
        <w:rPr>
          <w:sz w:val="20"/>
          <w:szCs w:val="20"/>
          <w:color w:val="auto"/>
        </w:rPr>
      </w:pPr>
      <w:r>
        <w:rPr>
          <w:rFonts w:ascii="Arial" w:cs="Arial" w:eastAsia="Arial" w:hAnsi="Arial"/>
          <w:sz w:val="16"/>
          <w:szCs w:val="16"/>
          <w:b w:val="1"/>
          <w:bCs w:val="1"/>
          <w:color w:val="auto"/>
        </w:rPr>
        <w:t>Downloaded from Elgar Online at 09/14/2020 01:12:34AM via communal account</w:t>
      </w:r>
    </w:p>
    <w:p>
      <w:pPr>
        <w:sectPr>
          <w:pgSz w:w="9860" w:h="14117" w:orient="portrait"/>
          <w:cols w:equalWidth="0" w:num="1">
            <w:col w:w="7185"/>
          </w:cols>
          <w:pgMar w:left="1240" w:top="1145" w:right="1440" w:bottom="0" w:gutter="0" w:footer="0" w:header="0"/>
          <w:type w:val="continuous"/>
        </w:sectPr>
      </w:pPr>
    </w:p>
    <w:bookmarkStart w:id="12" w:name="page13"/>
    <w:bookmarkEnd w:id="12"/>
    <w:p>
      <w:pPr>
        <w:ind w:left="1280"/>
        <w:spacing w:after="0"/>
        <w:tabs>
          <w:tab w:leader="none" w:pos="7000" w:val="left"/>
        </w:tabs>
        <w:rPr>
          <w:sz w:val="20"/>
          <w:szCs w:val="20"/>
          <w:color w:val="auto"/>
        </w:rPr>
      </w:pPr>
      <w:r>
        <w:rPr>
          <w:rFonts w:ascii="Times New Roman" w:cs="Times New Roman" w:eastAsia="Times New Roman" w:hAnsi="Times New Roman"/>
          <w:sz w:val="18"/>
          <w:szCs w:val="18"/>
          <w:color w:val="auto"/>
        </w:rPr>
        <w:t>Personating leadership: Shakespeare</w:t>
      </w:r>
      <w:r>
        <w:rPr>
          <w:rFonts w:ascii="Arial" w:cs="Arial" w:eastAsia="Arial" w:hAnsi="Arial"/>
          <w:sz w:val="18"/>
          <w:szCs w:val="18"/>
          <w:color w:val="auto"/>
        </w:rPr>
        <w:t>’</w:t>
      </w:r>
      <w:r>
        <w:rPr>
          <w:rFonts w:ascii="Times New Roman" w:cs="Times New Roman" w:eastAsia="Times New Roman" w:hAnsi="Times New Roman"/>
          <w:sz w:val="18"/>
          <w:szCs w:val="18"/>
          <w:color w:val="auto"/>
        </w:rPr>
        <w:t>s Henry V and performative negotiation</w:t>
        <w:tab/>
        <w:t>55</w:t>
      </w:r>
    </w:p>
    <w:p>
      <w:pPr>
        <w:spacing w:after="0" w:line="290" w:lineRule="exact"/>
        <w:rPr>
          <w:sz w:val="20"/>
          <w:szCs w:val="20"/>
          <w:color w:val="auto"/>
        </w:rPr>
      </w:pPr>
    </w:p>
    <w:p>
      <w:pPr>
        <w:jc w:val="both"/>
        <w:ind w:left="340"/>
        <w:spacing w:after="0" w:line="21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the illegality of such conversations </w:t>
      </w:r>
      <w:hyperlink w:anchor="page14">
        <w:r>
          <w:rPr>
            <w:rFonts w:ascii="Times New Roman" w:cs="Times New Roman" w:eastAsia="Times New Roman" w:hAnsi="Times New Roman"/>
            <w:sz w:val="20"/>
            <w:szCs w:val="20"/>
            <w:color w:val="auto"/>
          </w:rPr>
          <w:t>(Montrose 2006)</w:t>
        </w:r>
      </w:hyperlink>
      <w:r>
        <w:rPr>
          <w:rFonts w:ascii="Times New Roman" w:cs="Times New Roman" w:eastAsia="Times New Roman" w:hAnsi="Times New Roman"/>
          <w:sz w:val="20"/>
          <w:szCs w:val="20"/>
          <w:color w:val="auto"/>
        </w:rPr>
        <w:t>. It is not Shakespeare</w:t>
      </w:r>
      <w:r>
        <w:rPr>
          <w:rFonts w:ascii="Arial" w:cs="Arial" w:eastAsia="Arial" w:hAnsi="Arial"/>
          <w:sz w:val="20"/>
          <w:szCs w:val="20"/>
          <w:color w:val="auto"/>
        </w:rPr>
        <w:t>’</w:t>
      </w:r>
      <w:r>
        <w:rPr>
          <w:rFonts w:ascii="Times New Roman" w:cs="Times New Roman" w:eastAsia="Times New Roman" w:hAnsi="Times New Roman"/>
          <w:sz w:val="20"/>
          <w:szCs w:val="20"/>
          <w:color w:val="auto"/>
        </w:rPr>
        <w:t>s purpose in Henry V, however, to argue for a specific candidate.</w:t>
      </w:r>
      <w:r>
        <w:rPr>
          <w:rFonts w:ascii="Times New Roman" w:cs="Times New Roman" w:eastAsia="Times New Roman" w:hAnsi="Times New Roman"/>
          <w:sz w:val="26"/>
          <w:szCs w:val="26"/>
          <w:color w:val="auto"/>
          <w:vertAlign w:val="superscript"/>
        </w:rPr>
        <w:t>9</w:t>
      </w:r>
      <w:r>
        <w:rPr>
          <w:rFonts w:ascii="Times New Roman" w:cs="Times New Roman" w:eastAsia="Times New Roman" w:hAnsi="Times New Roman"/>
          <w:sz w:val="20"/>
          <w:szCs w:val="20"/>
          <w:color w:val="auto"/>
        </w:rPr>
        <w:t xml:space="preserve"> Rather, Henry V acts as a eulogy for the Tudor dynasty and an expression of hope and fear about England</w:t>
      </w:r>
      <w:r>
        <w:rPr>
          <w:rFonts w:ascii="Arial" w:cs="Arial" w:eastAsia="Arial" w:hAnsi="Arial"/>
          <w:sz w:val="20"/>
          <w:szCs w:val="20"/>
          <w:color w:val="auto"/>
        </w:rPr>
        <w:t>’</w:t>
      </w:r>
      <w:r>
        <w:rPr>
          <w:rFonts w:ascii="Times New Roman" w:cs="Times New Roman" w:eastAsia="Times New Roman" w:hAnsi="Times New Roman"/>
          <w:sz w:val="20"/>
          <w:szCs w:val="20"/>
          <w:color w:val="auto"/>
        </w:rPr>
        <w:t>s future. For while the play</w:t>
      </w:r>
      <w:r>
        <w:rPr>
          <w:rFonts w:ascii="Arial" w:cs="Arial" w:eastAsia="Arial" w:hAnsi="Arial"/>
          <w:sz w:val="20"/>
          <w:szCs w:val="20"/>
          <w:color w:val="auto"/>
        </w:rPr>
        <w:t>’</w:t>
      </w:r>
      <w:r>
        <w:rPr>
          <w:rFonts w:ascii="Times New Roman" w:cs="Times New Roman" w:eastAsia="Times New Roman" w:hAnsi="Times New Roman"/>
          <w:sz w:val="20"/>
          <w:szCs w:val="20"/>
          <w:color w:val="auto"/>
        </w:rPr>
        <w:t>s focus on performativity ultimately praises Elizabeth</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successful negotiation with her subjects, the epilogue (and the earlier plays to which it alludes) reminds its audience that not all monarchs are successful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or as willing to accept lim-itations placed on their authority.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215900</wp:posOffset>
            </wp:positionH>
            <wp:positionV relativeFrom="paragraph">
              <wp:posOffset>394335</wp:posOffset>
            </wp:positionV>
            <wp:extent cx="622300" cy="317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622300" cy="317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jc w:val="both"/>
        <w:ind w:left="340"/>
        <w:spacing w:after="0" w:line="230" w:lineRule="auto"/>
        <w:tabs>
          <w:tab w:leader="none" w:pos="738" w:val="left"/>
        </w:tabs>
        <w:numPr>
          <w:ilvl w:val="0"/>
          <w:numId w:val="10"/>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Some critics read an endorsement of the Earl of Essex into the Choric interlude between the fourth and fifth acts. The problem of Essex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to whom Shakespeare compares Henry returning to London as being like </w:t>
      </w:r>
      <w:r>
        <w:rPr>
          <w:rFonts w:ascii="Arial" w:cs="Arial" w:eastAsia="Arial" w:hAnsi="Arial"/>
          <w:sz w:val="18"/>
          <w:szCs w:val="18"/>
          <w:color w:val="auto"/>
        </w:rPr>
        <w:t>‘</w:t>
      </w:r>
      <w:r>
        <w:rPr>
          <w:rFonts w:ascii="Times New Roman" w:cs="Times New Roman" w:eastAsia="Times New Roman" w:hAnsi="Times New Roman"/>
          <w:sz w:val="18"/>
          <w:szCs w:val="18"/>
          <w:color w:val="auto"/>
        </w:rPr>
        <w:t>the General of our gracious Empress</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(V.0.30) returning victorious from Ireland (which he, in fact, did not, although Shakespeare would not have known that when writing the play)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is that the link between Elizabeth</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s General and Henry is imperfect and even more problematic than the character of Henry himself. </w:t>
      </w:r>
      <w:hyperlink w:anchor="page14">
        <w:r>
          <w:rPr>
            <w:rFonts w:ascii="Times New Roman" w:cs="Times New Roman" w:eastAsia="Times New Roman" w:hAnsi="Times New Roman"/>
            <w:sz w:val="18"/>
            <w:szCs w:val="18"/>
            <w:color w:val="auto"/>
          </w:rPr>
          <w:t>Albright</w:t>
        </w:r>
      </w:hyperlink>
      <w:r>
        <w:rPr>
          <w:rFonts w:ascii="Times New Roman" w:cs="Times New Roman" w:eastAsia="Times New Roman" w:hAnsi="Times New Roman"/>
          <w:sz w:val="18"/>
          <w:szCs w:val="18"/>
          <w:color w:val="auto"/>
        </w:rPr>
        <w:t xml:space="preserve"> </w:t>
      </w:r>
      <w:hyperlink w:anchor="page14">
        <w:r>
          <w:rPr>
            <w:rFonts w:ascii="Times New Roman" w:cs="Times New Roman" w:eastAsia="Times New Roman" w:hAnsi="Times New Roman"/>
            <w:sz w:val="18"/>
            <w:szCs w:val="18"/>
            <w:color w:val="auto"/>
          </w:rPr>
          <w:t xml:space="preserve">(1928) </w:t>
        </w:r>
      </w:hyperlink>
      <w:r>
        <w:rPr>
          <w:rFonts w:ascii="Times New Roman" w:cs="Times New Roman" w:eastAsia="Times New Roman" w:hAnsi="Times New Roman"/>
          <w:sz w:val="18"/>
          <w:szCs w:val="18"/>
          <w:color w:val="auto"/>
        </w:rPr>
        <w:t xml:space="preserve">notes that </w:t>
      </w:r>
      <w:r>
        <w:rPr>
          <w:rFonts w:ascii="Arial" w:cs="Arial" w:eastAsia="Arial" w:hAnsi="Arial"/>
          <w:sz w:val="18"/>
          <w:szCs w:val="18"/>
          <w:color w:val="auto"/>
        </w:rPr>
        <w:t>‘</w:t>
      </w:r>
      <w:r>
        <w:rPr>
          <w:rFonts w:ascii="Times New Roman" w:cs="Times New Roman" w:eastAsia="Times New Roman" w:hAnsi="Times New Roman"/>
          <w:sz w:val="18"/>
          <w:szCs w:val="18"/>
          <w:color w:val="auto"/>
        </w:rPr>
        <w:t>Essex was at this time definitely out of favor with Elizabeth and a group of powerful courtiers, and was being spied upon in his Irish enterprise</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(p. 728). She continues, suggesting that </w:t>
      </w:r>
      <w:r>
        <w:rPr>
          <w:rFonts w:ascii="Arial" w:cs="Arial" w:eastAsia="Arial" w:hAnsi="Arial"/>
          <w:sz w:val="18"/>
          <w:szCs w:val="18"/>
          <w:color w:val="auto"/>
        </w:rPr>
        <w:t>‘</w:t>
      </w:r>
      <w:r>
        <w:rPr>
          <w:rFonts w:ascii="Times New Roman" w:cs="Times New Roman" w:eastAsia="Times New Roman" w:hAnsi="Times New Roman"/>
          <w:sz w:val="18"/>
          <w:szCs w:val="18"/>
          <w:color w:val="auto"/>
        </w:rPr>
        <w:t>Shakespeare was definitely taking sides</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(ibid., p. 728), but does not actually state which side she believes the author falls on, although she does explain that Shakespeare</w:t>
      </w:r>
      <w:r>
        <w:rPr>
          <w:rFonts w:ascii="Arial" w:cs="Arial" w:eastAsia="Arial" w:hAnsi="Arial"/>
          <w:sz w:val="18"/>
          <w:szCs w:val="18"/>
          <w:color w:val="auto"/>
        </w:rPr>
        <w:t>’</w:t>
      </w:r>
      <w:r>
        <w:rPr>
          <w:rFonts w:ascii="Times New Roman" w:cs="Times New Roman" w:eastAsia="Times New Roman" w:hAnsi="Times New Roman"/>
          <w:sz w:val="18"/>
          <w:szCs w:val="18"/>
          <w:color w:val="auto"/>
        </w:rPr>
        <w:t>s patron, Henry Wriothesley, the Earl of Southhampton, was an ally of Essex</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s. While this is compelling, all it really indicates is that Shakespeare wished to please his patron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or, at least, not to displease him.</w:t>
      </w:r>
    </w:p>
    <w:p>
      <w:pPr>
        <w:spacing w:after="0" w:line="5" w:lineRule="exact"/>
        <w:rPr>
          <w:rFonts w:ascii="Times New Roman" w:cs="Times New Roman" w:eastAsia="Times New Roman" w:hAnsi="Times New Roman"/>
          <w:sz w:val="18"/>
          <w:szCs w:val="18"/>
          <w:color w:val="auto"/>
        </w:rPr>
      </w:pPr>
    </w:p>
    <w:p>
      <w:pPr>
        <w:jc w:val="both"/>
        <w:ind w:left="340" w:firstLine="398"/>
        <w:spacing w:after="0" w:line="230"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Additional evidence </w:t>
      </w:r>
      <w:hyperlink w:anchor="page14">
        <w:r>
          <w:rPr>
            <w:rFonts w:ascii="Times New Roman" w:cs="Times New Roman" w:eastAsia="Times New Roman" w:hAnsi="Times New Roman"/>
            <w:sz w:val="18"/>
            <w:szCs w:val="18"/>
            <w:color w:val="auto"/>
          </w:rPr>
          <w:t xml:space="preserve">Albright (1928) </w:t>
        </w:r>
      </w:hyperlink>
      <w:r>
        <w:rPr>
          <w:rFonts w:ascii="Times New Roman" w:cs="Times New Roman" w:eastAsia="Times New Roman" w:hAnsi="Times New Roman"/>
          <w:sz w:val="18"/>
          <w:szCs w:val="18"/>
          <w:color w:val="auto"/>
        </w:rPr>
        <w:t>supplies for the parallel between Henry and Essex lies in his lineage; while it is true that both Essex and Henry were able to claim descent from Edward III, so was Elizabeth herself, as could a wide variety of noble lines in court in 1599, including James VI of Scotland, whose claim was also through the female line (pp. 738</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739). Furthermore, </w:t>
      </w:r>
      <w:hyperlink w:anchor="page14">
        <w:r>
          <w:rPr>
            <w:rFonts w:ascii="Times New Roman" w:cs="Times New Roman" w:eastAsia="Times New Roman" w:hAnsi="Times New Roman"/>
            <w:sz w:val="18"/>
            <w:szCs w:val="18"/>
            <w:color w:val="auto"/>
          </w:rPr>
          <w:t xml:space="preserve">Albright (1928) </w:t>
        </w:r>
      </w:hyperlink>
      <w:r>
        <w:rPr>
          <w:rFonts w:ascii="Times New Roman" w:cs="Times New Roman" w:eastAsia="Times New Roman" w:hAnsi="Times New Roman"/>
          <w:sz w:val="18"/>
          <w:szCs w:val="18"/>
          <w:color w:val="auto"/>
        </w:rPr>
        <w:t>offers the suggestion that the alliance between Henry and Katherine at the play</w:t>
      </w:r>
      <w:r>
        <w:rPr>
          <w:rFonts w:ascii="Arial" w:cs="Arial" w:eastAsia="Arial" w:hAnsi="Arial"/>
          <w:sz w:val="18"/>
          <w:szCs w:val="18"/>
          <w:color w:val="auto"/>
        </w:rPr>
        <w:t>’</w:t>
      </w:r>
      <w:r>
        <w:rPr>
          <w:rFonts w:ascii="Times New Roman" w:cs="Times New Roman" w:eastAsia="Times New Roman" w:hAnsi="Times New Roman"/>
          <w:sz w:val="18"/>
          <w:szCs w:val="18"/>
          <w:color w:val="auto"/>
        </w:rPr>
        <w:t>s conclusion is an allusion to Essex</w:t>
      </w:r>
      <w:r>
        <w:rPr>
          <w:rFonts w:ascii="Arial" w:cs="Arial" w:eastAsia="Arial" w:hAnsi="Arial"/>
          <w:sz w:val="18"/>
          <w:szCs w:val="18"/>
          <w:color w:val="auto"/>
        </w:rPr>
        <w:t>’</w:t>
      </w:r>
      <w:r>
        <w:rPr>
          <w:rFonts w:ascii="Times New Roman" w:cs="Times New Roman" w:eastAsia="Times New Roman" w:hAnsi="Times New Roman"/>
          <w:sz w:val="18"/>
          <w:szCs w:val="18"/>
          <w:color w:val="auto"/>
        </w:rPr>
        <w:t>s desire to ally with France (pp. 748</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749); yet within the play itself, the mockery made of the French in general hardly seems to indicate sympathy with such a sentiment. Ultimately, though, even </w:t>
      </w:r>
      <w:hyperlink w:anchor="page14">
        <w:r>
          <w:rPr>
            <w:rFonts w:ascii="Times New Roman" w:cs="Times New Roman" w:eastAsia="Times New Roman" w:hAnsi="Times New Roman"/>
            <w:sz w:val="18"/>
            <w:szCs w:val="18"/>
            <w:color w:val="auto"/>
          </w:rPr>
          <w:t xml:space="preserve">Albright (1928) </w:t>
        </w:r>
      </w:hyperlink>
      <w:r>
        <w:rPr>
          <w:rFonts w:ascii="Times New Roman" w:cs="Times New Roman" w:eastAsia="Times New Roman" w:hAnsi="Times New Roman"/>
          <w:sz w:val="18"/>
          <w:szCs w:val="18"/>
          <w:color w:val="auto"/>
        </w:rPr>
        <w:t xml:space="preserve">comes to the con-clusion that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Whether </w:t>
      </w:r>
      <w:r>
        <w:rPr>
          <w:rFonts w:ascii="Arial" w:cs="Arial" w:eastAsia="Arial" w:hAnsi="Arial"/>
          <w:sz w:val="18"/>
          <w:szCs w:val="18"/>
          <w:color w:val="auto"/>
        </w:rPr>
        <w:t>“</w:t>
      </w:r>
      <w:r>
        <w:rPr>
          <w:rFonts w:ascii="Times New Roman" w:cs="Times New Roman" w:eastAsia="Times New Roman" w:hAnsi="Times New Roman"/>
          <w:sz w:val="18"/>
          <w:szCs w:val="18"/>
          <w:color w:val="auto"/>
        </w:rPr>
        <w:t>England for the English</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meant, to Shakespeare, as it did to some of his countrymen, a preference for Essex as a prospective ruler, rather than the feared domination by Spain, Scotland, or even France, it is difficult to say,</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although she does note that </w:t>
      </w:r>
      <w:r>
        <w:rPr>
          <w:rFonts w:ascii="Arial" w:cs="Arial" w:eastAsia="Arial" w:hAnsi="Arial"/>
          <w:sz w:val="18"/>
          <w:szCs w:val="18"/>
          <w:color w:val="auto"/>
        </w:rPr>
        <w:t>‘</w:t>
      </w:r>
      <w:r>
        <w:rPr>
          <w:rFonts w:ascii="Times New Roman" w:cs="Times New Roman" w:eastAsia="Times New Roman" w:hAnsi="Times New Roman"/>
          <w:sz w:val="18"/>
          <w:szCs w:val="18"/>
          <w:color w:val="auto"/>
        </w:rPr>
        <w:t>it is clear that he has definitely likened Essex to the very best and most patriotic king</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(p. 753) of the history plays.</w:t>
      </w:r>
    </w:p>
    <w:p>
      <w:pPr>
        <w:spacing w:after="0" w:line="7" w:lineRule="exact"/>
        <w:rPr>
          <w:rFonts w:ascii="Times New Roman" w:cs="Times New Roman" w:eastAsia="Times New Roman" w:hAnsi="Times New Roman"/>
          <w:sz w:val="18"/>
          <w:szCs w:val="18"/>
          <w:color w:val="auto"/>
        </w:rPr>
      </w:pPr>
    </w:p>
    <w:p>
      <w:pPr>
        <w:jc w:val="both"/>
        <w:ind w:left="340" w:firstLine="398"/>
        <w:spacing w:after="0"/>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Certainly, as </w:t>
      </w:r>
      <w:hyperlink w:anchor="page14">
        <w:r>
          <w:rPr>
            <w:rFonts w:ascii="Times New Roman" w:cs="Times New Roman" w:eastAsia="Times New Roman" w:hAnsi="Times New Roman"/>
            <w:sz w:val="18"/>
            <w:szCs w:val="18"/>
            <w:color w:val="auto"/>
          </w:rPr>
          <w:t xml:space="preserve">Patterson (1989) </w:t>
        </w:r>
      </w:hyperlink>
      <w:r>
        <w:rPr>
          <w:rFonts w:ascii="Times New Roman" w:cs="Times New Roman" w:eastAsia="Times New Roman" w:hAnsi="Times New Roman"/>
          <w:sz w:val="18"/>
          <w:szCs w:val="18"/>
          <w:color w:val="auto"/>
        </w:rPr>
        <w:t xml:space="preserve">notes, it is important to acknowledge that Shakespeare was rooting history within his contemporary context through the mention of Essex, but that does not inherently mean that Essex himself should be unequivocally mapped onto Henry as ideal-ized king (p. 71). </w:t>
      </w:r>
      <w:hyperlink w:anchor="page14">
        <w:r>
          <w:rPr>
            <w:rFonts w:ascii="Times New Roman" w:cs="Times New Roman" w:eastAsia="Times New Roman" w:hAnsi="Times New Roman"/>
            <w:sz w:val="18"/>
            <w:szCs w:val="18"/>
            <w:color w:val="auto"/>
          </w:rPr>
          <w:t xml:space="preserve">Parolin (2009) </w:t>
        </w:r>
      </w:hyperlink>
      <w:r>
        <w:rPr>
          <w:rFonts w:ascii="Times New Roman" w:cs="Times New Roman" w:eastAsia="Times New Roman" w:hAnsi="Times New Roman"/>
          <w:sz w:val="18"/>
          <w:szCs w:val="18"/>
          <w:color w:val="auto"/>
        </w:rPr>
        <w:t>observes, importantly for our purposes, that Henry is also likened to Caesar, the legendary builder of the Tower of London, but also the tyrant whose death was staged by the Lord Chamberlain</w:t>
      </w:r>
      <w:r>
        <w:rPr>
          <w:rFonts w:ascii="Arial" w:cs="Arial" w:eastAsia="Arial" w:hAnsi="Arial"/>
          <w:sz w:val="18"/>
          <w:szCs w:val="18"/>
          <w:color w:val="auto"/>
        </w:rPr>
        <w:t>’</w:t>
      </w:r>
      <w:r>
        <w:rPr>
          <w:rFonts w:ascii="Times New Roman" w:cs="Times New Roman" w:eastAsia="Times New Roman" w:hAnsi="Times New Roman"/>
          <w:sz w:val="18"/>
          <w:szCs w:val="18"/>
          <w:color w:val="auto"/>
        </w:rPr>
        <w:t>s Men, along with Henry V, in 1599 (p. 44). It seems unlikely that Caesar, himself a military hero, would be used as a support for Essex</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s monarchical ambitions were Shakespeare wholeheartedly intending to support him. Rather, it seems that a combination of these motives is the most likely conclusion: Shakespeare, whose patron supported Essex, would be disinclined to openly criticize Essex, but, given the context of the Elizabethan succession crisis, neither would he be likely to fully endorse the Earl. Instead, the depiction we get of an already paradoxical and problematic king in Henry is further complicated by his alignment to general (Essex), tyrant (Caesar), and Queen. This indicates to me that Henry embodies both the hopes and the fears about the future unknown monarch of England, who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while unknown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has the potential to fulfill any of the characteristics contained in Henry, to either the great benefit or the great detriment of England.</w:t>
      </w:r>
    </w:p>
    <w:p>
      <w:pPr>
        <w:spacing w:after="0" w:line="200" w:lineRule="exact"/>
        <w:rPr>
          <w:rFonts w:ascii="Times New Roman" w:cs="Times New Roman" w:eastAsia="Times New Roman" w:hAnsi="Times New Roman"/>
          <w:sz w:val="18"/>
          <w:szCs w:val="18"/>
          <w:color w:val="auto"/>
        </w:rPr>
      </w:pPr>
    </w:p>
    <w:p>
      <w:pPr>
        <w:spacing w:after="0" w:line="390" w:lineRule="exact"/>
        <w:rPr>
          <w:rFonts w:ascii="Times New Roman" w:cs="Times New Roman" w:eastAsia="Times New Roman" w:hAnsi="Times New Roman"/>
          <w:sz w:val="18"/>
          <w:szCs w:val="18"/>
          <w:color w:val="auto"/>
        </w:rPr>
      </w:pPr>
    </w:p>
    <w:p>
      <w:pPr>
        <w:ind w:left="340"/>
        <w:spacing w:after="0"/>
        <w:tabs>
          <w:tab w:leader="none" w:pos="3900" w:val="left"/>
        </w:tabs>
        <w:rPr>
          <w:sz w:val="20"/>
          <w:szCs w:val="20"/>
          <w:color w:val="auto"/>
        </w:rPr>
      </w:pPr>
      <w:r>
        <w:rPr>
          <w:rFonts w:ascii="Times New Roman" w:cs="Times New Roman" w:eastAsia="Times New Roman" w:hAnsi="Times New Roman"/>
          <w:sz w:val="14"/>
          <w:szCs w:val="14"/>
          <w:color w:val="auto"/>
        </w:rPr>
        <w:t>© 2013 The Author</w:t>
      </w:r>
      <w:r>
        <w:rPr>
          <w:sz w:val="20"/>
          <w:szCs w:val="20"/>
          <w:color w:val="auto"/>
        </w:rPr>
        <w:tab/>
      </w:r>
      <w:r>
        <w:rPr>
          <w:rFonts w:ascii="Times New Roman" w:cs="Times New Roman" w:eastAsia="Times New Roman" w:hAnsi="Times New Roman"/>
          <w:sz w:val="14"/>
          <w:szCs w:val="14"/>
          <w:color w:val="auto"/>
        </w:rPr>
        <w:t>Journal compilation © 2013 Edward Elgar Publishing Ltd</w:t>
      </w:r>
    </w:p>
    <w:p>
      <w:pPr>
        <w:sectPr>
          <w:pgSz w:w="9860" w:h="14117" w:orient="portrait"/>
          <w:cols w:equalWidth="0" w:num="1">
            <w:col w:w="7200"/>
          </w:cols>
          <w:pgMar w:left="1440" w:top="1144" w:right="1225" w:bottom="0" w:gutter="0" w:footer="0" w:header="0"/>
        </w:sectPr>
      </w:pPr>
    </w:p>
    <w:p>
      <w:pPr>
        <w:spacing w:after="0" w:line="120" w:lineRule="exact"/>
        <w:rPr>
          <w:rFonts w:ascii="Times New Roman" w:cs="Times New Roman" w:eastAsia="Times New Roman" w:hAnsi="Times New Roman"/>
          <w:sz w:val="18"/>
          <w:szCs w:val="18"/>
          <w:color w:val="auto"/>
        </w:rPr>
      </w:pPr>
    </w:p>
    <w:p>
      <w:pPr>
        <w:jc w:val="right"/>
        <w:ind w:left="2820" w:right="280"/>
        <w:spacing w:after="0" w:line="301" w:lineRule="auto"/>
        <w:rPr>
          <w:sz w:val="20"/>
          <w:szCs w:val="20"/>
          <w:color w:val="auto"/>
        </w:rPr>
      </w:pPr>
      <w:r>
        <w:rPr>
          <w:rFonts w:ascii="Arial" w:cs="Arial" w:eastAsia="Arial" w:hAnsi="Arial"/>
          <w:sz w:val="16"/>
          <w:szCs w:val="16"/>
          <w:b w:val="1"/>
          <w:bCs w:val="1"/>
          <w:color w:val="auto"/>
        </w:rPr>
        <w:t>Downloaded from Elgar Online at 09/14/2020 01:12:34AM via communal account</w:t>
      </w:r>
    </w:p>
    <w:p>
      <w:pPr>
        <w:sectPr>
          <w:pgSz w:w="9860" w:h="14117" w:orient="portrait"/>
          <w:cols w:equalWidth="0" w:num="1">
            <w:col w:w="7200"/>
          </w:cols>
          <w:pgMar w:left="1440" w:top="1144" w:right="1225" w:bottom="0" w:gutter="0" w:footer="0" w:header="0"/>
          <w:type w:val="continuous"/>
        </w:sectPr>
      </w:pPr>
    </w:p>
    <w:bookmarkStart w:id="13" w:name="page14"/>
    <w:bookmarkEnd w:id="13"/>
    <w:p>
      <w:pPr>
        <w:spacing w:after="0"/>
        <w:tabs>
          <w:tab w:leader="none" w:pos="340" w:val="left"/>
        </w:tabs>
        <w:rPr>
          <w:sz w:val="20"/>
          <w:szCs w:val="20"/>
          <w:color w:val="auto"/>
        </w:rPr>
      </w:pPr>
      <w:r>
        <w:rPr>
          <w:rFonts w:ascii="Times New Roman" w:cs="Times New Roman" w:eastAsia="Times New Roman" w:hAnsi="Times New Roman"/>
          <w:sz w:val="18"/>
          <w:szCs w:val="18"/>
          <w:color w:val="auto"/>
        </w:rPr>
        <w:t>56</w:t>
        <w:tab/>
        <w:t>Leadership and the Humanities, Vol. 1 No. 1</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REFERENCES</w:t>
      </w:r>
    </w:p>
    <w:p>
      <w:pPr>
        <w:spacing w:after="0" w:line="236" w:lineRule="exact"/>
        <w:rPr>
          <w:sz w:val="20"/>
          <w:szCs w:val="20"/>
          <w:color w:val="auto"/>
        </w:rPr>
      </w:pPr>
    </w:p>
    <w:p>
      <w:pPr>
        <w:jc w:val="both"/>
        <w:ind w:left="240" w:right="305" w:hanging="238"/>
        <w:spacing w:after="0" w:line="229" w:lineRule="auto"/>
        <w:rPr>
          <w:sz w:val="20"/>
          <w:szCs w:val="20"/>
          <w:color w:val="auto"/>
        </w:rPr>
      </w:pPr>
      <w:r>
        <w:rPr>
          <w:rFonts w:ascii="Times New Roman" w:cs="Times New Roman" w:eastAsia="Times New Roman" w:hAnsi="Times New Roman"/>
          <w:sz w:val="18"/>
          <w:szCs w:val="18"/>
          <w:color w:val="auto"/>
        </w:rPr>
        <w:t xml:space="preserve">Albright, E.M. (1928), </w:t>
      </w:r>
      <w:r>
        <w:rPr>
          <w:rFonts w:ascii="Arial" w:cs="Arial" w:eastAsia="Arial" w:hAnsi="Arial"/>
          <w:sz w:val="18"/>
          <w:szCs w:val="18"/>
          <w:color w:val="auto"/>
        </w:rPr>
        <w:t>‘</w:t>
      </w:r>
      <w:r>
        <w:rPr>
          <w:rFonts w:ascii="Times New Roman" w:cs="Times New Roman" w:eastAsia="Times New Roman" w:hAnsi="Times New Roman"/>
          <w:sz w:val="18"/>
          <w:szCs w:val="18"/>
          <w:color w:val="auto"/>
        </w:rPr>
        <w:t>The Folio Version of Henry V in Relation to Shakespeare</w:t>
      </w:r>
      <w:r>
        <w:rPr>
          <w:rFonts w:ascii="Arial" w:cs="Arial" w:eastAsia="Arial" w:hAnsi="Arial"/>
          <w:sz w:val="18"/>
          <w:szCs w:val="18"/>
          <w:color w:val="auto"/>
        </w:rPr>
        <w:t>’</w:t>
      </w:r>
      <w:r>
        <w:rPr>
          <w:rFonts w:ascii="Times New Roman" w:cs="Times New Roman" w:eastAsia="Times New Roman" w:hAnsi="Times New Roman"/>
          <w:sz w:val="18"/>
          <w:szCs w:val="18"/>
          <w:color w:val="auto"/>
        </w:rPr>
        <w:t>s Times,</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PMLA, 43 (3), 722</w:t>
      </w:r>
      <w:r>
        <w:rPr>
          <w:rFonts w:ascii="Arial" w:cs="Arial" w:eastAsia="Arial" w:hAnsi="Arial"/>
          <w:sz w:val="18"/>
          <w:szCs w:val="18"/>
          <w:color w:val="auto"/>
        </w:rPr>
        <w:t>–</w:t>
      </w:r>
      <w:r>
        <w:rPr>
          <w:rFonts w:ascii="Times New Roman" w:cs="Times New Roman" w:eastAsia="Times New Roman" w:hAnsi="Times New Roman"/>
          <w:sz w:val="18"/>
          <w:szCs w:val="18"/>
          <w:color w:val="auto"/>
        </w:rPr>
        <w:t>756.</w:t>
      </w:r>
    </w:p>
    <w:p>
      <w:pPr>
        <w:spacing w:after="0" w:line="238" w:lineRule="auto"/>
        <w:rPr>
          <w:sz w:val="20"/>
          <w:szCs w:val="20"/>
          <w:color w:val="auto"/>
        </w:rPr>
      </w:pPr>
      <w:r>
        <w:rPr>
          <w:rFonts w:ascii="Times New Roman" w:cs="Times New Roman" w:eastAsia="Times New Roman" w:hAnsi="Times New Roman"/>
          <w:sz w:val="18"/>
          <w:szCs w:val="18"/>
          <w:color w:val="auto"/>
        </w:rPr>
        <w:t>Anglo, S. (1992), Images of Tudor Kingship, London: B.A. Seaby.</w:t>
      </w:r>
    </w:p>
    <w:p>
      <w:pPr>
        <w:spacing w:after="0" w:line="237" w:lineRule="auto"/>
        <w:rPr>
          <w:sz w:val="20"/>
          <w:szCs w:val="20"/>
          <w:color w:val="auto"/>
        </w:rPr>
      </w:pPr>
      <w:r>
        <w:rPr>
          <w:rFonts w:ascii="Times New Roman" w:cs="Times New Roman" w:eastAsia="Times New Roman" w:hAnsi="Times New Roman"/>
          <w:sz w:val="18"/>
          <w:szCs w:val="18"/>
          <w:color w:val="auto"/>
        </w:rPr>
        <w:t>Axton, M. (1977), The Queen</w:t>
      </w:r>
      <w:r>
        <w:rPr>
          <w:rFonts w:ascii="Arial" w:cs="Arial" w:eastAsia="Arial" w:hAnsi="Arial"/>
          <w:sz w:val="18"/>
          <w:szCs w:val="18"/>
          <w:color w:val="auto"/>
        </w:rPr>
        <w:t>’</w:t>
      </w:r>
      <w:r>
        <w:rPr>
          <w:rFonts w:ascii="Times New Roman" w:cs="Times New Roman" w:eastAsia="Times New Roman" w:hAnsi="Times New Roman"/>
          <w:sz w:val="18"/>
          <w:szCs w:val="18"/>
          <w:color w:val="auto"/>
        </w:rPr>
        <w:t>s Two Bodies: Drama and the Elizabethan Succession,</w:t>
      </w:r>
    </w:p>
    <w:p>
      <w:pPr>
        <w:ind w:left="240"/>
        <w:spacing w:after="0" w:line="231" w:lineRule="auto"/>
        <w:rPr>
          <w:sz w:val="20"/>
          <w:szCs w:val="20"/>
          <w:color w:val="auto"/>
        </w:rPr>
      </w:pPr>
      <w:r>
        <w:rPr>
          <w:rFonts w:ascii="Times New Roman" w:cs="Times New Roman" w:eastAsia="Times New Roman" w:hAnsi="Times New Roman"/>
          <w:sz w:val="18"/>
          <w:szCs w:val="18"/>
          <w:color w:val="auto"/>
        </w:rPr>
        <w:t>London: Royal Historical Society.</w:t>
      </w:r>
    </w:p>
    <w:p>
      <w:pPr>
        <w:spacing w:after="0" w:line="7" w:lineRule="exact"/>
        <w:rPr>
          <w:sz w:val="20"/>
          <w:szCs w:val="20"/>
          <w:color w:val="auto"/>
        </w:rPr>
      </w:pPr>
    </w:p>
    <w:p>
      <w:pPr>
        <w:jc w:val="both"/>
        <w:ind w:left="240" w:right="305" w:hanging="238"/>
        <w:spacing w:after="0" w:line="227" w:lineRule="auto"/>
        <w:rPr>
          <w:sz w:val="20"/>
          <w:szCs w:val="20"/>
          <w:color w:val="auto"/>
        </w:rPr>
      </w:pPr>
      <w:r>
        <w:rPr>
          <w:rFonts w:ascii="Times New Roman" w:cs="Times New Roman" w:eastAsia="Times New Roman" w:hAnsi="Times New Roman"/>
          <w:sz w:val="18"/>
          <w:szCs w:val="18"/>
          <w:color w:val="auto"/>
        </w:rPr>
        <w:t xml:space="preserve">Bailey, A. (2001), </w:t>
      </w:r>
      <w:r>
        <w:rPr>
          <w:rFonts w:ascii="Arial" w:cs="Arial" w:eastAsia="Arial" w:hAnsi="Arial"/>
          <w:sz w:val="18"/>
          <w:szCs w:val="18"/>
          <w:color w:val="auto"/>
        </w:rPr>
        <w:t>‘“</w:t>
      </w:r>
      <w:r>
        <w:rPr>
          <w:rFonts w:ascii="Times New Roman" w:cs="Times New Roman" w:eastAsia="Times New Roman" w:hAnsi="Times New Roman"/>
          <w:sz w:val="18"/>
          <w:szCs w:val="18"/>
          <w:color w:val="auto"/>
        </w:rPr>
        <w:t>Monstrous Manner</w:t>
      </w:r>
      <w:r>
        <w:rPr>
          <w:rFonts w:ascii="Arial" w:cs="Arial" w:eastAsia="Arial" w:hAnsi="Arial"/>
          <w:sz w:val="18"/>
          <w:szCs w:val="18"/>
          <w:color w:val="auto"/>
        </w:rPr>
        <w:t>”</w:t>
      </w:r>
      <w:r>
        <w:rPr>
          <w:rFonts w:ascii="Times New Roman" w:cs="Times New Roman" w:eastAsia="Times New Roman" w:hAnsi="Times New Roman"/>
          <w:sz w:val="18"/>
          <w:szCs w:val="18"/>
          <w:color w:val="auto"/>
        </w:rPr>
        <w:t>: Style and the Early Modern Theater,</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Criticism, 43 (3), 249</w:t>
      </w:r>
      <w:r>
        <w:rPr>
          <w:rFonts w:ascii="Arial" w:cs="Arial" w:eastAsia="Arial" w:hAnsi="Arial"/>
          <w:sz w:val="18"/>
          <w:szCs w:val="18"/>
          <w:color w:val="auto"/>
        </w:rPr>
        <w:t>–</w:t>
      </w:r>
      <w:r>
        <w:rPr>
          <w:rFonts w:ascii="Times New Roman" w:cs="Times New Roman" w:eastAsia="Times New Roman" w:hAnsi="Times New Roman"/>
          <w:sz w:val="18"/>
          <w:szCs w:val="18"/>
          <w:color w:val="auto"/>
        </w:rPr>
        <w:t>284.</w:t>
      </w:r>
    </w:p>
    <w:p>
      <w:pPr>
        <w:spacing w:after="0"/>
        <w:rPr>
          <w:sz w:val="20"/>
          <w:szCs w:val="20"/>
          <w:color w:val="auto"/>
        </w:rPr>
      </w:pPr>
      <w:r>
        <w:rPr>
          <w:rFonts w:ascii="Times New Roman" w:cs="Times New Roman" w:eastAsia="Times New Roman" w:hAnsi="Times New Roman"/>
          <w:sz w:val="18"/>
          <w:szCs w:val="18"/>
          <w:color w:val="auto"/>
        </w:rPr>
        <w:t xml:space="preserve">Baumer, F.L.V. (1966), The Early Tudor Theory of Kingship, New York: Russell </w:t>
      </w:r>
      <w:r>
        <w:rPr>
          <w:rFonts w:ascii="Arial" w:cs="Arial" w:eastAsia="Arial" w:hAnsi="Arial"/>
          <w:sz w:val="18"/>
          <w:szCs w:val="18"/>
          <w:color w:val="auto"/>
        </w:rPr>
        <w:t>&amp;</w:t>
      </w:r>
      <w:r>
        <w:rPr>
          <w:rFonts w:ascii="Times New Roman" w:cs="Times New Roman" w:eastAsia="Times New Roman" w:hAnsi="Times New Roman"/>
          <w:sz w:val="18"/>
          <w:szCs w:val="18"/>
          <w:color w:val="auto"/>
        </w:rPr>
        <w:t xml:space="preserve"> Russell.</w:t>
      </w:r>
    </w:p>
    <w:p>
      <w:pPr>
        <w:spacing w:after="0"/>
        <w:rPr>
          <w:sz w:val="20"/>
          <w:szCs w:val="20"/>
          <w:color w:val="auto"/>
        </w:rPr>
      </w:pPr>
      <w:r>
        <w:rPr>
          <w:rFonts w:ascii="Times New Roman" w:cs="Times New Roman" w:eastAsia="Times New Roman" w:hAnsi="Times New Roman"/>
          <w:sz w:val="18"/>
          <w:szCs w:val="18"/>
          <w:color w:val="auto"/>
        </w:rPr>
        <w:t xml:space="preserve">Bernheimer, R. (1956), </w:t>
      </w:r>
      <w:r>
        <w:rPr>
          <w:rFonts w:ascii="Arial" w:cs="Arial" w:eastAsia="Arial" w:hAnsi="Arial"/>
          <w:sz w:val="18"/>
          <w:szCs w:val="18"/>
          <w:color w:val="auto"/>
        </w:rPr>
        <w:t>‘</w:t>
      </w:r>
      <w:r>
        <w:rPr>
          <w:rFonts w:ascii="Times New Roman" w:cs="Times New Roman" w:eastAsia="Times New Roman" w:hAnsi="Times New Roman"/>
          <w:sz w:val="18"/>
          <w:szCs w:val="18"/>
          <w:color w:val="auto"/>
        </w:rPr>
        <w:t>Theatrum Mundi,</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The Art Bulletin, 38 (4), 225</w:t>
      </w:r>
      <w:r>
        <w:rPr>
          <w:rFonts w:ascii="Arial" w:cs="Arial" w:eastAsia="Arial" w:hAnsi="Arial"/>
          <w:sz w:val="18"/>
          <w:szCs w:val="18"/>
          <w:color w:val="auto"/>
        </w:rPr>
        <w:t>–</w:t>
      </w:r>
      <w:r>
        <w:rPr>
          <w:rFonts w:ascii="Times New Roman" w:cs="Times New Roman" w:eastAsia="Times New Roman" w:hAnsi="Times New Roman"/>
          <w:sz w:val="18"/>
          <w:szCs w:val="18"/>
          <w:color w:val="auto"/>
        </w:rPr>
        <w:t>247.</w:t>
      </w:r>
    </w:p>
    <w:p>
      <w:pPr>
        <w:spacing w:after="0" w:line="6" w:lineRule="exact"/>
        <w:rPr>
          <w:sz w:val="20"/>
          <w:szCs w:val="20"/>
          <w:color w:val="auto"/>
        </w:rPr>
      </w:pPr>
    </w:p>
    <w:p>
      <w:pPr>
        <w:jc w:val="both"/>
        <w:ind w:left="240" w:right="305" w:hanging="238"/>
        <w:spacing w:after="0" w:line="229" w:lineRule="auto"/>
        <w:rPr>
          <w:sz w:val="20"/>
          <w:szCs w:val="20"/>
          <w:color w:val="auto"/>
        </w:rPr>
      </w:pPr>
      <w:r>
        <w:rPr>
          <w:rFonts w:ascii="Times New Roman" w:cs="Times New Roman" w:eastAsia="Times New Roman" w:hAnsi="Times New Roman"/>
          <w:sz w:val="18"/>
          <w:szCs w:val="18"/>
          <w:color w:val="auto"/>
        </w:rPr>
        <w:t xml:space="preserve">Bezio, K. (2010), </w:t>
      </w:r>
      <w:r>
        <w:rPr>
          <w:rFonts w:ascii="Arial" w:cs="Arial" w:eastAsia="Arial" w:hAnsi="Arial"/>
          <w:sz w:val="18"/>
          <w:szCs w:val="18"/>
          <w:color w:val="auto"/>
        </w:rPr>
        <w:t>‘</w:t>
      </w:r>
      <w:r>
        <w:rPr>
          <w:rFonts w:ascii="Times New Roman" w:cs="Times New Roman" w:eastAsia="Times New Roman" w:hAnsi="Times New Roman"/>
          <w:sz w:val="18"/>
          <w:szCs w:val="18"/>
          <w:color w:val="auto"/>
        </w:rPr>
        <w:t>Politics and Play: The National Stage and the Player King in Shakespeare</w:t>
      </w:r>
      <w:r>
        <w:rPr>
          <w:rFonts w:ascii="Arial" w:cs="Arial" w:eastAsia="Arial" w:hAnsi="Arial"/>
          <w:sz w:val="18"/>
          <w:szCs w:val="18"/>
          <w:color w:val="auto"/>
        </w:rPr>
        <w:t>’</w:t>
      </w:r>
      <w:r>
        <w:rPr>
          <w:rFonts w:ascii="Times New Roman" w:cs="Times New Roman" w:eastAsia="Times New Roman" w:hAnsi="Times New Roman"/>
          <w:sz w:val="18"/>
          <w:szCs w:val="18"/>
          <w:color w:val="auto"/>
        </w:rPr>
        <w:t>s Henry V and Macbeth,</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Quidditas, 31, 10</w:t>
      </w:r>
      <w:r>
        <w:rPr>
          <w:rFonts w:ascii="Arial" w:cs="Arial" w:eastAsia="Arial" w:hAnsi="Arial"/>
          <w:sz w:val="18"/>
          <w:szCs w:val="18"/>
          <w:color w:val="auto"/>
        </w:rPr>
        <w:t>–</w:t>
      </w:r>
      <w:r>
        <w:rPr>
          <w:rFonts w:ascii="Times New Roman" w:cs="Times New Roman" w:eastAsia="Times New Roman" w:hAnsi="Times New Roman"/>
          <w:sz w:val="18"/>
          <w:szCs w:val="18"/>
          <w:color w:val="auto"/>
        </w:rPr>
        <w:t>21.</w:t>
      </w:r>
    </w:p>
    <w:p>
      <w:pPr>
        <w:spacing w:after="0" w:line="7" w:lineRule="exact"/>
        <w:rPr>
          <w:sz w:val="20"/>
          <w:szCs w:val="20"/>
          <w:color w:val="auto"/>
        </w:rPr>
      </w:pPr>
    </w:p>
    <w:p>
      <w:pPr>
        <w:jc w:val="both"/>
        <w:ind w:left="240" w:right="305" w:hanging="238"/>
        <w:spacing w:after="0" w:line="229" w:lineRule="auto"/>
        <w:rPr>
          <w:sz w:val="20"/>
          <w:szCs w:val="20"/>
          <w:color w:val="auto"/>
        </w:rPr>
      </w:pPr>
      <w:r>
        <w:rPr>
          <w:rFonts w:ascii="Times New Roman" w:cs="Times New Roman" w:eastAsia="Times New Roman" w:hAnsi="Times New Roman"/>
          <w:sz w:val="18"/>
          <w:szCs w:val="18"/>
          <w:color w:val="auto"/>
        </w:rPr>
        <w:t xml:space="preserve">Bezio, K. (2013), </w:t>
      </w:r>
      <w:r>
        <w:rPr>
          <w:rFonts w:ascii="Arial" w:cs="Arial" w:eastAsia="Arial" w:hAnsi="Arial"/>
          <w:sz w:val="18"/>
          <w:szCs w:val="18"/>
          <w:color w:val="auto"/>
        </w:rPr>
        <w:t>‘</w:t>
      </w:r>
      <w:r>
        <w:rPr>
          <w:rFonts w:ascii="Times New Roman" w:cs="Times New Roman" w:eastAsia="Times New Roman" w:hAnsi="Times New Roman"/>
          <w:sz w:val="18"/>
          <w:szCs w:val="18"/>
          <w:color w:val="auto"/>
        </w:rPr>
        <w:t>Drama and Demigods: Kingship and Charisma in Shakespeare</w:t>
      </w:r>
      <w:r>
        <w:rPr>
          <w:rFonts w:ascii="Arial" w:cs="Arial" w:eastAsia="Arial" w:hAnsi="Arial"/>
          <w:sz w:val="18"/>
          <w:szCs w:val="18"/>
          <w:color w:val="auto"/>
        </w:rPr>
        <w:t>’</w:t>
      </w:r>
      <w:r>
        <w:rPr>
          <w:rFonts w:ascii="Times New Roman" w:cs="Times New Roman" w:eastAsia="Times New Roman" w:hAnsi="Times New Roman"/>
          <w:sz w:val="18"/>
          <w:szCs w:val="18"/>
          <w:color w:val="auto"/>
        </w:rPr>
        <w:t>s England,</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Religions, 4 (1), 30</w:t>
      </w:r>
      <w:r>
        <w:rPr>
          <w:rFonts w:ascii="Arial" w:cs="Arial" w:eastAsia="Arial" w:hAnsi="Arial"/>
          <w:sz w:val="18"/>
          <w:szCs w:val="18"/>
          <w:color w:val="auto"/>
        </w:rPr>
        <w:t>–</w:t>
      </w:r>
      <w:r>
        <w:rPr>
          <w:rFonts w:ascii="Times New Roman" w:cs="Times New Roman" w:eastAsia="Times New Roman" w:hAnsi="Times New Roman"/>
          <w:sz w:val="18"/>
          <w:szCs w:val="18"/>
          <w:color w:val="auto"/>
        </w:rPr>
        <w:t>50.</w:t>
      </w:r>
    </w:p>
    <w:p>
      <w:pPr>
        <w:spacing w:after="0" w:line="8" w:lineRule="exact"/>
        <w:rPr>
          <w:sz w:val="20"/>
          <w:szCs w:val="20"/>
          <w:color w:val="auto"/>
        </w:rPr>
      </w:pPr>
    </w:p>
    <w:p>
      <w:pPr>
        <w:jc w:val="both"/>
        <w:ind w:left="240" w:right="305" w:hanging="238"/>
        <w:spacing w:after="0" w:line="230" w:lineRule="auto"/>
        <w:rPr>
          <w:sz w:val="20"/>
          <w:szCs w:val="20"/>
          <w:color w:val="auto"/>
        </w:rPr>
      </w:pPr>
      <w:r>
        <w:rPr>
          <w:rFonts w:ascii="Times New Roman" w:cs="Times New Roman" w:eastAsia="Times New Roman" w:hAnsi="Times New Roman"/>
          <w:sz w:val="18"/>
          <w:szCs w:val="18"/>
          <w:color w:val="auto"/>
        </w:rPr>
        <w:t xml:space="preserve">Birdsall, P. (1967), </w:t>
      </w:r>
      <w:r>
        <w:rPr>
          <w:rFonts w:ascii="Arial" w:cs="Arial" w:eastAsia="Arial" w:hAnsi="Arial"/>
          <w:sz w:val="18"/>
          <w:szCs w:val="18"/>
          <w:color w:val="auto"/>
        </w:rPr>
        <w:t>‘“</w:t>
      </w:r>
      <w:r>
        <w:rPr>
          <w:rFonts w:ascii="Times New Roman" w:cs="Times New Roman" w:eastAsia="Times New Roman" w:hAnsi="Times New Roman"/>
          <w:sz w:val="18"/>
          <w:szCs w:val="18"/>
          <w:color w:val="auto"/>
        </w:rPr>
        <w:t>Non Obstante</w:t>
      </w:r>
      <w:r>
        <w:rPr>
          <w:rFonts w:ascii="Arial" w:cs="Arial" w:eastAsia="Arial" w:hAnsi="Arial"/>
          <w:sz w:val="18"/>
          <w:szCs w:val="18"/>
          <w:color w:val="auto"/>
        </w:rPr>
        <w:t>”</w:t>
      </w:r>
      <w:r>
        <w:rPr>
          <w:rFonts w:ascii="Times New Roman" w:cs="Times New Roman" w:eastAsia="Times New Roman" w:hAnsi="Times New Roman"/>
          <w:sz w:val="18"/>
          <w:szCs w:val="18"/>
          <w:color w:val="auto"/>
        </w:rPr>
        <w:t>: A Study of the Dispensing Power of English Kings,</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in C. Wittke (ed.), Essays in History and Political Theory in Honor of Charles Howard McIlwain, New York: Russell </w:t>
      </w:r>
      <w:r>
        <w:rPr>
          <w:rFonts w:ascii="Arial" w:cs="Arial" w:eastAsia="Arial" w:hAnsi="Arial"/>
          <w:sz w:val="18"/>
          <w:szCs w:val="18"/>
          <w:color w:val="auto"/>
        </w:rPr>
        <w:t>&amp;</w:t>
      </w:r>
      <w:r>
        <w:rPr>
          <w:rFonts w:ascii="Times New Roman" w:cs="Times New Roman" w:eastAsia="Times New Roman" w:hAnsi="Times New Roman"/>
          <w:sz w:val="18"/>
          <w:szCs w:val="18"/>
          <w:color w:val="auto"/>
        </w:rPr>
        <w:t xml:space="preserve"> Russell, pp. 37</w:t>
      </w:r>
      <w:r>
        <w:rPr>
          <w:rFonts w:ascii="Arial" w:cs="Arial" w:eastAsia="Arial" w:hAnsi="Arial"/>
          <w:sz w:val="18"/>
          <w:szCs w:val="18"/>
          <w:color w:val="auto"/>
        </w:rPr>
        <w:t>–</w:t>
      </w:r>
      <w:r>
        <w:rPr>
          <w:rFonts w:ascii="Times New Roman" w:cs="Times New Roman" w:eastAsia="Times New Roman" w:hAnsi="Times New Roman"/>
          <w:sz w:val="18"/>
          <w:szCs w:val="18"/>
          <w:color w:val="auto"/>
        </w:rPr>
        <w:t>76.</w:t>
      </w:r>
    </w:p>
    <w:p>
      <w:pPr>
        <w:spacing w:after="0" w:line="8" w:lineRule="exact"/>
        <w:rPr>
          <w:sz w:val="20"/>
          <w:szCs w:val="20"/>
          <w:color w:val="auto"/>
        </w:rPr>
      </w:pPr>
    </w:p>
    <w:p>
      <w:pPr>
        <w:jc w:val="both"/>
        <w:ind w:left="240" w:right="305" w:hanging="238"/>
        <w:spacing w:after="0" w:line="229" w:lineRule="auto"/>
        <w:rPr>
          <w:sz w:val="20"/>
          <w:szCs w:val="20"/>
          <w:color w:val="auto"/>
        </w:rPr>
      </w:pPr>
      <w:r>
        <w:rPr>
          <w:rFonts w:ascii="Times New Roman" w:cs="Times New Roman" w:eastAsia="Times New Roman" w:hAnsi="Times New Roman"/>
          <w:sz w:val="18"/>
          <w:szCs w:val="18"/>
          <w:color w:val="auto"/>
        </w:rPr>
        <w:t xml:space="preserve">Black, J. (1975), </w:t>
      </w:r>
      <w:r>
        <w:rPr>
          <w:rFonts w:ascii="Arial" w:cs="Arial" w:eastAsia="Arial" w:hAnsi="Arial"/>
          <w:sz w:val="18"/>
          <w:szCs w:val="18"/>
          <w:color w:val="auto"/>
        </w:rPr>
        <w:t>‘</w:t>
      </w:r>
      <w:r>
        <w:rPr>
          <w:rFonts w:ascii="Times New Roman" w:cs="Times New Roman" w:eastAsia="Times New Roman" w:hAnsi="Times New Roman"/>
          <w:sz w:val="18"/>
          <w:szCs w:val="18"/>
          <w:color w:val="auto"/>
        </w:rPr>
        <w:t>Shakespeare</w:t>
      </w:r>
      <w:r>
        <w:rPr>
          <w:rFonts w:ascii="Arial" w:cs="Arial" w:eastAsia="Arial" w:hAnsi="Arial"/>
          <w:sz w:val="18"/>
          <w:szCs w:val="18"/>
          <w:color w:val="auto"/>
        </w:rPr>
        <w:t>’</w:t>
      </w:r>
      <w:r>
        <w:rPr>
          <w:rFonts w:ascii="Times New Roman" w:cs="Times New Roman" w:eastAsia="Times New Roman" w:hAnsi="Times New Roman"/>
          <w:sz w:val="18"/>
          <w:szCs w:val="18"/>
          <w:color w:val="auto"/>
        </w:rPr>
        <w:t>s Henry V and the Dreams of History,</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English Studies in Canada, 1, 13</w:t>
      </w:r>
      <w:r>
        <w:rPr>
          <w:rFonts w:ascii="Arial" w:cs="Arial" w:eastAsia="Arial" w:hAnsi="Arial"/>
          <w:sz w:val="18"/>
          <w:szCs w:val="18"/>
          <w:color w:val="auto"/>
        </w:rPr>
        <w:t>–</w:t>
      </w:r>
      <w:r>
        <w:rPr>
          <w:rFonts w:ascii="Times New Roman" w:cs="Times New Roman" w:eastAsia="Times New Roman" w:hAnsi="Times New Roman"/>
          <w:sz w:val="18"/>
          <w:szCs w:val="18"/>
          <w:color w:val="auto"/>
        </w:rPr>
        <w:t>30.</w:t>
      </w:r>
    </w:p>
    <w:p>
      <w:pPr>
        <w:spacing w:after="0" w:line="7" w:lineRule="exact"/>
        <w:rPr>
          <w:sz w:val="20"/>
          <w:szCs w:val="20"/>
          <w:color w:val="auto"/>
        </w:rPr>
      </w:pPr>
    </w:p>
    <w:p>
      <w:pPr>
        <w:jc w:val="both"/>
        <w:ind w:left="240" w:right="305" w:hanging="238"/>
        <w:spacing w:after="0" w:line="230" w:lineRule="auto"/>
        <w:rPr>
          <w:sz w:val="20"/>
          <w:szCs w:val="20"/>
          <w:color w:val="auto"/>
        </w:rPr>
      </w:pPr>
      <w:r>
        <w:rPr>
          <w:rFonts w:ascii="Times New Roman" w:cs="Times New Roman" w:eastAsia="Times New Roman" w:hAnsi="Times New Roman"/>
          <w:sz w:val="18"/>
          <w:szCs w:val="18"/>
          <w:color w:val="auto"/>
        </w:rPr>
        <w:t xml:space="preserve">Braddick, M.J. and J.C. Walter (2001), </w:t>
      </w:r>
      <w:r>
        <w:rPr>
          <w:rFonts w:ascii="Arial" w:cs="Arial" w:eastAsia="Arial" w:hAnsi="Arial"/>
          <w:sz w:val="18"/>
          <w:szCs w:val="18"/>
          <w:color w:val="auto"/>
        </w:rPr>
        <w:t>‘</w:t>
      </w:r>
      <w:r>
        <w:rPr>
          <w:rFonts w:ascii="Times New Roman" w:cs="Times New Roman" w:eastAsia="Times New Roman" w:hAnsi="Times New Roman"/>
          <w:sz w:val="18"/>
          <w:szCs w:val="18"/>
          <w:color w:val="auto"/>
        </w:rPr>
        <w:t>Introduction. Grids of Power: Order, Hierarchy and Subordination in Early Modern Society,</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in M.J. Braddick and J.C. Walter (eds), Negotiating Power in Early Modern Society: Order, Hierarchy and Subordination in Britain and Ireland, Cambridge, UK: Cambridge University Press, pp. 1</w:t>
      </w:r>
      <w:r>
        <w:rPr>
          <w:rFonts w:ascii="Arial" w:cs="Arial" w:eastAsia="Arial" w:hAnsi="Arial"/>
          <w:sz w:val="18"/>
          <w:szCs w:val="18"/>
          <w:color w:val="auto"/>
        </w:rPr>
        <w:t>–</w:t>
      </w:r>
      <w:r>
        <w:rPr>
          <w:rFonts w:ascii="Times New Roman" w:cs="Times New Roman" w:eastAsia="Times New Roman" w:hAnsi="Times New Roman"/>
          <w:sz w:val="18"/>
          <w:szCs w:val="18"/>
          <w:color w:val="auto"/>
        </w:rPr>
        <w:t>42.</w:t>
      </w:r>
    </w:p>
    <w:p>
      <w:pPr>
        <w:spacing w:after="0" w:line="9" w:lineRule="exact"/>
        <w:rPr>
          <w:sz w:val="20"/>
          <w:szCs w:val="20"/>
          <w:color w:val="auto"/>
        </w:rPr>
      </w:pPr>
    </w:p>
    <w:p>
      <w:pPr>
        <w:jc w:val="both"/>
        <w:ind w:right="305"/>
        <w:spacing w:after="0" w:line="248" w:lineRule="auto"/>
        <w:rPr>
          <w:sz w:val="20"/>
          <w:szCs w:val="20"/>
          <w:color w:val="auto"/>
        </w:rPr>
      </w:pPr>
      <w:r>
        <w:rPr>
          <w:rFonts w:ascii="Times New Roman" w:cs="Times New Roman" w:eastAsia="Times New Roman" w:hAnsi="Times New Roman"/>
          <w:sz w:val="17"/>
          <w:szCs w:val="17"/>
          <w:color w:val="auto"/>
        </w:rPr>
        <w:t xml:space="preserve">Cohn, R. (1967), </w:t>
      </w:r>
      <w:r>
        <w:rPr>
          <w:rFonts w:ascii="Arial" w:cs="Arial" w:eastAsia="Arial" w:hAnsi="Arial"/>
          <w:sz w:val="17"/>
          <w:szCs w:val="17"/>
          <w:color w:val="auto"/>
        </w:rPr>
        <w:t>‘“</w:t>
      </w:r>
      <w:r>
        <w:rPr>
          <w:rFonts w:ascii="Times New Roman" w:cs="Times New Roman" w:eastAsia="Times New Roman" w:hAnsi="Times New Roman"/>
          <w:sz w:val="17"/>
          <w:szCs w:val="17"/>
          <w:color w:val="auto"/>
        </w:rPr>
        <w:t>Theatrum Mundi</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 and Contemporary Theater,</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 Comparative Drama, 1 (1), 28</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35. Craig, H. (1912), </w:t>
      </w:r>
      <w:r>
        <w:rPr>
          <w:rFonts w:ascii="Arial" w:cs="Arial" w:eastAsia="Arial" w:hAnsi="Arial"/>
          <w:sz w:val="17"/>
          <w:szCs w:val="17"/>
          <w:color w:val="auto"/>
        </w:rPr>
        <w:t>‘</w:t>
      </w:r>
      <w:r>
        <w:rPr>
          <w:rFonts w:ascii="Times New Roman" w:cs="Times New Roman" w:eastAsia="Times New Roman" w:hAnsi="Times New Roman"/>
          <w:sz w:val="17"/>
          <w:szCs w:val="17"/>
          <w:color w:val="auto"/>
        </w:rPr>
        <w:t>Introduction,</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 in The Tragedy of Richard the Second, New York: Macmillan. Cronin, T.E. and M.A. Genovese (2012), Leadership Matters: Unleashing the Power of Paradox,</w:t>
      </w:r>
    </w:p>
    <w:p>
      <w:pPr>
        <w:ind w:left="240"/>
        <w:spacing w:after="0" w:line="231" w:lineRule="auto"/>
        <w:rPr>
          <w:sz w:val="20"/>
          <w:szCs w:val="20"/>
          <w:color w:val="auto"/>
        </w:rPr>
      </w:pPr>
      <w:r>
        <w:rPr>
          <w:rFonts w:ascii="Times New Roman" w:cs="Times New Roman" w:eastAsia="Times New Roman" w:hAnsi="Times New Roman"/>
          <w:sz w:val="18"/>
          <w:szCs w:val="18"/>
          <w:color w:val="auto"/>
        </w:rPr>
        <w:t>Boulder: Paradigm Publishers.</w:t>
      </w:r>
    </w:p>
    <w:p>
      <w:pPr>
        <w:spacing w:after="0" w:line="237" w:lineRule="auto"/>
        <w:rPr>
          <w:sz w:val="20"/>
          <w:szCs w:val="20"/>
          <w:color w:val="auto"/>
        </w:rPr>
      </w:pPr>
      <w:r>
        <w:rPr>
          <w:rFonts w:ascii="Times New Roman" w:cs="Times New Roman" w:eastAsia="Times New Roman" w:hAnsi="Times New Roman"/>
          <w:sz w:val="18"/>
          <w:szCs w:val="18"/>
          <w:color w:val="auto"/>
        </w:rPr>
        <w:t xml:space="preserve">Deats, S.M. (2004), </w:t>
      </w:r>
      <w:r>
        <w:rPr>
          <w:rFonts w:ascii="Arial" w:cs="Arial" w:eastAsia="Arial" w:hAnsi="Arial"/>
          <w:sz w:val="18"/>
          <w:szCs w:val="18"/>
          <w:color w:val="auto"/>
        </w:rPr>
        <w:t>‘</w:t>
      </w:r>
      <w:r>
        <w:rPr>
          <w:rFonts w:ascii="Times New Roman" w:cs="Times New Roman" w:eastAsia="Times New Roman" w:hAnsi="Times New Roman"/>
          <w:sz w:val="18"/>
          <w:szCs w:val="18"/>
          <w:color w:val="auto"/>
        </w:rPr>
        <w:t>Henry V at War: Christian King or Model Machiavel,</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in S.M. Deats,</w:t>
      </w:r>
    </w:p>
    <w:p>
      <w:pPr>
        <w:ind w:left="240"/>
        <w:spacing w:after="0" w:line="232" w:lineRule="auto"/>
        <w:rPr>
          <w:sz w:val="20"/>
          <w:szCs w:val="20"/>
          <w:color w:val="auto"/>
        </w:rPr>
      </w:pPr>
      <w:r>
        <w:rPr>
          <w:rFonts w:ascii="Times New Roman" w:cs="Times New Roman" w:eastAsia="Times New Roman" w:hAnsi="Times New Roman"/>
          <w:sz w:val="18"/>
          <w:szCs w:val="18"/>
          <w:color w:val="auto"/>
        </w:rPr>
        <w:t>L.T. Lenker and M.G. Perry (eds), War and Words: Horror and Heroism in the Literature</w:t>
      </w:r>
    </w:p>
    <w:p>
      <w:pPr>
        <w:ind w:left="240"/>
        <w:spacing w:after="0" w:line="230" w:lineRule="auto"/>
        <w:rPr>
          <w:sz w:val="20"/>
          <w:szCs w:val="20"/>
          <w:color w:val="auto"/>
        </w:rPr>
      </w:pPr>
      <w:r>
        <w:rPr>
          <w:rFonts w:ascii="Times New Roman" w:cs="Times New Roman" w:eastAsia="Times New Roman" w:hAnsi="Times New Roman"/>
          <w:sz w:val="18"/>
          <w:szCs w:val="18"/>
          <w:color w:val="auto"/>
        </w:rPr>
        <w:t>of Warfare, Lanham: Lexington Books, pp. 83</w:t>
      </w:r>
      <w:r>
        <w:rPr>
          <w:rFonts w:ascii="Arial" w:cs="Arial" w:eastAsia="Arial" w:hAnsi="Arial"/>
          <w:sz w:val="18"/>
          <w:szCs w:val="18"/>
          <w:color w:val="auto"/>
        </w:rPr>
        <w:t>–</w:t>
      </w:r>
      <w:r>
        <w:rPr>
          <w:rFonts w:ascii="Times New Roman" w:cs="Times New Roman" w:eastAsia="Times New Roman" w:hAnsi="Times New Roman"/>
          <w:sz w:val="18"/>
          <w:szCs w:val="18"/>
          <w:color w:val="auto"/>
        </w:rPr>
        <w:t>101.</w:t>
      </w:r>
    </w:p>
    <w:p>
      <w:pPr>
        <w:spacing w:after="0" w:line="7" w:lineRule="exact"/>
        <w:rPr>
          <w:sz w:val="20"/>
          <w:szCs w:val="20"/>
          <w:color w:val="auto"/>
        </w:rPr>
      </w:pPr>
    </w:p>
    <w:p>
      <w:pPr>
        <w:jc w:val="both"/>
        <w:ind w:left="240" w:right="305" w:hanging="238"/>
        <w:spacing w:after="0" w:line="229" w:lineRule="auto"/>
        <w:rPr>
          <w:sz w:val="20"/>
          <w:szCs w:val="20"/>
          <w:color w:val="auto"/>
        </w:rPr>
      </w:pPr>
      <w:r>
        <w:rPr>
          <w:rFonts w:ascii="Times New Roman" w:cs="Times New Roman" w:eastAsia="Times New Roman" w:hAnsi="Times New Roman"/>
          <w:sz w:val="18"/>
          <w:szCs w:val="18"/>
          <w:color w:val="auto"/>
        </w:rPr>
        <w:t xml:space="preserve">Discorfano, S. (2003), </w:t>
      </w:r>
      <w:r>
        <w:rPr>
          <w:rFonts w:ascii="Arial" w:cs="Arial" w:eastAsia="Arial" w:hAnsi="Arial"/>
          <w:sz w:val="18"/>
          <w:szCs w:val="18"/>
          <w:color w:val="auto"/>
        </w:rPr>
        <w:t>‘</w:t>
      </w:r>
      <w:r>
        <w:rPr>
          <w:rFonts w:ascii="Times New Roman" w:cs="Times New Roman" w:eastAsia="Times New Roman" w:hAnsi="Times New Roman"/>
          <w:sz w:val="18"/>
          <w:szCs w:val="18"/>
          <w:color w:val="auto"/>
        </w:rPr>
        <w:t>The Creation of a Leader in Shakespeare</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s </w:t>
      </w:r>
      <w:r>
        <w:rPr>
          <w:rFonts w:ascii="Arial" w:cs="Arial" w:eastAsia="Arial" w:hAnsi="Arial"/>
          <w:sz w:val="18"/>
          <w:szCs w:val="18"/>
          <w:color w:val="auto"/>
        </w:rPr>
        <w:t>“</w:t>
      </w:r>
      <w:r>
        <w:rPr>
          <w:rFonts w:ascii="Times New Roman" w:cs="Times New Roman" w:eastAsia="Times New Roman" w:hAnsi="Times New Roman"/>
          <w:sz w:val="18"/>
          <w:szCs w:val="18"/>
          <w:color w:val="auto"/>
        </w:rPr>
        <w:t>Henry V</w:t>
      </w:r>
      <w:r>
        <w:rPr>
          <w:rFonts w:ascii="Arial" w:cs="Arial" w:eastAsia="Arial" w:hAnsi="Arial"/>
          <w:sz w:val="18"/>
          <w:szCs w:val="18"/>
          <w:color w:val="auto"/>
        </w:rPr>
        <w:t>”</w:t>
      </w:r>
      <w:r>
        <w:rPr>
          <w:rFonts w:ascii="Times New Roman" w:cs="Times New Roman" w:eastAsia="Times New Roman" w:hAnsi="Times New Roman"/>
          <w:sz w:val="18"/>
          <w:szCs w:val="18"/>
          <w:color w:val="auto"/>
        </w:rPr>
        <w:t>,</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Leadership in Action, 23 (4), 11.</w:t>
      </w:r>
    </w:p>
    <w:p>
      <w:pPr>
        <w:spacing w:after="0"/>
        <w:rPr>
          <w:sz w:val="20"/>
          <w:szCs w:val="20"/>
          <w:color w:val="auto"/>
        </w:rPr>
      </w:pPr>
      <w:r>
        <w:rPr>
          <w:rFonts w:ascii="Times New Roman" w:cs="Times New Roman" w:eastAsia="Times New Roman" w:hAnsi="Times New Roman"/>
          <w:sz w:val="18"/>
          <w:szCs w:val="18"/>
          <w:color w:val="auto"/>
        </w:rPr>
        <w:t>Eccleshall, R. (1978), Order and Reason in Politics: Theories of Absolute and Limited Monar-</w:t>
      </w:r>
    </w:p>
    <w:p>
      <w:pPr>
        <w:ind w:left="240"/>
        <w:spacing w:after="0" w:line="230" w:lineRule="auto"/>
        <w:rPr>
          <w:sz w:val="20"/>
          <w:szCs w:val="20"/>
          <w:color w:val="auto"/>
        </w:rPr>
      </w:pPr>
      <w:r>
        <w:rPr>
          <w:rFonts w:ascii="Times New Roman" w:cs="Times New Roman" w:eastAsia="Times New Roman" w:hAnsi="Times New Roman"/>
          <w:sz w:val="18"/>
          <w:szCs w:val="18"/>
          <w:color w:val="auto"/>
        </w:rPr>
        <w:t>chy in Early Modern England, Oxford: Oxford University Press.</w:t>
      </w:r>
    </w:p>
    <w:p>
      <w:pPr>
        <w:spacing w:after="0" w:line="7" w:lineRule="exact"/>
        <w:rPr>
          <w:sz w:val="20"/>
          <w:szCs w:val="20"/>
          <w:color w:val="auto"/>
        </w:rPr>
      </w:pPr>
    </w:p>
    <w:p>
      <w:pPr>
        <w:jc w:val="both"/>
        <w:ind w:left="240" w:right="305" w:hanging="238"/>
        <w:spacing w:after="0" w:line="230" w:lineRule="auto"/>
        <w:rPr>
          <w:sz w:val="20"/>
          <w:szCs w:val="20"/>
          <w:color w:val="auto"/>
        </w:rPr>
      </w:pPr>
      <w:r>
        <w:rPr>
          <w:rFonts w:ascii="Times New Roman" w:cs="Times New Roman" w:eastAsia="Times New Roman" w:hAnsi="Times New Roman"/>
          <w:sz w:val="18"/>
          <w:szCs w:val="18"/>
          <w:color w:val="auto"/>
        </w:rPr>
        <w:t xml:space="preserve">Edmondson, H.T. III (2000), </w:t>
      </w:r>
      <w:r>
        <w:rPr>
          <w:rFonts w:ascii="Arial" w:cs="Arial" w:eastAsia="Arial" w:hAnsi="Arial"/>
          <w:sz w:val="18"/>
          <w:szCs w:val="18"/>
          <w:color w:val="auto"/>
        </w:rPr>
        <w:t>‘</w:t>
      </w:r>
      <w:r>
        <w:rPr>
          <w:rFonts w:ascii="Times New Roman" w:cs="Times New Roman" w:eastAsia="Times New Roman" w:hAnsi="Times New Roman"/>
          <w:sz w:val="18"/>
          <w:szCs w:val="18"/>
          <w:color w:val="auto"/>
        </w:rPr>
        <w:t>Shakespeare</w:t>
      </w:r>
      <w:r>
        <w:rPr>
          <w:rFonts w:ascii="Arial" w:cs="Arial" w:eastAsia="Arial" w:hAnsi="Arial"/>
          <w:sz w:val="18"/>
          <w:szCs w:val="18"/>
          <w:color w:val="auto"/>
        </w:rPr>
        <w:t>’</w:t>
      </w:r>
      <w:r>
        <w:rPr>
          <w:rFonts w:ascii="Times New Roman" w:cs="Times New Roman" w:eastAsia="Times New Roman" w:hAnsi="Times New Roman"/>
          <w:sz w:val="18"/>
          <w:szCs w:val="18"/>
          <w:color w:val="auto"/>
        </w:rPr>
        <w:t>s Henry V and the Act of Ethical Reflection,</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in H.T. Edmondson III (ed), The Moral of the Story: Literature and Public Ethics, Lanham, MD: Lexington Books, pp. 59</w:t>
      </w:r>
      <w:r>
        <w:rPr>
          <w:rFonts w:ascii="Arial" w:cs="Arial" w:eastAsia="Arial" w:hAnsi="Arial"/>
          <w:sz w:val="18"/>
          <w:szCs w:val="18"/>
          <w:color w:val="auto"/>
        </w:rPr>
        <w:t>–</w:t>
      </w:r>
      <w:r>
        <w:rPr>
          <w:rFonts w:ascii="Times New Roman" w:cs="Times New Roman" w:eastAsia="Times New Roman" w:hAnsi="Times New Roman"/>
          <w:sz w:val="18"/>
          <w:szCs w:val="18"/>
          <w:color w:val="auto"/>
        </w:rPr>
        <w:t>74.</w:t>
      </w:r>
    </w:p>
    <w:p>
      <w:pPr>
        <w:spacing w:after="0"/>
        <w:rPr>
          <w:sz w:val="20"/>
          <w:szCs w:val="20"/>
          <w:color w:val="auto"/>
        </w:rPr>
      </w:pPr>
      <w:r>
        <w:rPr>
          <w:rFonts w:ascii="Times New Roman" w:cs="Times New Roman" w:eastAsia="Times New Roman" w:hAnsi="Times New Roman"/>
          <w:sz w:val="18"/>
          <w:szCs w:val="18"/>
          <w:color w:val="auto"/>
        </w:rPr>
        <w:t>Elshtain, J.B. (2008), Sovereignty: God, State, and Self, New York: Basic Books.</w:t>
      </w:r>
    </w:p>
    <w:p>
      <w:pPr>
        <w:spacing w:after="0" w:line="1" w:lineRule="exact"/>
        <w:rPr>
          <w:sz w:val="20"/>
          <w:szCs w:val="20"/>
          <w:color w:val="auto"/>
        </w:rPr>
      </w:pPr>
    </w:p>
    <w:p>
      <w:pPr>
        <w:jc w:val="both"/>
        <w:ind w:left="240" w:right="305" w:hanging="238"/>
        <w:spacing w:after="0" w:line="229" w:lineRule="auto"/>
        <w:rPr>
          <w:sz w:val="20"/>
          <w:szCs w:val="20"/>
          <w:color w:val="auto"/>
        </w:rPr>
      </w:pPr>
      <w:r>
        <w:rPr>
          <w:rFonts w:ascii="Times New Roman" w:cs="Times New Roman" w:eastAsia="Times New Roman" w:hAnsi="Times New Roman"/>
          <w:sz w:val="18"/>
          <w:szCs w:val="18"/>
          <w:color w:val="auto"/>
        </w:rPr>
        <w:t xml:space="preserve">Gardner, W.L. and B.J. Avolio (1998), </w:t>
      </w:r>
      <w:r>
        <w:rPr>
          <w:rFonts w:ascii="Arial" w:cs="Arial" w:eastAsia="Arial" w:hAnsi="Arial"/>
          <w:sz w:val="18"/>
          <w:szCs w:val="18"/>
          <w:color w:val="auto"/>
        </w:rPr>
        <w:t>‘</w:t>
      </w:r>
      <w:r>
        <w:rPr>
          <w:rFonts w:ascii="Times New Roman" w:cs="Times New Roman" w:eastAsia="Times New Roman" w:hAnsi="Times New Roman"/>
          <w:sz w:val="18"/>
          <w:szCs w:val="18"/>
          <w:color w:val="auto"/>
        </w:rPr>
        <w:t>The Charismatic Relationship: A Dramaturgical Perspec-tive,</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The Academy of Management Review, 23 (1), 32</w:t>
      </w:r>
      <w:r>
        <w:rPr>
          <w:rFonts w:ascii="Arial" w:cs="Arial" w:eastAsia="Arial" w:hAnsi="Arial"/>
          <w:sz w:val="18"/>
          <w:szCs w:val="18"/>
          <w:color w:val="auto"/>
        </w:rPr>
        <w:t>–</w:t>
      </w:r>
      <w:r>
        <w:rPr>
          <w:rFonts w:ascii="Times New Roman" w:cs="Times New Roman" w:eastAsia="Times New Roman" w:hAnsi="Times New Roman"/>
          <w:sz w:val="18"/>
          <w:szCs w:val="18"/>
          <w:color w:val="auto"/>
        </w:rPr>
        <w:t>58.</w:t>
      </w:r>
    </w:p>
    <w:p>
      <w:pPr>
        <w:spacing w:after="0" w:line="233" w:lineRule="auto"/>
        <w:rPr>
          <w:sz w:val="20"/>
          <w:szCs w:val="20"/>
          <w:color w:val="auto"/>
        </w:rPr>
      </w:pPr>
      <w:r>
        <w:rPr>
          <w:rFonts w:ascii="Times New Roman" w:cs="Times New Roman" w:eastAsia="Times New Roman" w:hAnsi="Times New Roman"/>
          <w:sz w:val="18"/>
          <w:szCs w:val="18"/>
          <w:color w:val="auto"/>
        </w:rPr>
        <w:t>Goffman, E. (1959), The Presentation of Self in Everyday Life, New York: Anchor Books.</w:t>
      </w:r>
    </w:p>
    <w:p>
      <w:pPr>
        <w:jc w:val="both"/>
        <w:ind w:left="240" w:right="305" w:hanging="238"/>
        <w:spacing w:after="0" w:line="218" w:lineRule="auto"/>
        <w:rPr>
          <w:sz w:val="20"/>
          <w:szCs w:val="20"/>
          <w:color w:val="auto"/>
        </w:rPr>
      </w:pPr>
      <w:r>
        <w:rPr>
          <w:rFonts w:ascii="Times New Roman" w:cs="Times New Roman" w:eastAsia="Times New Roman" w:hAnsi="Times New Roman"/>
          <w:sz w:val="18"/>
          <w:szCs w:val="18"/>
          <w:color w:val="auto"/>
        </w:rPr>
        <w:t>Greenblatt, S. (1980), Renaissance Self-Fashioning: From More to Shakespeare, Chicago: The University of Chicago Press.</w:t>
      </w:r>
    </w:p>
    <w:p>
      <w:pPr>
        <w:spacing w:after="0" w:line="1" w:lineRule="exact"/>
        <w:rPr>
          <w:sz w:val="20"/>
          <w:szCs w:val="20"/>
          <w:color w:val="auto"/>
        </w:rPr>
      </w:pPr>
    </w:p>
    <w:p>
      <w:pPr>
        <w:jc w:val="both"/>
        <w:ind w:left="240" w:right="305" w:hanging="238"/>
        <w:spacing w:after="0" w:line="243" w:lineRule="auto"/>
        <w:rPr>
          <w:sz w:val="20"/>
          <w:szCs w:val="20"/>
          <w:color w:val="auto"/>
        </w:rPr>
      </w:pPr>
      <w:r>
        <w:rPr>
          <w:rFonts w:ascii="Times New Roman" w:cs="Times New Roman" w:eastAsia="Times New Roman" w:hAnsi="Times New Roman"/>
          <w:sz w:val="18"/>
          <w:szCs w:val="18"/>
          <w:color w:val="auto"/>
        </w:rPr>
        <w:t>Gurr, A. (1980), The Shakespearean Stage, 1574</w:t>
      </w:r>
      <w:r>
        <w:rPr>
          <w:rFonts w:ascii="Arial" w:cs="Arial" w:eastAsia="Arial" w:hAnsi="Arial"/>
          <w:sz w:val="18"/>
          <w:szCs w:val="18"/>
          <w:color w:val="auto"/>
        </w:rPr>
        <w:t>–</w:t>
      </w:r>
      <w:r>
        <w:rPr>
          <w:rFonts w:ascii="Times New Roman" w:cs="Times New Roman" w:eastAsia="Times New Roman" w:hAnsi="Times New Roman"/>
          <w:sz w:val="18"/>
          <w:szCs w:val="18"/>
          <w:color w:val="auto"/>
        </w:rPr>
        <w:t>1642, Cambridge, UK: Cambridge University Press.</w:t>
      </w:r>
    </w:p>
    <w:p>
      <w:pPr>
        <w:spacing w:after="0" w:line="1" w:lineRule="exact"/>
        <w:rPr>
          <w:sz w:val="20"/>
          <w:szCs w:val="20"/>
          <w:color w:val="auto"/>
        </w:rPr>
      </w:pPr>
    </w:p>
    <w:p>
      <w:pPr>
        <w:jc w:val="both"/>
        <w:ind w:left="240" w:right="305" w:hanging="238"/>
        <w:spacing w:after="0" w:line="230" w:lineRule="auto"/>
        <w:rPr>
          <w:sz w:val="20"/>
          <w:szCs w:val="20"/>
          <w:color w:val="auto"/>
        </w:rPr>
      </w:pPr>
      <w:r>
        <w:rPr>
          <w:rFonts w:ascii="Times New Roman" w:cs="Times New Roman" w:eastAsia="Times New Roman" w:hAnsi="Times New Roman"/>
          <w:sz w:val="18"/>
          <w:szCs w:val="18"/>
          <w:color w:val="auto"/>
        </w:rPr>
        <w:t xml:space="preserve">Hawkins, H.B. (1966), </w:t>
      </w:r>
      <w:r>
        <w:rPr>
          <w:rFonts w:ascii="Arial" w:cs="Arial" w:eastAsia="Arial" w:hAnsi="Arial"/>
          <w:sz w:val="18"/>
          <w:szCs w:val="18"/>
          <w:color w:val="auto"/>
        </w:rPr>
        <w:t>‘“</w:t>
      </w:r>
      <w:r>
        <w:rPr>
          <w:rFonts w:ascii="Times New Roman" w:cs="Times New Roman" w:eastAsia="Times New Roman" w:hAnsi="Times New Roman"/>
          <w:sz w:val="18"/>
          <w:szCs w:val="18"/>
          <w:color w:val="auto"/>
        </w:rPr>
        <w:t>All the World</w:t>
      </w:r>
      <w:r>
        <w:rPr>
          <w:rFonts w:ascii="Arial" w:cs="Arial" w:eastAsia="Arial" w:hAnsi="Arial"/>
          <w:sz w:val="18"/>
          <w:szCs w:val="18"/>
          <w:color w:val="auto"/>
        </w:rPr>
        <w:t>’</w:t>
      </w:r>
      <w:r>
        <w:rPr>
          <w:rFonts w:ascii="Times New Roman" w:cs="Times New Roman" w:eastAsia="Times New Roman" w:hAnsi="Times New Roman"/>
          <w:sz w:val="18"/>
          <w:szCs w:val="18"/>
          <w:color w:val="auto"/>
        </w:rPr>
        <w:t>s a Stage</w:t>
      </w:r>
      <w:r>
        <w:rPr>
          <w:rFonts w:ascii="Arial" w:cs="Arial" w:eastAsia="Arial" w:hAnsi="Arial"/>
          <w:sz w:val="18"/>
          <w:szCs w:val="18"/>
          <w:color w:val="auto"/>
        </w:rPr>
        <w:t>”</w:t>
      </w:r>
      <w:r>
        <w:rPr>
          <w:rFonts w:ascii="Times New Roman" w:cs="Times New Roman" w:eastAsia="Times New Roman" w:hAnsi="Times New Roman"/>
          <w:sz w:val="18"/>
          <w:szCs w:val="18"/>
          <w:color w:val="auto"/>
        </w:rPr>
        <w:t>: Some Illustrations of the Theatrum Mundi,</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Shakespeare Quarterly, 17 (2), 174</w:t>
      </w:r>
      <w:r>
        <w:rPr>
          <w:rFonts w:ascii="Arial" w:cs="Arial" w:eastAsia="Arial" w:hAnsi="Arial"/>
          <w:sz w:val="18"/>
          <w:szCs w:val="18"/>
          <w:color w:val="auto"/>
        </w:rPr>
        <w:t>–</w:t>
      </w:r>
      <w:r>
        <w:rPr>
          <w:rFonts w:ascii="Times New Roman" w:cs="Times New Roman" w:eastAsia="Times New Roman" w:hAnsi="Times New Roman"/>
          <w:sz w:val="18"/>
          <w:szCs w:val="18"/>
          <w:color w:val="auto"/>
        </w:rPr>
        <w:t>178.</w:t>
      </w:r>
    </w:p>
    <w:p>
      <w:pPr>
        <w:spacing w:after="0" w:line="1" w:lineRule="exact"/>
        <w:rPr>
          <w:sz w:val="20"/>
          <w:szCs w:val="20"/>
          <w:color w:val="auto"/>
        </w:rPr>
      </w:pPr>
    </w:p>
    <w:p>
      <w:pPr>
        <w:jc w:val="both"/>
        <w:ind w:left="240" w:right="305" w:hanging="238"/>
        <w:spacing w:after="0" w:line="229"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Hazlitt, W. (1920), </w:t>
      </w:r>
      <w:r>
        <w:rPr>
          <w:rFonts w:ascii="Arial" w:cs="Arial" w:eastAsia="Arial" w:hAnsi="Arial"/>
          <w:sz w:val="18"/>
          <w:szCs w:val="18"/>
          <w:color w:val="auto"/>
        </w:rPr>
        <w:t>‘</w:t>
      </w:r>
      <w:r>
        <w:rPr>
          <w:rFonts w:ascii="Times New Roman" w:cs="Times New Roman" w:eastAsia="Times New Roman" w:hAnsi="Times New Roman"/>
          <w:sz w:val="18"/>
          <w:szCs w:val="18"/>
          <w:color w:val="auto"/>
        </w:rPr>
        <w:t>Henry V,</w:t>
      </w:r>
      <w:r>
        <w:rPr>
          <w:rFonts w:ascii="Arial" w:cs="Arial" w:eastAsia="Arial" w:hAnsi="Arial"/>
          <w:sz w:val="18"/>
          <w:szCs w:val="18"/>
          <w:color w:val="auto"/>
        </w:rPr>
        <w:t>’</w:t>
      </w:r>
      <w:r>
        <w:rPr>
          <w:rFonts w:ascii="Times New Roman" w:cs="Times New Roman" w:eastAsia="Times New Roman" w:hAnsi="Times New Roman"/>
          <w:sz w:val="18"/>
          <w:szCs w:val="18"/>
          <w:color w:val="auto"/>
        </w:rPr>
        <w:t>Characters of Shakespeare</w:t>
      </w:r>
      <w:r>
        <w:rPr>
          <w:rFonts w:ascii="Arial" w:cs="Arial" w:eastAsia="Arial" w:hAnsi="Arial"/>
          <w:sz w:val="18"/>
          <w:szCs w:val="18"/>
          <w:color w:val="auto"/>
        </w:rPr>
        <w:t>’</w:t>
      </w:r>
      <w:r>
        <w:rPr>
          <w:rFonts w:ascii="Times New Roman" w:cs="Times New Roman" w:eastAsia="Times New Roman" w:hAnsi="Times New Roman"/>
          <w:sz w:val="18"/>
          <w:szCs w:val="18"/>
          <w:color w:val="auto"/>
        </w:rPr>
        <w:t>s Plays and Lectures on the English Poets, London: Macmillan, pp. 125</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132. Available at: </w:t>
      </w:r>
      <w:hyperlink r:id="rId17">
        <w:r>
          <w:rPr>
            <w:rFonts w:ascii="Times New Roman" w:cs="Times New Roman" w:eastAsia="Times New Roman" w:hAnsi="Times New Roman"/>
            <w:sz w:val="18"/>
            <w:szCs w:val="18"/>
            <w:color w:val="auto"/>
          </w:rPr>
          <w:t>http://books.google.com/books?id=</w:t>
        </w:r>
      </w:hyperlink>
      <w:r>
        <w:rPr>
          <w:rFonts w:ascii="Times New Roman" w:cs="Times New Roman" w:eastAsia="Times New Roman" w:hAnsi="Times New Roman"/>
          <w:sz w:val="18"/>
          <w:szCs w:val="18"/>
          <w:color w:val="auto"/>
        </w:rPr>
        <w:t xml:space="preserve"> </w:t>
      </w:r>
      <w:hyperlink r:id="rId17">
        <w:r>
          <w:rPr>
            <w:rFonts w:ascii="Times New Roman" w:cs="Times New Roman" w:eastAsia="Times New Roman" w:hAnsi="Times New Roman"/>
            <w:sz w:val="18"/>
            <w:szCs w:val="18"/>
            <w:color w:val="auto"/>
          </w:rPr>
          <w:t>lfDPAAAAMAAJ</w:t>
        </w:r>
        <w:r>
          <w:rPr>
            <w:rFonts w:ascii="Arial" w:cs="Arial" w:eastAsia="Arial" w:hAnsi="Arial"/>
            <w:sz w:val="18"/>
            <w:szCs w:val="18"/>
            <w:color w:val="auto"/>
          </w:rPr>
          <w:t>&amp;</w:t>
        </w:r>
        <w:r>
          <w:rPr>
            <w:rFonts w:ascii="Times New Roman" w:cs="Times New Roman" w:eastAsia="Times New Roman" w:hAnsi="Times New Roman"/>
            <w:sz w:val="18"/>
            <w:szCs w:val="18"/>
            <w:color w:val="auto"/>
          </w:rPr>
          <w:t>printsec=frontcover</w:t>
        </w:r>
        <w:r>
          <w:rPr>
            <w:rFonts w:ascii="Arial" w:cs="Arial" w:eastAsia="Arial" w:hAnsi="Arial"/>
            <w:sz w:val="18"/>
            <w:szCs w:val="18"/>
            <w:color w:val="auto"/>
          </w:rPr>
          <w:t>&amp;</w:t>
        </w:r>
        <w:r>
          <w:rPr>
            <w:rFonts w:ascii="Times New Roman" w:cs="Times New Roman" w:eastAsia="Times New Roman" w:hAnsi="Times New Roman"/>
            <w:sz w:val="18"/>
            <w:szCs w:val="18"/>
            <w:color w:val="auto"/>
          </w:rPr>
          <w:t>dq=hazlitt+characters+in+shakespeare</w:t>
        </w:r>
        <w:r>
          <w:rPr>
            <w:rFonts w:ascii="Arial" w:cs="Arial" w:eastAsia="Arial" w:hAnsi="Arial"/>
            <w:sz w:val="18"/>
            <w:szCs w:val="18"/>
            <w:color w:val="auto"/>
          </w:rPr>
          <w:t>&amp;hl=en&amp;</w:t>
        </w:r>
      </w:hyperlink>
      <w:r>
        <w:rPr>
          <w:rFonts w:ascii="Times New Roman" w:cs="Times New Roman" w:eastAsia="Times New Roman" w:hAnsi="Times New Roman"/>
          <w:sz w:val="18"/>
          <w:szCs w:val="18"/>
          <w:color w:val="auto"/>
        </w:rPr>
        <w:t xml:space="preserve"> </w:t>
      </w:r>
      <w:hyperlink r:id="rId17">
        <w:r>
          <w:rPr>
            <w:rFonts w:ascii="Times New Roman" w:cs="Times New Roman" w:eastAsia="Times New Roman" w:hAnsi="Times New Roman"/>
            <w:sz w:val="18"/>
            <w:szCs w:val="18"/>
            <w:color w:val="auto"/>
          </w:rPr>
          <w:t>sa=X</w:t>
        </w:r>
        <w:r>
          <w:rPr>
            <w:rFonts w:ascii="Arial" w:cs="Arial" w:eastAsia="Arial" w:hAnsi="Arial"/>
            <w:sz w:val="18"/>
            <w:szCs w:val="18"/>
            <w:color w:val="auto"/>
          </w:rPr>
          <w:t>&amp;</w:t>
        </w:r>
        <w:r>
          <w:rPr>
            <w:rFonts w:ascii="Times New Roman" w:cs="Times New Roman" w:eastAsia="Times New Roman" w:hAnsi="Times New Roman"/>
            <w:sz w:val="18"/>
            <w:szCs w:val="18"/>
            <w:color w:val="auto"/>
          </w:rPr>
          <w:t>ei=npu6T4LFBejH6AH15tmVBg</w:t>
        </w:r>
        <w:r>
          <w:rPr>
            <w:rFonts w:ascii="Arial" w:cs="Arial" w:eastAsia="Arial" w:hAnsi="Arial"/>
            <w:sz w:val="18"/>
            <w:szCs w:val="18"/>
            <w:color w:val="auto"/>
          </w:rPr>
          <w:t>&amp;</w:t>
        </w:r>
        <w:r>
          <w:rPr>
            <w:rFonts w:ascii="Times New Roman" w:cs="Times New Roman" w:eastAsia="Times New Roman" w:hAnsi="Times New Roman"/>
            <w:sz w:val="18"/>
            <w:szCs w:val="18"/>
            <w:color w:val="auto"/>
          </w:rPr>
          <w:t>ved=0CDcQ6AEwAA#v=onepage</w:t>
        </w:r>
        <w:r>
          <w:rPr>
            <w:rFonts w:ascii="Arial" w:cs="Arial" w:eastAsia="Arial" w:hAnsi="Arial"/>
            <w:sz w:val="18"/>
            <w:szCs w:val="18"/>
            <w:color w:val="auto"/>
          </w:rPr>
          <w:t>&amp;</w:t>
        </w:r>
        <w:r>
          <w:rPr>
            <w:rFonts w:ascii="Times New Roman" w:cs="Times New Roman" w:eastAsia="Times New Roman" w:hAnsi="Times New Roman"/>
            <w:sz w:val="18"/>
            <w:szCs w:val="18"/>
            <w:color w:val="auto"/>
          </w:rPr>
          <w:t>q=hazlitt</w:t>
        </w:r>
      </w:hyperlink>
      <w:r>
        <w:rPr>
          <w:rFonts w:ascii="Times New Roman" w:cs="Times New Roman" w:eastAsia="Times New Roman" w:hAnsi="Times New Roman"/>
          <w:sz w:val="18"/>
          <w:szCs w:val="18"/>
          <w:color w:val="auto"/>
        </w:rPr>
        <w:t xml:space="preserve"> </w:t>
      </w:r>
      <w:hyperlink r:id="rId17">
        <w:r>
          <w:rPr>
            <w:rFonts w:ascii="Times New Roman" w:cs="Times New Roman" w:eastAsia="Times New Roman" w:hAnsi="Times New Roman"/>
            <w:sz w:val="18"/>
            <w:szCs w:val="18"/>
            <w:color w:val="auto"/>
          </w:rPr>
          <w:t>%20characters%20in%20shakespeare</w:t>
        </w:r>
        <w:r>
          <w:rPr>
            <w:rFonts w:ascii="Arial" w:cs="Arial" w:eastAsia="Arial" w:hAnsi="Arial"/>
            <w:sz w:val="18"/>
            <w:szCs w:val="18"/>
            <w:color w:val="auto"/>
          </w:rPr>
          <w:t>&amp;</w:t>
        </w:r>
        <w:r>
          <w:rPr>
            <w:rFonts w:ascii="Times New Roman" w:cs="Times New Roman" w:eastAsia="Times New Roman" w:hAnsi="Times New Roman"/>
            <w:sz w:val="18"/>
            <w:szCs w:val="18"/>
            <w:color w:val="auto"/>
          </w:rPr>
          <w:t>f=false.</w:t>
        </w:r>
      </w:hyperlink>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206" w:lineRule="exact"/>
        <w:rPr>
          <w:rFonts w:ascii="Times New Roman" w:cs="Times New Roman" w:eastAsia="Times New Roman" w:hAnsi="Times New Roman"/>
          <w:sz w:val="18"/>
          <w:szCs w:val="18"/>
          <w:color w:val="auto"/>
        </w:rPr>
      </w:pPr>
    </w:p>
    <w:p>
      <w:pPr>
        <w:spacing w:after="0"/>
        <w:tabs>
          <w:tab w:leader="none" w:pos="3560" w:val="left"/>
        </w:tabs>
        <w:rPr>
          <w:sz w:val="20"/>
          <w:szCs w:val="20"/>
          <w:color w:val="auto"/>
        </w:rPr>
      </w:pPr>
      <w:r>
        <w:rPr>
          <w:rFonts w:ascii="Times New Roman" w:cs="Times New Roman" w:eastAsia="Times New Roman" w:hAnsi="Times New Roman"/>
          <w:sz w:val="14"/>
          <w:szCs w:val="14"/>
          <w:color w:val="auto"/>
        </w:rPr>
        <w:t>© 2013 The Author</w:t>
      </w:r>
      <w:r>
        <w:rPr>
          <w:sz w:val="20"/>
          <w:szCs w:val="20"/>
          <w:color w:val="auto"/>
        </w:rPr>
        <w:tab/>
      </w:r>
      <w:r>
        <w:rPr>
          <w:rFonts w:ascii="Times New Roman" w:cs="Times New Roman" w:eastAsia="Times New Roman" w:hAnsi="Times New Roman"/>
          <w:sz w:val="14"/>
          <w:szCs w:val="14"/>
          <w:color w:val="auto"/>
        </w:rPr>
        <w:t>Journal compilation © 2013 Edward Elgar Publishing Ltd</w:t>
      </w:r>
    </w:p>
    <w:p>
      <w:pPr>
        <w:sectPr>
          <w:pgSz w:w="9860" w:h="14117" w:orient="portrait"/>
          <w:cols w:equalWidth="0" w:num="1">
            <w:col w:w="7185"/>
          </w:cols>
          <w:pgMar w:left="1240" w:top="1145" w:right="1440" w:bottom="0" w:gutter="0" w:footer="0" w:header="0"/>
        </w:sectPr>
      </w:pPr>
    </w:p>
    <w:p>
      <w:pPr>
        <w:spacing w:after="0" w:line="120" w:lineRule="exact"/>
        <w:rPr>
          <w:rFonts w:ascii="Times New Roman" w:cs="Times New Roman" w:eastAsia="Times New Roman" w:hAnsi="Times New Roman"/>
          <w:sz w:val="18"/>
          <w:szCs w:val="18"/>
          <w:color w:val="auto"/>
        </w:rPr>
      </w:pPr>
    </w:p>
    <w:p>
      <w:pPr>
        <w:jc w:val="right"/>
        <w:ind w:left="3020" w:right="65"/>
        <w:spacing w:after="0" w:line="301" w:lineRule="auto"/>
        <w:rPr>
          <w:sz w:val="20"/>
          <w:szCs w:val="20"/>
          <w:color w:val="auto"/>
        </w:rPr>
      </w:pPr>
      <w:r>
        <w:rPr>
          <w:rFonts w:ascii="Arial" w:cs="Arial" w:eastAsia="Arial" w:hAnsi="Arial"/>
          <w:sz w:val="16"/>
          <w:szCs w:val="16"/>
          <w:b w:val="1"/>
          <w:bCs w:val="1"/>
          <w:color w:val="auto"/>
        </w:rPr>
        <w:t>Downloaded from Elgar Online at 09/14/2020 01:12:34AM via communal account</w:t>
      </w:r>
    </w:p>
    <w:p>
      <w:pPr>
        <w:sectPr>
          <w:pgSz w:w="9860" w:h="14117" w:orient="portrait"/>
          <w:cols w:equalWidth="0" w:num="1">
            <w:col w:w="7185"/>
          </w:cols>
          <w:pgMar w:left="1240" w:top="1145" w:right="1440" w:bottom="0" w:gutter="0" w:footer="0" w:header="0"/>
          <w:type w:val="continuous"/>
        </w:sectPr>
      </w:pPr>
    </w:p>
    <w:bookmarkStart w:id="14" w:name="page15"/>
    <w:bookmarkEnd w:id="14"/>
    <w:p>
      <w:pPr>
        <w:jc w:val="right"/>
        <w:spacing w:after="0"/>
        <w:tabs>
          <w:tab w:leader="none" w:pos="160" w:val="left"/>
        </w:tabs>
        <w:rPr>
          <w:sz w:val="20"/>
          <w:szCs w:val="20"/>
          <w:color w:val="auto"/>
        </w:rPr>
      </w:pPr>
      <w:r>
        <w:rPr>
          <w:rFonts w:ascii="Times New Roman" w:cs="Times New Roman" w:eastAsia="Times New Roman" w:hAnsi="Times New Roman"/>
          <w:sz w:val="18"/>
          <w:szCs w:val="18"/>
          <w:color w:val="auto"/>
        </w:rPr>
        <w:t>Personating leadership: Shakespeare</w:t>
      </w:r>
      <w:r>
        <w:rPr>
          <w:rFonts w:ascii="Arial" w:cs="Arial" w:eastAsia="Arial" w:hAnsi="Arial"/>
          <w:sz w:val="18"/>
          <w:szCs w:val="18"/>
          <w:color w:val="auto"/>
        </w:rPr>
        <w:t>’</w:t>
      </w:r>
      <w:r>
        <w:rPr>
          <w:rFonts w:ascii="Times New Roman" w:cs="Times New Roman" w:eastAsia="Times New Roman" w:hAnsi="Times New Roman"/>
          <w:sz w:val="18"/>
          <w:szCs w:val="18"/>
          <w:color w:val="auto"/>
        </w:rPr>
        <w:t>s Henry V and performative negotiation</w:t>
        <w:tab/>
        <w:t>57</w:t>
      </w:r>
    </w:p>
    <w:p>
      <w:pPr>
        <w:spacing w:after="0" w:line="294" w:lineRule="exact"/>
        <w:rPr>
          <w:sz w:val="20"/>
          <w:szCs w:val="20"/>
          <w:color w:val="auto"/>
        </w:rPr>
      </w:pPr>
    </w:p>
    <w:p>
      <w:pPr>
        <w:jc w:val="both"/>
        <w:ind w:left="580" w:hanging="238"/>
        <w:spacing w:after="0" w:line="230" w:lineRule="auto"/>
        <w:rPr>
          <w:sz w:val="20"/>
          <w:szCs w:val="20"/>
          <w:color w:val="auto"/>
        </w:rPr>
      </w:pPr>
      <w:r>
        <w:rPr>
          <w:rFonts w:ascii="Times New Roman" w:cs="Times New Roman" w:eastAsia="Times New Roman" w:hAnsi="Times New Roman"/>
          <w:sz w:val="18"/>
          <w:szCs w:val="18"/>
          <w:color w:val="auto"/>
        </w:rPr>
        <w:t>MacIntyre, J. (1992), Costumes and Scripts in the Elizabethan Theatres, Edmonton: The Univer-sity of Alberta Press.</w:t>
      </w:r>
    </w:p>
    <w:p>
      <w:pPr>
        <w:ind w:left="340"/>
        <w:spacing w:after="0"/>
        <w:rPr>
          <w:sz w:val="20"/>
          <w:szCs w:val="20"/>
          <w:color w:val="auto"/>
        </w:rPr>
      </w:pPr>
      <w:r>
        <w:rPr>
          <w:rFonts w:ascii="Times New Roman" w:cs="Times New Roman" w:eastAsia="Times New Roman" w:hAnsi="Times New Roman"/>
          <w:sz w:val="18"/>
          <w:szCs w:val="18"/>
          <w:color w:val="auto"/>
        </w:rPr>
        <w:t>Marcus, L.S., J. Mueller and M.B. Rose (eds) (2000), Elizabeth I: Collected Works, Chicago:</w:t>
      </w:r>
    </w:p>
    <w:p>
      <w:pPr>
        <w:ind w:left="580"/>
        <w:spacing w:after="0" w:line="230" w:lineRule="auto"/>
        <w:rPr>
          <w:sz w:val="20"/>
          <w:szCs w:val="20"/>
          <w:color w:val="auto"/>
        </w:rPr>
      </w:pPr>
      <w:r>
        <w:rPr>
          <w:rFonts w:ascii="Times New Roman" w:cs="Times New Roman" w:eastAsia="Times New Roman" w:hAnsi="Times New Roman"/>
          <w:sz w:val="18"/>
          <w:szCs w:val="18"/>
          <w:color w:val="auto"/>
        </w:rPr>
        <w:t>University of Chicago Press.</w:t>
      </w:r>
    </w:p>
    <w:p>
      <w:pPr>
        <w:spacing w:after="0" w:line="7" w:lineRule="exact"/>
        <w:rPr>
          <w:sz w:val="20"/>
          <w:szCs w:val="20"/>
          <w:color w:val="auto"/>
        </w:rPr>
      </w:pPr>
    </w:p>
    <w:p>
      <w:pPr>
        <w:jc w:val="both"/>
        <w:ind w:left="580" w:hanging="238"/>
        <w:spacing w:after="0" w:line="229" w:lineRule="auto"/>
        <w:rPr>
          <w:sz w:val="20"/>
          <w:szCs w:val="20"/>
          <w:color w:val="auto"/>
        </w:rPr>
      </w:pPr>
      <w:r>
        <w:rPr>
          <w:rFonts w:ascii="Times New Roman" w:cs="Times New Roman" w:eastAsia="Times New Roman" w:hAnsi="Times New Roman"/>
          <w:sz w:val="18"/>
          <w:szCs w:val="18"/>
          <w:color w:val="auto"/>
        </w:rPr>
        <w:t xml:space="preserve">McCombs, G.M. (1992), </w:t>
      </w:r>
      <w:r>
        <w:rPr>
          <w:rFonts w:ascii="Arial" w:cs="Arial" w:eastAsia="Arial" w:hAnsi="Arial"/>
          <w:sz w:val="18"/>
          <w:szCs w:val="18"/>
          <w:color w:val="auto"/>
        </w:rPr>
        <w:t>‘“</w:t>
      </w:r>
      <w:r>
        <w:rPr>
          <w:rFonts w:ascii="Times New Roman" w:cs="Times New Roman" w:eastAsia="Times New Roman" w:hAnsi="Times New Roman"/>
          <w:sz w:val="18"/>
          <w:szCs w:val="18"/>
          <w:color w:val="auto"/>
        </w:rPr>
        <w:t>Once more unto the breach, dear friends</w:t>
      </w:r>
      <w:r>
        <w:rPr>
          <w:rFonts w:ascii="Arial" w:cs="Arial" w:eastAsia="Arial" w:hAnsi="Arial"/>
          <w:sz w:val="18"/>
          <w:szCs w:val="18"/>
          <w:color w:val="auto"/>
        </w:rPr>
        <w:t>”</w:t>
      </w:r>
      <w:r>
        <w:rPr>
          <w:rFonts w:ascii="Times New Roman" w:cs="Times New Roman" w:eastAsia="Times New Roman" w:hAnsi="Times New Roman"/>
          <w:sz w:val="18"/>
          <w:szCs w:val="18"/>
          <w:color w:val="auto"/>
        </w:rPr>
        <w:t>: Shakespeare</w:t>
      </w:r>
      <w:r>
        <w:rPr>
          <w:rFonts w:ascii="Arial" w:cs="Arial" w:eastAsia="Arial" w:hAnsi="Arial"/>
          <w:sz w:val="18"/>
          <w:szCs w:val="18"/>
          <w:color w:val="auto"/>
        </w:rPr>
        <w:t>’</w:t>
      </w:r>
      <w:r>
        <w:rPr>
          <w:rFonts w:ascii="Times New Roman" w:cs="Times New Roman" w:eastAsia="Times New Roman" w:hAnsi="Times New Roman"/>
          <w:sz w:val="18"/>
          <w:szCs w:val="18"/>
          <w:color w:val="auto"/>
        </w:rPr>
        <w:t>s Henry V as a Primer for Leaders,</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The Journal of Academic Librarianship, 18 (3), 218</w:t>
      </w:r>
      <w:r>
        <w:rPr>
          <w:rFonts w:ascii="Arial" w:cs="Arial" w:eastAsia="Arial" w:hAnsi="Arial"/>
          <w:sz w:val="18"/>
          <w:szCs w:val="18"/>
          <w:color w:val="auto"/>
        </w:rPr>
        <w:t>–</w:t>
      </w:r>
      <w:r>
        <w:rPr>
          <w:rFonts w:ascii="Times New Roman" w:cs="Times New Roman" w:eastAsia="Times New Roman" w:hAnsi="Times New Roman"/>
          <w:sz w:val="18"/>
          <w:szCs w:val="18"/>
          <w:color w:val="auto"/>
        </w:rPr>
        <w:t>220.</w:t>
      </w:r>
    </w:p>
    <w:p>
      <w:pPr>
        <w:spacing w:after="0" w:line="7" w:lineRule="exact"/>
        <w:rPr>
          <w:sz w:val="20"/>
          <w:szCs w:val="20"/>
          <w:color w:val="auto"/>
        </w:rPr>
      </w:pPr>
    </w:p>
    <w:p>
      <w:pPr>
        <w:jc w:val="both"/>
        <w:ind w:left="580" w:hanging="238"/>
        <w:spacing w:after="0" w:line="229" w:lineRule="auto"/>
        <w:rPr>
          <w:sz w:val="20"/>
          <w:szCs w:val="20"/>
          <w:color w:val="auto"/>
        </w:rPr>
      </w:pPr>
      <w:r>
        <w:rPr>
          <w:rFonts w:ascii="Times New Roman" w:cs="Times New Roman" w:eastAsia="Times New Roman" w:hAnsi="Times New Roman"/>
          <w:sz w:val="18"/>
          <w:szCs w:val="18"/>
          <w:color w:val="auto"/>
        </w:rPr>
        <w:t xml:space="preserve">McEachern, C. (1994), </w:t>
      </w:r>
      <w:r>
        <w:rPr>
          <w:rFonts w:ascii="Arial" w:cs="Arial" w:eastAsia="Arial" w:hAnsi="Arial"/>
          <w:sz w:val="18"/>
          <w:szCs w:val="18"/>
          <w:color w:val="auto"/>
        </w:rPr>
        <w:t>‘</w:t>
      </w:r>
      <w:r>
        <w:rPr>
          <w:rFonts w:ascii="Times New Roman" w:cs="Times New Roman" w:eastAsia="Times New Roman" w:hAnsi="Times New Roman"/>
          <w:sz w:val="18"/>
          <w:szCs w:val="18"/>
          <w:color w:val="auto"/>
        </w:rPr>
        <w:t>Henry V and the Paradox of the Body Politic,</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Shakespeare Quarterly, 45 (1), 33</w:t>
      </w:r>
      <w:r>
        <w:rPr>
          <w:rFonts w:ascii="Arial" w:cs="Arial" w:eastAsia="Arial" w:hAnsi="Arial"/>
          <w:sz w:val="18"/>
          <w:szCs w:val="18"/>
          <w:color w:val="auto"/>
        </w:rPr>
        <w:t>–</w:t>
      </w:r>
      <w:r>
        <w:rPr>
          <w:rFonts w:ascii="Times New Roman" w:cs="Times New Roman" w:eastAsia="Times New Roman" w:hAnsi="Times New Roman"/>
          <w:sz w:val="18"/>
          <w:szCs w:val="18"/>
          <w:color w:val="auto"/>
        </w:rPr>
        <w:t>56.</w:t>
      </w:r>
    </w:p>
    <w:p>
      <w:pPr>
        <w:spacing w:after="0" w:line="8" w:lineRule="exact"/>
        <w:rPr>
          <w:sz w:val="20"/>
          <w:szCs w:val="20"/>
          <w:color w:val="auto"/>
        </w:rPr>
      </w:pPr>
    </w:p>
    <w:p>
      <w:pPr>
        <w:jc w:val="both"/>
        <w:ind w:left="580" w:hanging="238"/>
        <w:spacing w:after="0" w:line="230" w:lineRule="auto"/>
        <w:rPr>
          <w:sz w:val="20"/>
          <w:szCs w:val="20"/>
          <w:color w:val="auto"/>
        </w:rPr>
      </w:pPr>
      <w:r>
        <w:rPr>
          <w:rFonts w:ascii="Times New Roman" w:cs="Times New Roman" w:eastAsia="Times New Roman" w:hAnsi="Times New Roman"/>
          <w:sz w:val="18"/>
          <w:szCs w:val="18"/>
          <w:color w:val="auto"/>
        </w:rPr>
        <w:t>McIlwain, C.H. (ed.) (1918), The Political Works of James I, Cambridge, MA: Harvard University Press.</w:t>
      </w:r>
    </w:p>
    <w:p>
      <w:pPr>
        <w:spacing w:after="0" w:line="8" w:lineRule="exact"/>
        <w:rPr>
          <w:sz w:val="20"/>
          <w:szCs w:val="20"/>
          <w:color w:val="auto"/>
        </w:rPr>
      </w:pPr>
    </w:p>
    <w:p>
      <w:pPr>
        <w:jc w:val="both"/>
        <w:ind w:left="340"/>
        <w:spacing w:after="0" w:line="233" w:lineRule="auto"/>
        <w:rPr>
          <w:sz w:val="20"/>
          <w:szCs w:val="20"/>
          <w:color w:val="auto"/>
        </w:rPr>
      </w:pPr>
      <w:r>
        <w:rPr>
          <w:rFonts w:ascii="Times New Roman" w:cs="Times New Roman" w:eastAsia="Times New Roman" w:hAnsi="Times New Roman"/>
          <w:sz w:val="18"/>
          <w:szCs w:val="18"/>
          <w:color w:val="auto"/>
        </w:rPr>
        <w:t xml:space="preserve">Montrose, L. (1996), </w:t>
      </w:r>
      <w:r>
        <w:rPr>
          <w:rFonts w:ascii="Arial" w:cs="Arial" w:eastAsia="Arial" w:hAnsi="Arial"/>
          <w:sz w:val="18"/>
          <w:szCs w:val="18"/>
          <w:color w:val="auto"/>
        </w:rPr>
        <w:t>‘</w:t>
      </w:r>
      <w:r>
        <w:rPr>
          <w:rFonts w:ascii="Times New Roman" w:cs="Times New Roman" w:eastAsia="Times New Roman" w:hAnsi="Times New Roman"/>
          <w:sz w:val="18"/>
          <w:szCs w:val="18"/>
          <w:color w:val="auto"/>
        </w:rPr>
        <w:t>Shakespeare, the Stage, and the State,</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SubStance, 25 (2), 46</w:t>
      </w:r>
      <w:r>
        <w:rPr>
          <w:rFonts w:ascii="Arial" w:cs="Arial" w:eastAsia="Arial" w:hAnsi="Arial"/>
          <w:sz w:val="18"/>
          <w:szCs w:val="18"/>
          <w:color w:val="auto"/>
        </w:rPr>
        <w:t>–</w:t>
      </w:r>
      <w:r>
        <w:rPr>
          <w:rFonts w:ascii="Times New Roman" w:cs="Times New Roman" w:eastAsia="Times New Roman" w:hAnsi="Times New Roman"/>
          <w:sz w:val="18"/>
          <w:szCs w:val="18"/>
          <w:color w:val="auto"/>
        </w:rPr>
        <w:t>67. Montrose, L. (2006), The Subject of Elizabeth: Authority, Gender, and Representation,</w:t>
      </w:r>
    </w:p>
    <w:p>
      <w:pPr>
        <w:ind w:left="580"/>
        <w:spacing w:after="0" w:line="232" w:lineRule="auto"/>
        <w:rPr>
          <w:sz w:val="20"/>
          <w:szCs w:val="20"/>
          <w:color w:val="auto"/>
        </w:rPr>
      </w:pPr>
      <w:r>
        <w:rPr>
          <w:rFonts w:ascii="Times New Roman" w:cs="Times New Roman" w:eastAsia="Times New Roman" w:hAnsi="Times New Roman"/>
          <w:sz w:val="18"/>
          <w:szCs w:val="18"/>
          <w:color w:val="auto"/>
        </w:rPr>
        <w:t>Chicago: The University of Chicago Press.</w:t>
      </w:r>
    </w:p>
    <w:p>
      <w:pPr>
        <w:ind w:left="340"/>
        <w:spacing w:after="0" w:line="238" w:lineRule="auto"/>
        <w:rPr>
          <w:sz w:val="20"/>
          <w:szCs w:val="20"/>
          <w:color w:val="auto"/>
        </w:rPr>
      </w:pPr>
      <w:r>
        <w:rPr>
          <w:rFonts w:ascii="Times New Roman" w:cs="Times New Roman" w:eastAsia="Times New Roman" w:hAnsi="Times New Roman"/>
          <w:sz w:val="18"/>
          <w:szCs w:val="18"/>
          <w:color w:val="auto"/>
        </w:rPr>
        <w:t>Myers, H.A. (1982), Medieval Kingship, Chicago: Nelson-Hall.</w:t>
      </w:r>
    </w:p>
    <w:p>
      <w:pPr>
        <w:ind w:left="340"/>
        <w:spacing w:after="0" w:line="237" w:lineRule="auto"/>
        <w:rPr>
          <w:sz w:val="20"/>
          <w:szCs w:val="20"/>
          <w:color w:val="auto"/>
        </w:rPr>
      </w:pPr>
      <w:r>
        <w:rPr>
          <w:rFonts w:ascii="Times New Roman" w:cs="Times New Roman" w:eastAsia="Times New Roman" w:hAnsi="Times New Roman"/>
          <w:sz w:val="18"/>
          <w:szCs w:val="18"/>
          <w:color w:val="auto"/>
        </w:rPr>
        <w:t xml:space="preserve">Nehls, K. (2012), </w:t>
      </w:r>
      <w:r>
        <w:rPr>
          <w:rFonts w:ascii="Arial" w:cs="Arial" w:eastAsia="Arial" w:hAnsi="Arial"/>
          <w:sz w:val="18"/>
          <w:szCs w:val="18"/>
          <w:color w:val="auto"/>
        </w:rPr>
        <w:t>‘</w:t>
      </w:r>
      <w:r>
        <w:rPr>
          <w:rFonts w:ascii="Times New Roman" w:cs="Times New Roman" w:eastAsia="Times New Roman" w:hAnsi="Times New Roman"/>
          <w:sz w:val="18"/>
          <w:szCs w:val="18"/>
          <w:color w:val="auto"/>
        </w:rPr>
        <w:t>Leadership Education: The Power of Storytelling,</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in J.D. Barbour (ed.),</w:t>
      </w:r>
    </w:p>
    <w:p>
      <w:pPr>
        <w:ind w:left="580"/>
        <w:spacing w:after="0" w:line="229" w:lineRule="auto"/>
        <w:rPr>
          <w:sz w:val="20"/>
          <w:szCs w:val="20"/>
          <w:color w:val="auto"/>
        </w:rPr>
      </w:pPr>
      <w:r>
        <w:rPr>
          <w:rFonts w:ascii="Times New Roman" w:cs="Times New Roman" w:eastAsia="Times New Roman" w:hAnsi="Times New Roman"/>
          <w:sz w:val="18"/>
          <w:szCs w:val="18"/>
          <w:color w:val="auto"/>
        </w:rPr>
        <w:t>Leading in Complex Worlds, San Francisco: Jossey-Bass, pp. 63</w:t>
      </w:r>
      <w:r>
        <w:rPr>
          <w:rFonts w:ascii="Arial" w:cs="Arial" w:eastAsia="Arial" w:hAnsi="Arial"/>
          <w:sz w:val="18"/>
          <w:szCs w:val="18"/>
          <w:color w:val="auto"/>
        </w:rPr>
        <w:t>–</w:t>
      </w:r>
      <w:r>
        <w:rPr>
          <w:rFonts w:ascii="Times New Roman" w:cs="Times New Roman" w:eastAsia="Times New Roman" w:hAnsi="Times New Roman"/>
          <w:sz w:val="18"/>
          <w:szCs w:val="18"/>
          <w:color w:val="auto"/>
        </w:rPr>
        <w:t>77.</w:t>
      </w:r>
    </w:p>
    <w:p>
      <w:pPr>
        <w:ind w:left="340"/>
        <w:spacing w:after="0" w:line="238" w:lineRule="auto"/>
        <w:rPr>
          <w:sz w:val="20"/>
          <w:szCs w:val="20"/>
          <w:color w:val="auto"/>
        </w:rPr>
      </w:pPr>
      <w:r>
        <w:rPr>
          <w:rFonts w:ascii="Times New Roman" w:cs="Times New Roman" w:eastAsia="Times New Roman" w:hAnsi="Times New Roman"/>
          <w:sz w:val="18"/>
          <w:szCs w:val="18"/>
          <w:color w:val="auto"/>
        </w:rPr>
        <w:t>Nenner, H. (1977), By Colour of Law: Legal Culture and Constitutional Politics in England,</w:t>
      </w:r>
    </w:p>
    <w:p>
      <w:pPr>
        <w:spacing w:after="0" w:line="1"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18"/>
          <w:szCs w:val="18"/>
          <w:color w:val="auto"/>
        </w:rPr>
        <w:t>1660</w:t>
      </w:r>
      <w:r>
        <w:rPr>
          <w:rFonts w:ascii="Arial" w:cs="Arial" w:eastAsia="Arial" w:hAnsi="Arial"/>
          <w:sz w:val="18"/>
          <w:szCs w:val="18"/>
          <w:color w:val="auto"/>
        </w:rPr>
        <w:t>–</w:t>
      </w:r>
      <w:r>
        <w:rPr>
          <w:rFonts w:ascii="Times New Roman" w:cs="Times New Roman" w:eastAsia="Times New Roman" w:hAnsi="Times New Roman"/>
          <w:sz w:val="18"/>
          <w:szCs w:val="18"/>
          <w:color w:val="auto"/>
        </w:rPr>
        <w:t>1689, Chicago: The University of Chicago Press.</w:t>
      </w:r>
    </w:p>
    <w:p>
      <w:pPr>
        <w:spacing w:after="0" w:line="11" w:lineRule="exact"/>
        <w:rPr>
          <w:sz w:val="20"/>
          <w:szCs w:val="20"/>
          <w:color w:val="auto"/>
        </w:rPr>
      </w:pPr>
    </w:p>
    <w:p>
      <w:pPr>
        <w:jc w:val="both"/>
        <w:ind w:left="580" w:hanging="238"/>
        <w:spacing w:after="0" w:line="222" w:lineRule="auto"/>
        <w:rPr>
          <w:sz w:val="20"/>
          <w:szCs w:val="20"/>
          <w:color w:val="auto"/>
        </w:rPr>
      </w:pPr>
      <w:r>
        <w:rPr>
          <w:rFonts w:ascii="Times New Roman" w:cs="Times New Roman" w:eastAsia="Times New Roman" w:hAnsi="Times New Roman"/>
          <w:sz w:val="18"/>
          <w:szCs w:val="18"/>
          <w:color w:val="auto"/>
        </w:rPr>
        <w:t xml:space="preserve">Parolin, P. (2009), </w:t>
      </w:r>
      <w:r>
        <w:rPr>
          <w:rFonts w:ascii="Arial" w:cs="Arial" w:eastAsia="Arial" w:hAnsi="Arial"/>
          <w:sz w:val="18"/>
          <w:szCs w:val="18"/>
          <w:color w:val="auto"/>
        </w:rPr>
        <w:t>‘</w:t>
      </w:r>
      <w:r>
        <w:rPr>
          <w:rFonts w:ascii="Times New Roman" w:cs="Times New Roman" w:eastAsia="Times New Roman" w:hAnsi="Times New Roman"/>
          <w:sz w:val="18"/>
          <w:szCs w:val="18"/>
          <w:color w:val="auto"/>
        </w:rPr>
        <w:t>Figuring the King in Henry V: Political Rhetoric and the Limits of Perfor-mance,</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Journal of the Wooden O Symposium, 9, 43</w:t>
      </w:r>
      <w:r>
        <w:rPr>
          <w:rFonts w:ascii="Arial" w:cs="Arial" w:eastAsia="Arial" w:hAnsi="Arial"/>
          <w:sz w:val="18"/>
          <w:szCs w:val="18"/>
          <w:color w:val="auto"/>
        </w:rPr>
        <w:t>–</w:t>
      </w:r>
      <w:r>
        <w:rPr>
          <w:rFonts w:ascii="Times New Roman" w:cs="Times New Roman" w:eastAsia="Times New Roman" w:hAnsi="Times New Roman"/>
          <w:sz w:val="18"/>
          <w:szCs w:val="18"/>
          <w:color w:val="auto"/>
        </w:rPr>
        <w:t>60.</w:t>
      </w:r>
    </w:p>
    <w:p>
      <w:pPr>
        <w:spacing w:after="0" w:line="7" w:lineRule="exact"/>
        <w:rPr>
          <w:sz w:val="20"/>
          <w:szCs w:val="20"/>
          <w:color w:val="auto"/>
        </w:rPr>
      </w:pPr>
    </w:p>
    <w:p>
      <w:pPr>
        <w:jc w:val="both"/>
        <w:ind w:left="340"/>
        <w:spacing w:after="0" w:line="233" w:lineRule="auto"/>
        <w:rPr>
          <w:sz w:val="20"/>
          <w:szCs w:val="20"/>
          <w:color w:val="auto"/>
        </w:rPr>
      </w:pPr>
      <w:r>
        <w:rPr>
          <w:rFonts w:ascii="Times New Roman" w:cs="Times New Roman" w:eastAsia="Times New Roman" w:hAnsi="Times New Roman"/>
          <w:sz w:val="18"/>
          <w:szCs w:val="18"/>
          <w:color w:val="auto"/>
        </w:rPr>
        <w:t xml:space="preserve">Patterson, A. (1989), Shakespeare and the Popular Voice, Cambridge, UK: Basil Blackwell. Pearce, H.D. (1980), </w:t>
      </w:r>
      <w:r>
        <w:rPr>
          <w:rFonts w:ascii="Arial" w:cs="Arial" w:eastAsia="Arial" w:hAnsi="Arial"/>
          <w:sz w:val="18"/>
          <w:szCs w:val="18"/>
          <w:color w:val="auto"/>
        </w:rPr>
        <w:t>‘</w:t>
      </w:r>
      <w:r>
        <w:rPr>
          <w:rFonts w:ascii="Times New Roman" w:cs="Times New Roman" w:eastAsia="Times New Roman" w:hAnsi="Times New Roman"/>
          <w:sz w:val="18"/>
          <w:szCs w:val="18"/>
          <w:color w:val="auto"/>
        </w:rPr>
        <w:t>A Phenomenological Approach to the Theatrum Mundi Metaphor,</w:t>
      </w:r>
      <w:r>
        <w:rPr>
          <w:rFonts w:ascii="Arial" w:cs="Arial" w:eastAsia="Arial" w:hAnsi="Arial"/>
          <w:sz w:val="18"/>
          <w:szCs w:val="18"/>
          <w:color w:val="auto"/>
        </w:rPr>
        <w:t>’</w:t>
      </w:r>
    </w:p>
    <w:p>
      <w:pPr>
        <w:ind w:left="580"/>
        <w:spacing w:after="0" w:line="231" w:lineRule="auto"/>
        <w:rPr>
          <w:sz w:val="20"/>
          <w:szCs w:val="20"/>
          <w:color w:val="auto"/>
        </w:rPr>
      </w:pPr>
      <w:r>
        <w:rPr>
          <w:rFonts w:ascii="Times New Roman" w:cs="Times New Roman" w:eastAsia="Times New Roman" w:hAnsi="Times New Roman"/>
          <w:sz w:val="18"/>
          <w:szCs w:val="18"/>
          <w:color w:val="auto"/>
        </w:rPr>
        <w:t>PMLA, 95 (1), 42</w:t>
      </w:r>
      <w:r>
        <w:rPr>
          <w:rFonts w:ascii="Arial" w:cs="Arial" w:eastAsia="Arial" w:hAnsi="Arial"/>
          <w:sz w:val="18"/>
          <w:szCs w:val="18"/>
          <w:color w:val="auto"/>
        </w:rPr>
        <w:t>–</w:t>
      </w:r>
      <w:r>
        <w:rPr>
          <w:rFonts w:ascii="Times New Roman" w:cs="Times New Roman" w:eastAsia="Times New Roman" w:hAnsi="Times New Roman"/>
          <w:sz w:val="18"/>
          <w:szCs w:val="18"/>
          <w:color w:val="auto"/>
        </w:rPr>
        <w:t>57.</w:t>
      </w:r>
    </w:p>
    <w:p>
      <w:pPr>
        <w:ind w:left="340"/>
        <w:spacing w:after="0" w:line="237" w:lineRule="auto"/>
        <w:rPr>
          <w:sz w:val="20"/>
          <w:szCs w:val="20"/>
          <w:color w:val="auto"/>
        </w:rPr>
      </w:pPr>
      <w:r>
        <w:rPr>
          <w:rFonts w:ascii="Times New Roman" w:cs="Times New Roman" w:eastAsia="Times New Roman" w:hAnsi="Times New Roman"/>
          <w:sz w:val="18"/>
          <w:szCs w:val="18"/>
          <w:color w:val="auto"/>
        </w:rPr>
        <w:t xml:space="preserve">Pittock, M. (2009), </w:t>
      </w:r>
      <w:r>
        <w:rPr>
          <w:rFonts w:ascii="Arial" w:cs="Arial" w:eastAsia="Arial" w:hAnsi="Arial"/>
          <w:sz w:val="18"/>
          <w:szCs w:val="18"/>
          <w:color w:val="auto"/>
        </w:rPr>
        <w:t>‘</w:t>
      </w:r>
      <w:r>
        <w:rPr>
          <w:rFonts w:ascii="Times New Roman" w:cs="Times New Roman" w:eastAsia="Times New Roman" w:hAnsi="Times New Roman"/>
          <w:sz w:val="18"/>
          <w:szCs w:val="18"/>
          <w:color w:val="auto"/>
        </w:rPr>
        <w:t>The Problem of Henry V,</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Neophilogus, 93, 175</w:t>
      </w:r>
      <w:r>
        <w:rPr>
          <w:rFonts w:ascii="Arial" w:cs="Arial" w:eastAsia="Arial" w:hAnsi="Arial"/>
          <w:sz w:val="18"/>
          <w:szCs w:val="18"/>
          <w:color w:val="auto"/>
        </w:rPr>
        <w:t>–</w:t>
      </w:r>
      <w:r>
        <w:rPr>
          <w:rFonts w:ascii="Times New Roman" w:cs="Times New Roman" w:eastAsia="Times New Roman" w:hAnsi="Times New Roman"/>
          <w:sz w:val="18"/>
          <w:szCs w:val="18"/>
          <w:color w:val="auto"/>
        </w:rPr>
        <w:t>190.</w:t>
      </w:r>
    </w:p>
    <w:p>
      <w:pPr>
        <w:ind w:left="340"/>
        <w:spacing w:after="0"/>
        <w:rPr>
          <w:sz w:val="20"/>
          <w:szCs w:val="20"/>
          <w:color w:val="auto"/>
        </w:rPr>
      </w:pPr>
      <w:r>
        <w:rPr>
          <w:rFonts w:ascii="Times New Roman" w:cs="Times New Roman" w:eastAsia="Times New Roman" w:hAnsi="Times New Roman"/>
          <w:sz w:val="18"/>
          <w:szCs w:val="18"/>
          <w:color w:val="auto"/>
        </w:rPr>
        <w:t>Pye, C. (1990), The Regal Phantasm: Shakespeare and the Politics Of Spectacle, Routledge:</w:t>
      </w:r>
    </w:p>
    <w:p>
      <w:pPr>
        <w:ind w:left="580"/>
        <w:spacing w:after="0" w:line="230" w:lineRule="auto"/>
        <w:rPr>
          <w:sz w:val="20"/>
          <w:szCs w:val="20"/>
          <w:color w:val="auto"/>
        </w:rPr>
      </w:pPr>
      <w:r>
        <w:rPr>
          <w:rFonts w:ascii="Times New Roman" w:cs="Times New Roman" w:eastAsia="Times New Roman" w:hAnsi="Times New Roman"/>
          <w:sz w:val="18"/>
          <w:szCs w:val="18"/>
          <w:color w:val="auto"/>
        </w:rPr>
        <w:t>London.</w:t>
      </w:r>
    </w:p>
    <w:p>
      <w:pPr>
        <w:spacing w:after="0" w:line="8" w:lineRule="exact"/>
        <w:rPr>
          <w:sz w:val="20"/>
          <w:szCs w:val="20"/>
          <w:color w:val="auto"/>
        </w:rPr>
      </w:pPr>
    </w:p>
    <w:p>
      <w:pPr>
        <w:jc w:val="both"/>
        <w:ind w:left="340"/>
        <w:spacing w:after="0" w:line="247" w:lineRule="auto"/>
        <w:rPr>
          <w:sz w:val="20"/>
          <w:szCs w:val="20"/>
          <w:color w:val="auto"/>
        </w:rPr>
      </w:pPr>
      <w:r>
        <w:rPr>
          <w:rFonts w:ascii="Times New Roman" w:cs="Times New Roman" w:eastAsia="Times New Roman" w:hAnsi="Times New Roman"/>
          <w:sz w:val="17"/>
          <w:szCs w:val="17"/>
          <w:color w:val="auto"/>
        </w:rPr>
        <w:t xml:space="preserve">Rabkin, N. (1977), </w:t>
      </w:r>
      <w:r>
        <w:rPr>
          <w:rFonts w:ascii="Arial" w:cs="Arial" w:eastAsia="Arial" w:hAnsi="Arial"/>
          <w:sz w:val="17"/>
          <w:szCs w:val="17"/>
          <w:color w:val="auto"/>
        </w:rPr>
        <w:t>‘</w:t>
      </w:r>
      <w:r>
        <w:rPr>
          <w:rFonts w:ascii="Times New Roman" w:cs="Times New Roman" w:eastAsia="Times New Roman" w:hAnsi="Times New Roman"/>
          <w:sz w:val="17"/>
          <w:szCs w:val="17"/>
          <w:color w:val="auto"/>
        </w:rPr>
        <w:t>Rabbits, Ducks, and Henry V,</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 Shakespeare Quarterly, 28 (3), 279</w:t>
      </w:r>
      <w:r>
        <w:rPr>
          <w:rFonts w:ascii="Arial" w:cs="Arial" w:eastAsia="Arial" w:hAnsi="Arial"/>
          <w:sz w:val="17"/>
          <w:szCs w:val="17"/>
          <w:color w:val="auto"/>
        </w:rPr>
        <w:t>–</w:t>
      </w:r>
      <w:r>
        <w:rPr>
          <w:rFonts w:ascii="Times New Roman" w:cs="Times New Roman" w:eastAsia="Times New Roman" w:hAnsi="Times New Roman"/>
          <w:sz w:val="17"/>
          <w:szCs w:val="17"/>
          <w:color w:val="auto"/>
        </w:rPr>
        <w:t>296. Rackin, P. (1990), Stages of History: Shakespeare</w:t>
      </w:r>
      <w:r>
        <w:rPr>
          <w:rFonts w:ascii="Arial" w:cs="Arial" w:eastAsia="Arial" w:hAnsi="Arial"/>
          <w:sz w:val="17"/>
          <w:szCs w:val="17"/>
          <w:color w:val="auto"/>
        </w:rPr>
        <w:t>’</w:t>
      </w:r>
      <w:r>
        <w:rPr>
          <w:rFonts w:ascii="Times New Roman" w:cs="Times New Roman" w:eastAsia="Times New Roman" w:hAnsi="Times New Roman"/>
          <w:sz w:val="17"/>
          <w:szCs w:val="17"/>
          <w:color w:val="auto"/>
        </w:rPr>
        <w:t>s English Chronicles, Ithaca: Cornell Univer-</w:t>
      </w:r>
    </w:p>
    <w:p>
      <w:pPr>
        <w:ind w:left="580"/>
        <w:spacing w:after="0" w:line="231" w:lineRule="auto"/>
        <w:rPr>
          <w:sz w:val="20"/>
          <w:szCs w:val="20"/>
          <w:color w:val="auto"/>
        </w:rPr>
      </w:pPr>
      <w:r>
        <w:rPr>
          <w:rFonts w:ascii="Times New Roman" w:cs="Times New Roman" w:eastAsia="Times New Roman" w:hAnsi="Times New Roman"/>
          <w:sz w:val="18"/>
          <w:szCs w:val="18"/>
          <w:color w:val="auto"/>
        </w:rPr>
        <w:t>sity Press.</w:t>
      </w:r>
    </w:p>
    <w:p>
      <w:pPr>
        <w:spacing w:after="0" w:line="7" w:lineRule="exact"/>
        <w:rPr>
          <w:sz w:val="20"/>
          <w:szCs w:val="20"/>
          <w:color w:val="auto"/>
        </w:rPr>
      </w:pPr>
    </w:p>
    <w:p>
      <w:pPr>
        <w:jc w:val="both"/>
        <w:ind w:left="580" w:hanging="238"/>
        <w:spacing w:after="0" w:line="230" w:lineRule="auto"/>
        <w:rPr>
          <w:sz w:val="20"/>
          <w:szCs w:val="20"/>
          <w:color w:val="auto"/>
        </w:rPr>
      </w:pPr>
      <w:r>
        <w:rPr>
          <w:rFonts w:ascii="Times New Roman" w:cs="Times New Roman" w:eastAsia="Times New Roman" w:hAnsi="Times New Roman"/>
          <w:sz w:val="18"/>
          <w:szCs w:val="18"/>
          <w:color w:val="auto"/>
        </w:rPr>
        <w:t xml:space="preserve">Rosendale, T. (2004), </w:t>
      </w:r>
      <w:r>
        <w:rPr>
          <w:rFonts w:ascii="Arial" w:cs="Arial" w:eastAsia="Arial" w:hAnsi="Arial"/>
          <w:sz w:val="18"/>
          <w:szCs w:val="18"/>
          <w:color w:val="auto"/>
        </w:rPr>
        <w:t>‘</w:t>
      </w:r>
      <w:r>
        <w:rPr>
          <w:rFonts w:ascii="Times New Roman" w:cs="Times New Roman" w:eastAsia="Times New Roman" w:hAnsi="Times New Roman"/>
          <w:sz w:val="18"/>
          <w:szCs w:val="18"/>
          <w:color w:val="auto"/>
        </w:rPr>
        <w:t>Sacral and Sacramental Kingship in the Lancastrian Tetralogy,</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in D. Taylor and D.N. Beauregard (eds), Shakespeare and the Culture of Christianity in Early Modern England, New York: Fordham University Press, pp. 121</w:t>
      </w:r>
      <w:r>
        <w:rPr>
          <w:rFonts w:ascii="Arial" w:cs="Arial" w:eastAsia="Arial" w:hAnsi="Arial"/>
          <w:sz w:val="18"/>
          <w:szCs w:val="18"/>
          <w:color w:val="auto"/>
        </w:rPr>
        <w:t>–</w:t>
      </w:r>
      <w:r>
        <w:rPr>
          <w:rFonts w:ascii="Times New Roman" w:cs="Times New Roman" w:eastAsia="Times New Roman" w:hAnsi="Times New Roman"/>
          <w:sz w:val="18"/>
          <w:szCs w:val="18"/>
          <w:color w:val="auto"/>
        </w:rPr>
        <w:t>140.</w:t>
      </w:r>
    </w:p>
    <w:p>
      <w:pPr>
        <w:spacing w:after="0" w:line="8" w:lineRule="exact"/>
        <w:rPr>
          <w:sz w:val="20"/>
          <w:szCs w:val="20"/>
          <w:color w:val="auto"/>
        </w:rPr>
      </w:pPr>
    </w:p>
    <w:p>
      <w:pPr>
        <w:jc w:val="both"/>
        <w:ind w:left="580" w:hanging="238"/>
        <w:spacing w:after="0" w:line="229" w:lineRule="auto"/>
        <w:rPr>
          <w:sz w:val="20"/>
          <w:szCs w:val="20"/>
          <w:color w:val="auto"/>
        </w:rPr>
      </w:pPr>
      <w:r>
        <w:rPr>
          <w:rFonts w:ascii="Times New Roman" w:cs="Times New Roman" w:eastAsia="Times New Roman" w:hAnsi="Times New Roman"/>
          <w:sz w:val="18"/>
          <w:szCs w:val="18"/>
          <w:color w:val="auto"/>
        </w:rPr>
        <w:t xml:space="preserve">Rothschild, H.B. Jr (1986), </w:t>
      </w:r>
      <w:r>
        <w:rPr>
          <w:rFonts w:ascii="Arial" w:cs="Arial" w:eastAsia="Arial" w:hAnsi="Arial"/>
          <w:sz w:val="18"/>
          <w:szCs w:val="18"/>
          <w:color w:val="auto"/>
        </w:rPr>
        <w:t>‘</w:t>
      </w:r>
      <w:r>
        <w:rPr>
          <w:rFonts w:ascii="Times New Roman" w:cs="Times New Roman" w:eastAsia="Times New Roman" w:hAnsi="Times New Roman"/>
          <w:sz w:val="18"/>
          <w:szCs w:val="18"/>
          <w:color w:val="auto"/>
        </w:rPr>
        <w:t>The Conqueror-Hero, the Besieged City, and the Development of an Elizabethan Protagonist,</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South Central Review, 3 (4), 54</w:t>
      </w:r>
      <w:r>
        <w:rPr>
          <w:rFonts w:ascii="Arial" w:cs="Arial" w:eastAsia="Arial" w:hAnsi="Arial"/>
          <w:sz w:val="18"/>
          <w:szCs w:val="18"/>
          <w:color w:val="auto"/>
        </w:rPr>
        <w:t>–</w:t>
      </w:r>
      <w:r>
        <w:rPr>
          <w:rFonts w:ascii="Times New Roman" w:cs="Times New Roman" w:eastAsia="Times New Roman" w:hAnsi="Times New Roman"/>
          <w:sz w:val="18"/>
          <w:szCs w:val="18"/>
          <w:color w:val="auto"/>
        </w:rPr>
        <w:t>77.</w:t>
      </w:r>
    </w:p>
    <w:p>
      <w:pPr>
        <w:spacing w:after="0" w:line="7" w:lineRule="exact"/>
        <w:rPr>
          <w:sz w:val="20"/>
          <w:szCs w:val="20"/>
          <w:color w:val="auto"/>
        </w:rPr>
      </w:pPr>
    </w:p>
    <w:p>
      <w:pPr>
        <w:jc w:val="both"/>
        <w:ind w:left="580" w:hanging="238"/>
        <w:spacing w:after="0" w:line="230" w:lineRule="auto"/>
        <w:rPr>
          <w:sz w:val="20"/>
          <w:szCs w:val="20"/>
          <w:color w:val="auto"/>
        </w:rPr>
      </w:pPr>
      <w:r>
        <w:rPr>
          <w:rFonts w:ascii="Times New Roman" w:cs="Times New Roman" w:eastAsia="Times New Roman" w:hAnsi="Times New Roman"/>
          <w:sz w:val="18"/>
          <w:szCs w:val="18"/>
          <w:color w:val="auto"/>
        </w:rPr>
        <w:t>Shakespeare, W. (1995), King Henry V, T.W. Craik (ed.), London: Methuen, the Arden Shakespeare, Third Series.</w:t>
      </w:r>
    </w:p>
    <w:p>
      <w:pPr>
        <w:spacing w:after="0" w:line="8" w:lineRule="exact"/>
        <w:rPr>
          <w:sz w:val="20"/>
          <w:szCs w:val="20"/>
          <w:color w:val="auto"/>
        </w:rPr>
      </w:pPr>
    </w:p>
    <w:p>
      <w:pPr>
        <w:jc w:val="right"/>
        <w:ind w:left="340"/>
        <w:spacing w:after="0" w:line="246" w:lineRule="auto"/>
        <w:rPr>
          <w:sz w:val="20"/>
          <w:szCs w:val="20"/>
          <w:color w:val="auto"/>
        </w:rPr>
      </w:pPr>
      <w:r>
        <w:rPr>
          <w:rFonts w:ascii="Times New Roman" w:cs="Times New Roman" w:eastAsia="Times New Roman" w:hAnsi="Times New Roman"/>
          <w:sz w:val="17"/>
          <w:szCs w:val="17"/>
          <w:color w:val="auto"/>
        </w:rPr>
        <w:t xml:space="preserve">Shapiro, J. (2005), 1599: A Year in the Life of William Shakespeare, New York: Harper Collins. Shushok, F. Jr and S.H. Moore (2010), </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Reading, Study, and Discussion of the </w:t>
      </w:r>
      <w:r>
        <w:rPr>
          <w:rFonts w:ascii="Arial" w:cs="Arial" w:eastAsia="Arial" w:hAnsi="Arial"/>
          <w:sz w:val="17"/>
          <w:szCs w:val="17"/>
          <w:color w:val="auto"/>
        </w:rPr>
        <w:t>“</w:t>
      </w:r>
      <w:r>
        <w:rPr>
          <w:rFonts w:ascii="Times New Roman" w:cs="Times New Roman" w:eastAsia="Times New Roman" w:hAnsi="Times New Roman"/>
          <w:sz w:val="17"/>
          <w:szCs w:val="17"/>
          <w:color w:val="auto"/>
        </w:rPr>
        <w:t>Great Texts</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 of Literature, Philosophy, and Politics as a Complement to Contemporary Leadership Education</w:t>
      </w:r>
    </w:p>
    <w:p>
      <w:pPr>
        <w:ind w:left="580"/>
        <w:spacing w:after="0" w:line="212" w:lineRule="auto"/>
        <w:rPr>
          <w:sz w:val="20"/>
          <w:szCs w:val="20"/>
          <w:color w:val="auto"/>
        </w:rPr>
      </w:pPr>
      <w:r>
        <w:rPr>
          <w:rFonts w:ascii="Times New Roman" w:cs="Times New Roman" w:eastAsia="Times New Roman" w:hAnsi="Times New Roman"/>
          <w:sz w:val="18"/>
          <w:szCs w:val="18"/>
          <w:color w:val="auto"/>
        </w:rPr>
        <w:t>Literature,</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Journal of Leadership Studies, 3 (4), 71</w:t>
      </w:r>
      <w:r>
        <w:rPr>
          <w:rFonts w:ascii="Arial" w:cs="Arial" w:eastAsia="Arial" w:hAnsi="Arial"/>
          <w:sz w:val="18"/>
          <w:szCs w:val="18"/>
          <w:color w:val="auto"/>
        </w:rPr>
        <w:t>–</w:t>
      </w:r>
      <w:r>
        <w:rPr>
          <w:rFonts w:ascii="Times New Roman" w:cs="Times New Roman" w:eastAsia="Times New Roman" w:hAnsi="Times New Roman"/>
          <w:sz w:val="18"/>
          <w:szCs w:val="18"/>
          <w:color w:val="auto"/>
        </w:rPr>
        <w:t>80.</w:t>
      </w:r>
    </w:p>
    <w:p>
      <w:pPr>
        <w:spacing w:after="0" w:line="1" w:lineRule="exact"/>
        <w:rPr>
          <w:sz w:val="20"/>
          <w:szCs w:val="20"/>
          <w:color w:val="auto"/>
        </w:rPr>
      </w:pPr>
    </w:p>
    <w:p>
      <w:pPr>
        <w:ind w:left="340"/>
        <w:spacing w:after="0"/>
        <w:rPr>
          <w:sz w:val="20"/>
          <w:szCs w:val="20"/>
          <w:color w:val="auto"/>
        </w:rPr>
      </w:pPr>
      <w:r>
        <w:rPr>
          <w:rFonts w:ascii="Times New Roman" w:cs="Times New Roman" w:eastAsia="Times New Roman" w:hAnsi="Times New Roman"/>
          <w:sz w:val="18"/>
          <w:szCs w:val="18"/>
          <w:color w:val="auto"/>
        </w:rPr>
        <w:t>Smith, L.B. (1996), This Realm of England: 1399</w:t>
      </w:r>
      <w:r>
        <w:rPr>
          <w:rFonts w:ascii="Arial" w:cs="Arial" w:eastAsia="Arial" w:hAnsi="Arial"/>
          <w:sz w:val="18"/>
          <w:szCs w:val="18"/>
          <w:color w:val="auto"/>
        </w:rPr>
        <w:t>–</w:t>
      </w:r>
      <w:r>
        <w:rPr>
          <w:rFonts w:ascii="Times New Roman" w:cs="Times New Roman" w:eastAsia="Times New Roman" w:hAnsi="Times New Roman"/>
          <w:sz w:val="18"/>
          <w:szCs w:val="18"/>
          <w:color w:val="auto"/>
        </w:rPr>
        <w:t>1688, Vol. 2, 7th edn, Lexington, MA: D.C.</w:t>
      </w:r>
    </w:p>
    <w:p>
      <w:pPr>
        <w:ind w:left="580"/>
        <w:spacing w:after="0" w:line="228" w:lineRule="auto"/>
        <w:rPr>
          <w:sz w:val="20"/>
          <w:szCs w:val="20"/>
          <w:color w:val="auto"/>
        </w:rPr>
      </w:pPr>
      <w:r>
        <w:rPr>
          <w:rFonts w:ascii="Times New Roman" w:cs="Times New Roman" w:eastAsia="Times New Roman" w:hAnsi="Times New Roman"/>
          <w:sz w:val="18"/>
          <w:szCs w:val="18"/>
          <w:color w:val="auto"/>
        </w:rPr>
        <w:t>Heath and Company.</w:t>
      </w:r>
    </w:p>
    <w:p>
      <w:pPr>
        <w:ind w:left="340"/>
        <w:spacing w:after="0"/>
        <w:rPr>
          <w:sz w:val="20"/>
          <w:szCs w:val="20"/>
          <w:color w:val="auto"/>
        </w:rPr>
      </w:pPr>
      <w:r>
        <w:rPr>
          <w:rFonts w:ascii="Times New Roman" w:cs="Times New Roman" w:eastAsia="Times New Roman" w:hAnsi="Times New Roman"/>
          <w:sz w:val="18"/>
          <w:szCs w:val="18"/>
          <w:color w:val="auto"/>
        </w:rPr>
        <w:t>Sommerville, J.P. (1999), Royalists and Patriots: Politics and Ideology in England 1603</w:t>
      </w:r>
      <w:r>
        <w:rPr>
          <w:rFonts w:ascii="Arial" w:cs="Arial" w:eastAsia="Arial" w:hAnsi="Arial"/>
          <w:sz w:val="18"/>
          <w:szCs w:val="18"/>
          <w:color w:val="auto"/>
        </w:rPr>
        <w:t>–</w:t>
      </w:r>
      <w:r>
        <w:rPr>
          <w:rFonts w:ascii="Times New Roman" w:cs="Times New Roman" w:eastAsia="Times New Roman" w:hAnsi="Times New Roman"/>
          <w:sz w:val="18"/>
          <w:szCs w:val="18"/>
          <w:color w:val="auto"/>
        </w:rPr>
        <w:t>1640,</w:t>
      </w:r>
    </w:p>
    <w:p>
      <w:pPr>
        <w:spacing w:after="0" w:line="6"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18"/>
          <w:szCs w:val="18"/>
          <w:color w:val="auto"/>
        </w:rPr>
        <w:t>2nd edn, London: Longman.</w:t>
      </w:r>
    </w:p>
    <w:p>
      <w:pPr>
        <w:spacing w:after="0" w:line="7" w:lineRule="exact"/>
        <w:rPr>
          <w:sz w:val="20"/>
          <w:szCs w:val="20"/>
          <w:color w:val="auto"/>
        </w:rPr>
      </w:pPr>
    </w:p>
    <w:p>
      <w:pPr>
        <w:jc w:val="both"/>
        <w:ind w:left="580" w:hanging="238"/>
        <w:spacing w:after="0" w:line="229" w:lineRule="auto"/>
        <w:rPr>
          <w:sz w:val="20"/>
          <w:szCs w:val="20"/>
          <w:color w:val="auto"/>
        </w:rPr>
      </w:pPr>
      <w:r>
        <w:rPr>
          <w:rFonts w:ascii="Times New Roman" w:cs="Times New Roman" w:eastAsia="Times New Roman" w:hAnsi="Times New Roman"/>
          <w:sz w:val="18"/>
          <w:szCs w:val="18"/>
          <w:color w:val="auto"/>
        </w:rPr>
        <w:t xml:space="preserve">Starkey, D. (1986), </w:t>
      </w:r>
      <w:r>
        <w:rPr>
          <w:rFonts w:ascii="Arial" w:cs="Arial" w:eastAsia="Arial" w:hAnsi="Arial"/>
          <w:sz w:val="18"/>
          <w:szCs w:val="18"/>
          <w:color w:val="auto"/>
        </w:rPr>
        <w:t>‘</w:t>
      </w:r>
      <w:r>
        <w:rPr>
          <w:rFonts w:ascii="Times New Roman" w:cs="Times New Roman" w:eastAsia="Times New Roman" w:hAnsi="Times New Roman"/>
          <w:sz w:val="18"/>
          <w:szCs w:val="18"/>
          <w:color w:val="auto"/>
        </w:rPr>
        <w:t>Which Age of Reform?,</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in C. Coleman and D. Starkey (eds), Revolution Reassessed: Revisions in the History of Tudor Government and Administration, Oxford: Clarendon Press, pp. 13</w:t>
      </w:r>
      <w:r>
        <w:rPr>
          <w:rFonts w:ascii="Arial" w:cs="Arial" w:eastAsia="Arial" w:hAnsi="Arial"/>
          <w:sz w:val="18"/>
          <w:szCs w:val="18"/>
          <w:color w:val="auto"/>
        </w:rPr>
        <w:t>–</w:t>
      </w:r>
      <w:r>
        <w:rPr>
          <w:rFonts w:ascii="Times New Roman" w:cs="Times New Roman" w:eastAsia="Times New Roman" w:hAnsi="Times New Roman"/>
          <w:sz w:val="18"/>
          <w:szCs w:val="18"/>
          <w:color w:val="auto"/>
        </w:rPr>
        <w:t>27.</w:t>
      </w:r>
    </w:p>
    <w:p>
      <w:pPr>
        <w:spacing w:after="0" w:line="1" w:lineRule="exact"/>
        <w:rPr>
          <w:sz w:val="20"/>
          <w:szCs w:val="20"/>
          <w:color w:val="auto"/>
        </w:rPr>
      </w:pPr>
    </w:p>
    <w:p>
      <w:pPr>
        <w:ind w:left="340"/>
        <w:spacing w:after="0"/>
        <w:rPr>
          <w:sz w:val="20"/>
          <w:szCs w:val="20"/>
          <w:color w:val="auto"/>
        </w:rPr>
      </w:pPr>
      <w:r>
        <w:rPr>
          <w:rFonts w:ascii="Times New Roman" w:cs="Times New Roman" w:eastAsia="Times New Roman" w:hAnsi="Times New Roman"/>
          <w:sz w:val="18"/>
          <w:szCs w:val="18"/>
          <w:color w:val="auto"/>
        </w:rPr>
        <w:t>Starkey, D. (2006), Crown and Country: The Kings and Queens of England: A History,</w:t>
      </w:r>
    </w:p>
    <w:p>
      <w:pPr>
        <w:ind w:left="580"/>
        <w:spacing w:after="0" w:line="231" w:lineRule="auto"/>
        <w:rPr>
          <w:sz w:val="20"/>
          <w:szCs w:val="20"/>
          <w:color w:val="auto"/>
        </w:rPr>
      </w:pPr>
      <w:r>
        <w:rPr>
          <w:rFonts w:ascii="Times New Roman" w:cs="Times New Roman" w:eastAsia="Times New Roman" w:hAnsi="Times New Roman"/>
          <w:sz w:val="18"/>
          <w:szCs w:val="18"/>
          <w:color w:val="auto"/>
        </w:rPr>
        <w:t>London: HarperPress.</w:t>
      </w:r>
    </w:p>
    <w:p>
      <w:pPr>
        <w:spacing w:after="0" w:line="7" w:lineRule="exact"/>
        <w:rPr>
          <w:sz w:val="20"/>
          <w:szCs w:val="20"/>
          <w:color w:val="auto"/>
        </w:rPr>
      </w:pPr>
    </w:p>
    <w:p>
      <w:pPr>
        <w:jc w:val="both"/>
        <w:ind w:left="580" w:hanging="238"/>
        <w:spacing w:after="0" w:line="229" w:lineRule="auto"/>
        <w:rPr>
          <w:sz w:val="20"/>
          <w:szCs w:val="20"/>
          <w:color w:val="auto"/>
        </w:rPr>
      </w:pPr>
      <w:r>
        <w:rPr>
          <w:rFonts w:ascii="Times New Roman" w:cs="Times New Roman" w:eastAsia="Times New Roman" w:hAnsi="Times New Roman"/>
          <w:sz w:val="18"/>
          <w:szCs w:val="18"/>
          <w:color w:val="auto"/>
        </w:rPr>
        <w:t xml:space="preserve">Strohm, P. (1996), </w:t>
      </w:r>
      <w:r>
        <w:rPr>
          <w:rFonts w:ascii="Arial" w:cs="Arial" w:eastAsia="Arial" w:hAnsi="Arial"/>
          <w:sz w:val="18"/>
          <w:szCs w:val="18"/>
          <w:color w:val="auto"/>
        </w:rPr>
        <w:t>‘</w:t>
      </w:r>
      <w:r>
        <w:rPr>
          <w:rFonts w:ascii="Times New Roman" w:cs="Times New Roman" w:eastAsia="Times New Roman" w:hAnsi="Times New Roman"/>
          <w:sz w:val="18"/>
          <w:szCs w:val="18"/>
          <w:color w:val="auto"/>
        </w:rPr>
        <w:t>The Trouble with Richard: The Reburial of Richard II and Lancastrian Symbolic Strategy,</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Speculum, 71 (1), 87</w:t>
      </w:r>
      <w:r>
        <w:rPr>
          <w:rFonts w:ascii="Arial" w:cs="Arial" w:eastAsia="Arial" w:hAnsi="Arial"/>
          <w:sz w:val="18"/>
          <w:szCs w:val="18"/>
          <w:color w:val="auto"/>
        </w:rPr>
        <w:t>–</w:t>
      </w:r>
      <w:r>
        <w:rPr>
          <w:rFonts w:ascii="Times New Roman" w:cs="Times New Roman" w:eastAsia="Times New Roman" w:hAnsi="Times New Roman"/>
          <w:sz w:val="18"/>
          <w:szCs w:val="18"/>
          <w:color w:val="auto"/>
        </w:rPr>
        <w:t>111.</w:t>
      </w:r>
    </w:p>
    <w:p>
      <w:pPr>
        <w:spacing w:after="0" w:line="8" w:lineRule="exact"/>
        <w:rPr>
          <w:sz w:val="20"/>
          <w:szCs w:val="20"/>
          <w:color w:val="auto"/>
        </w:rPr>
      </w:pPr>
    </w:p>
    <w:p>
      <w:pPr>
        <w:jc w:val="both"/>
        <w:ind w:left="580" w:hanging="238"/>
        <w:spacing w:after="0" w:line="230" w:lineRule="auto"/>
        <w:rPr>
          <w:sz w:val="20"/>
          <w:szCs w:val="20"/>
          <w:color w:val="auto"/>
        </w:rPr>
      </w:pPr>
      <w:r>
        <w:rPr>
          <w:rFonts w:ascii="Times New Roman" w:cs="Times New Roman" w:eastAsia="Times New Roman" w:hAnsi="Times New Roman"/>
          <w:sz w:val="18"/>
          <w:szCs w:val="18"/>
          <w:color w:val="auto"/>
        </w:rPr>
        <w:t>Strong, R. (1987), Gloriana: The Portraits of Queen Elizabeth I, New York: Thames and Hudson.</w:t>
      </w: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ind w:left="340"/>
        <w:spacing w:after="0"/>
        <w:tabs>
          <w:tab w:leader="none" w:pos="3900" w:val="left"/>
        </w:tabs>
        <w:rPr>
          <w:sz w:val="20"/>
          <w:szCs w:val="20"/>
          <w:color w:val="auto"/>
        </w:rPr>
      </w:pPr>
      <w:r>
        <w:rPr>
          <w:rFonts w:ascii="Times New Roman" w:cs="Times New Roman" w:eastAsia="Times New Roman" w:hAnsi="Times New Roman"/>
          <w:sz w:val="14"/>
          <w:szCs w:val="14"/>
          <w:color w:val="auto"/>
        </w:rPr>
        <w:t>© 2013 The Author</w:t>
      </w:r>
      <w:r>
        <w:rPr>
          <w:sz w:val="20"/>
          <w:szCs w:val="20"/>
          <w:color w:val="auto"/>
        </w:rPr>
        <w:tab/>
      </w:r>
      <w:r>
        <w:rPr>
          <w:rFonts w:ascii="Times New Roman" w:cs="Times New Roman" w:eastAsia="Times New Roman" w:hAnsi="Times New Roman"/>
          <w:sz w:val="14"/>
          <w:szCs w:val="14"/>
          <w:color w:val="auto"/>
        </w:rPr>
        <w:t>Journal compilation © 2013 Edward Elgar Publishing Ltd</w:t>
      </w:r>
    </w:p>
    <w:p>
      <w:pPr>
        <w:sectPr>
          <w:pgSz w:w="9860" w:h="14117" w:orient="portrait"/>
          <w:cols w:equalWidth="0" w:num="1">
            <w:col w:w="7200"/>
          </w:cols>
          <w:pgMar w:left="1440" w:top="1144" w:right="1225" w:bottom="0" w:gutter="0" w:footer="0" w:header="0"/>
        </w:sectPr>
      </w:pPr>
    </w:p>
    <w:p>
      <w:pPr>
        <w:spacing w:after="0" w:line="120" w:lineRule="exact"/>
        <w:rPr>
          <w:sz w:val="20"/>
          <w:szCs w:val="20"/>
          <w:color w:val="auto"/>
        </w:rPr>
      </w:pPr>
    </w:p>
    <w:p>
      <w:pPr>
        <w:jc w:val="right"/>
        <w:ind w:left="2820" w:right="280"/>
        <w:spacing w:after="0" w:line="301" w:lineRule="auto"/>
        <w:rPr>
          <w:sz w:val="20"/>
          <w:szCs w:val="20"/>
          <w:color w:val="auto"/>
        </w:rPr>
      </w:pPr>
      <w:r>
        <w:rPr>
          <w:rFonts w:ascii="Arial" w:cs="Arial" w:eastAsia="Arial" w:hAnsi="Arial"/>
          <w:sz w:val="16"/>
          <w:szCs w:val="16"/>
          <w:b w:val="1"/>
          <w:bCs w:val="1"/>
          <w:color w:val="auto"/>
        </w:rPr>
        <w:t>Downloaded from Elgar Online at 09/14/2020 01:12:34AM via communal account</w:t>
      </w:r>
    </w:p>
    <w:p>
      <w:pPr>
        <w:sectPr>
          <w:pgSz w:w="9860" w:h="14117" w:orient="portrait"/>
          <w:cols w:equalWidth="0" w:num="1">
            <w:col w:w="7200"/>
          </w:cols>
          <w:pgMar w:left="1440" w:top="1144" w:right="1225" w:bottom="0" w:gutter="0" w:footer="0" w:header="0"/>
          <w:type w:val="continuous"/>
        </w:sectPr>
      </w:pPr>
    </w:p>
    <w:bookmarkStart w:id="15" w:name="page16"/>
    <w:bookmarkEnd w:id="15"/>
    <w:p>
      <w:pPr>
        <w:spacing w:after="0"/>
        <w:tabs>
          <w:tab w:leader="none" w:pos="340" w:val="left"/>
        </w:tabs>
        <w:rPr>
          <w:sz w:val="20"/>
          <w:szCs w:val="20"/>
          <w:color w:val="auto"/>
        </w:rPr>
      </w:pPr>
      <w:r>
        <w:rPr>
          <w:rFonts w:ascii="Times New Roman" w:cs="Times New Roman" w:eastAsia="Times New Roman" w:hAnsi="Times New Roman"/>
          <w:sz w:val="18"/>
          <w:szCs w:val="18"/>
          <w:color w:val="auto"/>
        </w:rPr>
        <w:t>58</w:t>
        <w:tab/>
        <w:t>Leadership and the Humanities, Vol. 1 No. 1</w:t>
      </w:r>
    </w:p>
    <w:p>
      <w:pPr>
        <w:spacing w:after="0" w:line="285"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Taunton, N. (2001), 1590s Drama and Militarism: Portrayals of War in Marlowe, Chapman,</w:t>
      </w:r>
    </w:p>
    <w:p>
      <w:pPr>
        <w:ind w:left="240"/>
        <w:spacing w:after="0" w:line="230" w:lineRule="auto"/>
        <w:rPr>
          <w:sz w:val="20"/>
          <w:szCs w:val="20"/>
          <w:color w:val="auto"/>
        </w:rPr>
      </w:pPr>
      <w:r>
        <w:rPr>
          <w:rFonts w:ascii="Times New Roman" w:cs="Times New Roman" w:eastAsia="Times New Roman" w:hAnsi="Times New Roman"/>
          <w:sz w:val="18"/>
          <w:szCs w:val="18"/>
          <w:color w:val="auto"/>
        </w:rPr>
        <w:t>and Shakespeare</w:t>
      </w:r>
      <w:r>
        <w:rPr>
          <w:rFonts w:ascii="Arial" w:cs="Arial" w:eastAsia="Arial" w:hAnsi="Arial"/>
          <w:sz w:val="18"/>
          <w:szCs w:val="18"/>
          <w:color w:val="auto"/>
        </w:rPr>
        <w:t>’</w:t>
      </w:r>
      <w:r>
        <w:rPr>
          <w:rFonts w:ascii="Times New Roman" w:cs="Times New Roman" w:eastAsia="Times New Roman" w:hAnsi="Times New Roman"/>
          <w:sz w:val="18"/>
          <w:szCs w:val="18"/>
          <w:color w:val="auto"/>
        </w:rPr>
        <w:t>s Henry V, Aldershot, UK: Ashgate.</w:t>
      </w:r>
    </w:p>
    <w:p>
      <w:pPr>
        <w:spacing w:after="0" w:line="2" w:lineRule="exact"/>
        <w:rPr>
          <w:sz w:val="20"/>
          <w:szCs w:val="20"/>
          <w:color w:val="auto"/>
        </w:rPr>
      </w:pPr>
    </w:p>
    <w:p>
      <w:pPr>
        <w:jc w:val="both"/>
        <w:ind w:left="240" w:right="305" w:hanging="239"/>
        <w:spacing w:after="0" w:line="229" w:lineRule="auto"/>
        <w:rPr>
          <w:sz w:val="20"/>
          <w:szCs w:val="20"/>
          <w:color w:val="auto"/>
        </w:rPr>
      </w:pPr>
      <w:r>
        <w:rPr>
          <w:rFonts w:ascii="Times New Roman" w:cs="Times New Roman" w:eastAsia="Times New Roman" w:hAnsi="Times New Roman"/>
          <w:sz w:val="18"/>
          <w:szCs w:val="18"/>
          <w:color w:val="auto"/>
        </w:rPr>
        <w:t xml:space="preserve">Tebbetts, T.L. (1990), </w:t>
      </w:r>
      <w:r>
        <w:rPr>
          <w:rFonts w:ascii="Arial" w:cs="Arial" w:eastAsia="Arial" w:hAnsi="Arial"/>
          <w:sz w:val="18"/>
          <w:szCs w:val="18"/>
          <w:color w:val="auto"/>
        </w:rPr>
        <w:t>‘</w:t>
      </w:r>
      <w:r>
        <w:rPr>
          <w:rFonts w:ascii="Times New Roman" w:cs="Times New Roman" w:eastAsia="Times New Roman" w:hAnsi="Times New Roman"/>
          <w:sz w:val="18"/>
          <w:szCs w:val="18"/>
          <w:color w:val="auto"/>
        </w:rPr>
        <w:t>Shakespeare</w:t>
      </w:r>
      <w:r>
        <w:rPr>
          <w:rFonts w:ascii="Arial" w:cs="Arial" w:eastAsia="Arial" w:hAnsi="Arial"/>
          <w:sz w:val="18"/>
          <w:szCs w:val="18"/>
          <w:color w:val="auto"/>
        </w:rPr>
        <w:t>’</w:t>
      </w:r>
      <w:r>
        <w:rPr>
          <w:rFonts w:ascii="Times New Roman" w:cs="Times New Roman" w:eastAsia="Times New Roman" w:hAnsi="Times New Roman"/>
          <w:sz w:val="18"/>
          <w:szCs w:val="18"/>
          <w:color w:val="auto"/>
        </w:rPr>
        <w:t>s Henry V: Politics and the Family,</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South Central Review, 7 (1), 8</w:t>
      </w:r>
      <w:r>
        <w:rPr>
          <w:rFonts w:ascii="Arial" w:cs="Arial" w:eastAsia="Arial" w:hAnsi="Arial"/>
          <w:sz w:val="18"/>
          <w:szCs w:val="18"/>
          <w:color w:val="auto"/>
        </w:rPr>
        <w:t>–</w:t>
      </w:r>
      <w:r>
        <w:rPr>
          <w:rFonts w:ascii="Times New Roman" w:cs="Times New Roman" w:eastAsia="Times New Roman" w:hAnsi="Times New Roman"/>
          <w:sz w:val="18"/>
          <w:szCs w:val="18"/>
          <w:color w:val="auto"/>
        </w:rPr>
        <w:t>19.</w:t>
      </w:r>
    </w:p>
    <w:p>
      <w:pPr>
        <w:spacing w:after="0" w:line="230" w:lineRule="auto"/>
        <w:rPr>
          <w:sz w:val="20"/>
          <w:szCs w:val="20"/>
          <w:color w:val="auto"/>
        </w:rPr>
      </w:pPr>
      <w:r>
        <w:rPr>
          <w:rFonts w:ascii="Times New Roman" w:cs="Times New Roman" w:eastAsia="Times New Roman" w:hAnsi="Times New Roman"/>
          <w:sz w:val="18"/>
          <w:szCs w:val="18"/>
          <w:color w:val="auto"/>
        </w:rPr>
        <w:t>Tennenhouse, L. (1986), Power on Display: The Politics of Shakespeare</w:t>
      </w:r>
      <w:r>
        <w:rPr>
          <w:rFonts w:ascii="Arial" w:cs="Arial" w:eastAsia="Arial" w:hAnsi="Arial"/>
          <w:sz w:val="18"/>
          <w:szCs w:val="18"/>
          <w:color w:val="auto"/>
        </w:rPr>
        <w:t>’</w:t>
      </w:r>
      <w:r>
        <w:rPr>
          <w:rFonts w:ascii="Times New Roman" w:cs="Times New Roman" w:eastAsia="Times New Roman" w:hAnsi="Times New Roman"/>
          <w:sz w:val="18"/>
          <w:szCs w:val="18"/>
          <w:color w:val="auto"/>
        </w:rPr>
        <w:t>s Genres,</w:t>
      </w:r>
    </w:p>
    <w:p>
      <w:pPr>
        <w:ind w:left="240"/>
        <w:spacing w:after="0" w:line="232" w:lineRule="auto"/>
        <w:rPr>
          <w:sz w:val="20"/>
          <w:szCs w:val="20"/>
          <w:color w:val="auto"/>
        </w:rPr>
      </w:pPr>
      <w:r>
        <w:rPr>
          <w:rFonts w:ascii="Times New Roman" w:cs="Times New Roman" w:eastAsia="Times New Roman" w:hAnsi="Times New Roman"/>
          <w:sz w:val="18"/>
          <w:szCs w:val="18"/>
          <w:color w:val="auto"/>
        </w:rPr>
        <w:t>New York: Methuen.</w:t>
      </w:r>
    </w:p>
    <w:p>
      <w:pPr>
        <w:spacing w:after="0" w:line="230" w:lineRule="auto"/>
        <w:rPr>
          <w:sz w:val="20"/>
          <w:szCs w:val="20"/>
          <w:color w:val="auto"/>
        </w:rPr>
      </w:pPr>
      <w:r>
        <w:rPr>
          <w:rFonts w:ascii="Times New Roman" w:cs="Times New Roman" w:eastAsia="Times New Roman" w:hAnsi="Times New Roman"/>
          <w:sz w:val="18"/>
          <w:szCs w:val="18"/>
          <w:color w:val="auto"/>
        </w:rPr>
        <w:t>Tillyard, E.M.W. (1946), Shakespeare</w:t>
      </w:r>
      <w:r>
        <w:rPr>
          <w:rFonts w:ascii="Arial" w:cs="Arial" w:eastAsia="Arial" w:hAnsi="Arial"/>
          <w:sz w:val="18"/>
          <w:szCs w:val="18"/>
          <w:color w:val="auto"/>
        </w:rPr>
        <w:t>’</w:t>
      </w:r>
      <w:r>
        <w:rPr>
          <w:rFonts w:ascii="Times New Roman" w:cs="Times New Roman" w:eastAsia="Times New Roman" w:hAnsi="Times New Roman"/>
          <w:sz w:val="18"/>
          <w:szCs w:val="18"/>
          <w:color w:val="auto"/>
        </w:rPr>
        <w:t>s History Plays, New York: Macmillan.</w:t>
      </w:r>
    </w:p>
    <w:p>
      <w:pPr>
        <w:spacing w:after="0" w:line="1" w:lineRule="exact"/>
        <w:rPr>
          <w:sz w:val="20"/>
          <w:szCs w:val="20"/>
          <w:color w:val="auto"/>
        </w:rPr>
      </w:pPr>
    </w:p>
    <w:p>
      <w:pPr>
        <w:jc w:val="both"/>
        <w:ind w:left="240" w:right="305" w:hanging="238"/>
        <w:spacing w:after="0" w:line="229" w:lineRule="auto"/>
        <w:rPr>
          <w:sz w:val="20"/>
          <w:szCs w:val="20"/>
          <w:color w:val="auto"/>
        </w:rPr>
      </w:pPr>
      <w:r>
        <w:rPr>
          <w:rFonts w:ascii="Times New Roman" w:cs="Times New Roman" w:eastAsia="Times New Roman" w:hAnsi="Times New Roman"/>
          <w:sz w:val="18"/>
          <w:szCs w:val="18"/>
          <w:color w:val="auto"/>
        </w:rPr>
        <w:t xml:space="preserve">Walsh, B. (2007), </w:t>
      </w:r>
      <w:r>
        <w:rPr>
          <w:rFonts w:ascii="Arial" w:cs="Arial" w:eastAsia="Arial" w:hAnsi="Arial"/>
          <w:sz w:val="18"/>
          <w:szCs w:val="18"/>
          <w:color w:val="auto"/>
        </w:rPr>
        <w:t>‘</w:t>
      </w:r>
      <w:r>
        <w:rPr>
          <w:rFonts w:ascii="Times New Roman" w:cs="Times New Roman" w:eastAsia="Times New Roman" w:hAnsi="Times New Roman"/>
          <w:sz w:val="18"/>
          <w:szCs w:val="18"/>
          <w:color w:val="auto"/>
        </w:rPr>
        <w:t>Theatrical Temporality and Historical Consciousness in the Famous Victories of Henry V,</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Theatre Journal, 59 (1), 57</w:t>
      </w:r>
      <w:r>
        <w:rPr>
          <w:rFonts w:ascii="Arial" w:cs="Arial" w:eastAsia="Arial" w:hAnsi="Arial"/>
          <w:sz w:val="18"/>
          <w:szCs w:val="18"/>
          <w:color w:val="auto"/>
        </w:rPr>
        <w:t>–</w:t>
      </w:r>
      <w:r>
        <w:rPr>
          <w:rFonts w:ascii="Times New Roman" w:cs="Times New Roman" w:eastAsia="Times New Roman" w:hAnsi="Times New Roman"/>
          <w:sz w:val="18"/>
          <w:szCs w:val="18"/>
          <w:color w:val="auto"/>
        </w:rPr>
        <w:t>73.</w:t>
      </w:r>
    </w:p>
    <w:p>
      <w:pPr>
        <w:spacing w:after="0" w:line="3" w:lineRule="exact"/>
        <w:rPr>
          <w:sz w:val="20"/>
          <w:szCs w:val="20"/>
          <w:color w:val="auto"/>
        </w:rPr>
      </w:pPr>
    </w:p>
    <w:p>
      <w:pPr>
        <w:jc w:val="both"/>
        <w:ind w:left="240" w:right="305" w:hanging="238"/>
        <w:spacing w:after="0" w:line="226" w:lineRule="auto"/>
        <w:rPr>
          <w:sz w:val="20"/>
          <w:szCs w:val="20"/>
          <w:color w:val="auto"/>
        </w:rPr>
      </w:pPr>
      <w:r>
        <w:rPr>
          <w:rFonts w:ascii="Times New Roman" w:cs="Times New Roman" w:eastAsia="Times New Roman" w:hAnsi="Times New Roman"/>
          <w:sz w:val="18"/>
          <w:szCs w:val="18"/>
          <w:color w:val="auto"/>
        </w:rPr>
        <w:t>Weimann, R. (1978), Shakespeare and the Popular Tradition in the Theater: Studies in the Social Dimension of Dramatic Form and Function, R. Schwartz (ed.), Baltimore: The Johns Hopkins University Press (Original work published 1967, in German.).</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Wills, G. (1994), Certain Trumpets: The Nature of Leadership, New York: Simon </w:t>
      </w:r>
      <w:r>
        <w:rPr>
          <w:rFonts w:ascii="Arial" w:cs="Arial" w:eastAsia="Arial" w:hAnsi="Arial"/>
          <w:sz w:val="18"/>
          <w:szCs w:val="18"/>
          <w:color w:val="auto"/>
        </w:rPr>
        <w:t>&amp;</w:t>
      </w:r>
      <w:r>
        <w:rPr>
          <w:rFonts w:ascii="Times New Roman" w:cs="Times New Roman" w:eastAsia="Times New Roman" w:hAnsi="Times New Roman"/>
          <w:sz w:val="18"/>
          <w:szCs w:val="18"/>
          <w:color w:val="auto"/>
        </w:rPr>
        <w:t xml:space="preserve"> Schuster.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spacing w:after="0"/>
        <w:tabs>
          <w:tab w:leader="none" w:pos="3560" w:val="left"/>
        </w:tabs>
        <w:rPr>
          <w:sz w:val="20"/>
          <w:szCs w:val="20"/>
          <w:color w:val="auto"/>
        </w:rPr>
      </w:pPr>
      <w:r>
        <w:rPr>
          <w:rFonts w:ascii="Times New Roman" w:cs="Times New Roman" w:eastAsia="Times New Roman" w:hAnsi="Times New Roman"/>
          <w:sz w:val="14"/>
          <w:szCs w:val="14"/>
          <w:color w:val="auto"/>
        </w:rPr>
        <w:t>© 2013 The Author</w:t>
      </w:r>
      <w:r>
        <w:rPr>
          <w:sz w:val="20"/>
          <w:szCs w:val="20"/>
          <w:color w:val="auto"/>
        </w:rPr>
        <w:tab/>
      </w:r>
      <w:r>
        <w:rPr>
          <w:rFonts w:ascii="Times New Roman" w:cs="Times New Roman" w:eastAsia="Times New Roman" w:hAnsi="Times New Roman"/>
          <w:sz w:val="14"/>
          <w:szCs w:val="14"/>
          <w:color w:val="auto"/>
        </w:rPr>
        <w:t>Journal compilation © 2013 Edward Elgar Publishing Ltd</w:t>
      </w:r>
    </w:p>
    <w:p>
      <w:pPr>
        <w:sectPr>
          <w:pgSz w:w="9860" w:h="14117" w:orient="portrait"/>
          <w:cols w:equalWidth="0" w:num="1">
            <w:col w:w="7185"/>
          </w:cols>
          <w:pgMar w:left="1240" w:top="1145" w:right="1440" w:bottom="0" w:gutter="0" w:footer="0" w:header="0"/>
        </w:sectPr>
      </w:pPr>
    </w:p>
    <w:p>
      <w:pPr>
        <w:spacing w:after="0" w:line="120" w:lineRule="exact"/>
        <w:rPr>
          <w:sz w:val="20"/>
          <w:szCs w:val="20"/>
          <w:color w:val="auto"/>
        </w:rPr>
      </w:pPr>
    </w:p>
    <w:p>
      <w:pPr>
        <w:jc w:val="right"/>
        <w:ind w:left="3020" w:right="65"/>
        <w:spacing w:after="0" w:line="301" w:lineRule="auto"/>
        <w:rPr>
          <w:sz w:val="20"/>
          <w:szCs w:val="20"/>
          <w:color w:val="auto"/>
        </w:rPr>
      </w:pPr>
      <w:r>
        <w:rPr>
          <w:rFonts w:ascii="Arial" w:cs="Arial" w:eastAsia="Arial" w:hAnsi="Arial"/>
          <w:sz w:val="16"/>
          <w:szCs w:val="16"/>
          <w:b w:val="1"/>
          <w:bCs w:val="1"/>
          <w:color w:val="auto"/>
        </w:rPr>
        <w:t>Downloaded from Elgar Online at 09/14/2020 01:12:34AM via communal account</w:t>
      </w:r>
    </w:p>
    <w:sectPr>
      <w:pgSz w:w="9860" w:h="14117" w:orient="portrait"/>
      <w:cols w:equalWidth="0" w:num="1">
        <w:col w:w="7185"/>
      </w:cols>
      <w:pgMar w:left="1240" w:top="1145" w:right="144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3D1B58BA"/>
    <w:multiLevelType w:val="hybridMultilevel"/>
    <w:lvl w:ilvl="0">
      <w:lvlJc w:val="left"/>
      <w:lvlText w:val="%1."/>
      <w:numFmt w:val="decimal"/>
      <w:start w:val="1"/>
    </w:lvl>
  </w:abstractNum>
  <w:abstractNum w:abstractNumId="1">
    <w:nsid w:val="507ED7AB"/>
    <w:multiLevelType w:val="hybridMultilevel"/>
    <w:lvl w:ilvl="0">
      <w:lvlJc w:val="left"/>
      <w:lvlText w:val="%1."/>
      <w:numFmt w:val="decimal"/>
      <w:start w:val="2"/>
    </w:lvl>
  </w:abstractNum>
  <w:abstractNum w:abstractNumId="2">
    <w:nsid w:val="2EB141F2"/>
    <w:multiLevelType w:val="hybridMultilevel"/>
    <w:lvl w:ilvl="0">
      <w:lvlJc w:val="left"/>
      <w:lvlText w:val="%1."/>
      <w:numFmt w:val="decimal"/>
      <w:start w:val="3"/>
    </w:lvl>
  </w:abstractNum>
  <w:abstractNum w:abstractNumId="3">
    <w:nsid w:val="41B71EFB"/>
    <w:multiLevelType w:val="hybridMultilevel"/>
    <w:lvl w:ilvl="0">
      <w:lvlJc w:val="left"/>
      <w:lvlText w:val="%1."/>
      <w:numFmt w:val="decimal"/>
      <w:start w:val="4"/>
    </w:lvl>
  </w:abstractNum>
  <w:abstractNum w:abstractNumId="4">
    <w:nsid w:val="79E2A9E3"/>
    <w:multiLevelType w:val="hybridMultilevel"/>
    <w:lvl w:ilvl="0">
      <w:lvlJc w:val="left"/>
      <w:lvlText w:val="/"/>
      <w:numFmt w:val="bullet"/>
      <w:start w:val="1"/>
    </w:lvl>
  </w:abstractNum>
  <w:abstractNum w:abstractNumId="5">
    <w:nsid w:val="7545E146"/>
    <w:multiLevelType w:val="hybridMultilevel"/>
    <w:lvl w:ilvl="0">
      <w:lvlJc w:val="left"/>
      <w:lvlText w:val="%1."/>
      <w:numFmt w:val="decimal"/>
      <w:start w:val="5"/>
    </w:lvl>
  </w:abstractNum>
  <w:abstractNum w:abstractNumId="6">
    <w:nsid w:val="515F007C"/>
    <w:multiLevelType w:val="hybridMultilevel"/>
    <w:lvl w:ilvl="0">
      <w:lvlJc w:val="left"/>
      <w:lvlText w:val="%1."/>
      <w:numFmt w:val="decimal"/>
      <w:start w:val="6"/>
    </w:lvl>
  </w:abstractNum>
  <w:abstractNum w:abstractNumId="7">
    <w:nsid w:val="5BD062C2"/>
    <w:multiLevelType w:val="hybridMultilevel"/>
    <w:lvl w:ilvl="0">
      <w:lvlJc w:val="left"/>
      <w:lvlText w:val="%1."/>
      <w:numFmt w:val="decimal"/>
      <w:start w:val="7"/>
    </w:lvl>
  </w:abstractNum>
  <w:abstractNum w:abstractNumId="8">
    <w:nsid w:val="12200854"/>
    <w:multiLevelType w:val="hybridMultilevel"/>
    <w:lvl w:ilvl="0">
      <w:lvlJc w:val="left"/>
      <w:lvlText w:val="%1."/>
      <w:numFmt w:val="decimal"/>
      <w:start w:val="8"/>
    </w:lvl>
  </w:abstractNum>
  <w:abstractNum w:abstractNumId="9">
    <w:nsid w:val="4DB127F8"/>
    <w:multiLevelType w:val="hybridMultilevel"/>
    <w:lvl w:ilvl="0">
      <w:lvlJc w:val="left"/>
      <w:lvlText w:val="%1."/>
      <w:numFmt w:val="decimal"/>
      <w:start w:val="9"/>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yperlink" Target="http://books.google.com/books?id=lfDPAAAAMAAJ&amp;printsec=frontcover&amp;dq=hazlitt+characters+in+shakespeare&amp;hl=en&amp;sa=X&amp;ei=npu6T4LFBejH6AH15tmVBg&amp;ved=0CDcQ6AEwAA#v=onepage&amp;q=hazlitt%20characters%20in%20shakespeare&amp;f=false"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2020-09-15T05:09:56Z</dcterms:created>
  <dcterms:modified xsi:type="dcterms:W3CDTF">2020-09-15T05:09:56Z</dcterms:modified>
</cp:coreProperties>
</file>