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rFonts w:ascii="Arial" w:cs="Arial" w:eastAsia="Arial" w:hAnsi="Arial"/>
          <w:sz w:val="14"/>
          <w:szCs w:val="14"/>
          <w:color w:val="007FAB"/>
        </w:rPr>
      </w:pPr>
      <w:hyperlink r:id="rId8">
        <w:r>
          <w:rPr>
            <w:rFonts w:ascii="Arial" w:cs="Arial" w:eastAsia="Arial" w:hAnsi="Arial"/>
            <w:sz w:val="14"/>
            <w:szCs w:val="14"/>
            <w:color w:val="007FAB"/>
          </w:rPr>
          <w:t>Thinking Skills and Creativity 35 (2020) 100632</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186690</wp:posOffset>
            </wp:positionV>
            <wp:extent cx="5923280"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5923280" cy="909955"/>
                    </a:xfrm>
                    <a:prstGeom prst="rect">
                      <a:avLst/>
                    </a:prstGeom>
                    <a:noFill/>
                  </pic:spPr>
                </pic:pic>
              </a:graphicData>
            </a:graphic>
          </wp:anchor>
        </w:drawing>
      </w:r>
    </w:p>
    <w:p>
      <w:pPr>
        <w:spacing w:after="0" w:line="339" w:lineRule="exact"/>
        <w:rPr>
          <w:sz w:val="24"/>
          <w:szCs w:val="24"/>
          <w:color w:val="auto"/>
        </w:rPr>
      </w:pPr>
    </w:p>
    <w:p>
      <w:pPr>
        <w:jc w:val="center"/>
        <w:ind w:right="-3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-90170</wp:posOffset>
            </wp:positionV>
            <wp:extent cx="5038090"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038090" cy="8521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-90170</wp:posOffset>
            </wp:positionV>
            <wp:extent cx="5038090"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038090" cy="852170"/>
                    </a:xfrm>
                    <a:prstGeom prst="rect">
                      <a:avLst/>
                    </a:prstGeom>
                    <a:noFill/>
                  </pic:spPr>
                </pic:pic>
              </a:graphicData>
            </a:graphic>
          </wp:anchor>
        </w:drawing>
      </w:r>
    </w:p>
    <w:p>
      <w:pPr>
        <w:spacing w:after="0" w:line="241" w:lineRule="exact"/>
        <w:rPr>
          <w:sz w:val="24"/>
          <w:szCs w:val="24"/>
          <w:color w:val="auto"/>
        </w:rPr>
      </w:pPr>
    </w:p>
    <w:p>
      <w:pPr>
        <w:jc w:val="center"/>
        <w:ind w:right="-39"/>
        <w:spacing w:after="0"/>
        <w:rPr>
          <w:sz w:val="20"/>
          <w:szCs w:val="20"/>
          <w:color w:val="auto"/>
        </w:rPr>
      </w:pPr>
      <w:r>
        <w:rPr>
          <w:rFonts w:ascii="Arial" w:cs="Arial" w:eastAsia="Arial" w:hAnsi="Arial"/>
          <w:sz w:val="28"/>
          <w:szCs w:val="28"/>
          <w:color w:val="auto"/>
        </w:rPr>
        <w:t>Thinking Skills and Creativity</w:t>
      </w:r>
    </w:p>
    <w:p>
      <w:pPr>
        <w:spacing w:after="0" w:line="400" w:lineRule="exact"/>
        <w:rPr>
          <w:sz w:val="24"/>
          <w:szCs w:val="24"/>
          <w:color w:val="auto"/>
        </w:rPr>
      </w:pPr>
    </w:p>
    <w:p>
      <w:pPr>
        <w:jc w:val="center"/>
        <w:ind w:right="-39"/>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www.elsevier.com/locate/tsc</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102235</wp:posOffset>
                </wp:positionV>
                <wp:extent cx="59207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20740"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05pt" to="466.2pt,8.05pt" o:allowincell="f" strokecolor="#000000" strokeweight="2.98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tbl>
      <w:tblPr>
        <w:tblLayout w:type="fixed"/>
        <w:tblInd w:w="0" w:type="dxa"/>
        <w:tblCellMar>
          <w:top w:w="0" w:type="dxa"/>
          <w:left w:w="0" w:type="dxa"/>
          <w:bottom w:w="0" w:type="dxa"/>
          <w:right w:w="0" w:type="dxa"/>
        </w:tblCellMar>
      </w:tblPr>
      <w:tr>
        <w:trPr>
          <w:trHeight w:val="345"/>
        </w:trPr>
        <w:tc>
          <w:tcPr>
            <w:tcW w:w="7800" w:type="dxa"/>
            <w:vAlign w:val="bottom"/>
          </w:tcPr>
          <w:p>
            <w:pPr>
              <w:spacing w:after="0"/>
              <w:rPr>
                <w:sz w:val="20"/>
                <w:szCs w:val="20"/>
                <w:color w:val="auto"/>
              </w:rPr>
            </w:pPr>
            <w:r>
              <w:rPr>
                <w:rFonts w:ascii="Arial" w:cs="Arial" w:eastAsia="Arial" w:hAnsi="Arial"/>
                <w:sz w:val="27"/>
                <w:szCs w:val="27"/>
                <w:color w:val="auto"/>
              </w:rPr>
              <w:t>Improv experience promotes divergent thinking, uncertainty</w:t>
            </w:r>
          </w:p>
        </w:tc>
        <w:tc>
          <w:tcPr>
            <w:tcW w:w="660" w:type="dxa"/>
            <w:vAlign w:val="bottom"/>
            <w:vMerge w:val="restart"/>
          </w:tcPr>
          <w:p>
            <w:pPr>
              <w:ind w:left="540"/>
              <w:spacing w:after="0"/>
              <w:rPr>
                <w:rFonts w:ascii="Arial" w:cs="Arial" w:eastAsia="Arial" w:hAnsi="Arial"/>
                <w:sz w:val="20"/>
                <w:szCs w:val="20"/>
                <w:color w:val="auto"/>
                <w:w w:val="81"/>
              </w:rPr>
            </w:pPr>
            <w:hyperlink r:id="rId14">
              <w:r>
                <w:rPr>
                  <w:rFonts w:ascii="Arial" w:cs="Arial" w:eastAsia="Arial" w:hAnsi="Arial"/>
                  <w:sz w:val="20"/>
                  <w:szCs w:val="20"/>
                  <w:color w:val="auto"/>
                  <w:w w:val="81"/>
                </w:rPr>
                <w:t>T</w:t>
              </w:r>
            </w:hyperlink>
          </w:p>
        </w:tc>
        <w:tc>
          <w:tcPr>
            <w:tcW w:w="0" w:type="dxa"/>
            <w:vAlign w:val="bottom"/>
          </w:tcPr>
          <w:p>
            <w:pPr>
              <w:spacing w:after="0"/>
              <w:rPr>
                <w:sz w:val="1"/>
                <w:szCs w:val="1"/>
                <w:color w:val="auto"/>
              </w:rPr>
            </w:pPr>
          </w:p>
        </w:tc>
      </w:tr>
      <w:tr>
        <w:trPr>
          <w:trHeight w:val="294"/>
        </w:trPr>
        <w:tc>
          <w:tcPr>
            <w:tcW w:w="7800" w:type="dxa"/>
            <w:vAlign w:val="bottom"/>
            <w:vMerge w:val="restart"/>
          </w:tcPr>
          <w:p>
            <w:pPr>
              <w:spacing w:after="0"/>
              <w:rPr>
                <w:sz w:val="20"/>
                <w:szCs w:val="20"/>
                <w:color w:val="auto"/>
              </w:rPr>
            </w:pPr>
            <w:r>
              <w:rPr>
                <w:rFonts w:ascii="Arial" w:cs="Arial" w:eastAsia="Arial" w:hAnsi="Arial"/>
                <w:sz w:val="27"/>
                <w:szCs w:val="27"/>
                <w:color w:val="auto"/>
              </w:rPr>
              <w:t>tolerance, and affective well-being</w:t>
            </w:r>
          </w:p>
        </w:tc>
        <w:tc>
          <w:tcPr>
            <w:tcW w:w="6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7800" w:type="dxa"/>
            <w:vAlign w:val="bottom"/>
            <w:vMerge w:val="continue"/>
          </w:tcPr>
          <w:p>
            <w:pPr>
              <w:spacing w:after="0"/>
              <w:rPr>
                <w:sz w:val="16"/>
                <w:szCs w:val="16"/>
                <w:color w:val="auto"/>
              </w:rPr>
            </w:pPr>
          </w:p>
        </w:tc>
        <w:tc>
          <w:tcPr>
            <w:tcW w:w="66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5199380</wp:posOffset>
            </wp:positionH>
            <wp:positionV relativeFrom="paragraph">
              <wp:posOffset>-438785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 w:lineRule="exact"/>
        <w:rPr>
          <w:sz w:val="24"/>
          <w:szCs w:val="24"/>
          <w:color w:val="auto"/>
        </w:rPr>
      </w:pPr>
    </w:p>
    <w:p>
      <w:pPr>
        <w:spacing w:after="0"/>
        <w:rPr>
          <w:rFonts w:ascii="Arial" w:cs="Arial" w:eastAsia="Arial" w:hAnsi="Arial"/>
          <w:sz w:val="21"/>
          <w:szCs w:val="21"/>
          <w:color w:val="auto"/>
        </w:rPr>
      </w:pPr>
      <w:r>
        <w:rPr>
          <w:rFonts w:ascii="Arial" w:cs="Arial" w:eastAsia="Arial" w:hAnsi="Arial"/>
          <w:sz w:val="21"/>
          <w:szCs w:val="21"/>
          <w:color w:val="auto"/>
        </w:rPr>
        <w:t>Peter Felsman</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b</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c</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d</w:t>
        </w:r>
      </w:hyperlink>
      <w:r>
        <w:rPr>
          <w:rFonts w:ascii="Arial" w:cs="Arial" w:eastAsia="Arial" w:hAnsi="Arial"/>
          <w:sz w:val="28"/>
          <w:szCs w:val="28"/>
          <w:color w:val="auto"/>
          <w:vertAlign w:val="superscript"/>
        </w:rPr>
        <w:t>,</w:t>
      </w:r>
      <w:hyperlink w:anchor="page1">
        <w:r>
          <w:rPr>
            <w:rFonts w:ascii="Arial" w:cs="Arial" w:eastAsia="Arial" w:hAnsi="Arial"/>
            <w:sz w:val="21"/>
            <w:szCs w:val="21"/>
            <w:color w:val="206293"/>
          </w:rPr>
          <w:t>*</w:t>
        </w:r>
      </w:hyperlink>
      <w:r>
        <w:rPr>
          <w:rFonts w:ascii="Arial" w:cs="Arial" w:eastAsia="Arial" w:hAnsi="Arial"/>
          <w:sz w:val="21"/>
          <w:szCs w:val="21"/>
          <w:color w:val="auto"/>
        </w:rPr>
        <w:t>, Sanuri Gunawardena</w:t>
      </w:r>
      <w:hyperlink w:anchor="page1">
        <w:r>
          <w:rPr>
            <w:rFonts w:ascii="Arial" w:cs="Arial" w:eastAsia="Arial" w:hAnsi="Arial"/>
            <w:sz w:val="28"/>
            <w:szCs w:val="28"/>
            <w:color w:val="206293"/>
            <w:vertAlign w:val="superscript"/>
          </w:rPr>
          <w:t>c</w:t>
        </w:r>
      </w:hyperlink>
      <w:r>
        <w:rPr>
          <w:rFonts w:ascii="Arial" w:cs="Arial" w:eastAsia="Arial" w:hAnsi="Arial"/>
          <w:sz w:val="21"/>
          <w:szCs w:val="21"/>
          <w:color w:val="auto"/>
        </w:rPr>
        <w:t>, Colleen M. Seifert</w:t>
      </w:r>
      <w:hyperlink w:anchor="page1">
        <w:r>
          <w:rPr>
            <w:rFonts w:ascii="Arial" w:cs="Arial" w:eastAsia="Arial" w:hAnsi="Arial"/>
            <w:sz w:val="28"/>
            <w:szCs w:val="28"/>
            <w:color w:val="206293"/>
            <w:vertAlign w:val="superscript"/>
          </w:rPr>
          <w:t>c</w:t>
        </w:r>
      </w:hyperlink>
    </w:p>
    <w:p>
      <w:pPr>
        <w:spacing w:after="0" w:line="73" w:lineRule="exact"/>
        <w:rPr>
          <w:rFonts w:ascii="Arial" w:cs="Arial" w:eastAsia="Arial" w:hAnsi="Arial"/>
          <w:sz w:val="21"/>
          <w:szCs w:val="21"/>
          <w:color w:val="auto"/>
        </w:rPr>
      </w:pPr>
    </w:p>
    <w:p>
      <w:pPr>
        <w:ind w:left="80" w:hanging="80"/>
        <w:spacing w:after="0"/>
        <w:tabs>
          <w:tab w:leader="none" w:pos="80"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Alan Alda Center for Communicating Science, Stony Brook University, United States</w:t>
      </w:r>
    </w:p>
    <w:p>
      <w:pPr>
        <w:ind w:left="80" w:hanging="80"/>
        <w:spacing w:after="0" w:line="210" w:lineRule="auto"/>
        <w:tabs>
          <w:tab w:leader="none" w:pos="80"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Department of Psychology, Stony Brook University, United States</w:t>
      </w:r>
    </w:p>
    <w:p>
      <w:pPr>
        <w:ind w:left="60" w:hanging="60"/>
        <w:spacing w:after="0" w:line="210" w:lineRule="auto"/>
        <w:tabs>
          <w:tab w:leader="none" w:pos="60"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Department of Psychology, University of Michigan, United States</w:t>
      </w:r>
    </w:p>
    <w:p>
      <w:pPr>
        <w:ind w:left="80" w:hanging="80"/>
        <w:spacing w:after="0"/>
        <w:tabs>
          <w:tab w:leader="none" w:pos="80"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School of Social Work, University of Michigan, United States</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59207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2074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466.2pt,8.65pt" o:allowincell="f" strokecolor="#000000" strokeweight="0.25pt"/>
            </w:pict>
          </mc:Fallback>
        </mc:AlternateContent>
      </w:r>
    </w:p>
    <w:p>
      <w:pPr>
        <w:sectPr>
          <w:pgSz w:w="10880" w:h="14854" w:orient="portrait"/>
          <w:cols w:equalWidth="0" w:num="1">
            <w:col w:w="9320"/>
          </w:cols>
          <w:pgMar w:left="780" w:top="616" w:right="785" w:bottom="496" w:gutter="0" w:footer="0" w:header="0"/>
        </w:sectPr>
      </w:pPr>
    </w:p>
    <w:p>
      <w:pPr>
        <w:spacing w:after="0" w:line="200" w:lineRule="exact"/>
        <w:rPr>
          <w:rFonts w:ascii="Arial" w:cs="Arial" w:eastAsia="Arial" w:hAnsi="Arial"/>
          <w:sz w:val="21"/>
          <w:szCs w:val="21"/>
          <w:color w:val="auto"/>
        </w:rPr>
      </w:pPr>
    </w:p>
    <w:p>
      <w:pPr>
        <w:spacing w:after="0" w:line="23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135890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pt" to="133.2pt,10.7pt" o:allowincell="f" strokecolor="#000000" strokeweight="0.249pt"/>
            </w:pict>
          </mc:Fallback>
        </mc:AlternateContent>
      </w:r>
    </w:p>
    <w:p>
      <w:pPr>
        <w:spacing w:after="0" w:line="23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3"/>
          <w:szCs w:val="13"/>
          <w:color w:val="auto"/>
        </w:rPr>
        <w:t>Improvisation</w:t>
      </w:r>
    </w:p>
    <w:p>
      <w:pPr>
        <w:spacing w:after="0" w:line="22"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3"/>
          <w:szCs w:val="13"/>
          <w:color w:val="auto"/>
        </w:rPr>
        <w:t>Creativity</w:t>
      </w:r>
    </w:p>
    <w:p>
      <w:pPr>
        <w:spacing w:after="0" w:line="22"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3"/>
          <w:szCs w:val="13"/>
          <w:color w:val="auto"/>
        </w:rPr>
        <w:t>Uncertainty tolerance</w:t>
      </w:r>
    </w:p>
    <w:p>
      <w:pPr>
        <w:spacing w:after="0" w:line="22"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3"/>
          <w:szCs w:val="13"/>
          <w:color w:val="auto"/>
        </w:rPr>
        <w:t>Affective well-being</w:t>
      </w:r>
    </w:p>
    <w:p>
      <w:pPr>
        <w:spacing w:after="0" w:line="22"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3"/>
          <w:szCs w:val="13"/>
          <w:color w:val="auto"/>
        </w:rPr>
        <w:t>Theater</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21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135890</wp:posOffset>
                </wp:positionV>
                <wp:extent cx="388810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8810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0.7pt" to="306.25pt,10.7pt" o:allowincell="f" strokecolor="#000000" strokeweight="0.249pt"/>
            </w:pict>
          </mc:Fallback>
        </mc:AlternateContent>
      </w:r>
    </w:p>
    <w:p>
      <w:pPr>
        <w:spacing w:after="0" w:line="216" w:lineRule="exact"/>
        <w:rPr>
          <w:rFonts w:ascii="Arial" w:cs="Arial" w:eastAsia="Arial" w:hAnsi="Arial"/>
          <w:sz w:val="21"/>
          <w:szCs w:val="21"/>
          <w:color w:val="auto"/>
        </w:rPr>
      </w:pPr>
    </w:p>
    <w:p>
      <w:pPr>
        <w:jc w:val="both"/>
        <w:spacing w:after="0" w:line="288" w:lineRule="auto"/>
        <w:rPr>
          <w:sz w:val="20"/>
          <w:szCs w:val="20"/>
          <w:color w:val="auto"/>
        </w:rPr>
      </w:pPr>
      <w:r>
        <w:rPr>
          <w:rFonts w:ascii="Arial" w:cs="Arial" w:eastAsia="Arial" w:hAnsi="Arial"/>
          <w:sz w:val="14"/>
          <w:szCs w:val="14"/>
          <w:i w:val="1"/>
          <w:iCs w:val="1"/>
          <w:color w:val="auto"/>
        </w:rPr>
        <w:t xml:space="preserve">Background: </w:t>
      </w:r>
      <w:r>
        <w:rPr>
          <w:rFonts w:ascii="Arial" w:cs="Arial" w:eastAsia="Arial" w:hAnsi="Arial"/>
          <w:sz w:val="14"/>
          <w:szCs w:val="14"/>
          <w:color w:val="auto"/>
        </w:rPr>
        <w:t>Training in improvisational theater is a widely available, popular and entertaining</w:t>
      </w:r>
      <w:r>
        <w:rPr>
          <w:rFonts w:ascii="Arial" w:cs="Arial" w:eastAsia="Arial" w:hAnsi="Arial"/>
          <w:sz w:val="14"/>
          <w:szCs w:val="14"/>
          <w:i w:val="1"/>
          <w:iCs w:val="1"/>
          <w:color w:val="auto"/>
        </w:rPr>
        <w:t xml:space="preserve"> </w:t>
      </w:r>
      <w:r>
        <w:rPr>
          <w:rFonts w:ascii="Arial" w:cs="Arial" w:eastAsia="Arial" w:hAnsi="Arial"/>
          <w:sz w:val="14"/>
          <w:szCs w:val="14"/>
          <w:color w:val="auto"/>
        </w:rPr>
        <w:t>activity. It also is linked to a variety of psychological benefits, such as reductions in anxiety and depression in adult psychiatric patients (Krueger et al., 2017) and in social anxiety among adolescent public-school students (Felsman et al., 2019). However, research on its benefits has generally lacked the rigor of randomized experiments.</w:t>
      </w:r>
    </w:p>
    <w:p>
      <w:pPr>
        <w:spacing w:after="0" w:line="1" w:lineRule="exact"/>
        <w:rPr>
          <w:rFonts w:ascii="Arial" w:cs="Arial" w:eastAsia="Arial" w:hAnsi="Arial"/>
          <w:sz w:val="21"/>
          <w:szCs w:val="21"/>
          <w:color w:val="auto"/>
        </w:rPr>
      </w:pPr>
    </w:p>
    <w:p>
      <w:pPr>
        <w:jc w:val="both"/>
        <w:spacing w:after="0" w:line="285" w:lineRule="auto"/>
        <w:rPr>
          <w:sz w:val="20"/>
          <w:szCs w:val="20"/>
          <w:color w:val="auto"/>
        </w:rPr>
      </w:pPr>
      <w:r>
        <w:rPr>
          <w:rFonts w:ascii="Arial" w:cs="Arial" w:eastAsia="Arial" w:hAnsi="Arial"/>
          <w:sz w:val="14"/>
          <w:szCs w:val="14"/>
          <w:i w:val="1"/>
          <w:iCs w:val="1"/>
          <w:color w:val="auto"/>
        </w:rPr>
        <w:t xml:space="preserve">Aims: </w:t>
      </w:r>
      <w:r>
        <w:rPr>
          <w:rFonts w:ascii="Arial" w:cs="Arial" w:eastAsia="Arial" w:hAnsi="Arial"/>
          <w:sz w:val="14"/>
          <w:szCs w:val="14"/>
          <w:color w:val="auto"/>
        </w:rPr>
        <w:t>This paper follows an experimental method from previous research linking improvisation</w:t>
      </w:r>
      <w:r>
        <w:rPr>
          <w:rFonts w:ascii="Arial" w:cs="Arial" w:eastAsia="Arial" w:hAnsi="Arial"/>
          <w:sz w:val="14"/>
          <w:szCs w:val="14"/>
          <w:i w:val="1"/>
          <w:iCs w:val="1"/>
          <w:color w:val="auto"/>
        </w:rPr>
        <w:t xml:space="preserve"> </w:t>
      </w:r>
      <w:r>
        <w:rPr>
          <w:rFonts w:ascii="Arial" w:cs="Arial" w:eastAsia="Arial" w:hAnsi="Arial"/>
          <w:sz w:val="14"/>
          <w:szCs w:val="14"/>
          <w:color w:val="auto"/>
        </w:rPr>
        <w:t>training to improvements in divergent thinking in the laboratory (Lewis &amp; Lovatt, 2013), and includes an additional dependent variable, uncertainty tolerance, which has been broadly im-plicated in anxiety and depression (McEvoy &amp; Mahoney, 2012).</w:t>
      </w:r>
    </w:p>
    <w:p>
      <w:pPr>
        <w:spacing w:after="0" w:line="1" w:lineRule="exact"/>
        <w:rPr>
          <w:rFonts w:ascii="Arial" w:cs="Arial" w:eastAsia="Arial" w:hAnsi="Arial"/>
          <w:sz w:val="21"/>
          <w:szCs w:val="21"/>
          <w:color w:val="auto"/>
        </w:rPr>
      </w:pPr>
    </w:p>
    <w:p>
      <w:pPr>
        <w:jc w:val="both"/>
        <w:spacing w:after="0" w:line="285" w:lineRule="auto"/>
        <w:rPr>
          <w:sz w:val="20"/>
          <w:szCs w:val="20"/>
          <w:color w:val="auto"/>
        </w:rPr>
      </w:pPr>
      <w:r>
        <w:rPr>
          <w:rFonts w:ascii="Arial" w:cs="Arial" w:eastAsia="Arial" w:hAnsi="Arial"/>
          <w:sz w:val="14"/>
          <w:szCs w:val="14"/>
          <w:i w:val="1"/>
          <w:iCs w:val="1"/>
          <w:color w:val="auto"/>
        </w:rPr>
        <w:t xml:space="preserve">Method: </w:t>
      </w:r>
      <w:r>
        <w:rPr>
          <w:rFonts w:ascii="Arial" w:cs="Arial" w:eastAsia="Arial" w:hAnsi="Arial"/>
          <w:sz w:val="14"/>
          <w:szCs w:val="14"/>
          <w:color w:val="auto"/>
        </w:rPr>
        <w:t>In two experiments (</w:t>
      </w:r>
      <w:r>
        <w:rPr>
          <w:rFonts w:ascii="Arial" w:cs="Arial" w:eastAsia="Arial" w:hAnsi="Arial"/>
          <w:sz w:val="14"/>
          <w:szCs w:val="14"/>
          <w:i w:val="1"/>
          <w:iCs w:val="1"/>
          <w:color w:val="auto"/>
        </w:rPr>
        <w:t xml:space="preserve">n </w:t>
      </w:r>
      <w:r>
        <w:rPr>
          <w:rFonts w:ascii="Arial" w:cs="Arial" w:eastAsia="Arial" w:hAnsi="Arial"/>
          <w:sz w:val="14"/>
          <w:szCs w:val="14"/>
          <w:color w:val="auto"/>
        </w:rPr>
        <w:t>= 74,</w:t>
      </w:r>
      <w:r>
        <w:rPr>
          <w:rFonts w:ascii="Arial" w:cs="Arial" w:eastAsia="Arial" w:hAnsi="Arial"/>
          <w:sz w:val="14"/>
          <w:szCs w:val="14"/>
          <w:i w:val="1"/>
          <w:iCs w:val="1"/>
          <w:color w:val="auto"/>
        </w:rPr>
        <w:t xml:space="preserve"> n </w:t>
      </w:r>
      <w:r>
        <w:rPr>
          <w:rFonts w:ascii="Arial" w:cs="Arial" w:eastAsia="Arial" w:hAnsi="Arial"/>
          <w:sz w:val="14"/>
          <w:szCs w:val="14"/>
          <w:color w:val="auto"/>
        </w:rPr>
        <w:t>= 131), participants completed measures of divergent</w:t>
      </w:r>
      <w:r>
        <w:rPr>
          <w:rFonts w:ascii="Arial" w:cs="Arial" w:eastAsia="Arial" w:hAnsi="Arial"/>
          <w:sz w:val="14"/>
          <w:szCs w:val="14"/>
          <w:i w:val="1"/>
          <w:iCs w:val="1"/>
          <w:color w:val="auto"/>
        </w:rPr>
        <w:t xml:space="preserve"> </w:t>
      </w:r>
      <w:r>
        <w:rPr>
          <w:rFonts w:ascii="Arial" w:cs="Arial" w:eastAsia="Arial" w:hAnsi="Arial"/>
          <w:sz w:val="14"/>
          <w:szCs w:val="14"/>
          <w:color w:val="auto"/>
        </w:rPr>
        <w:t>thinking, uncertainty tolerance, and affective well-being before and after engaging in 20 min of improv exercises or a matched control condition including social interactions.</w:t>
      </w:r>
    </w:p>
    <w:p>
      <w:pPr>
        <w:jc w:val="both"/>
        <w:spacing w:after="0" w:line="285" w:lineRule="auto"/>
        <w:rPr>
          <w:sz w:val="20"/>
          <w:szCs w:val="20"/>
          <w:color w:val="auto"/>
        </w:rPr>
      </w:pPr>
      <w:r>
        <w:rPr>
          <w:rFonts w:ascii="Arial" w:cs="Arial" w:eastAsia="Arial" w:hAnsi="Arial"/>
          <w:sz w:val="14"/>
          <w:szCs w:val="14"/>
          <w:i w:val="1"/>
          <w:iCs w:val="1"/>
          <w:color w:val="auto"/>
        </w:rPr>
        <w:t xml:space="preserve">Results: </w:t>
      </w:r>
      <w:r>
        <w:rPr>
          <w:rFonts w:ascii="Arial" w:cs="Arial" w:eastAsia="Arial" w:hAnsi="Arial"/>
          <w:sz w:val="14"/>
          <w:szCs w:val="14"/>
          <w:color w:val="auto"/>
        </w:rPr>
        <w:t>This paper replicates the prior finding that improvisational theater training can improve</w:t>
      </w:r>
      <w:r>
        <w:rPr>
          <w:rFonts w:ascii="Arial" w:cs="Arial" w:eastAsia="Arial" w:hAnsi="Arial"/>
          <w:sz w:val="14"/>
          <w:szCs w:val="14"/>
          <w:i w:val="1"/>
          <w:iCs w:val="1"/>
          <w:color w:val="auto"/>
        </w:rPr>
        <w:t xml:space="preserve"> </w:t>
      </w:r>
      <w:r>
        <w:rPr>
          <w:rFonts w:ascii="Arial" w:cs="Arial" w:eastAsia="Arial" w:hAnsi="Arial"/>
          <w:sz w:val="14"/>
          <w:szCs w:val="14"/>
          <w:color w:val="auto"/>
        </w:rPr>
        <w:t>divergent thinking (e.g., Lewis &amp; Lovatt, 2013; Sowden et al., 2015), and provides new findings that improv can boost positive affect and increase uncertainty tolerance relative to other social interactions.</w:t>
      </w:r>
    </w:p>
    <w:p>
      <w:pPr>
        <w:spacing w:after="0" w:line="1" w:lineRule="exact"/>
        <w:rPr>
          <w:rFonts w:ascii="Arial" w:cs="Arial" w:eastAsia="Arial" w:hAnsi="Arial"/>
          <w:sz w:val="21"/>
          <w:szCs w:val="21"/>
          <w:color w:val="auto"/>
        </w:rPr>
      </w:pPr>
    </w:p>
    <w:p>
      <w:pPr>
        <w:jc w:val="both"/>
        <w:spacing w:after="0" w:line="328" w:lineRule="auto"/>
        <w:rPr>
          <w:sz w:val="20"/>
          <w:szCs w:val="20"/>
          <w:color w:val="auto"/>
        </w:rPr>
      </w:pPr>
      <w:r>
        <w:rPr>
          <w:rFonts w:ascii="Arial" w:cs="Arial" w:eastAsia="Arial" w:hAnsi="Arial"/>
          <w:sz w:val="14"/>
          <w:szCs w:val="14"/>
          <w:i w:val="1"/>
          <w:iCs w:val="1"/>
          <w:color w:val="auto"/>
        </w:rPr>
        <w:t xml:space="preserve">Conclusions: </w:t>
      </w:r>
      <w:r>
        <w:rPr>
          <w:rFonts w:ascii="Arial" w:cs="Arial" w:eastAsia="Arial" w:hAnsi="Arial"/>
          <w:sz w:val="14"/>
          <w:szCs w:val="14"/>
          <w:color w:val="auto"/>
        </w:rPr>
        <w:t>As a means to enhance psychological health, improvisational theater training offers</w:t>
      </w:r>
      <w:r>
        <w:rPr>
          <w:rFonts w:ascii="Arial" w:cs="Arial" w:eastAsia="Arial" w:hAnsi="Arial"/>
          <w:sz w:val="14"/>
          <w:szCs w:val="14"/>
          <w:i w:val="1"/>
          <w:iCs w:val="1"/>
          <w:color w:val="auto"/>
        </w:rPr>
        <w:t xml:space="preserve"> </w:t>
      </w:r>
      <w:r>
        <w:rPr>
          <w:rFonts w:ascii="Arial" w:cs="Arial" w:eastAsia="Arial" w:hAnsi="Arial"/>
          <w:sz w:val="14"/>
          <w:szCs w:val="14"/>
          <w:color w:val="auto"/>
        </w:rPr>
        <w:t>benefits without the negative stigma and difficulties in access surrounding other therapeutic interventions. These results support its popular use beyond the theater to improve social and personal interactions in a variety of settings (e.g., Tint &amp; Froerer, 2014).</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-2032000</wp:posOffset>
                </wp:positionH>
                <wp:positionV relativeFrom="paragraph">
                  <wp:posOffset>52705</wp:posOffset>
                </wp:positionV>
                <wp:extent cx="59207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2074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pt,4.15pt" to="306.2pt,4.15pt" o:allowincell="f" strokecolor="#000000" strokeweight="0.25pt"/>
            </w:pict>
          </mc:Fallback>
        </mc:AlternateContent>
      </w:r>
    </w:p>
    <w:p>
      <w:pPr>
        <w:spacing w:after="0" w:line="200" w:lineRule="exact"/>
        <w:rPr>
          <w:rFonts w:ascii="Arial" w:cs="Arial" w:eastAsia="Arial" w:hAnsi="Arial"/>
          <w:sz w:val="21"/>
          <w:szCs w:val="21"/>
          <w:color w:val="auto"/>
        </w:rPr>
      </w:pPr>
    </w:p>
    <w:p>
      <w:pPr>
        <w:sectPr>
          <w:pgSz w:w="10880" w:h="14854" w:orient="portrait"/>
          <w:cols w:equalWidth="0" w:num="2">
            <w:col w:w="2480" w:space="720"/>
            <w:col w:w="6120"/>
          </w:cols>
          <w:pgMar w:left="780" w:top="616" w:right="785" w:bottom="496" w:gutter="0" w:footer="0" w:header="0"/>
          <w:type w:val="continuous"/>
        </w:sectPr>
      </w:pPr>
    </w:p>
    <w:p>
      <w:pPr>
        <w:spacing w:after="0" w:line="343"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rFonts w:ascii="Arial" w:cs="Arial" w:eastAsia="Arial" w:hAnsi="Arial"/>
          <w:sz w:val="21"/>
          <w:szCs w:val="21"/>
          <w:color w:val="auto"/>
        </w:rPr>
      </w:pPr>
    </w:p>
    <w:p>
      <w:pPr>
        <w:jc w:val="both"/>
        <w:ind w:firstLine="248"/>
        <w:spacing w:after="0" w:line="330" w:lineRule="auto"/>
        <w:rPr>
          <w:sz w:val="20"/>
          <w:szCs w:val="20"/>
          <w:color w:val="auto"/>
        </w:rPr>
      </w:pPr>
      <w:r>
        <w:rPr>
          <w:rFonts w:ascii="Arial" w:cs="Arial" w:eastAsia="Arial" w:hAnsi="Arial"/>
          <w:sz w:val="15"/>
          <w:szCs w:val="15"/>
          <w:color w:val="auto"/>
        </w:rPr>
        <w:t>Since the 1960s, improvisational theater (</w:t>
      </w:r>
      <w:r>
        <w:rPr>
          <w:rFonts w:ascii="Arial" w:cs="Arial" w:eastAsia="Arial" w:hAnsi="Arial"/>
          <w:sz w:val="15"/>
          <w:szCs w:val="15"/>
          <w:i w:val="1"/>
          <w:iCs w:val="1"/>
          <w:color w:val="auto"/>
        </w:rPr>
        <w:t>improv</w:t>
      </w:r>
      <w:r>
        <w:rPr>
          <w:rFonts w:ascii="Arial" w:cs="Arial" w:eastAsia="Arial" w:hAnsi="Arial"/>
          <w:sz w:val="15"/>
          <w:szCs w:val="15"/>
          <w:color w:val="auto"/>
        </w:rPr>
        <w:t>) training has grown exponentially in popularity (</w:t>
      </w:r>
      <w:r>
        <w:rPr>
          <w:rFonts w:ascii="Arial" w:cs="Arial" w:eastAsia="Arial" w:hAnsi="Arial"/>
          <w:sz w:val="15"/>
          <w:szCs w:val="15"/>
          <w:color w:val="206293"/>
        </w:rPr>
        <w:t>Seham, 2001</w:t>
      </w:r>
      <w:r>
        <w:rPr>
          <w:rFonts w:ascii="Arial" w:cs="Arial" w:eastAsia="Arial" w:hAnsi="Arial"/>
          <w:sz w:val="15"/>
          <w:szCs w:val="15"/>
          <w:color w:val="auto"/>
        </w:rPr>
        <w:t>), and now nearly every major city in the United States has an improv theatre (</w:t>
      </w:r>
      <w:r>
        <w:rPr>
          <w:rFonts w:ascii="Arial" w:cs="Arial" w:eastAsia="Arial" w:hAnsi="Arial"/>
          <w:sz w:val="15"/>
          <w:szCs w:val="15"/>
          <w:color w:val="206293"/>
        </w:rPr>
        <w:t>Steitzer, 2011</w:t>
      </w:r>
      <w:r>
        <w:rPr>
          <w:rFonts w:ascii="Arial" w:cs="Arial" w:eastAsia="Arial" w:hAnsi="Arial"/>
          <w:sz w:val="15"/>
          <w:szCs w:val="15"/>
          <w:color w:val="auto"/>
        </w:rPr>
        <w:t>). Although Chicago is still a destination for improv students seeking training in the U.S., a developing international presence now shares many of its techniques (</w:t>
      </w:r>
      <w:r>
        <w:rPr>
          <w:rFonts w:ascii="Arial" w:cs="Arial" w:eastAsia="Arial" w:hAnsi="Arial"/>
          <w:sz w:val="15"/>
          <w:szCs w:val="15"/>
          <w:color w:val="206293"/>
        </w:rPr>
        <w:t>Seham, 2001</w:t>
      </w:r>
      <w:r>
        <w:rPr>
          <w:rFonts w:ascii="Arial" w:cs="Arial" w:eastAsia="Arial" w:hAnsi="Arial"/>
          <w:sz w:val="15"/>
          <w:szCs w:val="15"/>
          <w:color w:val="auto"/>
        </w:rPr>
        <w:t xml:space="preserve">), as evidenced by hundreds of improv theaters around the globe (for a list of improv theaters around the world, see </w:t>
      </w:r>
      <w:r>
        <w:rPr>
          <w:rFonts w:ascii="Arial" w:cs="Arial" w:eastAsia="Arial" w:hAnsi="Arial"/>
          <w:sz w:val="15"/>
          <w:szCs w:val="15"/>
          <w:color w:val="206293"/>
        </w:rPr>
        <w:t>“Improv Map of the</w:t>
      </w:r>
      <w:r>
        <w:rPr>
          <w:rFonts w:ascii="Arial" w:cs="Arial" w:eastAsia="Arial" w:hAnsi="Arial"/>
          <w:sz w:val="15"/>
          <w:szCs w:val="15"/>
          <w:color w:val="auto"/>
        </w:rPr>
        <w:t xml:space="preserve"> </w:t>
      </w:r>
      <w:r>
        <w:rPr>
          <w:rFonts w:ascii="Arial" w:cs="Arial" w:eastAsia="Arial" w:hAnsi="Arial"/>
          <w:sz w:val="15"/>
          <w:szCs w:val="15"/>
          <w:color w:val="206293"/>
        </w:rPr>
        <w:t>World, ” n.d.</w:t>
      </w:r>
      <w:r>
        <w:rPr>
          <w:rFonts w:ascii="Arial" w:cs="Arial" w:eastAsia="Arial" w:hAnsi="Arial"/>
          <w:sz w:val="15"/>
          <w:szCs w:val="15"/>
          <w:color w:val="000000"/>
        </w:rPr>
        <w:t>). Beyond celebrity actors and writers (e.g., Tina Fey;</w:t>
      </w:r>
      <w:r>
        <w:rPr>
          <w:rFonts w:ascii="Arial" w:cs="Arial" w:eastAsia="Arial" w:hAnsi="Arial"/>
          <w:sz w:val="15"/>
          <w:szCs w:val="15"/>
          <w:color w:val="206293"/>
        </w:rPr>
        <w:t xml:space="preserve"> Fey, 2013</w:t>
      </w:r>
      <w:r>
        <w:rPr>
          <w:rFonts w:ascii="Arial" w:cs="Arial" w:eastAsia="Arial" w:hAnsi="Arial"/>
          <w:sz w:val="15"/>
          <w:szCs w:val="15"/>
          <w:color w:val="000000"/>
        </w:rPr>
        <w:t>) and business moguls (e.g., Dick Costolo, Twitter CEO;</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0</wp:posOffset>
            </wp:positionH>
            <wp:positionV relativeFrom="paragraph">
              <wp:posOffset>170815</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59" w:lineRule="exact"/>
        <w:rPr>
          <w:rFonts w:ascii="Arial" w:cs="Arial" w:eastAsia="Arial" w:hAnsi="Arial"/>
          <w:sz w:val="21"/>
          <w:szCs w:val="21"/>
          <w:color w:val="auto"/>
        </w:rPr>
      </w:pPr>
    </w:p>
    <w:p>
      <w:pPr>
        <w:ind w:firstLine="211"/>
        <w:spacing w:after="0" w:line="196" w:lineRule="exact"/>
        <w:rPr>
          <w:rFonts w:ascii="Arial" w:cs="Arial" w:eastAsia="Arial" w:hAnsi="Arial"/>
          <w:sz w:val="21"/>
          <w:szCs w:val="21"/>
          <w:color w:val="auto"/>
        </w:rPr>
      </w:pPr>
      <w:r>
        <w:rPr>
          <w:rFonts w:ascii="Arial" w:cs="Arial" w:eastAsia="Arial" w:hAnsi="Arial"/>
          <w:sz w:val="14"/>
          <w:szCs w:val="14"/>
          <w:color w:val="auto"/>
        </w:rPr>
        <w:t>Corresponding author at: Alan Alda Center for Communicating Science, Stony Brook University, Mail Code 3394, Stony Brook, NY, 11794-3394, United States.</w:t>
      </w:r>
    </w:p>
    <w:p>
      <w:pPr>
        <w:ind w:left="220"/>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 </w:t>
      </w:r>
      <w:hyperlink r:id="rId17">
        <w:r>
          <w:rPr>
            <w:rFonts w:ascii="Arial" w:cs="Arial" w:eastAsia="Arial" w:hAnsi="Arial"/>
            <w:sz w:val="14"/>
            <w:szCs w:val="14"/>
            <w:color w:val="206293"/>
          </w:rPr>
          <w:t>peter.felsman@stonybrook.edu</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(P.</w:t>
      </w:r>
      <w:r>
        <w:rPr>
          <w:rFonts w:ascii="Arial" w:cs="Arial" w:eastAsia="Arial" w:hAnsi="Arial"/>
          <w:sz w:val="14"/>
          <w:szCs w:val="14"/>
          <w:i w:val="1"/>
          <w:iCs w:val="1"/>
          <w:color w:val="auto"/>
        </w:rPr>
        <w:t xml:space="preserve"> </w:t>
      </w:r>
      <w:r>
        <w:rPr>
          <w:rFonts w:ascii="Arial" w:cs="Arial" w:eastAsia="Arial" w:hAnsi="Arial"/>
          <w:sz w:val="14"/>
          <w:szCs w:val="14"/>
          <w:color w:val="auto"/>
        </w:rPr>
        <w:t>Felsman).</w:t>
      </w:r>
    </w:p>
    <w:p>
      <w:pPr>
        <w:spacing w:after="0" w:line="160" w:lineRule="exact"/>
        <w:rPr>
          <w:rFonts w:ascii="Arial" w:cs="Arial" w:eastAsia="Arial" w:hAnsi="Arial"/>
          <w:sz w:val="21"/>
          <w:szCs w:val="21"/>
          <w:color w:val="auto"/>
        </w:rPr>
      </w:pPr>
    </w:p>
    <w:p>
      <w:pPr>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https://doi.org/10.1016/j.tsc.2020.100632</w:t>
        </w:r>
      </w:hyperlink>
    </w:p>
    <w:p>
      <w:pPr>
        <w:spacing w:after="0" w:line="41"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Received 22 August 2019; Received in revised form 16 January 2020; Accepted 21 January 2020</w:t>
      </w:r>
    </w:p>
    <w:p>
      <w:pPr>
        <w:spacing w:after="0" w:line="1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Available online 22 January 2020</w:t>
      </w:r>
    </w:p>
    <w:p>
      <w:pPr>
        <w:spacing w:after="0" w:line="31"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1871-1871/ © 2020 Elsevier Ltd. All rights reserved.</w:t>
      </w:r>
    </w:p>
    <w:p>
      <w:pPr>
        <w:sectPr>
          <w:pgSz w:w="10880" w:h="14854" w:orient="portrait"/>
          <w:cols w:equalWidth="0" w:num="1">
            <w:col w:w="9320"/>
          </w:cols>
          <w:pgMar w:left="780" w:top="616" w:right="785" w:bottom="496" w:gutter="0" w:footer="0" w:header="0"/>
          <w:type w:val="continuous"/>
        </w:sectPr>
      </w:pPr>
    </w:p>
    <w:bookmarkStart w:id="1" w:name="page2"/>
    <w:bookmarkEnd w:id="1"/>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74" w:lineRule="exact"/>
        <w:rPr>
          <w:sz w:val="20"/>
          <w:szCs w:val="20"/>
          <w:color w:val="auto"/>
        </w:rPr>
      </w:pPr>
    </w:p>
    <w:p>
      <w:pPr>
        <w:jc w:val="both"/>
        <w:spacing w:after="0" w:line="279" w:lineRule="auto"/>
        <w:rPr>
          <w:rFonts w:ascii="Arial" w:cs="Arial" w:eastAsia="Arial" w:hAnsi="Arial"/>
          <w:sz w:val="16"/>
          <w:szCs w:val="16"/>
          <w:color w:val="000000"/>
        </w:rPr>
      </w:pPr>
      <w:r>
        <w:rPr>
          <w:rFonts w:ascii="Arial" w:cs="Arial" w:eastAsia="Arial" w:hAnsi="Arial"/>
          <w:sz w:val="16"/>
          <w:szCs w:val="16"/>
          <w:color w:val="206293"/>
        </w:rPr>
        <w:t>Bilton, 2012</w:t>
      </w:r>
      <w:r>
        <w:rPr>
          <w:rFonts w:ascii="Arial" w:cs="Arial" w:eastAsia="Arial" w:hAnsi="Arial"/>
          <w:sz w:val="16"/>
          <w:szCs w:val="16"/>
          <w:color w:val="000000"/>
        </w:rPr>
        <w:t>) who attribute their success in life to their improv training, many people believe that it has broad benefits for everyday</w:t>
      </w:r>
      <w:r>
        <w:rPr>
          <w:rFonts w:ascii="Arial" w:cs="Arial" w:eastAsia="Arial" w:hAnsi="Arial"/>
          <w:sz w:val="16"/>
          <w:szCs w:val="16"/>
          <w:color w:val="206293"/>
        </w:rPr>
        <w:t xml:space="preserve"> </w:t>
      </w:r>
      <w:r>
        <w:rPr>
          <w:rFonts w:ascii="Arial" w:cs="Arial" w:eastAsia="Arial" w:hAnsi="Arial"/>
          <w:sz w:val="16"/>
          <w:szCs w:val="16"/>
          <w:color w:val="000000"/>
        </w:rPr>
        <w:t>living (</w:t>
      </w:r>
      <w:hyperlink w:anchor="page14">
        <w:r>
          <w:rPr>
            <w:rFonts w:ascii="Arial" w:cs="Arial" w:eastAsia="Arial" w:hAnsi="Arial"/>
            <w:sz w:val="16"/>
            <w:szCs w:val="16"/>
            <w:color w:val="206293"/>
          </w:rPr>
          <w:t>Madson, 2005</w:t>
        </w:r>
      </w:hyperlink>
      <w:r>
        <w:rPr>
          <w:rFonts w:ascii="Arial" w:cs="Arial" w:eastAsia="Arial" w:hAnsi="Arial"/>
          <w:sz w:val="16"/>
          <w:szCs w:val="16"/>
          <w:color w:val="000000"/>
        </w:rPr>
        <w:t>).</w:t>
      </w:r>
    </w:p>
    <w:p>
      <w:pPr>
        <w:spacing w:after="0" w:line="1" w:lineRule="exact"/>
        <w:rPr>
          <w:sz w:val="20"/>
          <w:szCs w:val="20"/>
          <w:color w:val="auto"/>
        </w:rPr>
      </w:pPr>
    </w:p>
    <w:p>
      <w:pPr>
        <w:jc w:val="both"/>
        <w:ind w:firstLine="248"/>
        <w:spacing w:after="0" w:line="272" w:lineRule="auto"/>
        <w:rPr>
          <w:rFonts w:ascii="Arial" w:cs="Arial" w:eastAsia="Arial" w:hAnsi="Arial"/>
          <w:sz w:val="16"/>
          <w:szCs w:val="16"/>
          <w:color w:val="000000"/>
        </w:rPr>
      </w:pPr>
      <w:r>
        <w:rPr>
          <w:rFonts w:ascii="Arial" w:cs="Arial" w:eastAsia="Arial" w:hAnsi="Arial"/>
          <w:sz w:val="16"/>
          <w:szCs w:val="16"/>
          <w:color w:val="auto"/>
        </w:rPr>
        <w:t>Improv is defined by unplanned collaborative performance (</w:t>
      </w:r>
      <w:r>
        <w:rPr>
          <w:rFonts w:ascii="Arial" w:cs="Arial" w:eastAsia="Arial" w:hAnsi="Arial"/>
          <w:sz w:val="16"/>
          <w:szCs w:val="16"/>
          <w:color w:val="206293"/>
        </w:rPr>
        <w:t>Halpern, Close, &amp; Johnson, 1994</w:t>
      </w:r>
      <w:r>
        <w:rPr>
          <w:rFonts w:ascii="Arial" w:cs="Arial" w:eastAsia="Arial" w:hAnsi="Arial"/>
          <w:sz w:val="16"/>
          <w:szCs w:val="16"/>
          <w:color w:val="auto"/>
        </w:rPr>
        <w:t>) where process and product co-occur (</w:t>
      </w:r>
      <w:r>
        <w:rPr>
          <w:rFonts w:ascii="Arial" w:cs="Arial" w:eastAsia="Arial" w:hAnsi="Arial"/>
          <w:sz w:val="16"/>
          <w:szCs w:val="16"/>
          <w:color w:val="206293"/>
        </w:rPr>
        <w:t>Sawyer, 2000</w:t>
      </w:r>
      <w:r>
        <w:rPr>
          <w:rFonts w:ascii="Arial" w:cs="Arial" w:eastAsia="Arial" w:hAnsi="Arial"/>
          <w:sz w:val="16"/>
          <w:szCs w:val="16"/>
          <w:color w:val="auto"/>
        </w:rPr>
        <w:t xml:space="preserve">; </w:t>
      </w:r>
      <w:r>
        <w:rPr>
          <w:rFonts w:ascii="Arial" w:cs="Arial" w:eastAsia="Arial" w:hAnsi="Arial"/>
          <w:sz w:val="16"/>
          <w:szCs w:val="16"/>
          <w:color w:val="206293"/>
        </w:rPr>
        <w:t>Sowden, Clements, Redlich, &amp; Lewis, 2015</w:t>
      </w:r>
      <w:r>
        <w:rPr>
          <w:rFonts w:ascii="Arial" w:cs="Arial" w:eastAsia="Arial" w:hAnsi="Arial"/>
          <w:sz w:val="16"/>
          <w:szCs w:val="16"/>
          <w:color w:val="auto"/>
        </w:rPr>
        <w:t xml:space="preserve">). This can be contrasted with scripted theatre, in which much of a play’s creative choices (e.g., writing a script, casting actors) are preplanned and may be made by designated individuals (e.g., the playwright) rather than collaboratively. The most widely cited lesson of improv training, “Yes, and…” (e.g., </w:t>
      </w:r>
      <w:r>
        <w:rPr>
          <w:rFonts w:ascii="Arial" w:cs="Arial" w:eastAsia="Arial" w:hAnsi="Arial"/>
          <w:sz w:val="16"/>
          <w:szCs w:val="16"/>
          <w:color w:val="206293"/>
        </w:rPr>
        <w:t>DeMichele, 2015</w:t>
      </w:r>
      <w:r>
        <w:rPr>
          <w:rFonts w:ascii="Arial" w:cs="Arial" w:eastAsia="Arial" w:hAnsi="Arial"/>
          <w:sz w:val="16"/>
          <w:szCs w:val="16"/>
          <w:color w:val="auto"/>
        </w:rPr>
        <w:t xml:space="preserve">; </w:t>
      </w:r>
      <w:hyperlink w:anchor="page14">
        <w:r>
          <w:rPr>
            <w:rFonts w:ascii="Arial" w:cs="Arial" w:eastAsia="Arial" w:hAnsi="Arial"/>
            <w:sz w:val="16"/>
            <w:szCs w:val="16"/>
            <w:color w:val="206293"/>
          </w:rPr>
          <w:t>Hines,</w:t>
        </w:r>
      </w:hyperlink>
      <w:r>
        <w:rPr>
          <w:rFonts w:ascii="Arial" w:cs="Arial" w:eastAsia="Arial" w:hAnsi="Arial"/>
          <w:sz w:val="16"/>
          <w:szCs w:val="16"/>
          <w:color w:val="auto"/>
        </w:rPr>
        <w:t xml:space="preserve"> </w:t>
      </w:r>
      <w:hyperlink w:anchor="page14">
        <w:r>
          <w:rPr>
            <w:rFonts w:ascii="Arial" w:cs="Arial" w:eastAsia="Arial" w:hAnsi="Arial"/>
            <w:sz w:val="16"/>
            <w:szCs w:val="16"/>
            <w:color w:val="206293"/>
          </w:rPr>
          <w:t>2016</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addresses the need for improvisers to agree on the reality of a scene in order to move forward in it (</w:t>
      </w:r>
      <w:r>
        <w:rPr>
          <w:rFonts w:ascii="Arial" w:cs="Arial" w:eastAsia="Arial" w:hAnsi="Arial"/>
          <w:sz w:val="16"/>
          <w:szCs w:val="16"/>
          <w:color w:val="206293"/>
        </w:rPr>
        <w:t>Besser, Roberts, Walsh, &amp; Wengert, 2013</w:t>
      </w:r>
      <w:r>
        <w:rPr>
          <w:rFonts w:ascii="Arial" w:cs="Arial" w:eastAsia="Arial" w:hAnsi="Arial"/>
          <w:sz w:val="16"/>
          <w:szCs w:val="16"/>
          <w:color w:val="000000"/>
        </w:rPr>
        <w:t>). Each improviser accepts the information their partner offers (the “yes,”) and adds more to it (the “and”) (</w:t>
      </w:r>
      <w:hyperlink w:anchor="page14">
        <w:r>
          <w:rPr>
            <w:rFonts w:ascii="Arial" w:cs="Arial" w:eastAsia="Arial" w:hAnsi="Arial"/>
            <w:sz w:val="16"/>
            <w:szCs w:val="16"/>
            <w:color w:val="206293"/>
          </w:rPr>
          <w:t>Hines,</w:t>
        </w:r>
      </w:hyperlink>
      <w:r>
        <w:rPr>
          <w:rFonts w:ascii="Arial" w:cs="Arial" w:eastAsia="Arial" w:hAnsi="Arial"/>
          <w:sz w:val="16"/>
          <w:szCs w:val="16"/>
          <w:color w:val="206293"/>
        </w:rPr>
        <w:t xml:space="preserve"> </w:t>
      </w:r>
      <w:hyperlink w:anchor="page14">
        <w:r>
          <w:rPr>
            <w:rFonts w:ascii="Arial" w:cs="Arial" w:eastAsia="Arial" w:hAnsi="Arial"/>
            <w:sz w:val="16"/>
            <w:szCs w:val="16"/>
            <w:color w:val="206293"/>
          </w:rPr>
          <w:t>2016</w:t>
        </w:r>
      </w:hyperlink>
      <w:r>
        <w:rPr>
          <w:rFonts w:ascii="Arial" w:cs="Arial" w:eastAsia="Arial" w:hAnsi="Arial"/>
          <w:sz w:val="16"/>
          <w:szCs w:val="16"/>
          <w:color w:val="000000"/>
        </w:rPr>
        <w:t>;</w:t>
      </w:r>
      <w:r>
        <w:rPr>
          <w:rFonts w:ascii="Arial" w:cs="Arial" w:eastAsia="Arial" w:hAnsi="Arial"/>
          <w:sz w:val="16"/>
          <w:szCs w:val="16"/>
          <w:color w:val="206293"/>
        </w:rPr>
        <w:t xml:space="preserve"> Jagodowski, Pasquesi, &amp; Victor, 2015</w:t>
      </w:r>
      <w:r>
        <w:rPr>
          <w:rFonts w:ascii="Arial" w:cs="Arial" w:eastAsia="Arial" w:hAnsi="Arial"/>
          <w:sz w:val="16"/>
          <w:szCs w:val="16"/>
          <w:color w:val="000000"/>
        </w:rPr>
        <w:t>). Depending on stylistic preference (</w:t>
      </w:r>
      <w:r>
        <w:rPr>
          <w:rFonts w:ascii="Arial" w:cs="Arial" w:eastAsia="Arial" w:hAnsi="Arial"/>
          <w:sz w:val="16"/>
          <w:szCs w:val="16"/>
          <w:color w:val="206293"/>
        </w:rPr>
        <w:t>Arnett, 2017</w:t>
      </w:r>
      <w:r>
        <w:rPr>
          <w:rFonts w:ascii="Arial" w:cs="Arial" w:eastAsia="Arial" w:hAnsi="Arial"/>
          <w:sz w:val="16"/>
          <w:szCs w:val="16"/>
          <w:color w:val="000000"/>
        </w:rPr>
        <w:t>), different teachers may emphasize</w:t>
      </w:r>
      <w:r>
        <w:rPr>
          <w:rFonts w:ascii="Arial" w:cs="Arial" w:eastAsia="Arial" w:hAnsi="Arial"/>
          <w:sz w:val="16"/>
          <w:szCs w:val="16"/>
          <w:color w:val="206293"/>
        </w:rPr>
        <w:t xml:space="preserve"> </w:t>
      </w:r>
      <w:r>
        <w:rPr>
          <w:rFonts w:ascii="Arial" w:cs="Arial" w:eastAsia="Arial" w:hAnsi="Arial"/>
          <w:sz w:val="16"/>
          <w:szCs w:val="16"/>
          <w:color w:val="000000"/>
        </w:rPr>
        <w:t>different lessons related to “Yes, and…,” such as behave and respond honestly (</w:t>
      </w:r>
      <w:r>
        <w:rPr>
          <w:rFonts w:ascii="Arial" w:cs="Arial" w:eastAsia="Arial" w:hAnsi="Arial"/>
          <w:sz w:val="16"/>
          <w:szCs w:val="16"/>
          <w:color w:val="206293"/>
        </w:rPr>
        <w:t>Jagodowski et al., 2015</w:t>
      </w:r>
      <w:r>
        <w:rPr>
          <w:rFonts w:ascii="Arial" w:cs="Arial" w:eastAsia="Arial" w:hAnsi="Arial"/>
          <w:sz w:val="16"/>
          <w:szCs w:val="16"/>
          <w:color w:val="000000"/>
        </w:rPr>
        <w:t>); find what is interesting or funny and explore that (</w:t>
      </w:r>
      <w:r>
        <w:rPr>
          <w:rFonts w:ascii="Arial" w:cs="Arial" w:eastAsia="Arial" w:hAnsi="Arial"/>
          <w:sz w:val="16"/>
          <w:szCs w:val="16"/>
          <w:color w:val="206293"/>
        </w:rPr>
        <w:t>Besser et al., 2013</w:t>
      </w:r>
      <w:r>
        <w:rPr>
          <w:rFonts w:ascii="Arial" w:cs="Arial" w:eastAsia="Arial" w:hAnsi="Arial"/>
          <w:sz w:val="16"/>
          <w:szCs w:val="16"/>
          <w:color w:val="000000"/>
        </w:rPr>
        <w:t>); or do something, notice what you did, and keep doing that while processing your partner’s choices through your character (</w:t>
      </w:r>
      <w:hyperlink w:anchor="page14">
        <w:r>
          <w:rPr>
            <w:rFonts w:ascii="Arial" w:cs="Arial" w:eastAsia="Arial" w:hAnsi="Arial"/>
            <w:sz w:val="16"/>
            <w:szCs w:val="16"/>
            <w:color w:val="206293"/>
          </w:rPr>
          <w:t>Napier, 2004</w:t>
        </w:r>
      </w:hyperlink>
      <w:r>
        <w:rPr>
          <w:rFonts w:ascii="Arial" w:cs="Arial" w:eastAsia="Arial" w:hAnsi="Arial"/>
          <w:sz w:val="16"/>
          <w:szCs w:val="16"/>
          <w:color w:val="000000"/>
        </w:rPr>
        <w:t>).</w:t>
      </w:r>
    </w:p>
    <w:p>
      <w:pPr>
        <w:spacing w:after="0" w:line="7" w:lineRule="exact"/>
        <w:rPr>
          <w:rFonts w:ascii="Arial" w:cs="Arial" w:eastAsia="Arial" w:hAnsi="Arial"/>
          <w:sz w:val="16"/>
          <w:szCs w:val="16"/>
          <w:color w:val="206293"/>
        </w:rPr>
      </w:pPr>
    </w:p>
    <w:p>
      <w:pPr>
        <w:jc w:val="both"/>
        <w:ind w:firstLine="248"/>
        <w:spacing w:after="0" w:line="296" w:lineRule="auto"/>
        <w:rPr>
          <w:rFonts w:ascii="Arial" w:cs="Arial" w:eastAsia="Arial" w:hAnsi="Arial"/>
          <w:sz w:val="16"/>
          <w:szCs w:val="16"/>
          <w:color w:val="auto"/>
        </w:rPr>
      </w:pPr>
      <w:r>
        <w:rPr>
          <w:rFonts w:ascii="Arial" w:cs="Arial" w:eastAsia="Arial" w:hAnsi="Arial"/>
          <w:sz w:val="16"/>
          <w:szCs w:val="16"/>
          <w:color w:val="auto"/>
        </w:rPr>
        <w:t>Applications of improv training abound. For example, arguably the most influential theater from which modern improv origi-nates, Second City (</w:t>
      </w:r>
      <w:r>
        <w:rPr>
          <w:rFonts w:ascii="Arial" w:cs="Arial" w:eastAsia="Arial" w:hAnsi="Arial"/>
          <w:sz w:val="16"/>
          <w:szCs w:val="16"/>
          <w:color w:val="206293"/>
        </w:rPr>
        <w:t>Seham, 2001</w:t>
      </w:r>
      <w:r>
        <w:rPr>
          <w:rFonts w:ascii="Arial" w:cs="Arial" w:eastAsia="Arial" w:hAnsi="Arial"/>
          <w:sz w:val="16"/>
          <w:szCs w:val="16"/>
          <w:color w:val="auto"/>
        </w:rPr>
        <w:t xml:space="preserve">), now has a </w:t>
      </w:r>
      <w:r>
        <w:rPr>
          <w:rFonts w:ascii="Arial" w:cs="Arial" w:eastAsia="Arial" w:hAnsi="Arial"/>
          <w:sz w:val="16"/>
          <w:szCs w:val="16"/>
          <w:color w:val="206293"/>
        </w:rPr>
        <w:t>“Wellness Program” (n.d.)</w:t>
      </w:r>
      <w:r>
        <w:rPr>
          <w:rFonts w:ascii="Arial" w:cs="Arial" w:eastAsia="Arial" w:hAnsi="Arial"/>
          <w:sz w:val="16"/>
          <w:szCs w:val="16"/>
          <w:color w:val="auto"/>
        </w:rPr>
        <w:t xml:space="preserve">, offering distinct improv courses for those with anxiety or autism, for seniors, for clinicians, and a </w:t>
      </w:r>
      <w:r>
        <w:rPr>
          <w:rFonts w:ascii="Arial" w:cs="Arial" w:eastAsia="Arial" w:hAnsi="Arial"/>
          <w:sz w:val="16"/>
          <w:szCs w:val="16"/>
          <w:color w:val="206293"/>
        </w:rPr>
        <w:t>“Professional Development Program” (n.d.)</w:t>
      </w:r>
      <w:r>
        <w:rPr>
          <w:rFonts w:ascii="Arial" w:cs="Arial" w:eastAsia="Arial" w:hAnsi="Arial"/>
          <w:sz w:val="16"/>
          <w:szCs w:val="16"/>
          <w:color w:val="auto"/>
        </w:rPr>
        <w:t xml:space="preserve">, offering distinct improv courses for workplace innovation, for public speaking, and for teachers. The Applied Improvisation Network lists over 7000 global members interested in using improv in non-theatrical settings for personal development, team building, creativity, innovation, and/or meaning-making </w:t>
      </w:r>
      <w:hyperlink w:anchor="page14">
        <w:r>
          <w:rPr>
            <w:rFonts w:ascii="Arial" w:cs="Arial" w:eastAsia="Arial" w:hAnsi="Arial"/>
            <w:sz w:val="16"/>
            <w:szCs w:val="16"/>
            <w:color w:val="206293"/>
          </w:rPr>
          <w:t>Tint</w:t>
        </w:r>
      </w:hyperlink>
      <w:r>
        <w:rPr>
          <w:rFonts w:ascii="Arial" w:cs="Arial" w:eastAsia="Arial" w:hAnsi="Arial"/>
          <w:sz w:val="16"/>
          <w:szCs w:val="16"/>
          <w:color w:val="auto"/>
        </w:rPr>
        <w:t xml:space="preserve"> </w:t>
      </w:r>
      <w:r>
        <w:rPr>
          <w:rFonts w:ascii="Arial" w:cs="Arial" w:eastAsia="Arial" w:hAnsi="Arial"/>
          <w:sz w:val="16"/>
          <w:szCs w:val="16"/>
          <w:color w:val="206293"/>
        </w:rPr>
        <w:t>&amp; Froerer, 2014</w:t>
      </w:r>
      <w:r>
        <w:rPr>
          <w:rFonts w:ascii="Arial" w:cs="Arial" w:eastAsia="Arial" w:hAnsi="Arial"/>
          <w:sz w:val="16"/>
          <w:szCs w:val="16"/>
          <w:color w:val="000000"/>
        </w:rPr>
        <w:t>).</w:t>
      </w:r>
    </w:p>
    <w:p>
      <w:pPr>
        <w:spacing w:after="0" w:line="93" w:lineRule="exact"/>
        <w:rPr>
          <w:rFonts w:ascii="Arial" w:cs="Arial" w:eastAsia="Arial" w:hAnsi="Arial"/>
          <w:sz w:val="16"/>
          <w:szCs w:val="16"/>
          <w:color w:val="206293"/>
        </w:rPr>
      </w:pPr>
    </w:p>
    <w:p>
      <w:pPr>
        <w:spacing w:after="0"/>
        <w:rPr>
          <w:sz w:val="20"/>
          <w:szCs w:val="20"/>
          <w:color w:val="auto"/>
        </w:rPr>
      </w:pPr>
      <w:r>
        <w:rPr>
          <w:rFonts w:ascii="Arial" w:cs="Arial" w:eastAsia="Arial" w:hAnsi="Arial"/>
          <w:sz w:val="16"/>
          <w:szCs w:val="16"/>
          <w:i w:val="1"/>
          <w:iCs w:val="1"/>
          <w:color w:val="auto"/>
        </w:rPr>
        <w:t>1.1. Emerging evidence for improv’s applications</w:t>
      </w:r>
    </w:p>
    <w:p>
      <w:pPr>
        <w:spacing w:after="0" w:line="234" w:lineRule="exact"/>
        <w:rPr>
          <w:rFonts w:ascii="Arial" w:cs="Arial" w:eastAsia="Arial" w:hAnsi="Arial"/>
          <w:sz w:val="16"/>
          <w:szCs w:val="16"/>
          <w:color w:val="206293"/>
        </w:rPr>
      </w:pPr>
    </w:p>
    <w:p>
      <w:pPr>
        <w:jc w:val="both"/>
        <w:ind w:firstLine="248"/>
        <w:spacing w:after="0" w:line="274" w:lineRule="auto"/>
        <w:rPr>
          <w:sz w:val="20"/>
          <w:szCs w:val="20"/>
          <w:color w:val="auto"/>
        </w:rPr>
      </w:pPr>
      <w:r>
        <w:rPr>
          <w:rFonts w:ascii="Arial" w:cs="Arial" w:eastAsia="Arial" w:hAnsi="Arial"/>
          <w:sz w:val="16"/>
          <w:szCs w:val="16"/>
          <w:color w:val="auto"/>
        </w:rPr>
        <w:t xml:space="preserve">Despite widespread applications, there is little experimental evidence for improv’s benefits (e.g., </w:t>
      </w:r>
      <w:r>
        <w:rPr>
          <w:rFonts w:ascii="Arial" w:cs="Arial" w:eastAsia="Arial" w:hAnsi="Arial"/>
          <w:sz w:val="16"/>
          <w:szCs w:val="16"/>
          <w:color w:val="206293"/>
        </w:rPr>
        <w:t>Lewis &amp; Lovatt, 2013</w:t>
      </w:r>
      <w:r>
        <w:rPr>
          <w:rFonts w:ascii="Arial" w:cs="Arial" w:eastAsia="Arial" w:hAnsi="Arial"/>
          <w:sz w:val="16"/>
          <w:szCs w:val="16"/>
          <w:color w:val="auto"/>
        </w:rPr>
        <w:t xml:space="preserve">; </w:t>
      </w:r>
      <w:r>
        <w:rPr>
          <w:rFonts w:ascii="Arial" w:cs="Arial" w:eastAsia="Arial" w:hAnsi="Arial"/>
          <w:sz w:val="16"/>
          <w:szCs w:val="16"/>
          <w:color w:val="206293"/>
        </w:rPr>
        <w:t>DeMichele, 2015</w:t>
      </w:r>
      <w:r>
        <w:rPr>
          <w:rFonts w:ascii="Arial" w:cs="Arial" w:eastAsia="Arial" w:hAnsi="Arial"/>
          <w:sz w:val="16"/>
          <w:szCs w:val="16"/>
          <w:color w:val="000000"/>
        </w:rPr>
        <w:t>;</w:t>
      </w:r>
      <w:r>
        <w:rPr>
          <w:rFonts w:ascii="Arial" w:cs="Arial" w:eastAsia="Arial" w:hAnsi="Arial"/>
          <w:sz w:val="16"/>
          <w:szCs w:val="16"/>
          <w:color w:val="206293"/>
        </w:rPr>
        <w:t xml:space="preserve"> Sowden et al., 2015</w:t>
      </w:r>
      <w:r>
        <w:rPr>
          <w:rFonts w:ascii="Arial" w:cs="Arial" w:eastAsia="Arial" w:hAnsi="Arial"/>
          <w:sz w:val="16"/>
          <w:szCs w:val="16"/>
          <w:color w:val="000000"/>
        </w:rPr>
        <w:t>). Historically, much of the applied literature has either used improv concepts as a metaphor to</w:t>
      </w:r>
      <w:r>
        <w:rPr>
          <w:rFonts w:ascii="Arial" w:cs="Arial" w:eastAsia="Arial" w:hAnsi="Arial"/>
          <w:sz w:val="16"/>
          <w:szCs w:val="16"/>
          <w:color w:val="206293"/>
        </w:rPr>
        <w:t xml:space="preserve"> </w:t>
      </w:r>
      <w:r>
        <w:rPr>
          <w:rFonts w:ascii="Arial" w:cs="Arial" w:eastAsia="Arial" w:hAnsi="Arial"/>
          <w:sz w:val="16"/>
          <w:szCs w:val="16"/>
          <w:color w:val="000000"/>
        </w:rPr>
        <w:t xml:space="preserve">describe how organizations and their members handle unexpected circumstances, or reported on case studies, interviews, and an-ecdotal evidence (for a review, see </w:t>
      </w:r>
      <w:r>
        <w:rPr>
          <w:rFonts w:ascii="Arial" w:cs="Arial" w:eastAsia="Arial" w:hAnsi="Arial"/>
          <w:sz w:val="16"/>
          <w:szCs w:val="16"/>
          <w:color w:val="206293"/>
        </w:rPr>
        <w:t>Hadida, Tarvainen, &amp; Rose, 2015</w:t>
      </w:r>
      <w:r>
        <w:rPr>
          <w:rFonts w:ascii="Arial" w:cs="Arial" w:eastAsia="Arial" w:hAnsi="Arial"/>
          <w:sz w:val="16"/>
          <w:szCs w:val="16"/>
          <w:color w:val="000000"/>
        </w:rPr>
        <w:t xml:space="preserve">). There is some evidence for improv’s usefulness in the domain of mental health from two notable pre-post studies: </w:t>
      </w:r>
      <w:r>
        <w:rPr>
          <w:rFonts w:ascii="Arial" w:cs="Arial" w:eastAsia="Arial" w:hAnsi="Arial"/>
          <w:sz w:val="16"/>
          <w:szCs w:val="16"/>
          <w:color w:val="206293"/>
        </w:rPr>
        <w:t>Felsman, Seifert, and Himle (2019)</w:t>
      </w:r>
      <w:r>
        <w:rPr>
          <w:rFonts w:ascii="Arial" w:cs="Arial" w:eastAsia="Arial" w:hAnsi="Arial"/>
          <w:sz w:val="16"/>
          <w:szCs w:val="16"/>
          <w:color w:val="000000"/>
        </w:rPr>
        <w:t xml:space="preserve"> link participating in improv to reduced social anxiety in low-income teens, and </w:t>
      </w:r>
      <w:r>
        <w:rPr>
          <w:rFonts w:ascii="Arial" w:cs="Arial" w:eastAsia="Arial" w:hAnsi="Arial"/>
          <w:sz w:val="16"/>
          <w:szCs w:val="16"/>
          <w:color w:val="206293"/>
        </w:rPr>
        <w:t>Krueger, Murphy, and Bink (2017)</w:t>
      </w:r>
      <w:r>
        <w:rPr>
          <w:rFonts w:ascii="Arial" w:cs="Arial" w:eastAsia="Arial" w:hAnsi="Arial"/>
          <w:sz w:val="16"/>
          <w:szCs w:val="16"/>
          <w:color w:val="000000"/>
        </w:rPr>
        <w:t xml:space="preserve"> link participating in improv to reduced generalized anxiety and depression and increased self-esteem among adult psychiatric patients.</w:t>
      </w:r>
    </w:p>
    <w:p>
      <w:pPr>
        <w:spacing w:after="0" w:line="5" w:lineRule="exact"/>
        <w:rPr>
          <w:rFonts w:ascii="Arial" w:cs="Arial" w:eastAsia="Arial" w:hAnsi="Arial"/>
          <w:sz w:val="16"/>
          <w:szCs w:val="16"/>
          <w:color w:val="206293"/>
        </w:rPr>
      </w:pPr>
    </w:p>
    <w:p>
      <w:pPr>
        <w:jc w:val="both"/>
        <w:ind w:firstLine="248"/>
        <w:spacing w:after="0" w:line="272" w:lineRule="auto"/>
        <w:rPr>
          <w:rFonts w:ascii="Arial" w:cs="Arial" w:eastAsia="Arial" w:hAnsi="Arial"/>
          <w:sz w:val="16"/>
          <w:szCs w:val="16"/>
          <w:color w:val="206293"/>
        </w:rPr>
      </w:pPr>
      <w:r>
        <w:rPr>
          <w:rFonts w:ascii="Arial" w:cs="Arial" w:eastAsia="Arial" w:hAnsi="Arial"/>
          <w:sz w:val="16"/>
          <w:szCs w:val="16"/>
          <w:color w:val="auto"/>
        </w:rPr>
        <w:t>There is also some evidence of improv’s usefulness in the domain of creative thinking from recent quasi-experimental research (i.e., lacking random assignment). Creative teams involved in improv training (versus an inactive control) showed increased workplace playfulness and creativity (</w:t>
      </w:r>
      <w:r>
        <w:rPr>
          <w:rFonts w:ascii="Arial" w:cs="Arial" w:eastAsia="Arial" w:hAnsi="Arial"/>
          <w:sz w:val="16"/>
          <w:szCs w:val="16"/>
          <w:color w:val="206293"/>
        </w:rPr>
        <w:t>West, Hoff, &amp; Carlsson, 2017</w:t>
      </w:r>
      <w:r>
        <w:rPr>
          <w:rFonts w:ascii="Arial" w:cs="Arial" w:eastAsia="Arial" w:hAnsi="Arial"/>
          <w:sz w:val="16"/>
          <w:szCs w:val="16"/>
          <w:color w:val="auto"/>
        </w:rPr>
        <w:t>). Middle school students participating in improv (versus sports) at lunchtime showed gains in creative flexibility and originality (</w:t>
      </w:r>
      <w:r>
        <w:rPr>
          <w:rFonts w:ascii="Arial" w:cs="Arial" w:eastAsia="Arial" w:hAnsi="Arial"/>
          <w:sz w:val="16"/>
          <w:szCs w:val="16"/>
          <w:color w:val="206293"/>
        </w:rPr>
        <w:t>Hainselin, Aubry, &amp; Bourdin, 2018</w:t>
      </w:r>
      <w:r>
        <w:rPr>
          <w:rFonts w:ascii="Arial" w:cs="Arial" w:eastAsia="Arial" w:hAnsi="Arial"/>
          <w:sz w:val="16"/>
          <w:szCs w:val="16"/>
          <w:color w:val="auto"/>
        </w:rPr>
        <w:t>). High school students in an improv class (versus a writing class) showed increased word and sentence usage (</w:t>
      </w:r>
      <w:r>
        <w:rPr>
          <w:rFonts w:ascii="Arial" w:cs="Arial" w:eastAsia="Arial" w:hAnsi="Arial"/>
          <w:sz w:val="16"/>
          <w:szCs w:val="16"/>
          <w:color w:val="206293"/>
        </w:rPr>
        <w:t>DeMichele, 2015</w:t>
      </w:r>
      <w:r>
        <w:rPr>
          <w:rFonts w:ascii="Arial" w:cs="Arial" w:eastAsia="Arial" w:hAnsi="Arial"/>
          <w:sz w:val="16"/>
          <w:szCs w:val="16"/>
          <w:color w:val="auto"/>
        </w:rPr>
        <w:t>). And, college students in an improv (versus consumer behavior) class showed increased creative fluency and greater self-efficacy on a marketing task measure (</w:t>
      </w:r>
      <w:hyperlink w:anchor="page14">
        <w:r>
          <w:rPr>
            <w:rFonts w:ascii="Arial" w:cs="Arial" w:eastAsia="Arial" w:hAnsi="Arial"/>
            <w:sz w:val="16"/>
            <w:szCs w:val="16"/>
            <w:color w:val="206293"/>
          </w:rPr>
          <w:t>Mourey,</w:t>
        </w:r>
      </w:hyperlink>
      <w:r>
        <w:rPr>
          <w:rFonts w:ascii="Arial" w:cs="Arial" w:eastAsia="Arial" w:hAnsi="Arial"/>
          <w:sz w:val="16"/>
          <w:szCs w:val="16"/>
          <w:color w:val="auto"/>
        </w:rPr>
        <w:t xml:space="preserve"> </w:t>
      </w:r>
      <w:hyperlink w:anchor="page14">
        <w:r>
          <w:rPr>
            <w:rFonts w:ascii="Arial" w:cs="Arial" w:eastAsia="Arial" w:hAnsi="Arial"/>
            <w:sz w:val="16"/>
            <w:szCs w:val="16"/>
            <w:color w:val="206293"/>
          </w:rPr>
          <w:t>2019</w:t>
        </w:r>
      </w:hyperlink>
      <w:r>
        <w:rPr>
          <w:rFonts w:ascii="Arial" w:cs="Arial" w:eastAsia="Arial" w:hAnsi="Arial"/>
          <w:sz w:val="16"/>
          <w:szCs w:val="16"/>
          <w:color w:val="000000"/>
        </w:rPr>
        <w:t>).</w:t>
      </w:r>
    </w:p>
    <w:p>
      <w:pPr>
        <w:spacing w:after="0" w:line="5" w:lineRule="exact"/>
        <w:rPr>
          <w:sz w:val="20"/>
          <w:szCs w:val="20"/>
          <w:color w:val="auto"/>
        </w:rPr>
      </w:pPr>
    </w:p>
    <w:p>
      <w:pPr>
        <w:jc w:val="both"/>
        <w:ind w:firstLine="248"/>
        <w:spacing w:after="0" w:line="272" w:lineRule="auto"/>
        <w:rPr>
          <w:rFonts w:ascii="Arial" w:cs="Arial" w:eastAsia="Arial" w:hAnsi="Arial"/>
          <w:sz w:val="16"/>
          <w:szCs w:val="16"/>
          <w:color w:val="auto"/>
        </w:rPr>
      </w:pPr>
      <w:r>
        <w:rPr>
          <w:rFonts w:ascii="Arial" w:cs="Arial" w:eastAsia="Arial" w:hAnsi="Arial"/>
          <w:sz w:val="16"/>
          <w:szCs w:val="16"/>
          <w:color w:val="auto"/>
        </w:rPr>
        <w:t>However, to establish a causal relationship between improv and psychological benefits, evidence from experiments with random assignment is needed (</w:t>
      </w:r>
      <w:r>
        <w:rPr>
          <w:rFonts w:ascii="Arial" w:cs="Arial" w:eastAsia="Arial" w:hAnsi="Arial"/>
          <w:sz w:val="16"/>
          <w:szCs w:val="16"/>
          <w:color w:val="206293"/>
        </w:rPr>
        <w:t>Aronson, Carlsmith, &amp; Ellsworth, 1990</w:t>
      </w:r>
      <w:r>
        <w:rPr>
          <w:rFonts w:ascii="Arial" w:cs="Arial" w:eastAsia="Arial" w:hAnsi="Arial"/>
          <w:sz w:val="16"/>
          <w:szCs w:val="16"/>
          <w:color w:val="auto"/>
        </w:rPr>
        <w:t xml:space="preserve">; </w:t>
      </w:r>
      <w:r>
        <w:rPr>
          <w:rFonts w:ascii="Arial" w:cs="Arial" w:eastAsia="Arial" w:hAnsi="Arial"/>
          <w:sz w:val="16"/>
          <w:szCs w:val="16"/>
          <w:color w:val="206293"/>
        </w:rPr>
        <w:t>Cook, Campbell, &amp; Shadish, 2002</w:t>
      </w:r>
      <w:r>
        <w:rPr>
          <w:rFonts w:ascii="Arial" w:cs="Arial" w:eastAsia="Arial" w:hAnsi="Arial"/>
          <w:sz w:val="16"/>
          <w:szCs w:val="16"/>
          <w:color w:val="auto"/>
        </w:rPr>
        <w:t>). The randomized experiment (in which participants are assigned at random to treatment group) is the most compelling methodology for causal inference because group differences can be attributed to differences in the manipulated treatment rather than third variables such as the selection of participants (</w:t>
      </w:r>
      <w:hyperlink w:anchor="page13">
        <w:r>
          <w:rPr>
            <w:rFonts w:ascii="Arial" w:cs="Arial" w:eastAsia="Arial" w:hAnsi="Arial"/>
            <w:sz w:val="16"/>
            <w:szCs w:val="16"/>
            <w:color w:val="206293"/>
          </w:rPr>
          <w:t>Aronson et al., 1990</w:t>
        </w:r>
      </w:hyperlink>
      <w:r>
        <w:rPr>
          <w:rFonts w:ascii="Arial" w:cs="Arial" w:eastAsia="Arial" w:hAnsi="Arial"/>
          <w:sz w:val="16"/>
          <w:szCs w:val="16"/>
          <w:color w:val="auto"/>
        </w:rPr>
        <w:t xml:space="preserve">; </w:t>
      </w:r>
      <w:hyperlink w:anchor="page13">
        <w:r>
          <w:rPr>
            <w:rFonts w:ascii="Arial" w:cs="Arial" w:eastAsia="Arial" w:hAnsi="Arial"/>
            <w:sz w:val="16"/>
            <w:szCs w:val="16"/>
            <w:color w:val="206293"/>
          </w:rPr>
          <w:t>Cook et al., 2002</w:t>
        </w:r>
      </w:hyperlink>
      <w:r>
        <w:rPr>
          <w:rFonts w:ascii="Arial" w:cs="Arial" w:eastAsia="Arial" w:hAnsi="Arial"/>
          <w:sz w:val="16"/>
          <w:szCs w:val="16"/>
          <w:color w:val="auto"/>
        </w:rPr>
        <w:t>).</w:t>
      </w:r>
    </w:p>
    <w:p>
      <w:pPr>
        <w:spacing w:after="0" w:line="3" w:lineRule="exact"/>
        <w:rPr>
          <w:sz w:val="20"/>
          <w:szCs w:val="20"/>
          <w:color w:val="auto"/>
        </w:rPr>
      </w:pPr>
    </w:p>
    <w:p>
      <w:pPr>
        <w:jc w:val="both"/>
        <w:ind w:firstLine="248"/>
        <w:spacing w:after="0" w:line="302" w:lineRule="auto"/>
        <w:rPr>
          <w:rFonts w:ascii="Arial" w:cs="Arial" w:eastAsia="Arial" w:hAnsi="Arial"/>
          <w:sz w:val="16"/>
          <w:szCs w:val="16"/>
          <w:color w:val="auto"/>
        </w:rPr>
      </w:pPr>
      <w:r>
        <w:rPr>
          <w:rFonts w:ascii="Arial" w:cs="Arial" w:eastAsia="Arial" w:hAnsi="Arial"/>
          <w:sz w:val="16"/>
          <w:szCs w:val="16"/>
          <w:color w:val="auto"/>
        </w:rPr>
        <w:t>In the literature on specific benefits of improvisational theater, to our knowledge, only two randomized experiments have been published. They both concluded that even short sessions of improv cause increases in divergent thinking relative to a control con-dition with social interactions, among college students (</w:t>
      </w:r>
      <w:r>
        <w:rPr>
          <w:rFonts w:ascii="Arial" w:cs="Arial" w:eastAsia="Arial" w:hAnsi="Arial"/>
          <w:sz w:val="16"/>
          <w:szCs w:val="16"/>
          <w:color w:val="206293"/>
        </w:rPr>
        <w:t>Lewis &amp; Lovatt, 2013</w:t>
      </w:r>
      <w:r>
        <w:rPr>
          <w:rFonts w:ascii="Arial" w:cs="Arial" w:eastAsia="Arial" w:hAnsi="Arial"/>
          <w:sz w:val="16"/>
          <w:szCs w:val="16"/>
          <w:color w:val="auto"/>
        </w:rPr>
        <w:t>), and among children (</w:t>
      </w:r>
      <w:r>
        <w:rPr>
          <w:rFonts w:ascii="Arial" w:cs="Arial" w:eastAsia="Arial" w:hAnsi="Arial"/>
          <w:sz w:val="16"/>
          <w:szCs w:val="16"/>
          <w:color w:val="206293"/>
        </w:rPr>
        <w:t>Sowden et al., 2015</w:t>
      </w:r>
      <w:r>
        <w:rPr>
          <w:rFonts w:ascii="Arial" w:cs="Arial" w:eastAsia="Arial" w:hAnsi="Arial"/>
          <w:sz w:val="16"/>
          <w:szCs w:val="16"/>
          <w:color w:val="auto"/>
        </w:rPr>
        <w:t>). Because brief social interactions can increase positive emotions and a sense of belonging (</w:t>
      </w:r>
      <w:r>
        <w:rPr>
          <w:rFonts w:ascii="Arial" w:cs="Arial" w:eastAsia="Arial" w:hAnsi="Arial"/>
          <w:sz w:val="16"/>
          <w:szCs w:val="16"/>
          <w:color w:val="206293"/>
        </w:rPr>
        <w:t>Argyle, 2013</w:t>
      </w:r>
      <w:r>
        <w:rPr>
          <w:rFonts w:ascii="Arial" w:cs="Arial" w:eastAsia="Arial" w:hAnsi="Arial"/>
          <w:sz w:val="16"/>
          <w:szCs w:val="16"/>
          <w:color w:val="auto"/>
        </w:rPr>
        <w:t xml:space="preserve">; </w:t>
      </w:r>
      <w:r>
        <w:rPr>
          <w:rFonts w:ascii="Arial" w:cs="Arial" w:eastAsia="Arial" w:hAnsi="Arial"/>
          <w:sz w:val="16"/>
          <w:szCs w:val="16"/>
          <w:color w:val="206293"/>
        </w:rPr>
        <w:t>Sandstrom &amp; Dunn, 2014a</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2014b</w:t>
        </w:r>
      </w:hyperlink>
      <w:r>
        <w:rPr>
          <w:rFonts w:ascii="Arial" w:cs="Arial" w:eastAsia="Arial" w:hAnsi="Arial"/>
          <w:sz w:val="16"/>
          <w:szCs w:val="16"/>
          <w:color w:val="auto"/>
        </w:rPr>
        <w:t>), it is important that these studies control for the non-specific effects of social interaction.</w:t>
      </w:r>
    </w:p>
    <w:p>
      <w:pPr>
        <w:spacing w:after="0" w:line="89"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1.2. Increasing divergent thinking with improv</w:t>
      </w:r>
    </w:p>
    <w:p>
      <w:pPr>
        <w:spacing w:after="0" w:line="234" w:lineRule="exact"/>
        <w:rPr>
          <w:sz w:val="20"/>
          <w:szCs w:val="20"/>
          <w:color w:val="auto"/>
        </w:rPr>
      </w:pPr>
    </w:p>
    <w:p>
      <w:pPr>
        <w:jc w:val="both"/>
        <w:ind w:firstLine="248"/>
        <w:spacing w:after="0" w:line="275" w:lineRule="auto"/>
        <w:rPr>
          <w:rFonts w:ascii="Arial" w:cs="Arial" w:eastAsia="Arial" w:hAnsi="Arial"/>
          <w:sz w:val="16"/>
          <w:szCs w:val="16"/>
          <w:color w:val="auto"/>
        </w:rPr>
      </w:pPr>
      <w:r>
        <w:rPr>
          <w:rFonts w:ascii="Arial" w:cs="Arial" w:eastAsia="Arial" w:hAnsi="Arial"/>
          <w:sz w:val="16"/>
          <w:szCs w:val="16"/>
          <w:color w:val="auto"/>
        </w:rPr>
        <w:t>Divergent thinking, the ability to explore multiple solutions to a given problem, is often contrasted with convergent thinking, the ability to arrive at a single appropriate solution (</w:t>
      </w:r>
      <w:r>
        <w:rPr>
          <w:rFonts w:ascii="Arial" w:cs="Arial" w:eastAsia="Arial" w:hAnsi="Arial"/>
          <w:sz w:val="16"/>
          <w:szCs w:val="16"/>
          <w:color w:val="206293"/>
        </w:rPr>
        <w:t>Lubart, 2016</w:t>
      </w:r>
      <w:r>
        <w:rPr>
          <w:rFonts w:ascii="Arial" w:cs="Arial" w:eastAsia="Arial" w:hAnsi="Arial"/>
          <w:sz w:val="16"/>
          <w:szCs w:val="16"/>
          <w:color w:val="auto"/>
        </w:rPr>
        <w:t>). Divergent thinking processes occur in a spontaneous and non-linear manner, so that many unique ideas can be generated in a short amount of time (</w:t>
      </w:r>
      <w:r>
        <w:rPr>
          <w:rFonts w:ascii="Arial" w:cs="Arial" w:eastAsia="Arial" w:hAnsi="Arial"/>
          <w:sz w:val="16"/>
          <w:szCs w:val="16"/>
          <w:color w:val="206293"/>
        </w:rPr>
        <w:t>Carr &amp; Borkowski, 1987</w:t>
      </w:r>
      <w:r>
        <w:rPr>
          <w:rFonts w:ascii="Arial" w:cs="Arial" w:eastAsia="Arial" w:hAnsi="Arial"/>
          <w:sz w:val="16"/>
          <w:szCs w:val="16"/>
          <w:color w:val="auto"/>
        </w:rPr>
        <w:t>) and in unexpected combinations (</w:t>
      </w:r>
      <w:r>
        <w:rPr>
          <w:rFonts w:ascii="Arial" w:cs="Arial" w:eastAsia="Arial" w:hAnsi="Arial"/>
          <w:sz w:val="16"/>
          <w:szCs w:val="16"/>
          <w:color w:val="206293"/>
        </w:rPr>
        <w:t>Walton, 2003</w:t>
      </w:r>
      <w:r>
        <w:rPr>
          <w:rFonts w:ascii="Arial" w:cs="Arial" w:eastAsia="Arial" w:hAnsi="Arial"/>
          <w:sz w:val="16"/>
          <w:szCs w:val="16"/>
          <w:color w:val="auto"/>
        </w:rPr>
        <w:t>). Although creative problem solving includes both convergent and divergent thinking (</w:t>
      </w:r>
      <w:r>
        <w:rPr>
          <w:rFonts w:ascii="Arial" w:cs="Arial" w:eastAsia="Arial" w:hAnsi="Arial"/>
          <w:sz w:val="16"/>
          <w:szCs w:val="16"/>
          <w:color w:val="206293"/>
        </w:rPr>
        <w:t>Cropley, 2006</w:t>
      </w:r>
      <w:r>
        <w:rPr>
          <w:rFonts w:ascii="Arial" w:cs="Arial" w:eastAsia="Arial" w:hAnsi="Arial"/>
          <w:sz w:val="16"/>
          <w:szCs w:val="16"/>
          <w:color w:val="auto"/>
        </w:rPr>
        <w:t>), divergent thinking ability is considered a reliable index of creative potential (</w:t>
      </w:r>
      <w:r>
        <w:rPr>
          <w:rFonts w:ascii="Arial" w:cs="Arial" w:eastAsia="Arial" w:hAnsi="Arial"/>
          <w:sz w:val="16"/>
          <w:szCs w:val="16"/>
          <w:color w:val="206293"/>
        </w:rPr>
        <w:t>Runco, 2017</w:t>
      </w:r>
      <w:r>
        <w:rPr>
          <w:rFonts w:ascii="Arial" w:cs="Arial" w:eastAsia="Arial" w:hAnsi="Arial"/>
          <w:sz w:val="16"/>
          <w:szCs w:val="16"/>
          <w:color w:val="auto"/>
        </w:rPr>
        <w:t>). Strategies to promote divergent thinking are important in part because creative thinking is increasingly valued in today’s economy (</w:t>
      </w:r>
      <w:hyperlink w:anchor="page14">
        <w:r>
          <w:rPr>
            <w:rFonts w:ascii="Arial" w:cs="Arial" w:eastAsia="Arial" w:hAnsi="Arial"/>
            <w:sz w:val="16"/>
            <w:szCs w:val="16"/>
            <w:color w:val="206293"/>
          </w:rPr>
          <w:t>Williams &amp; McGuire, 2010</w:t>
        </w:r>
      </w:hyperlink>
      <w:r>
        <w:rPr>
          <w:rFonts w:ascii="Arial" w:cs="Arial" w:eastAsia="Arial" w:hAnsi="Arial"/>
          <w:sz w:val="16"/>
          <w:szCs w:val="16"/>
          <w:color w:val="auto"/>
        </w:rPr>
        <w:t>).</w:t>
      </w:r>
    </w:p>
    <w:p>
      <w:pPr>
        <w:jc w:val="both"/>
        <w:ind w:firstLine="248"/>
        <w:spacing w:after="0" w:line="272" w:lineRule="auto"/>
        <w:rPr>
          <w:sz w:val="20"/>
          <w:szCs w:val="20"/>
          <w:color w:val="auto"/>
        </w:rPr>
      </w:pPr>
      <w:r>
        <w:rPr>
          <w:rFonts w:ascii="Arial" w:cs="Arial" w:eastAsia="Arial" w:hAnsi="Arial"/>
          <w:sz w:val="16"/>
          <w:szCs w:val="16"/>
          <w:color w:val="206293"/>
        </w:rPr>
        <w:t xml:space="preserve">Lewis and Lovatt (2013) </w:t>
      </w:r>
      <w:r>
        <w:rPr>
          <w:rFonts w:ascii="Arial" w:cs="Arial" w:eastAsia="Arial" w:hAnsi="Arial"/>
          <w:sz w:val="16"/>
          <w:szCs w:val="16"/>
          <w:color w:val="000000"/>
        </w:rPr>
        <w:t>argue that improv should increase divergent thinking compared to social interactions due to schemas;</w:t>
      </w:r>
      <w:r>
        <w:rPr>
          <w:rFonts w:ascii="Arial" w:cs="Arial" w:eastAsia="Arial" w:hAnsi="Arial"/>
          <w:sz w:val="16"/>
          <w:szCs w:val="16"/>
          <w:color w:val="206293"/>
        </w:rPr>
        <w:t xml:space="preserve"> </w:t>
      </w:r>
      <w:r>
        <w:rPr>
          <w:rFonts w:ascii="Arial" w:cs="Arial" w:eastAsia="Arial" w:hAnsi="Arial"/>
          <w:sz w:val="16"/>
          <w:szCs w:val="16"/>
          <w:color w:val="000000"/>
        </w:rPr>
        <w:t>that is, everyday conversation draws heavily on preplanned social scripts and convergent thinking, whereas improv draws on a much wider variety of possible scripts and phrases, thereby engaging more creative, flexible and divergent processes. We add to this explanation the fact that the improv script is necessarily co-creative; as a result, the variety of available scripts and schemas are further combined in novel ways, increasing divergent thinking.</w:t>
      </w:r>
    </w:p>
    <w:p>
      <w:pPr>
        <w:spacing w:after="0" w:line="3" w:lineRule="exact"/>
        <w:rPr>
          <w:sz w:val="20"/>
          <w:szCs w:val="20"/>
          <w:color w:val="auto"/>
        </w:rPr>
      </w:pPr>
    </w:p>
    <w:p>
      <w:pPr>
        <w:jc w:val="both"/>
        <w:ind w:firstLine="248"/>
        <w:spacing w:after="0" w:line="391" w:lineRule="auto"/>
        <w:rPr>
          <w:sz w:val="20"/>
          <w:szCs w:val="20"/>
          <w:color w:val="auto"/>
        </w:rPr>
      </w:pPr>
      <w:r>
        <w:rPr>
          <w:rFonts w:ascii="Arial" w:cs="Arial" w:eastAsia="Arial" w:hAnsi="Arial"/>
          <w:sz w:val="16"/>
          <w:szCs w:val="16"/>
          <w:color w:val="206293"/>
        </w:rPr>
        <w:t xml:space="preserve">Lewis and Lovatt (2013) </w:t>
      </w:r>
      <w:r>
        <w:rPr>
          <w:rFonts w:ascii="Arial" w:cs="Arial" w:eastAsia="Arial" w:hAnsi="Arial"/>
          <w:sz w:val="16"/>
          <w:szCs w:val="16"/>
          <w:color w:val="000000"/>
        </w:rPr>
        <w:t>measured divergent thinking ability through the Alternate Uses Task (AUT) (</w:t>
      </w:r>
      <w:r>
        <w:rPr>
          <w:rFonts w:ascii="Arial" w:cs="Arial" w:eastAsia="Arial" w:hAnsi="Arial"/>
          <w:sz w:val="16"/>
          <w:szCs w:val="16"/>
          <w:color w:val="206293"/>
        </w:rPr>
        <w:t>Guilford, 1967</w:t>
      </w:r>
      <w:r>
        <w:rPr>
          <w:rFonts w:ascii="Arial" w:cs="Arial" w:eastAsia="Arial" w:hAnsi="Arial"/>
          <w:sz w:val="16"/>
          <w:szCs w:val="16"/>
          <w:color w:val="000000"/>
        </w:rPr>
        <w:t>), perhaps the</w:t>
      </w:r>
      <w:r>
        <w:rPr>
          <w:rFonts w:ascii="Arial" w:cs="Arial" w:eastAsia="Arial" w:hAnsi="Arial"/>
          <w:sz w:val="16"/>
          <w:szCs w:val="16"/>
          <w:color w:val="206293"/>
        </w:rPr>
        <w:t xml:space="preserve"> </w:t>
      </w:r>
      <w:r>
        <w:rPr>
          <w:rFonts w:ascii="Arial" w:cs="Arial" w:eastAsia="Arial" w:hAnsi="Arial"/>
          <w:sz w:val="16"/>
          <w:szCs w:val="16"/>
          <w:color w:val="000000"/>
        </w:rPr>
        <w:t>most common measure of divergent thinking in psychology (</w:t>
      </w:r>
      <w:r>
        <w:rPr>
          <w:rFonts w:ascii="Arial" w:cs="Arial" w:eastAsia="Arial" w:hAnsi="Arial"/>
          <w:sz w:val="16"/>
          <w:szCs w:val="16"/>
          <w:color w:val="206293"/>
        </w:rPr>
        <w:t>Dumas &amp; Dunbar, 2014</w:t>
      </w:r>
      <w:r>
        <w:rPr>
          <w:rFonts w:ascii="Arial" w:cs="Arial" w:eastAsia="Arial" w:hAnsi="Arial"/>
          <w:sz w:val="16"/>
          <w:szCs w:val="16"/>
          <w:color w:val="000000"/>
        </w:rPr>
        <w:t xml:space="preserve">). In </w:t>
      </w:r>
      <w:r>
        <w:rPr>
          <w:rFonts w:ascii="Arial" w:cs="Arial" w:eastAsia="Arial" w:hAnsi="Arial"/>
          <w:sz w:val="16"/>
          <w:szCs w:val="16"/>
          <w:color w:val="206293"/>
        </w:rPr>
        <w:t>Lewis and Lovatt’s experiment (2013)</w:t>
      </w:r>
      <w:r>
        <w:rPr>
          <w:rFonts w:ascii="Arial" w:cs="Arial" w:eastAsia="Arial" w:hAnsi="Arial"/>
          <w:sz w:val="16"/>
          <w:szCs w:val="16"/>
          <w:color w:val="000000"/>
        </w:rPr>
        <w:t>,</w:t>
      </w:r>
    </w:p>
    <w:p>
      <w:pPr>
        <w:sectPr>
          <w:pgSz w:w="10880" w:h="14854" w:orient="portrait"/>
          <w:cols w:equalWidth="0" w:num="1">
            <w:col w:w="9320"/>
          </w:cols>
          <w:pgMar w:left="780" w:top="636" w:right="785" w:bottom="66" w:gutter="0" w:footer="0" w:header="0"/>
        </w:sectPr>
      </w:pPr>
    </w:p>
    <w:p>
      <w:pPr>
        <w:spacing w:after="0" w:line="59"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2</w:t>
      </w:r>
    </w:p>
    <w:p>
      <w:pPr>
        <w:sectPr>
          <w:pgSz w:w="10880" w:h="14854" w:orient="portrait"/>
          <w:cols w:equalWidth="0" w:num="1">
            <w:col w:w="9320"/>
          </w:cols>
          <w:pgMar w:left="780" w:top="636" w:right="785" w:bottom="66" w:gutter="0" w:footer="0" w:header="0"/>
          <w:type w:val="continuous"/>
        </w:sectPr>
      </w:pPr>
    </w:p>
    <w:bookmarkStart w:id="2" w:name="page3"/>
    <w:bookmarkEnd w:id="2"/>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74" w:lineRule="exact"/>
        <w:rPr>
          <w:sz w:val="20"/>
          <w:szCs w:val="20"/>
          <w:color w:val="auto"/>
        </w:rPr>
      </w:pPr>
    </w:p>
    <w:p>
      <w:pPr>
        <w:jc w:val="both"/>
        <w:spacing w:after="0" w:line="275" w:lineRule="auto"/>
        <w:rPr>
          <w:sz w:val="20"/>
          <w:szCs w:val="20"/>
          <w:color w:val="auto"/>
        </w:rPr>
      </w:pPr>
      <w:r>
        <w:rPr>
          <w:rFonts w:ascii="Arial" w:cs="Arial" w:eastAsia="Arial" w:hAnsi="Arial"/>
          <w:sz w:val="16"/>
          <w:szCs w:val="16"/>
          <w:color w:val="auto"/>
        </w:rPr>
        <w:t xml:space="preserve">participants completed the AUT by generating as many alternative uses as possible for a common object (e.g., a paperclip; a remote control) before and after engaging in 20 min of improv or a matched control condition with social interaction activities. Examining divergent thinking subscales – fluency (number of legal responses), flexibility (number of response categories in their response set), elaboration (additional details in responses), and originality (uniqueness among a sample, conventionally given by 5 % or fewer participants) – </w:t>
      </w:r>
      <w:r>
        <w:rPr>
          <w:rFonts w:ascii="Arial" w:cs="Arial" w:eastAsia="Arial" w:hAnsi="Arial"/>
          <w:sz w:val="16"/>
          <w:szCs w:val="16"/>
          <w:color w:val="206293"/>
        </w:rPr>
        <w:t>Lewis and Lovatt (2013)</w:t>
      </w:r>
      <w:r>
        <w:rPr>
          <w:rFonts w:ascii="Arial" w:cs="Arial" w:eastAsia="Arial" w:hAnsi="Arial"/>
          <w:sz w:val="16"/>
          <w:szCs w:val="16"/>
          <w:color w:val="auto"/>
        </w:rPr>
        <w:t xml:space="preserve"> found that a short improv experience caused increased fluency, flexibility, and originality (but not elaboration) compared to a social interaction control condition.</w:t>
      </w:r>
    </w:p>
    <w:p>
      <w:pPr>
        <w:jc w:val="both"/>
        <w:ind w:firstLine="248"/>
        <w:spacing w:after="0" w:line="312" w:lineRule="auto"/>
        <w:rPr>
          <w:sz w:val="20"/>
          <w:szCs w:val="20"/>
          <w:color w:val="auto"/>
        </w:rPr>
      </w:pPr>
      <w:r>
        <w:rPr>
          <w:rFonts w:ascii="Arial" w:cs="Arial" w:eastAsia="Arial" w:hAnsi="Arial"/>
          <w:sz w:val="16"/>
          <w:szCs w:val="16"/>
          <w:color w:val="auto"/>
        </w:rPr>
        <w:t>That improv causes increases in divergent thinking (</w:t>
      </w:r>
      <w:r>
        <w:rPr>
          <w:rFonts w:ascii="Arial" w:cs="Arial" w:eastAsia="Arial" w:hAnsi="Arial"/>
          <w:sz w:val="16"/>
          <w:szCs w:val="16"/>
          <w:color w:val="206293"/>
        </w:rPr>
        <w:t>Lewis &amp; Lovatt, 2013</w:t>
      </w:r>
      <w:r>
        <w:rPr>
          <w:rFonts w:ascii="Arial" w:cs="Arial" w:eastAsia="Arial" w:hAnsi="Arial"/>
          <w:sz w:val="16"/>
          <w:szCs w:val="16"/>
          <w:color w:val="auto"/>
        </w:rPr>
        <w:t>) helps explain the success of improv in creative fields such as business and entrepreneurship (</w:t>
      </w:r>
      <w:r>
        <w:rPr>
          <w:rFonts w:ascii="Arial" w:cs="Arial" w:eastAsia="Arial" w:hAnsi="Arial"/>
          <w:sz w:val="16"/>
          <w:szCs w:val="16"/>
          <w:color w:val="206293"/>
        </w:rPr>
        <w:t>Lubart, 2016</w:t>
      </w:r>
      <w:r>
        <w:rPr>
          <w:rFonts w:ascii="Arial" w:cs="Arial" w:eastAsia="Arial" w:hAnsi="Arial"/>
          <w:sz w:val="16"/>
          <w:szCs w:val="16"/>
          <w:color w:val="auto"/>
        </w:rPr>
        <w:t>). It also may help explain successful applications in mental health because flexible thinking is a goal of mainstream therapies (</w:t>
      </w:r>
      <w:r>
        <w:rPr>
          <w:rFonts w:ascii="Arial" w:cs="Arial" w:eastAsia="Arial" w:hAnsi="Arial"/>
          <w:sz w:val="16"/>
          <w:szCs w:val="16"/>
          <w:color w:val="206293"/>
        </w:rPr>
        <w:t>Clark &amp; Beck, 1999</w:t>
      </w:r>
      <w:r>
        <w:rPr>
          <w:rFonts w:ascii="Arial" w:cs="Arial" w:eastAsia="Arial" w:hAnsi="Arial"/>
          <w:sz w:val="16"/>
          <w:szCs w:val="16"/>
          <w:color w:val="auto"/>
        </w:rPr>
        <w:t xml:space="preserve">), although creative performance has been historically as-sociated with both career success and symptoms of psychopathology (e.g., </w:t>
      </w:r>
      <w:r>
        <w:rPr>
          <w:rFonts w:ascii="Arial" w:cs="Arial" w:eastAsia="Arial" w:hAnsi="Arial"/>
          <w:sz w:val="16"/>
          <w:szCs w:val="16"/>
          <w:color w:val="206293"/>
        </w:rPr>
        <w:t>Simonton, 2012</w:t>
      </w:r>
      <w:r>
        <w:rPr>
          <w:rFonts w:ascii="Arial" w:cs="Arial" w:eastAsia="Arial" w:hAnsi="Arial"/>
          <w:sz w:val="16"/>
          <w:szCs w:val="16"/>
          <w:color w:val="auto"/>
        </w:rPr>
        <w:t>).</w:t>
      </w:r>
    </w:p>
    <w:p>
      <w:pPr>
        <w:spacing w:after="0" w:line="150"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1.3. Increasing uncertainty tolerance with improv</w:t>
      </w:r>
    </w:p>
    <w:p>
      <w:pPr>
        <w:spacing w:after="0" w:line="234" w:lineRule="exact"/>
        <w:rPr>
          <w:sz w:val="20"/>
          <w:szCs w:val="20"/>
          <w:color w:val="auto"/>
        </w:rPr>
      </w:pPr>
    </w:p>
    <w:p>
      <w:pPr>
        <w:jc w:val="both"/>
        <w:ind w:firstLine="248"/>
        <w:spacing w:after="0" w:line="274" w:lineRule="auto"/>
        <w:rPr>
          <w:rFonts w:ascii="Arial" w:cs="Arial" w:eastAsia="Arial" w:hAnsi="Arial"/>
          <w:sz w:val="16"/>
          <w:szCs w:val="16"/>
          <w:color w:val="206293"/>
        </w:rPr>
      </w:pPr>
      <w:r>
        <w:rPr>
          <w:rFonts w:ascii="Arial" w:cs="Arial" w:eastAsia="Arial" w:hAnsi="Arial"/>
          <w:sz w:val="16"/>
          <w:szCs w:val="16"/>
          <w:color w:val="auto"/>
        </w:rPr>
        <w:t>The same features of improv training (moment-to-moment co-creative decisions) that may increase divergent thinking likely have other consequences. Of these, one that may distinguish improv experiences from everyday social interactions is that uncertainty about what will happen from one moment to the next is seen as desirable (</w:t>
      </w:r>
      <w:r>
        <w:rPr>
          <w:rFonts w:ascii="Arial" w:cs="Arial" w:eastAsia="Arial" w:hAnsi="Arial"/>
          <w:sz w:val="16"/>
          <w:szCs w:val="16"/>
          <w:color w:val="206293"/>
        </w:rPr>
        <w:t>Napier, 2004</w:t>
      </w:r>
      <w:r>
        <w:rPr>
          <w:rFonts w:ascii="Arial" w:cs="Arial" w:eastAsia="Arial" w:hAnsi="Arial"/>
          <w:sz w:val="16"/>
          <w:szCs w:val="16"/>
          <w:color w:val="auto"/>
        </w:rPr>
        <w:t>). Tolerance for uncertainty may have broad psychological benefits. To detect potential threats, uncertainty is often experienced as anxiety (</w:t>
      </w:r>
      <w:r>
        <w:rPr>
          <w:rFonts w:ascii="Arial" w:cs="Arial" w:eastAsia="Arial" w:hAnsi="Arial"/>
          <w:sz w:val="16"/>
          <w:szCs w:val="16"/>
          <w:color w:val="206293"/>
        </w:rPr>
        <w:t>Hirsh, Mar, &amp; Peterson, 2012</w:t>
      </w:r>
      <w:r>
        <w:rPr>
          <w:rFonts w:ascii="Arial" w:cs="Arial" w:eastAsia="Arial" w:hAnsi="Arial"/>
          <w:sz w:val="16"/>
          <w:szCs w:val="16"/>
          <w:color w:val="auto"/>
        </w:rPr>
        <w:t>); however, even when no serious threat exists, uncertainty can lead to anxious behaviors such as avoidance and attentional biases (</w:t>
      </w:r>
      <w:r>
        <w:rPr>
          <w:rFonts w:ascii="Arial" w:cs="Arial" w:eastAsia="Arial" w:hAnsi="Arial"/>
          <w:sz w:val="16"/>
          <w:szCs w:val="16"/>
          <w:color w:val="206293"/>
        </w:rPr>
        <w:t>Herry et al., 2007</w:t>
      </w:r>
      <w:r>
        <w:rPr>
          <w:rFonts w:ascii="Arial" w:cs="Arial" w:eastAsia="Arial" w:hAnsi="Arial"/>
          <w:sz w:val="16"/>
          <w:szCs w:val="16"/>
          <w:color w:val="auto"/>
        </w:rPr>
        <w:t xml:space="preserve">). Indeed, intolerance of uncertainty has been recognized as a dispositional risk factor in anxiety and depression (e.g., </w:t>
      </w:r>
      <w:r>
        <w:rPr>
          <w:rFonts w:ascii="Arial" w:cs="Arial" w:eastAsia="Arial" w:hAnsi="Arial"/>
          <w:sz w:val="16"/>
          <w:szCs w:val="16"/>
          <w:color w:val="206293"/>
        </w:rPr>
        <w:t>Carleton et al., 2012</w:t>
      </w:r>
      <w:r>
        <w:rPr>
          <w:rFonts w:ascii="Arial" w:cs="Arial" w:eastAsia="Arial" w:hAnsi="Arial"/>
          <w:sz w:val="16"/>
          <w:szCs w:val="16"/>
          <w:color w:val="auto"/>
        </w:rPr>
        <w:t xml:space="preserve">; </w:t>
      </w:r>
      <w:r>
        <w:rPr>
          <w:rFonts w:ascii="Arial" w:cs="Arial" w:eastAsia="Arial" w:hAnsi="Arial"/>
          <w:sz w:val="16"/>
          <w:szCs w:val="16"/>
          <w:color w:val="206293"/>
        </w:rPr>
        <w:t>McEvoy &amp; Mahoney, 2012</w:t>
      </w:r>
      <w:r>
        <w:rPr>
          <w:rFonts w:ascii="Arial" w:cs="Arial" w:eastAsia="Arial" w:hAnsi="Arial"/>
          <w:sz w:val="16"/>
          <w:szCs w:val="16"/>
          <w:color w:val="auto"/>
        </w:rPr>
        <w:t xml:space="preserve">), and thus a transdiagnostic target for mental health treatments (e.g., </w:t>
      </w:r>
      <w:hyperlink w:anchor="page13">
        <w:r>
          <w:rPr>
            <w:rFonts w:ascii="Arial" w:cs="Arial" w:eastAsia="Arial" w:hAnsi="Arial"/>
            <w:sz w:val="16"/>
            <w:szCs w:val="16"/>
            <w:color w:val="206293"/>
          </w:rPr>
          <w:t>Carleton,</w:t>
        </w:r>
      </w:hyperlink>
      <w:r>
        <w:rPr>
          <w:rFonts w:ascii="Arial" w:cs="Arial" w:eastAsia="Arial" w:hAnsi="Arial"/>
          <w:sz w:val="16"/>
          <w:szCs w:val="16"/>
          <w:color w:val="auto"/>
        </w:rPr>
        <w:t xml:space="preserve"> </w:t>
      </w:r>
      <w:hyperlink w:anchor="page13">
        <w:r>
          <w:rPr>
            <w:rFonts w:ascii="Arial" w:cs="Arial" w:eastAsia="Arial" w:hAnsi="Arial"/>
            <w:sz w:val="16"/>
            <w:szCs w:val="16"/>
            <w:color w:val="206293"/>
          </w:rPr>
          <w:t>2012</w:t>
        </w:r>
      </w:hyperlink>
      <w:r>
        <w:rPr>
          <w:rFonts w:ascii="Arial" w:cs="Arial" w:eastAsia="Arial" w:hAnsi="Arial"/>
          <w:sz w:val="16"/>
          <w:szCs w:val="16"/>
          <w:color w:val="000000"/>
        </w:rPr>
        <w:t>).</w:t>
      </w:r>
    </w:p>
    <w:p>
      <w:pPr>
        <w:spacing w:after="0" w:line="3" w:lineRule="exact"/>
        <w:rPr>
          <w:sz w:val="20"/>
          <w:szCs w:val="20"/>
          <w:color w:val="auto"/>
        </w:rPr>
      </w:pPr>
    </w:p>
    <w:p>
      <w:pPr>
        <w:jc w:val="both"/>
        <w:ind w:firstLine="248"/>
        <w:spacing w:after="0" w:line="287" w:lineRule="auto"/>
        <w:rPr>
          <w:sz w:val="20"/>
          <w:szCs w:val="20"/>
          <w:color w:val="auto"/>
        </w:rPr>
      </w:pPr>
      <w:r>
        <w:rPr>
          <w:rFonts w:ascii="Arial" w:cs="Arial" w:eastAsia="Arial" w:hAnsi="Arial"/>
          <w:sz w:val="16"/>
          <w:szCs w:val="16"/>
          <w:color w:val="auto"/>
        </w:rPr>
        <w:t>From a behaviorist perspective, improv may promote uncertainty tolerance via exposure, a key ingredient in traditional therapies (</w:t>
      </w:r>
      <w:r>
        <w:rPr>
          <w:rFonts w:ascii="Arial" w:cs="Arial" w:eastAsia="Arial" w:hAnsi="Arial"/>
          <w:sz w:val="16"/>
          <w:szCs w:val="16"/>
          <w:color w:val="206293"/>
        </w:rPr>
        <w:t>Wolitzky-Taylor, Zimmermann, Arch, De Guzman, &amp; Lagomasino, 2015</w:t>
      </w:r>
      <w:r>
        <w:rPr>
          <w:rFonts w:ascii="Arial" w:cs="Arial" w:eastAsia="Arial" w:hAnsi="Arial"/>
          <w:sz w:val="16"/>
          <w:szCs w:val="16"/>
          <w:color w:val="auto"/>
        </w:rPr>
        <w:t>). Each successive moment in improvisation is one of many (perhaps infinite) possibilities; as such, an improv encounter provides direct and repeated experience with social uncertainty. The underlying mechanism for exposure as an effective treatment may be learned habituation, initial fear activation followed by fear reduction, or inhibitory learning in emphasizing the development of new, non-threatening associations that become more accessible across time and context (</w:t>
      </w:r>
      <w:r>
        <w:rPr>
          <w:rFonts w:ascii="Arial" w:cs="Arial" w:eastAsia="Arial" w:hAnsi="Arial"/>
          <w:sz w:val="16"/>
          <w:szCs w:val="16"/>
          <w:color w:val="206293"/>
        </w:rPr>
        <w:t>Craske et al., 2008</w:t>
      </w:r>
      <w:r>
        <w:rPr>
          <w:rFonts w:ascii="Arial" w:cs="Arial" w:eastAsia="Arial" w:hAnsi="Arial"/>
          <w:sz w:val="16"/>
          <w:szCs w:val="16"/>
          <w:color w:val="auto"/>
        </w:rPr>
        <w:t>). Since improvisation involves encountering uncertainty in a non-judgmental, trusting and mutually supportive environment (</w:t>
      </w:r>
      <w:r>
        <w:rPr>
          <w:rFonts w:ascii="Arial" w:cs="Arial" w:eastAsia="Arial" w:hAnsi="Arial"/>
          <w:sz w:val="16"/>
          <w:szCs w:val="16"/>
          <w:color w:val="206293"/>
        </w:rPr>
        <w:t>Berk &amp; Trieber, 2009</w:t>
      </w:r>
      <w:r>
        <w:rPr>
          <w:rFonts w:ascii="Arial" w:cs="Arial" w:eastAsia="Arial" w:hAnsi="Arial"/>
          <w:sz w:val="16"/>
          <w:szCs w:val="16"/>
          <w:color w:val="auto"/>
        </w:rPr>
        <w:t>), new associations developed through improv are likely non-threatening or even pleasant. Thus, if improv causes increases in uncertainty tolerance, such a relationship could provide a parsimonious ex-planation of its applications in broad domains of psychological health.</w:t>
      </w:r>
    </w:p>
    <w:p>
      <w:pPr>
        <w:spacing w:after="0" w:line="17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2. Experiment 1</w:t>
      </w:r>
    </w:p>
    <w:p>
      <w:pPr>
        <w:spacing w:after="0" w:line="234" w:lineRule="exact"/>
        <w:rPr>
          <w:sz w:val="20"/>
          <w:szCs w:val="20"/>
          <w:color w:val="auto"/>
        </w:rPr>
      </w:pPr>
    </w:p>
    <w:p>
      <w:pPr>
        <w:jc w:val="both"/>
        <w:ind w:firstLine="248"/>
        <w:spacing w:after="0" w:line="274" w:lineRule="auto"/>
        <w:rPr>
          <w:rFonts w:ascii="Arial" w:cs="Arial" w:eastAsia="Arial" w:hAnsi="Arial"/>
          <w:sz w:val="16"/>
          <w:szCs w:val="16"/>
          <w:color w:val="206293"/>
        </w:rPr>
      </w:pPr>
      <w:r>
        <w:rPr>
          <w:rFonts w:ascii="Arial" w:cs="Arial" w:eastAsia="Arial" w:hAnsi="Arial"/>
          <w:sz w:val="16"/>
          <w:szCs w:val="16"/>
          <w:color w:val="auto"/>
        </w:rPr>
        <w:t xml:space="preserve">No existing studies have tested whether engaging in improv causes increased uncertainty tolerance. Additionally, no experiment has replicated </w:t>
      </w:r>
      <w:r>
        <w:rPr>
          <w:rFonts w:ascii="Arial" w:cs="Arial" w:eastAsia="Arial" w:hAnsi="Arial"/>
          <w:sz w:val="16"/>
          <w:szCs w:val="16"/>
          <w:color w:val="206293"/>
        </w:rPr>
        <w:t>Lewis and Lovatt’s (2013)</w:t>
      </w:r>
      <w:r>
        <w:rPr>
          <w:rFonts w:ascii="Arial" w:cs="Arial" w:eastAsia="Arial" w:hAnsi="Arial"/>
          <w:sz w:val="16"/>
          <w:szCs w:val="16"/>
          <w:color w:val="auto"/>
        </w:rPr>
        <w:t xml:space="preserve"> finding that improv experience causes increases in divergent thinking in adults. To address these gaps, Study 1 aims to replicate the </w:t>
      </w:r>
      <w:r>
        <w:rPr>
          <w:rFonts w:ascii="Arial" w:cs="Arial" w:eastAsia="Arial" w:hAnsi="Arial"/>
          <w:sz w:val="16"/>
          <w:szCs w:val="16"/>
          <w:color w:val="206293"/>
        </w:rPr>
        <w:t>Lewis and Lovatt (2013)</w:t>
      </w:r>
      <w:r>
        <w:rPr>
          <w:rFonts w:ascii="Arial" w:cs="Arial" w:eastAsia="Arial" w:hAnsi="Arial"/>
          <w:sz w:val="16"/>
          <w:szCs w:val="16"/>
          <w:color w:val="auto"/>
        </w:rPr>
        <w:t xml:space="preserve"> finding using the same outcome measure for divergent thinking while adding a measure of uncertainty tolerance. Since </w:t>
      </w:r>
      <w:r>
        <w:rPr>
          <w:rFonts w:ascii="Arial" w:cs="Arial" w:eastAsia="Arial" w:hAnsi="Arial"/>
          <w:sz w:val="16"/>
          <w:szCs w:val="16"/>
          <w:color w:val="206293"/>
        </w:rPr>
        <w:t>Lewis and Lovatt (2013)</w:t>
      </w:r>
      <w:r>
        <w:rPr>
          <w:rFonts w:ascii="Arial" w:cs="Arial" w:eastAsia="Arial" w:hAnsi="Arial"/>
          <w:sz w:val="16"/>
          <w:szCs w:val="16"/>
          <w:color w:val="auto"/>
        </w:rPr>
        <w:t xml:space="preserve"> did not find any differences in Profile Of Mood States (POMS) scores (</w:t>
      </w:r>
      <w:r>
        <w:rPr>
          <w:rFonts w:ascii="Arial" w:cs="Arial" w:eastAsia="Arial" w:hAnsi="Arial"/>
          <w:sz w:val="16"/>
          <w:szCs w:val="16"/>
          <w:color w:val="206293"/>
        </w:rPr>
        <w:t>McNair &amp; Heuchert, 2003</w:t>
      </w:r>
      <w:r>
        <w:rPr>
          <w:rFonts w:ascii="Arial" w:cs="Arial" w:eastAsia="Arial" w:hAnsi="Arial"/>
          <w:sz w:val="16"/>
          <w:szCs w:val="16"/>
          <w:color w:val="auto"/>
        </w:rPr>
        <w:t xml:space="preserve">) between their two groups (but did find an overall increase in positive emotions across conditions), we decided to replace the POMS with a common single-item measure of how people feel, i.e. “affective well-being” (e.g., </w:t>
      </w:r>
      <w:r>
        <w:rPr>
          <w:rFonts w:ascii="Arial" w:cs="Arial" w:eastAsia="Arial" w:hAnsi="Arial"/>
          <w:sz w:val="16"/>
          <w:szCs w:val="16"/>
          <w:color w:val="206293"/>
        </w:rPr>
        <w:t>Kross et al., 2013</w:t>
      </w:r>
      <w:r>
        <w:rPr>
          <w:rFonts w:ascii="Arial" w:cs="Arial" w:eastAsia="Arial" w:hAnsi="Arial"/>
          <w:sz w:val="16"/>
          <w:szCs w:val="16"/>
          <w:color w:val="000000"/>
        </w:rPr>
        <w:t>) in our replication. To measure uncertainty tolerance, we used Dalbert’s Uncertainty Tolerance Scale (</w:t>
      </w:r>
      <w:hyperlink w:anchor="page13">
        <w:r>
          <w:rPr>
            <w:rFonts w:ascii="Arial" w:cs="Arial" w:eastAsia="Arial" w:hAnsi="Arial"/>
            <w:sz w:val="16"/>
            <w:szCs w:val="16"/>
            <w:color w:val="206293"/>
          </w:rPr>
          <w:t>1996</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as a</w:t>
      </w:r>
      <w:r>
        <w:rPr>
          <w:rFonts w:ascii="Arial" w:cs="Arial" w:eastAsia="Arial" w:hAnsi="Arial"/>
          <w:sz w:val="16"/>
          <w:szCs w:val="16"/>
          <w:color w:val="206293"/>
        </w:rPr>
        <w:t xml:space="preserve"> </w:t>
      </w:r>
      <w:r>
        <w:rPr>
          <w:rFonts w:ascii="Arial" w:cs="Arial" w:eastAsia="Arial" w:hAnsi="Arial"/>
          <w:sz w:val="16"/>
          <w:szCs w:val="16"/>
          <w:color w:val="000000"/>
        </w:rPr>
        <w:t>pre- and post-treatment measure.</w:t>
      </w:r>
    </w:p>
    <w:p>
      <w:pPr>
        <w:spacing w:after="0" w:line="3" w:lineRule="exact"/>
        <w:rPr>
          <w:sz w:val="20"/>
          <w:szCs w:val="20"/>
          <w:color w:val="auto"/>
        </w:rPr>
      </w:pPr>
    </w:p>
    <w:p>
      <w:pPr>
        <w:jc w:val="both"/>
        <w:ind w:firstLine="248"/>
        <w:spacing w:after="0" w:line="272" w:lineRule="auto"/>
        <w:rPr>
          <w:rFonts w:ascii="Arial" w:cs="Arial" w:eastAsia="Arial" w:hAnsi="Arial"/>
          <w:sz w:val="16"/>
          <w:szCs w:val="16"/>
          <w:color w:val="206293"/>
        </w:rPr>
      </w:pPr>
      <w:r>
        <w:rPr>
          <w:rFonts w:ascii="Arial" w:cs="Arial" w:eastAsia="Arial" w:hAnsi="Arial"/>
          <w:sz w:val="16"/>
          <w:szCs w:val="16"/>
          <w:color w:val="206293"/>
        </w:rPr>
        <w:t xml:space="preserve">Lewis and Lovatt’s (2013) </w:t>
      </w:r>
      <w:r>
        <w:rPr>
          <w:rFonts w:ascii="Arial" w:cs="Arial" w:eastAsia="Arial" w:hAnsi="Arial"/>
          <w:sz w:val="16"/>
          <w:szCs w:val="16"/>
          <w:color w:val="000000"/>
        </w:rPr>
        <w:t>study included a social interaction control condition that involved familiar interactions presumed to</w:t>
      </w:r>
      <w:r>
        <w:rPr>
          <w:rFonts w:ascii="Arial" w:cs="Arial" w:eastAsia="Arial" w:hAnsi="Arial"/>
          <w:sz w:val="16"/>
          <w:szCs w:val="16"/>
          <w:color w:val="206293"/>
        </w:rPr>
        <w:t xml:space="preserve"> </w:t>
      </w:r>
      <w:r>
        <w:rPr>
          <w:rFonts w:ascii="Arial" w:cs="Arial" w:eastAsia="Arial" w:hAnsi="Arial"/>
          <w:sz w:val="16"/>
          <w:szCs w:val="16"/>
          <w:color w:val="000000"/>
        </w:rPr>
        <w:t xml:space="preserve">rely strictly on social scripts and schemas; for example, participants were asked to discuss their hobbies and university life. We modeled our social interaction control condition in Study 1 off of this premise. We also considered, however, that everyday con-versation might be more like an improv experience when negotiated, flexible, playful, collaborative, and unstructured (e.g., two friends “riffing,”) and less like improv when following conventions and norms (e.g., ordering in a restaurant; </w:t>
      </w:r>
      <w:r>
        <w:rPr>
          <w:rFonts w:ascii="Arial" w:cs="Arial" w:eastAsia="Arial" w:hAnsi="Arial"/>
          <w:sz w:val="16"/>
          <w:szCs w:val="16"/>
          <w:color w:val="206293"/>
        </w:rPr>
        <w:t>Bower, Black, &amp; Turner,</w:t>
      </w:r>
      <w:r>
        <w:rPr>
          <w:rFonts w:ascii="Arial" w:cs="Arial" w:eastAsia="Arial" w:hAnsi="Arial"/>
          <w:sz w:val="16"/>
          <w:szCs w:val="16"/>
          <w:color w:val="000000"/>
        </w:rPr>
        <w:t xml:space="preserve"> </w:t>
      </w:r>
      <w:hyperlink w:anchor="page13">
        <w:r>
          <w:rPr>
            <w:rFonts w:ascii="Arial" w:cs="Arial" w:eastAsia="Arial" w:hAnsi="Arial"/>
            <w:sz w:val="16"/>
            <w:szCs w:val="16"/>
            <w:color w:val="206293"/>
          </w:rPr>
          <w:t>1979</w:t>
        </w:r>
      </w:hyperlink>
      <w:r>
        <w:rPr>
          <w:rFonts w:ascii="Arial" w:cs="Arial" w:eastAsia="Arial" w:hAnsi="Arial"/>
          <w:sz w:val="16"/>
          <w:szCs w:val="16"/>
          <w:color w:val="000000"/>
        </w:rPr>
        <w:t>;</w:t>
      </w:r>
      <w:r>
        <w:rPr>
          <w:rFonts w:ascii="Arial" w:cs="Arial" w:eastAsia="Arial" w:hAnsi="Arial"/>
          <w:sz w:val="16"/>
          <w:szCs w:val="16"/>
          <w:color w:val="206293"/>
        </w:rPr>
        <w:t xml:space="preserve"> Sawyer &amp; Sawyer, 2003</w:t>
      </w:r>
      <w:r>
        <w:rPr>
          <w:rFonts w:ascii="Arial" w:cs="Arial" w:eastAsia="Arial" w:hAnsi="Arial"/>
          <w:sz w:val="16"/>
          <w:szCs w:val="16"/>
          <w:color w:val="000000"/>
        </w:rPr>
        <w:t>). Because improv experiences are defined by repeated encounters with the unplanned, we modified the</w:t>
      </w:r>
      <w:r>
        <w:rPr>
          <w:rFonts w:ascii="Arial" w:cs="Arial" w:eastAsia="Arial" w:hAnsi="Arial"/>
          <w:sz w:val="16"/>
          <w:szCs w:val="16"/>
          <w:color w:val="206293"/>
        </w:rPr>
        <w:t xml:space="preserve"> </w:t>
      </w:r>
      <w:r>
        <w:rPr>
          <w:rFonts w:ascii="Arial" w:cs="Arial" w:eastAsia="Arial" w:hAnsi="Arial"/>
          <w:sz w:val="16"/>
          <w:szCs w:val="16"/>
          <w:color w:val="000000"/>
        </w:rPr>
        <w:t>social interaction control group tasks in Study 2 to be even less like improv by literally providing scripts to guide interactions.</w:t>
      </w:r>
    </w:p>
    <w:p>
      <w:pPr>
        <w:spacing w:after="0" w:line="4" w:lineRule="exact"/>
        <w:rPr>
          <w:sz w:val="20"/>
          <w:szCs w:val="20"/>
          <w:color w:val="auto"/>
        </w:rPr>
      </w:pPr>
    </w:p>
    <w:p>
      <w:pPr>
        <w:jc w:val="both"/>
        <w:ind w:firstLine="248"/>
        <w:spacing w:after="0" w:line="312" w:lineRule="auto"/>
        <w:rPr>
          <w:sz w:val="20"/>
          <w:szCs w:val="20"/>
          <w:color w:val="auto"/>
        </w:rPr>
      </w:pPr>
      <w:r>
        <w:rPr>
          <w:rFonts w:ascii="Arial" w:cs="Arial" w:eastAsia="Arial" w:hAnsi="Arial"/>
          <w:sz w:val="16"/>
          <w:szCs w:val="16"/>
          <w:b w:val="1"/>
          <w:bCs w:val="1"/>
          <w:color w:val="auto"/>
        </w:rPr>
        <w:t>Hypotheses</w:t>
      </w:r>
      <w:r>
        <w:rPr>
          <w:rFonts w:ascii="Arial" w:cs="Arial" w:eastAsia="Arial" w:hAnsi="Arial"/>
          <w:sz w:val="16"/>
          <w:szCs w:val="16"/>
          <w:color w:val="auto"/>
        </w:rPr>
        <w:t>. As in</w:t>
      </w:r>
      <w:r>
        <w:rPr>
          <w:rFonts w:ascii="Arial" w:cs="Arial" w:eastAsia="Arial" w:hAnsi="Arial"/>
          <w:sz w:val="16"/>
          <w:szCs w:val="16"/>
          <w:b w:val="1"/>
          <w:bCs w:val="1"/>
          <w:color w:val="auto"/>
        </w:rPr>
        <w:t xml:space="preserve"> </w:t>
      </w:r>
      <w:r>
        <w:rPr>
          <w:rFonts w:ascii="Arial" w:cs="Arial" w:eastAsia="Arial" w:hAnsi="Arial"/>
          <w:sz w:val="16"/>
          <w:szCs w:val="16"/>
          <w:color w:val="206293"/>
        </w:rPr>
        <w:t>Lewis and Lovatt (2013)</w:t>
      </w:r>
      <w:r>
        <w:rPr>
          <w:rFonts w:ascii="Arial" w:cs="Arial" w:eastAsia="Arial" w:hAnsi="Arial"/>
          <w:sz w:val="16"/>
          <w:szCs w:val="16"/>
          <w:b w:val="1"/>
          <w:bCs w:val="1"/>
          <w:color w:val="auto"/>
        </w:rPr>
        <w:t xml:space="preserve"> </w:t>
      </w:r>
      <w:r>
        <w:rPr>
          <w:rFonts w:ascii="Arial" w:cs="Arial" w:eastAsia="Arial" w:hAnsi="Arial"/>
          <w:sz w:val="16"/>
          <w:szCs w:val="16"/>
          <w:color w:val="auto"/>
        </w:rPr>
        <w:t>and Sowden and colleagues (2015), we expected that improv, relative to social</w:t>
      </w:r>
      <w:r>
        <w:rPr>
          <w:rFonts w:ascii="Arial" w:cs="Arial" w:eastAsia="Arial" w:hAnsi="Arial"/>
          <w:sz w:val="16"/>
          <w:szCs w:val="16"/>
          <w:b w:val="1"/>
          <w:bCs w:val="1"/>
          <w:color w:val="auto"/>
        </w:rPr>
        <w:t xml:space="preserve"> </w:t>
      </w:r>
      <w:r>
        <w:rPr>
          <w:rFonts w:ascii="Arial" w:cs="Arial" w:eastAsia="Arial" w:hAnsi="Arial"/>
          <w:sz w:val="16"/>
          <w:szCs w:val="16"/>
          <w:color w:val="auto"/>
        </w:rPr>
        <w:t>interaction control, would cause increases in divergent thinking subscales, and that there would be no difference between conditions in affective well-being (only an increase across conditions). We also expected that improv, relative to a social interaction control, would promote tolerance for uncertainty.</w:t>
      </w:r>
    </w:p>
    <w:p>
      <w:pPr>
        <w:spacing w:after="0" w:line="150"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 Method</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2.1.1. Participants</w:t>
      </w:r>
    </w:p>
    <w:p>
      <w:pPr>
        <w:spacing w:after="0" w:line="35" w:lineRule="exact"/>
        <w:rPr>
          <w:sz w:val="20"/>
          <w:szCs w:val="20"/>
          <w:color w:val="auto"/>
        </w:rPr>
      </w:pPr>
    </w:p>
    <w:p>
      <w:pPr>
        <w:jc w:val="both"/>
        <w:ind w:firstLine="248"/>
        <w:spacing w:after="0" w:line="312" w:lineRule="auto"/>
        <w:rPr>
          <w:sz w:val="20"/>
          <w:szCs w:val="20"/>
          <w:color w:val="auto"/>
        </w:rPr>
      </w:pPr>
      <w:r>
        <w:rPr>
          <w:rFonts w:ascii="Arial" w:cs="Arial" w:eastAsia="Arial" w:hAnsi="Arial"/>
          <w:sz w:val="16"/>
          <w:szCs w:val="16"/>
          <w:color w:val="auto"/>
        </w:rPr>
        <w:t>Seventy-four undergraduates at a midwestern university (</w:t>
      </w:r>
      <w:r>
        <w:rPr>
          <w:rFonts w:ascii="Arial" w:cs="Arial" w:eastAsia="Arial" w:hAnsi="Arial"/>
          <w:sz w:val="16"/>
          <w:szCs w:val="16"/>
          <w:i w:val="1"/>
          <w:iCs w:val="1"/>
          <w:color w:val="auto"/>
        </w:rPr>
        <w:t>M</w:t>
      </w:r>
      <w:r>
        <w:rPr>
          <w:rFonts w:ascii="Arial" w:cs="Arial" w:eastAsia="Arial" w:hAnsi="Arial"/>
          <w:sz w:val="10"/>
          <w:szCs w:val="10"/>
          <w:color w:val="auto"/>
        </w:rPr>
        <w:t>age</w:t>
      </w:r>
      <w:r>
        <w:rPr>
          <w:rFonts w:ascii="Arial" w:cs="Arial" w:eastAsia="Arial" w:hAnsi="Arial"/>
          <w:sz w:val="16"/>
          <w:szCs w:val="16"/>
          <w:color w:val="auto"/>
        </w:rPr>
        <w:t xml:space="preserve"> = 18.83 years, </w:t>
      </w:r>
      <w:r>
        <w:rPr>
          <w:rFonts w:ascii="Arial" w:cs="Arial" w:eastAsia="Arial" w:hAnsi="Arial"/>
          <w:sz w:val="16"/>
          <w:szCs w:val="16"/>
          <w:i w:val="1"/>
          <w:iCs w:val="1"/>
          <w:color w:val="auto"/>
        </w:rPr>
        <w:t>SD</w:t>
      </w:r>
      <w:r>
        <w:rPr>
          <w:rFonts w:ascii="Arial" w:cs="Arial" w:eastAsia="Arial" w:hAnsi="Arial"/>
          <w:sz w:val="16"/>
          <w:szCs w:val="16"/>
          <w:color w:val="auto"/>
        </w:rPr>
        <w:t xml:space="preserve"> = 1.74 years; 28 (37.8 %) male, 46 (62.2 %) female; 48 (64.9 %) White, 24 (32.4 %) Asian/Asian-American, 2 (2.7 %) Black/African American) participated for course credit. This study received an exempt determination by the University of Michigan Institutional Review Board. All participants completed written consent forms.</w:t>
      </w:r>
    </w:p>
    <w:p>
      <w:pPr>
        <w:sectPr>
          <w:pgSz w:w="10880" w:h="14854" w:orient="portrait"/>
          <w:cols w:equalWidth="0" w:num="1">
            <w:col w:w="9320"/>
          </w:cols>
          <w:pgMar w:left="780" w:top="636" w:right="785" w:bottom="66" w:gutter="0" w:footer="0" w:header="0"/>
        </w:sectPr>
      </w:pPr>
    </w:p>
    <w:p>
      <w:pPr>
        <w:spacing w:after="0" w:line="120"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3</w:t>
      </w:r>
    </w:p>
    <w:p>
      <w:pPr>
        <w:sectPr>
          <w:pgSz w:w="10880" w:h="14854" w:orient="portrait"/>
          <w:cols w:equalWidth="0" w:num="1">
            <w:col w:w="9320"/>
          </w:cols>
          <w:pgMar w:left="780" w:top="636" w:right="785" w:bottom="66" w:gutter="0" w:footer="0" w:header="0"/>
          <w:type w:val="continuous"/>
        </w:sectPr>
      </w:pPr>
    </w:p>
    <w:bookmarkStart w:id="3" w:name="page4"/>
    <w:bookmarkEnd w:id="3"/>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9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1</w:t>
      </w:r>
    </w:p>
    <w:p>
      <w:pPr>
        <w:spacing w:after="0" w:line="41" w:lineRule="exact"/>
        <w:rPr>
          <w:sz w:val="20"/>
          <w:szCs w:val="20"/>
          <w:color w:val="auto"/>
        </w:rPr>
      </w:pPr>
    </w:p>
    <w:p>
      <w:pPr>
        <w:spacing w:after="0"/>
        <w:rPr>
          <w:sz w:val="20"/>
          <w:szCs w:val="20"/>
          <w:color w:val="auto"/>
        </w:rPr>
      </w:pPr>
      <w:r>
        <w:rPr>
          <w:rFonts w:ascii="Arial" w:cs="Arial" w:eastAsia="Arial" w:hAnsi="Arial"/>
          <w:sz w:val="14"/>
          <w:szCs w:val="14"/>
          <w:color w:val="auto"/>
        </w:rPr>
        <w:t>Experiment 1 treatment condition tasks and descriptions.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54610</wp:posOffset>
                </wp:positionV>
                <wp:extent cx="59207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2074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pt" to="466.2pt,4.3pt" o:allowincell="f" strokecolor="#000000" strokeweight="0.498pt"/>
            </w:pict>
          </mc:Fallback>
        </mc:AlternateContent>
      </w:r>
    </w:p>
    <w:p>
      <w:pPr>
        <w:spacing w:after="0" w:line="115" w:lineRule="exact"/>
        <w:rPr>
          <w:sz w:val="20"/>
          <w:szCs w:val="20"/>
          <w:color w:val="auto"/>
        </w:rPr>
      </w:pPr>
    </w:p>
    <w:tbl>
      <w:tblPr>
        <w:tblLayout w:type="fixed"/>
        <w:tblInd w:w="0" w:type="dxa"/>
        <w:tblCellMar>
          <w:top w:w="0" w:type="dxa"/>
          <w:left w:w="0" w:type="dxa"/>
          <w:bottom w:w="0" w:type="dxa"/>
          <w:right w:w="0" w:type="dxa"/>
        </w:tblCellMar>
      </w:tblPr>
      <w:tr>
        <w:trPr>
          <w:trHeight w:val="227"/>
        </w:trPr>
        <w:tc>
          <w:tcPr>
            <w:tcW w:w="420" w:type="dxa"/>
            <w:vAlign w:val="bottom"/>
          </w:tcPr>
          <w:p>
            <w:pPr>
              <w:ind w:left="120"/>
              <w:spacing w:after="0"/>
              <w:rPr>
                <w:sz w:val="20"/>
                <w:szCs w:val="20"/>
                <w:color w:val="auto"/>
              </w:rPr>
            </w:pPr>
            <w:r>
              <w:rPr>
                <w:rFonts w:ascii="Arial" w:cs="Arial" w:eastAsia="Arial" w:hAnsi="Arial"/>
                <w:sz w:val="13"/>
                <w:szCs w:val="13"/>
                <w:color w:val="auto"/>
                <w:w w:val="99"/>
              </w:rPr>
              <w:t>Task</w:t>
            </w:r>
          </w:p>
        </w:tc>
        <w:tc>
          <w:tcPr>
            <w:tcW w:w="7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740" w:type="dxa"/>
            <w:vAlign w:val="bottom"/>
          </w:tcPr>
          <w:p>
            <w:pPr>
              <w:spacing w:after="0"/>
              <w:rPr>
                <w:sz w:val="20"/>
                <w:szCs w:val="20"/>
                <w:color w:val="auto"/>
              </w:rPr>
            </w:pPr>
            <w:r>
              <w:rPr>
                <w:rFonts w:ascii="Arial" w:cs="Arial" w:eastAsia="Arial" w:hAnsi="Arial"/>
                <w:sz w:val="13"/>
                <w:szCs w:val="13"/>
                <w:color w:val="auto"/>
              </w:rPr>
              <w:t>Improv</w:t>
            </w:r>
          </w:p>
        </w:tc>
        <w:tc>
          <w:tcPr>
            <w:tcW w:w="20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660" w:type="dxa"/>
            <w:vAlign w:val="bottom"/>
          </w:tcPr>
          <w:p>
            <w:pPr>
              <w:spacing w:after="0"/>
              <w:rPr>
                <w:sz w:val="20"/>
                <w:szCs w:val="20"/>
                <w:color w:val="auto"/>
              </w:rPr>
            </w:pPr>
            <w:r>
              <w:rPr>
                <w:rFonts w:ascii="Arial" w:cs="Arial" w:eastAsia="Arial" w:hAnsi="Arial"/>
                <w:sz w:val="13"/>
                <w:szCs w:val="13"/>
                <w:color w:val="auto"/>
              </w:rPr>
              <w:t>Control</w:t>
            </w:r>
          </w:p>
        </w:tc>
        <w:tc>
          <w:tcPr>
            <w:tcW w:w="2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7"/>
        </w:trPr>
        <w:tc>
          <w:tcPr>
            <w:tcW w:w="42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174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5"/>
        </w:trPr>
        <w:tc>
          <w:tcPr>
            <w:tcW w:w="42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1740" w:type="dxa"/>
            <w:vAlign w:val="bottom"/>
          </w:tcPr>
          <w:p>
            <w:pPr>
              <w:spacing w:after="0"/>
              <w:rPr>
                <w:sz w:val="20"/>
                <w:szCs w:val="20"/>
                <w:color w:val="auto"/>
              </w:rPr>
            </w:pPr>
            <w:r>
              <w:rPr>
                <w:rFonts w:ascii="Arial" w:cs="Arial" w:eastAsia="Arial" w:hAnsi="Arial"/>
                <w:sz w:val="13"/>
                <w:szCs w:val="13"/>
                <w:color w:val="auto"/>
              </w:rPr>
              <w:t>Task</w:t>
            </w: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Description</w:t>
            </w:r>
          </w:p>
        </w:tc>
        <w:tc>
          <w:tcPr>
            <w:tcW w:w="1660" w:type="dxa"/>
            <w:vAlign w:val="bottom"/>
          </w:tcPr>
          <w:p>
            <w:pPr>
              <w:spacing w:after="0"/>
              <w:rPr>
                <w:sz w:val="20"/>
                <w:szCs w:val="20"/>
                <w:color w:val="auto"/>
              </w:rPr>
            </w:pPr>
            <w:r>
              <w:rPr>
                <w:rFonts w:ascii="Arial" w:cs="Arial" w:eastAsia="Arial" w:hAnsi="Arial"/>
                <w:sz w:val="13"/>
                <w:szCs w:val="13"/>
                <w:color w:val="auto"/>
              </w:rPr>
              <w:t>Task</w:t>
            </w:r>
          </w:p>
        </w:tc>
        <w:tc>
          <w:tcPr>
            <w:tcW w:w="2040" w:type="dxa"/>
            <w:vAlign w:val="bottom"/>
          </w:tcPr>
          <w:p>
            <w:pPr>
              <w:ind w:left="260"/>
              <w:spacing w:after="0"/>
              <w:rPr>
                <w:sz w:val="20"/>
                <w:szCs w:val="20"/>
                <w:color w:val="auto"/>
              </w:rPr>
            </w:pPr>
            <w:r>
              <w:rPr>
                <w:rFonts w:ascii="Arial" w:cs="Arial" w:eastAsia="Arial" w:hAnsi="Arial"/>
                <w:sz w:val="13"/>
                <w:szCs w:val="13"/>
                <w:color w:val="auto"/>
              </w:rPr>
              <w:t>Description</w:t>
            </w:r>
          </w:p>
        </w:tc>
        <w:tc>
          <w:tcPr>
            <w:tcW w:w="0" w:type="dxa"/>
            <w:vAlign w:val="bottom"/>
          </w:tcPr>
          <w:p>
            <w:pPr>
              <w:spacing w:after="0"/>
              <w:rPr>
                <w:sz w:val="1"/>
                <w:szCs w:val="1"/>
                <w:color w:val="auto"/>
              </w:rPr>
            </w:pPr>
          </w:p>
        </w:tc>
      </w:tr>
      <w:tr>
        <w:trPr>
          <w:trHeight w:val="56"/>
        </w:trPr>
        <w:tc>
          <w:tcPr>
            <w:tcW w:w="42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1740" w:type="dxa"/>
            <w:vAlign w:val="bottom"/>
            <w:tcBorders>
              <w:bottom w:val="single" w:sz="8" w:color="auto"/>
            </w:tcBorders>
          </w:tcPr>
          <w:p>
            <w:pPr>
              <w:spacing w:after="0"/>
              <w:rPr>
                <w:sz w:val="4"/>
                <w:szCs w:val="4"/>
                <w:color w:val="auto"/>
              </w:rPr>
            </w:pPr>
          </w:p>
        </w:tc>
        <w:tc>
          <w:tcPr>
            <w:tcW w:w="2320" w:type="dxa"/>
            <w:vAlign w:val="bottom"/>
            <w:tcBorders>
              <w:bottom w:val="single" w:sz="8" w:color="auto"/>
            </w:tcBorders>
            <w:gridSpan w:val="2"/>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9"/>
        </w:trPr>
        <w:tc>
          <w:tcPr>
            <w:tcW w:w="420" w:type="dxa"/>
            <w:vAlign w:val="bottom"/>
          </w:tcPr>
          <w:p>
            <w:pPr>
              <w:ind w:left="120"/>
              <w:spacing w:after="0"/>
              <w:rPr>
                <w:sz w:val="20"/>
                <w:szCs w:val="20"/>
                <w:color w:val="auto"/>
              </w:rPr>
            </w:pPr>
            <w:r>
              <w:rPr>
                <w:rFonts w:ascii="Arial" w:cs="Arial" w:eastAsia="Arial" w:hAnsi="Arial"/>
                <w:sz w:val="13"/>
                <w:szCs w:val="13"/>
                <w:color w:val="auto"/>
              </w:rPr>
              <w:t>1</w:t>
            </w:r>
          </w:p>
        </w:tc>
        <w:tc>
          <w:tcPr>
            <w:tcW w:w="780" w:type="dxa"/>
            <w:vAlign w:val="bottom"/>
          </w:tcPr>
          <w:p>
            <w:pPr>
              <w:ind w:left="60"/>
              <w:spacing w:after="0"/>
              <w:rPr>
                <w:sz w:val="20"/>
                <w:szCs w:val="20"/>
                <w:color w:val="auto"/>
              </w:rPr>
            </w:pPr>
            <w:r>
              <w:rPr>
                <w:rFonts w:ascii="Arial" w:cs="Arial" w:eastAsia="Arial" w:hAnsi="Arial"/>
                <w:sz w:val="13"/>
                <w:szCs w:val="13"/>
                <w:color w:val="auto"/>
              </w:rPr>
              <w:t>Group</w:t>
            </w:r>
          </w:p>
        </w:tc>
        <w:tc>
          <w:tcPr>
            <w:tcW w:w="240" w:type="dxa"/>
            <w:vAlign w:val="bottom"/>
          </w:tcPr>
          <w:p>
            <w:pPr>
              <w:spacing w:after="0"/>
              <w:rPr>
                <w:sz w:val="18"/>
                <w:szCs w:val="18"/>
                <w:color w:val="auto"/>
              </w:rPr>
            </w:pPr>
          </w:p>
        </w:tc>
        <w:tc>
          <w:tcPr>
            <w:tcW w:w="1740" w:type="dxa"/>
            <w:vAlign w:val="bottom"/>
          </w:tcPr>
          <w:p>
            <w:pPr>
              <w:spacing w:after="0"/>
              <w:rPr>
                <w:sz w:val="20"/>
                <w:szCs w:val="20"/>
                <w:color w:val="auto"/>
              </w:rPr>
            </w:pPr>
            <w:r>
              <w:rPr>
                <w:rFonts w:ascii="Arial" w:cs="Arial" w:eastAsia="Arial" w:hAnsi="Arial"/>
                <w:sz w:val="13"/>
                <w:szCs w:val="13"/>
                <w:color w:val="auto"/>
              </w:rPr>
              <w:t>Unstructured counting</w:t>
            </w: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Count up to twenty, one number</w:t>
            </w:r>
          </w:p>
        </w:tc>
        <w:tc>
          <w:tcPr>
            <w:tcW w:w="1660" w:type="dxa"/>
            <w:vAlign w:val="bottom"/>
          </w:tcPr>
          <w:p>
            <w:pPr>
              <w:spacing w:after="0"/>
              <w:rPr>
                <w:sz w:val="20"/>
                <w:szCs w:val="20"/>
                <w:color w:val="auto"/>
              </w:rPr>
            </w:pPr>
            <w:r>
              <w:rPr>
                <w:rFonts w:ascii="Arial" w:cs="Arial" w:eastAsia="Arial" w:hAnsi="Arial"/>
                <w:sz w:val="13"/>
                <w:szCs w:val="13"/>
                <w:color w:val="auto"/>
              </w:rPr>
              <w:t>Structured counting</w:t>
            </w:r>
          </w:p>
        </w:tc>
        <w:tc>
          <w:tcPr>
            <w:tcW w:w="2040" w:type="dxa"/>
            <w:vAlign w:val="bottom"/>
          </w:tcPr>
          <w:p>
            <w:pPr>
              <w:ind w:left="260"/>
              <w:spacing w:after="0"/>
              <w:rPr>
                <w:sz w:val="20"/>
                <w:szCs w:val="20"/>
                <w:color w:val="auto"/>
              </w:rPr>
            </w:pPr>
            <w:r>
              <w:rPr>
                <w:rFonts w:ascii="Arial" w:cs="Arial" w:eastAsia="Arial" w:hAnsi="Arial"/>
                <w:sz w:val="13"/>
                <w:szCs w:val="13"/>
                <w:color w:val="auto"/>
              </w:rPr>
              <w:t>Count up to twenty, one</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at a time. There shouldn’t be an</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w w:val="95"/>
              </w:rPr>
              <w:t>number at a time. Take turns by</w:t>
            </w:r>
          </w:p>
        </w:tc>
        <w:tc>
          <w:tcPr>
            <w:tcW w:w="0" w:type="dxa"/>
            <w:vAlign w:val="bottom"/>
          </w:tcPr>
          <w:p>
            <w:pPr>
              <w:spacing w:after="0"/>
              <w:rPr>
                <w:sz w:val="1"/>
                <w:szCs w:val="1"/>
                <w:color w:val="auto"/>
              </w:rPr>
            </w:pPr>
          </w:p>
        </w:tc>
      </w:tr>
      <w:tr>
        <w:trPr>
          <w:trHeight w:val="172"/>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order to who speaks. If two people</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going clockwise in a circle.</w:t>
            </w:r>
          </w:p>
        </w:tc>
        <w:tc>
          <w:tcPr>
            <w:tcW w:w="0" w:type="dxa"/>
            <w:vAlign w:val="bottom"/>
          </w:tcPr>
          <w:p>
            <w:pPr>
              <w:spacing w:after="0"/>
              <w:rPr>
                <w:sz w:val="1"/>
                <w:szCs w:val="1"/>
                <w:color w:val="auto"/>
              </w:rPr>
            </w:pPr>
          </w:p>
        </w:tc>
      </w:tr>
      <w:tr>
        <w:trPr>
          <w:trHeight w:val="171"/>
        </w:trPr>
        <w:tc>
          <w:tcPr>
            <w:tcW w:w="420" w:type="dxa"/>
            <w:vAlign w:val="bottom"/>
            <w:vMerge w:val="restart"/>
          </w:tcPr>
          <w:p>
            <w:pPr>
              <w:ind w:left="120"/>
              <w:spacing w:after="0"/>
              <w:rPr>
                <w:sz w:val="20"/>
                <w:szCs w:val="20"/>
                <w:color w:val="auto"/>
              </w:rPr>
            </w:pPr>
            <w:r>
              <w:rPr>
                <w:rFonts w:ascii="Arial" w:cs="Arial" w:eastAsia="Arial" w:hAnsi="Arial"/>
                <w:sz w:val="13"/>
                <w:szCs w:val="13"/>
                <w:color w:val="auto"/>
              </w:rPr>
              <w:t>2</w:t>
            </w:r>
          </w:p>
        </w:tc>
        <w:tc>
          <w:tcPr>
            <w:tcW w:w="780" w:type="dxa"/>
            <w:vAlign w:val="bottom"/>
            <w:vMerge w:val="restart"/>
          </w:tcPr>
          <w:p>
            <w:pPr>
              <w:ind w:left="60"/>
              <w:spacing w:after="0"/>
              <w:rPr>
                <w:sz w:val="20"/>
                <w:szCs w:val="20"/>
                <w:color w:val="auto"/>
              </w:rPr>
            </w:pPr>
            <w:r>
              <w:rPr>
                <w:rFonts w:ascii="Arial" w:cs="Arial" w:eastAsia="Arial" w:hAnsi="Arial"/>
                <w:sz w:val="13"/>
                <w:szCs w:val="13"/>
                <w:color w:val="auto"/>
              </w:rPr>
              <w:t>Group</w:t>
            </w:r>
          </w:p>
        </w:tc>
        <w:tc>
          <w:tcPr>
            <w:tcW w:w="240" w:type="dxa"/>
            <w:vAlign w:val="bottom"/>
          </w:tcPr>
          <w:p>
            <w:pPr>
              <w:spacing w:after="0"/>
              <w:rPr>
                <w:sz w:val="14"/>
                <w:szCs w:val="14"/>
                <w:color w:val="auto"/>
              </w:rPr>
            </w:pPr>
          </w:p>
        </w:tc>
        <w:tc>
          <w:tcPr>
            <w:tcW w:w="1740" w:type="dxa"/>
            <w:vAlign w:val="bottom"/>
            <w:vMerge w:val="restart"/>
          </w:tcPr>
          <w:p>
            <w:pPr>
              <w:spacing w:after="0"/>
              <w:rPr>
                <w:sz w:val="20"/>
                <w:szCs w:val="20"/>
                <w:color w:val="auto"/>
              </w:rPr>
            </w:pPr>
            <w:r>
              <w:rPr>
                <w:rFonts w:ascii="Arial" w:cs="Arial" w:eastAsia="Arial" w:hAnsi="Arial"/>
                <w:sz w:val="13"/>
                <w:szCs w:val="13"/>
                <w:color w:val="auto"/>
              </w:rPr>
              <w:t>Unstructured alphabet</w:t>
            </w: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speak at once, restart.</w:t>
            </w:r>
          </w:p>
        </w:tc>
        <w:tc>
          <w:tcPr>
            <w:tcW w:w="1660" w:type="dxa"/>
            <w:vAlign w:val="bottom"/>
            <w:vMerge w:val="restart"/>
          </w:tcPr>
          <w:p>
            <w:pPr>
              <w:spacing w:after="0"/>
              <w:rPr>
                <w:sz w:val="20"/>
                <w:szCs w:val="20"/>
                <w:color w:val="auto"/>
              </w:rPr>
            </w:pPr>
            <w:r>
              <w:rPr>
                <w:rFonts w:ascii="Arial" w:cs="Arial" w:eastAsia="Arial" w:hAnsi="Arial"/>
                <w:sz w:val="13"/>
                <w:szCs w:val="13"/>
                <w:color w:val="auto"/>
              </w:rPr>
              <w:t>Structured alphabet</w:t>
            </w:r>
          </w:p>
        </w:tc>
        <w:tc>
          <w:tcPr>
            <w:tcW w:w="2040" w:type="dxa"/>
            <w:vAlign w:val="bottom"/>
          </w:tcPr>
          <w:p>
            <w:pPr>
              <w:ind w:left="260"/>
              <w:spacing w:after="0"/>
              <w:rPr>
                <w:sz w:val="20"/>
                <w:szCs w:val="20"/>
                <w:color w:val="auto"/>
              </w:rPr>
            </w:pPr>
            <w:r>
              <w:rPr>
                <w:rFonts w:ascii="Arial" w:cs="Arial" w:eastAsia="Arial" w:hAnsi="Arial"/>
                <w:sz w:val="13"/>
                <w:szCs w:val="13"/>
                <w:color w:val="auto"/>
              </w:rPr>
              <w:t>When finished, repeat.</w:t>
            </w:r>
          </w:p>
        </w:tc>
        <w:tc>
          <w:tcPr>
            <w:tcW w:w="0" w:type="dxa"/>
            <w:vAlign w:val="bottom"/>
          </w:tcPr>
          <w:p>
            <w:pPr>
              <w:spacing w:after="0"/>
              <w:rPr>
                <w:sz w:val="1"/>
                <w:szCs w:val="1"/>
                <w:color w:val="auto"/>
              </w:rPr>
            </w:pPr>
          </w:p>
        </w:tc>
      </w:tr>
      <w:tr>
        <w:trPr>
          <w:trHeight w:val="171"/>
        </w:trPr>
        <w:tc>
          <w:tcPr>
            <w:tcW w:w="42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vMerge w:val="continue"/>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Recite the alphabet, one letter at a</w:t>
            </w:r>
          </w:p>
        </w:tc>
        <w:tc>
          <w:tcPr>
            <w:tcW w:w="1660" w:type="dxa"/>
            <w:vAlign w:val="bottom"/>
            <w:vMerge w:val="continue"/>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Recite the alphabet, one letter</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time. There shouldn’t be an order</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at a time. Take turns by going</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to who speaks. If two people</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clockwise in a circle. When</w:t>
            </w:r>
          </w:p>
        </w:tc>
        <w:tc>
          <w:tcPr>
            <w:tcW w:w="0" w:type="dxa"/>
            <w:vAlign w:val="bottom"/>
          </w:tcPr>
          <w:p>
            <w:pPr>
              <w:spacing w:after="0"/>
              <w:rPr>
                <w:sz w:val="1"/>
                <w:szCs w:val="1"/>
                <w:color w:val="auto"/>
              </w:rPr>
            </w:pPr>
          </w:p>
        </w:tc>
      </w:tr>
      <w:tr>
        <w:trPr>
          <w:trHeight w:val="171"/>
        </w:trPr>
        <w:tc>
          <w:tcPr>
            <w:tcW w:w="420" w:type="dxa"/>
            <w:vAlign w:val="bottom"/>
            <w:vMerge w:val="restart"/>
          </w:tcPr>
          <w:p>
            <w:pPr>
              <w:ind w:left="120"/>
              <w:spacing w:after="0"/>
              <w:rPr>
                <w:sz w:val="20"/>
                <w:szCs w:val="20"/>
                <w:color w:val="auto"/>
              </w:rPr>
            </w:pPr>
            <w:r>
              <w:rPr>
                <w:rFonts w:ascii="Arial" w:cs="Arial" w:eastAsia="Arial" w:hAnsi="Arial"/>
                <w:sz w:val="13"/>
                <w:szCs w:val="13"/>
                <w:color w:val="auto"/>
              </w:rPr>
              <w:t>3</w:t>
            </w:r>
          </w:p>
        </w:tc>
        <w:tc>
          <w:tcPr>
            <w:tcW w:w="780" w:type="dxa"/>
            <w:vAlign w:val="bottom"/>
            <w:vMerge w:val="restart"/>
          </w:tcPr>
          <w:p>
            <w:pPr>
              <w:ind w:left="60"/>
              <w:spacing w:after="0"/>
              <w:rPr>
                <w:sz w:val="20"/>
                <w:szCs w:val="20"/>
                <w:color w:val="auto"/>
              </w:rPr>
            </w:pPr>
            <w:r>
              <w:rPr>
                <w:rFonts w:ascii="Arial" w:cs="Arial" w:eastAsia="Arial" w:hAnsi="Arial"/>
                <w:sz w:val="13"/>
                <w:szCs w:val="13"/>
                <w:color w:val="auto"/>
              </w:rPr>
              <w:t>Group</w:t>
            </w:r>
          </w:p>
        </w:tc>
        <w:tc>
          <w:tcPr>
            <w:tcW w:w="240" w:type="dxa"/>
            <w:vAlign w:val="bottom"/>
          </w:tcPr>
          <w:p>
            <w:pPr>
              <w:spacing w:after="0"/>
              <w:rPr>
                <w:sz w:val="14"/>
                <w:szCs w:val="14"/>
                <w:color w:val="auto"/>
              </w:rPr>
            </w:pPr>
          </w:p>
        </w:tc>
        <w:tc>
          <w:tcPr>
            <w:tcW w:w="1740" w:type="dxa"/>
            <w:vAlign w:val="bottom"/>
            <w:vMerge w:val="restart"/>
          </w:tcPr>
          <w:p>
            <w:pPr>
              <w:spacing w:after="0"/>
              <w:rPr>
                <w:sz w:val="20"/>
                <w:szCs w:val="20"/>
                <w:color w:val="auto"/>
              </w:rPr>
            </w:pPr>
            <w:r>
              <w:rPr>
                <w:rFonts w:ascii="Arial" w:cs="Arial" w:eastAsia="Arial" w:hAnsi="Arial"/>
                <w:sz w:val="13"/>
                <w:szCs w:val="13"/>
                <w:color w:val="auto"/>
              </w:rPr>
              <w:t>Word at a time original</w:t>
            </w: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speak at once, restart at.</w:t>
            </w:r>
          </w:p>
        </w:tc>
        <w:tc>
          <w:tcPr>
            <w:tcW w:w="1660" w:type="dxa"/>
            <w:vAlign w:val="bottom"/>
            <w:vMerge w:val="restart"/>
          </w:tcPr>
          <w:p>
            <w:pPr>
              <w:spacing w:after="0"/>
              <w:rPr>
                <w:sz w:val="20"/>
                <w:szCs w:val="20"/>
                <w:color w:val="auto"/>
              </w:rPr>
            </w:pPr>
            <w:r>
              <w:rPr>
                <w:rFonts w:ascii="Arial" w:cs="Arial" w:eastAsia="Arial" w:hAnsi="Arial"/>
                <w:sz w:val="13"/>
                <w:szCs w:val="13"/>
                <w:color w:val="auto"/>
              </w:rPr>
              <w:t>Word at a time familiar</w:t>
            </w:r>
          </w:p>
        </w:tc>
        <w:tc>
          <w:tcPr>
            <w:tcW w:w="2040" w:type="dxa"/>
            <w:vAlign w:val="bottom"/>
          </w:tcPr>
          <w:p>
            <w:pPr>
              <w:ind w:left="260"/>
              <w:spacing w:after="0"/>
              <w:rPr>
                <w:sz w:val="20"/>
                <w:szCs w:val="20"/>
                <w:color w:val="auto"/>
              </w:rPr>
            </w:pPr>
            <w:r>
              <w:rPr>
                <w:rFonts w:ascii="Arial" w:cs="Arial" w:eastAsia="Arial" w:hAnsi="Arial"/>
                <w:sz w:val="13"/>
                <w:szCs w:val="13"/>
                <w:color w:val="auto"/>
              </w:rPr>
              <w:t>finished, repeat.</w:t>
            </w:r>
          </w:p>
        </w:tc>
        <w:tc>
          <w:tcPr>
            <w:tcW w:w="0" w:type="dxa"/>
            <w:vAlign w:val="bottom"/>
          </w:tcPr>
          <w:p>
            <w:pPr>
              <w:spacing w:after="0"/>
              <w:rPr>
                <w:sz w:val="1"/>
                <w:szCs w:val="1"/>
                <w:color w:val="auto"/>
              </w:rPr>
            </w:pPr>
          </w:p>
        </w:tc>
      </w:tr>
      <w:tr>
        <w:trPr>
          <w:trHeight w:val="171"/>
        </w:trPr>
        <w:tc>
          <w:tcPr>
            <w:tcW w:w="42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vMerge w:val="continue"/>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Going around the circle, each</w:t>
            </w:r>
          </w:p>
        </w:tc>
        <w:tc>
          <w:tcPr>
            <w:tcW w:w="1660" w:type="dxa"/>
            <w:vAlign w:val="bottom"/>
            <w:vMerge w:val="continue"/>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Going around the circle, each</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20"/>
                <w:szCs w:val="20"/>
                <w:color w:val="auto"/>
              </w:rPr>
            </w:pPr>
            <w:r>
              <w:rPr>
                <w:rFonts w:ascii="Arial" w:cs="Arial" w:eastAsia="Arial" w:hAnsi="Arial"/>
                <w:sz w:val="13"/>
                <w:szCs w:val="13"/>
                <w:color w:val="auto"/>
              </w:rPr>
              <w:t>content</w:t>
            </w: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person will add one word at a</w:t>
            </w:r>
          </w:p>
        </w:tc>
        <w:tc>
          <w:tcPr>
            <w:tcW w:w="1660" w:type="dxa"/>
            <w:vAlign w:val="bottom"/>
          </w:tcPr>
          <w:p>
            <w:pPr>
              <w:spacing w:after="0"/>
              <w:rPr>
                <w:sz w:val="20"/>
                <w:szCs w:val="20"/>
                <w:color w:val="auto"/>
              </w:rPr>
            </w:pPr>
            <w:r>
              <w:rPr>
                <w:rFonts w:ascii="Arial" w:cs="Arial" w:eastAsia="Arial" w:hAnsi="Arial"/>
                <w:sz w:val="13"/>
                <w:szCs w:val="13"/>
                <w:color w:val="auto"/>
              </w:rPr>
              <w:t>content</w:t>
            </w:r>
          </w:p>
        </w:tc>
        <w:tc>
          <w:tcPr>
            <w:tcW w:w="2040" w:type="dxa"/>
            <w:vAlign w:val="bottom"/>
          </w:tcPr>
          <w:p>
            <w:pPr>
              <w:ind w:left="260"/>
              <w:spacing w:after="0"/>
              <w:rPr>
                <w:sz w:val="20"/>
                <w:szCs w:val="20"/>
                <w:color w:val="auto"/>
              </w:rPr>
            </w:pPr>
            <w:r>
              <w:rPr>
                <w:rFonts w:ascii="Arial" w:cs="Arial" w:eastAsia="Arial" w:hAnsi="Arial"/>
                <w:sz w:val="13"/>
                <w:szCs w:val="13"/>
                <w:color w:val="auto"/>
              </w:rPr>
              <w:t>person will add one word at a</w:t>
            </w:r>
          </w:p>
        </w:tc>
        <w:tc>
          <w:tcPr>
            <w:tcW w:w="0" w:type="dxa"/>
            <w:vAlign w:val="bottom"/>
          </w:tcPr>
          <w:p>
            <w:pPr>
              <w:spacing w:after="0"/>
              <w:rPr>
                <w:sz w:val="1"/>
                <w:szCs w:val="1"/>
                <w:color w:val="auto"/>
              </w:rPr>
            </w:pPr>
          </w:p>
        </w:tc>
      </w:tr>
      <w:tr>
        <w:trPr>
          <w:trHeight w:val="169"/>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time to form a coherent story. If a</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time to recite the first verse of</w:t>
            </w:r>
          </w:p>
        </w:tc>
        <w:tc>
          <w:tcPr>
            <w:tcW w:w="0" w:type="dxa"/>
            <w:vAlign w:val="bottom"/>
          </w:tcPr>
          <w:p>
            <w:pPr>
              <w:spacing w:after="0"/>
              <w:rPr>
                <w:sz w:val="1"/>
                <w:szCs w:val="1"/>
                <w:color w:val="auto"/>
              </w:rPr>
            </w:pPr>
          </w:p>
        </w:tc>
      </w:tr>
      <w:tr>
        <w:trPr>
          <w:trHeight w:val="175"/>
        </w:trPr>
        <w:tc>
          <w:tcPr>
            <w:tcW w:w="42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740" w:type="dxa"/>
            <w:vAlign w:val="bottom"/>
          </w:tcPr>
          <w:p>
            <w:pPr>
              <w:spacing w:after="0"/>
              <w:rPr>
                <w:sz w:val="15"/>
                <w:szCs w:val="15"/>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story is completed, begin a new</w:t>
            </w:r>
          </w:p>
        </w:tc>
        <w:tc>
          <w:tcPr>
            <w:tcW w:w="1660" w:type="dxa"/>
            <w:vAlign w:val="bottom"/>
          </w:tcPr>
          <w:p>
            <w:pPr>
              <w:spacing w:after="0"/>
              <w:rPr>
                <w:sz w:val="15"/>
                <w:szCs w:val="15"/>
                <w:color w:val="auto"/>
              </w:rPr>
            </w:pPr>
          </w:p>
        </w:tc>
        <w:tc>
          <w:tcPr>
            <w:tcW w:w="2040" w:type="dxa"/>
            <w:vAlign w:val="bottom"/>
          </w:tcPr>
          <w:p>
            <w:pPr>
              <w:ind w:left="260"/>
              <w:spacing w:after="0" w:line="175" w:lineRule="exact"/>
              <w:rPr>
                <w:rFonts w:ascii="Arial" w:cs="Arial" w:eastAsia="Arial" w:hAnsi="Arial"/>
                <w:sz w:val="13"/>
                <w:szCs w:val="13"/>
                <w:color w:val="auto"/>
              </w:rPr>
            </w:pPr>
            <w:r>
              <w:rPr>
                <w:rFonts w:ascii="Arial" w:cs="Arial" w:eastAsia="Arial" w:hAnsi="Arial"/>
                <w:sz w:val="13"/>
                <w:szCs w:val="13"/>
                <w:color w:val="auto"/>
              </w:rPr>
              <w:t>Twinkle Twinkle.</w:t>
            </w:r>
            <w:hyperlink w:anchor="page4">
              <w:r>
                <w:rPr>
                  <w:rFonts w:ascii="Arial" w:cs="Arial" w:eastAsia="Arial" w:hAnsi="Arial"/>
                  <w:sz w:val="16"/>
                  <w:szCs w:val="16"/>
                  <w:color w:val="206293"/>
                  <w:vertAlign w:val="superscript"/>
                </w:rPr>
                <w:t>a</w:t>
              </w:r>
              <w:r>
                <w:rPr>
                  <w:rFonts w:ascii="Arial" w:cs="Arial" w:eastAsia="Arial" w:hAnsi="Arial"/>
                  <w:sz w:val="13"/>
                  <w:szCs w:val="13"/>
                  <w:color w:val="auto"/>
                </w:rPr>
                <w:t xml:space="preserve"> </w:t>
              </w:r>
            </w:hyperlink>
            <w:r>
              <w:rPr>
                <w:rFonts w:ascii="Arial" w:cs="Arial" w:eastAsia="Arial" w:hAnsi="Arial"/>
                <w:sz w:val="13"/>
                <w:szCs w:val="13"/>
                <w:color w:val="auto"/>
              </w:rPr>
              <w:t>If finished,</w:t>
            </w:r>
          </w:p>
        </w:tc>
        <w:tc>
          <w:tcPr>
            <w:tcW w:w="0" w:type="dxa"/>
            <w:vAlign w:val="bottom"/>
          </w:tcPr>
          <w:p>
            <w:pPr>
              <w:spacing w:after="0"/>
              <w:rPr>
                <w:sz w:val="1"/>
                <w:szCs w:val="1"/>
                <w:color w:val="auto"/>
              </w:rPr>
            </w:pPr>
          </w:p>
        </w:tc>
      </w:tr>
      <w:tr>
        <w:trPr>
          <w:trHeight w:val="171"/>
        </w:trPr>
        <w:tc>
          <w:tcPr>
            <w:tcW w:w="420" w:type="dxa"/>
            <w:vAlign w:val="bottom"/>
            <w:vMerge w:val="restart"/>
          </w:tcPr>
          <w:p>
            <w:pPr>
              <w:ind w:left="120"/>
              <w:spacing w:after="0"/>
              <w:rPr>
                <w:sz w:val="20"/>
                <w:szCs w:val="20"/>
                <w:color w:val="auto"/>
              </w:rPr>
            </w:pPr>
            <w:r>
              <w:rPr>
                <w:rFonts w:ascii="Arial" w:cs="Arial" w:eastAsia="Arial" w:hAnsi="Arial"/>
                <w:sz w:val="13"/>
                <w:szCs w:val="13"/>
                <w:color w:val="auto"/>
              </w:rPr>
              <w:t>4</w:t>
            </w:r>
          </w:p>
        </w:tc>
        <w:tc>
          <w:tcPr>
            <w:tcW w:w="780" w:type="dxa"/>
            <w:vAlign w:val="bottom"/>
            <w:vMerge w:val="restart"/>
          </w:tcPr>
          <w:p>
            <w:pPr>
              <w:ind w:left="60"/>
              <w:spacing w:after="0"/>
              <w:rPr>
                <w:sz w:val="20"/>
                <w:szCs w:val="20"/>
                <w:color w:val="auto"/>
              </w:rPr>
            </w:pPr>
            <w:r>
              <w:rPr>
                <w:rFonts w:ascii="Arial" w:cs="Arial" w:eastAsia="Arial" w:hAnsi="Arial"/>
                <w:sz w:val="13"/>
                <w:szCs w:val="13"/>
                <w:color w:val="auto"/>
              </w:rPr>
              <w:t>Partner</w:t>
            </w:r>
          </w:p>
        </w:tc>
        <w:tc>
          <w:tcPr>
            <w:tcW w:w="240" w:type="dxa"/>
            <w:vAlign w:val="bottom"/>
          </w:tcPr>
          <w:p>
            <w:pPr>
              <w:spacing w:after="0"/>
              <w:rPr>
                <w:sz w:val="14"/>
                <w:szCs w:val="14"/>
                <w:color w:val="auto"/>
              </w:rPr>
            </w:pPr>
          </w:p>
        </w:tc>
        <w:tc>
          <w:tcPr>
            <w:tcW w:w="1740" w:type="dxa"/>
            <w:vAlign w:val="bottom"/>
            <w:vMerge w:val="restart"/>
          </w:tcPr>
          <w:p>
            <w:pPr>
              <w:spacing w:after="0"/>
              <w:rPr>
                <w:sz w:val="20"/>
                <w:szCs w:val="20"/>
                <w:color w:val="auto"/>
              </w:rPr>
            </w:pPr>
            <w:r>
              <w:rPr>
                <w:rFonts w:ascii="Arial" w:cs="Arial" w:eastAsia="Arial" w:hAnsi="Arial"/>
                <w:sz w:val="13"/>
                <w:szCs w:val="13"/>
                <w:color w:val="auto"/>
              </w:rPr>
              <w:t>Co-creating physical reality</w:t>
            </w: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one.</w:t>
            </w:r>
          </w:p>
        </w:tc>
        <w:tc>
          <w:tcPr>
            <w:tcW w:w="1660" w:type="dxa"/>
            <w:vAlign w:val="bottom"/>
            <w:vMerge w:val="restart"/>
          </w:tcPr>
          <w:p>
            <w:pPr>
              <w:spacing w:after="0"/>
              <w:rPr>
                <w:sz w:val="20"/>
                <w:szCs w:val="20"/>
                <w:color w:val="auto"/>
              </w:rPr>
            </w:pPr>
            <w:r>
              <w:rPr>
                <w:rFonts w:ascii="Arial" w:cs="Arial" w:eastAsia="Arial" w:hAnsi="Arial"/>
                <w:sz w:val="13"/>
                <w:szCs w:val="13"/>
                <w:color w:val="auto"/>
              </w:rPr>
              <w:t>Imitating physical action</w:t>
            </w:r>
          </w:p>
        </w:tc>
        <w:tc>
          <w:tcPr>
            <w:tcW w:w="2040" w:type="dxa"/>
            <w:vAlign w:val="bottom"/>
          </w:tcPr>
          <w:p>
            <w:pPr>
              <w:ind w:left="260"/>
              <w:spacing w:after="0"/>
              <w:rPr>
                <w:sz w:val="20"/>
                <w:szCs w:val="20"/>
                <w:color w:val="auto"/>
              </w:rPr>
            </w:pPr>
            <w:r>
              <w:rPr>
                <w:rFonts w:ascii="Arial" w:cs="Arial" w:eastAsia="Arial" w:hAnsi="Arial"/>
                <w:sz w:val="13"/>
                <w:szCs w:val="13"/>
                <w:color w:val="auto"/>
              </w:rPr>
              <w:t>repeat.</w:t>
            </w:r>
          </w:p>
        </w:tc>
        <w:tc>
          <w:tcPr>
            <w:tcW w:w="0" w:type="dxa"/>
            <w:vAlign w:val="bottom"/>
          </w:tcPr>
          <w:p>
            <w:pPr>
              <w:spacing w:after="0"/>
              <w:rPr>
                <w:sz w:val="1"/>
                <w:szCs w:val="1"/>
                <w:color w:val="auto"/>
              </w:rPr>
            </w:pPr>
          </w:p>
        </w:tc>
      </w:tr>
      <w:tr>
        <w:trPr>
          <w:trHeight w:val="171"/>
        </w:trPr>
        <w:tc>
          <w:tcPr>
            <w:tcW w:w="42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vMerge w:val="continue"/>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Without speaking, one person will</w:t>
            </w:r>
          </w:p>
        </w:tc>
        <w:tc>
          <w:tcPr>
            <w:tcW w:w="1660" w:type="dxa"/>
            <w:vAlign w:val="bottom"/>
            <w:vMerge w:val="continue"/>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One person will name a</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demonstrate a physical activity.</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physical activity and then</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When their partner can guess</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demonstrate it. Without</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what it is, they will join in with</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speaking, when the</w:t>
            </w:r>
          </w:p>
        </w:tc>
        <w:tc>
          <w:tcPr>
            <w:tcW w:w="0" w:type="dxa"/>
            <w:vAlign w:val="bottom"/>
          </w:tcPr>
          <w:p>
            <w:pPr>
              <w:spacing w:after="0"/>
              <w:rPr>
                <w:sz w:val="1"/>
                <w:szCs w:val="1"/>
                <w:color w:val="auto"/>
              </w:rPr>
            </w:pPr>
          </w:p>
        </w:tc>
      </w:tr>
      <w:tr>
        <w:trPr>
          <w:trHeight w:val="172"/>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the same physical activity. When</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w w:val="95"/>
              </w:rPr>
              <w:t>experimenter says, their partner</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the experimenter says, reverse</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will join in with the same</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roles.</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physical activity. When the</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experimenter says, reverse</w:t>
            </w:r>
          </w:p>
        </w:tc>
        <w:tc>
          <w:tcPr>
            <w:tcW w:w="0" w:type="dxa"/>
            <w:vAlign w:val="bottom"/>
          </w:tcPr>
          <w:p>
            <w:pPr>
              <w:spacing w:after="0"/>
              <w:rPr>
                <w:sz w:val="1"/>
                <w:szCs w:val="1"/>
                <w:color w:val="auto"/>
              </w:rPr>
            </w:pPr>
          </w:p>
        </w:tc>
      </w:tr>
      <w:tr>
        <w:trPr>
          <w:trHeight w:val="171"/>
        </w:trPr>
        <w:tc>
          <w:tcPr>
            <w:tcW w:w="420" w:type="dxa"/>
            <w:vAlign w:val="bottom"/>
            <w:vMerge w:val="restart"/>
          </w:tcPr>
          <w:p>
            <w:pPr>
              <w:ind w:left="120"/>
              <w:spacing w:after="0"/>
              <w:rPr>
                <w:sz w:val="20"/>
                <w:szCs w:val="20"/>
                <w:color w:val="auto"/>
              </w:rPr>
            </w:pPr>
            <w:r>
              <w:rPr>
                <w:rFonts w:ascii="Arial" w:cs="Arial" w:eastAsia="Arial" w:hAnsi="Arial"/>
                <w:sz w:val="13"/>
                <w:szCs w:val="13"/>
                <w:color w:val="auto"/>
              </w:rPr>
              <w:t>5</w:t>
            </w:r>
          </w:p>
        </w:tc>
        <w:tc>
          <w:tcPr>
            <w:tcW w:w="780" w:type="dxa"/>
            <w:vAlign w:val="bottom"/>
            <w:vMerge w:val="restart"/>
          </w:tcPr>
          <w:p>
            <w:pPr>
              <w:ind w:left="60"/>
              <w:spacing w:after="0"/>
              <w:rPr>
                <w:sz w:val="20"/>
                <w:szCs w:val="20"/>
                <w:color w:val="auto"/>
              </w:rPr>
            </w:pPr>
            <w:r>
              <w:rPr>
                <w:rFonts w:ascii="Arial" w:cs="Arial" w:eastAsia="Arial" w:hAnsi="Arial"/>
                <w:sz w:val="13"/>
                <w:szCs w:val="13"/>
                <w:color w:val="auto"/>
              </w:rPr>
              <w:t>Partner</w:t>
            </w:r>
          </w:p>
        </w:tc>
        <w:tc>
          <w:tcPr>
            <w:tcW w:w="240" w:type="dxa"/>
            <w:vAlign w:val="bottom"/>
          </w:tcPr>
          <w:p>
            <w:pPr>
              <w:spacing w:after="0"/>
              <w:rPr>
                <w:sz w:val="14"/>
                <w:szCs w:val="14"/>
                <w:color w:val="auto"/>
              </w:rPr>
            </w:pPr>
          </w:p>
        </w:tc>
        <w:tc>
          <w:tcPr>
            <w:tcW w:w="1740" w:type="dxa"/>
            <w:vAlign w:val="bottom"/>
            <w:vMerge w:val="restart"/>
          </w:tcPr>
          <w:p>
            <w:pPr>
              <w:spacing w:after="0"/>
              <w:rPr>
                <w:sz w:val="20"/>
                <w:szCs w:val="20"/>
                <w:color w:val="auto"/>
              </w:rPr>
            </w:pPr>
            <w:r>
              <w:rPr>
                <w:rFonts w:ascii="Arial" w:cs="Arial" w:eastAsia="Arial" w:hAnsi="Arial"/>
                <w:sz w:val="13"/>
                <w:szCs w:val="13"/>
                <w:color w:val="auto"/>
              </w:rPr>
              <w:t>Co-creating a character</w:t>
            </w:r>
          </w:p>
        </w:tc>
        <w:tc>
          <w:tcPr>
            <w:tcW w:w="2320" w:type="dxa"/>
            <w:vAlign w:val="bottom"/>
            <w:gridSpan w:val="2"/>
            <w:vMerge w:val="restart"/>
          </w:tcPr>
          <w:p>
            <w:pPr>
              <w:ind w:left="160"/>
              <w:spacing w:after="0"/>
              <w:rPr>
                <w:sz w:val="20"/>
                <w:szCs w:val="20"/>
                <w:color w:val="auto"/>
              </w:rPr>
            </w:pPr>
            <w:r>
              <w:rPr>
                <w:rFonts w:ascii="Arial" w:cs="Arial" w:eastAsia="Arial" w:hAnsi="Arial"/>
                <w:sz w:val="13"/>
                <w:szCs w:val="13"/>
                <w:color w:val="auto"/>
              </w:rPr>
              <w:t>Pretend you know someone in</w:t>
            </w:r>
          </w:p>
        </w:tc>
        <w:tc>
          <w:tcPr>
            <w:tcW w:w="1660" w:type="dxa"/>
            <w:vAlign w:val="bottom"/>
            <w:vMerge w:val="restart"/>
          </w:tcPr>
          <w:p>
            <w:pPr>
              <w:spacing w:after="0"/>
              <w:rPr>
                <w:sz w:val="20"/>
                <w:szCs w:val="20"/>
                <w:color w:val="auto"/>
              </w:rPr>
            </w:pPr>
            <w:r>
              <w:rPr>
                <w:rFonts w:ascii="Arial" w:cs="Arial" w:eastAsia="Arial" w:hAnsi="Arial"/>
                <w:sz w:val="13"/>
                <w:szCs w:val="13"/>
                <w:color w:val="auto"/>
              </w:rPr>
              <w:t>Describing someone</w:t>
            </w:r>
          </w:p>
        </w:tc>
        <w:tc>
          <w:tcPr>
            <w:tcW w:w="2040" w:type="dxa"/>
            <w:vAlign w:val="bottom"/>
          </w:tcPr>
          <w:p>
            <w:pPr>
              <w:ind w:left="260"/>
              <w:spacing w:after="0"/>
              <w:rPr>
                <w:sz w:val="20"/>
                <w:szCs w:val="20"/>
                <w:color w:val="auto"/>
              </w:rPr>
            </w:pPr>
            <w:r>
              <w:rPr>
                <w:rFonts w:ascii="Arial" w:cs="Arial" w:eastAsia="Arial" w:hAnsi="Arial"/>
                <w:sz w:val="13"/>
                <w:szCs w:val="13"/>
                <w:color w:val="auto"/>
              </w:rPr>
              <w:t>roles.</w:t>
            </w:r>
          </w:p>
        </w:tc>
        <w:tc>
          <w:tcPr>
            <w:tcW w:w="0" w:type="dxa"/>
            <w:vAlign w:val="bottom"/>
          </w:tcPr>
          <w:p>
            <w:pPr>
              <w:spacing w:after="0"/>
              <w:rPr>
                <w:sz w:val="1"/>
                <w:szCs w:val="1"/>
                <w:color w:val="auto"/>
              </w:rPr>
            </w:pPr>
          </w:p>
        </w:tc>
      </w:tr>
      <w:tr>
        <w:trPr>
          <w:trHeight w:val="171"/>
        </w:trPr>
        <w:tc>
          <w:tcPr>
            <w:tcW w:w="42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vMerge w:val="continue"/>
          </w:tcPr>
          <w:p>
            <w:pPr>
              <w:spacing w:after="0"/>
              <w:rPr>
                <w:sz w:val="14"/>
                <w:szCs w:val="14"/>
                <w:color w:val="auto"/>
              </w:rPr>
            </w:pPr>
          </w:p>
        </w:tc>
        <w:tc>
          <w:tcPr>
            <w:tcW w:w="2320" w:type="dxa"/>
            <w:vAlign w:val="bottom"/>
            <w:gridSpan w:val="2"/>
            <w:vMerge w:val="continue"/>
          </w:tcPr>
          <w:p>
            <w:pPr>
              <w:spacing w:after="0"/>
              <w:rPr>
                <w:sz w:val="14"/>
                <w:szCs w:val="14"/>
                <w:color w:val="auto"/>
              </w:rPr>
            </w:pPr>
          </w:p>
        </w:tc>
        <w:tc>
          <w:tcPr>
            <w:tcW w:w="1660" w:type="dxa"/>
            <w:vAlign w:val="bottom"/>
            <w:vMerge w:val="continue"/>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w w:val="95"/>
              </w:rPr>
              <w:t>Taking turns, describe someone</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common. Taking turns, describe</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you know.</w:t>
            </w:r>
          </w:p>
        </w:tc>
        <w:tc>
          <w:tcPr>
            <w:tcW w:w="0" w:type="dxa"/>
            <w:vAlign w:val="bottom"/>
          </w:tcPr>
          <w:p>
            <w:pPr>
              <w:spacing w:after="0"/>
              <w:rPr>
                <w:sz w:val="1"/>
                <w:szCs w:val="1"/>
                <w:color w:val="auto"/>
              </w:rPr>
            </w:pPr>
          </w:p>
        </w:tc>
      </w:tr>
      <w:tr>
        <w:trPr>
          <w:trHeight w:val="171"/>
        </w:trPr>
        <w:tc>
          <w:tcPr>
            <w:tcW w:w="420" w:type="dxa"/>
            <w:vAlign w:val="bottom"/>
            <w:vMerge w:val="restart"/>
          </w:tcPr>
          <w:p>
            <w:pPr>
              <w:ind w:left="120"/>
              <w:spacing w:after="0"/>
              <w:rPr>
                <w:sz w:val="20"/>
                <w:szCs w:val="20"/>
                <w:color w:val="auto"/>
              </w:rPr>
            </w:pPr>
            <w:r>
              <w:rPr>
                <w:rFonts w:ascii="Arial" w:cs="Arial" w:eastAsia="Arial" w:hAnsi="Arial"/>
                <w:sz w:val="13"/>
                <w:szCs w:val="13"/>
                <w:color w:val="auto"/>
              </w:rPr>
              <w:t>6</w:t>
            </w:r>
          </w:p>
        </w:tc>
        <w:tc>
          <w:tcPr>
            <w:tcW w:w="780" w:type="dxa"/>
            <w:vAlign w:val="bottom"/>
            <w:vMerge w:val="restart"/>
          </w:tcPr>
          <w:p>
            <w:pPr>
              <w:ind w:left="60"/>
              <w:spacing w:after="0"/>
              <w:rPr>
                <w:sz w:val="20"/>
                <w:szCs w:val="20"/>
                <w:color w:val="auto"/>
              </w:rPr>
            </w:pPr>
            <w:r>
              <w:rPr>
                <w:rFonts w:ascii="Arial" w:cs="Arial" w:eastAsia="Arial" w:hAnsi="Arial"/>
                <w:sz w:val="13"/>
                <w:szCs w:val="13"/>
                <w:color w:val="auto"/>
              </w:rPr>
              <w:t>Partner</w:t>
            </w:r>
          </w:p>
        </w:tc>
        <w:tc>
          <w:tcPr>
            <w:tcW w:w="240" w:type="dxa"/>
            <w:vAlign w:val="bottom"/>
          </w:tcPr>
          <w:p>
            <w:pPr>
              <w:spacing w:after="0"/>
              <w:rPr>
                <w:sz w:val="14"/>
                <w:szCs w:val="14"/>
                <w:color w:val="auto"/>
              </w:rPr>
            </w:pPr>
          </w:p>
        </w:tc>
        <w:tc>
          <w:tcPr>
            <w:tcW w:w="1740" w:type="dxa"/>
            <w:vAlign w:val="bottom"/>
            <w:vMerge w:val="restart"/>
          </w:tcPr>
          <w:p>
            <w:pPr>
              <w:spacing w:after="0"/>
              <w:rPr>
                <w:sz w:val="20"/>
                <w:szCs w:val="20"/>
                <w:color w:val="auto"/>
              </w:rPr>
            </w:pPr>
            <w:r>
              <w:rPr>
                <w:rFonts w:ascii="Arial" w:cs="Arial" w:eastAsia="Arial" w:hAnsi="Arial"/>
                <w:sz w:val="13"/>
                <w:szCs w:val="13"/>
                <w:color w:val="auto"/>
              </w:rPr>
              <w:t>Mirroring spontaneous</w:t>
            </w: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that person.</w:t>
            </w:r>
          </w:p>
        </w:tc>
        <w:tc>
          <w:tcPr>
            <w:tcW w:w="1660" w:type="dxa"/>
            <w:vAlign w:val="bottom"/>
            <w:vMerge w:val="restart"/>
          </w:tcPr>
          <w:p>
            <w:pPr>
              <w:spacing w:after="0"/>
              <w:rPr>
                <w:sz w:val="20"/>
                <w:szCs w:val="20"/>
                <w:color w:val="auto"/>
              </w:rPr>
            </w:pPr>
            <w:r>
              <w:rPr>
                <w:rFonts w:ascii="Arial" w:cs="Arial" w:eastAsia="Arial" w:hAnsi="Arial"/>
                <w:sz w:val="13"/>
                <w:szCs w:val="13"/>
                <w:color w:val="auto"/>
              </w:rPr>
              <w:t>Partner-facing non-</w:t>
            </w:r>
          </w:p>
        </w:tc>
        <w:tc>
          <w:tcPr>
            <w:tcW w:w="2040" w:type="dxa"/>
            <w:vAlign w:val="bottom"/>
            <w:vMerge w:val="restart"/>
          </w:tcPr>
          <w:p>
            <w:pPr>
              <w:ind w:left="260"/>
              <w:spacing w:after="0"/>
              <w:rPr>
                <w:sz w:val="20"/>
                <w:szCs w:val="20"/>
                <w:color w:val="auto"/>
              </w:rPr>
            </w:pPr>
            <w:r>
              <w:rPr>
                <w:rFonts w:ascii="Arial" w:cs="Arial" w:eastAsia="Arial" w:hAnsi="Arial"/>
                <w:sz w:val="13"/>
                <w:szCs w:val="13"/>
                <w:color w:val="auto"/>
                <w:w w:val="95"/>
              </w:rPr>
              <w:t>Engage in a staring contest with</w:t>
            </w:r>
          </w:p>
        </w:tc>
        <w:tc>
          <w:tcPr>
            <w:tcW w:w="0" w:type="dxa"/>
            <w:vAlign w:val="bottom"/>
          </w:tcPr>
          <w:p>
            <w:pPr>
              <w:spacing w:after="0"/>
              <w:rPr>
                <w:sz w:val="1"/>
                <w:szCs w:val="1"/>
                <w:color w:val="auto"/>
              </w:rPr>
            </w:pPr>
          </w:p>
        </w:tc>
      </w:tr>
      <w:tr>
        <w:trPr>
          <w:trHeight w:val="172"/>
        </w:trPr>
        <w:tc>
          <w:tcPr>
            <w:tcW w:w="42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vMerge w:val="continue"/>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Imagining you are each your</w:t>
            </w:r>
          </w:p>
        </w:tc>
        <w:tc>
          <w:tcPr>
            <w:tcW w:w="1660" w:type="dxa"/>
            <w:vAlign w:val="bottom"/>
            <w:vMerge w:val="continue"/>
          </w:tcPr>
          <w:p>
            <w:pPr>
              <w:spacing w:after="0"/>
              <w:rPr>
                <w:sz w:val="14"/>
                <w:szCs w:val="14"/>
                <w:color w:val="auto"/>
              </w:rPr>
            </w:pPr>
          </w:p>
        </w:tc>
        <w:tc>
          <w:tcPr>
            <w:tcW w:w="20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20"/>
                <w:szCs w:val="20"/>
                <w:color w:val="auto"/>
              </w:rPr>
            </w:pPr>
            <w:r>
              <w:rPr>
                <w:rFonts w:ascii="Arial" w:cs="Arial" w:eastAsia="Arial" w:hAnsi="Arial"/>
                <w:sz w:val="13"/>
                <w:szCs w:val="13"/>
                <w:color w:val="auto"/>
              </w:rPr>
              <w:t>movement</w:t>
            </w: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partner’s mirror image, one</w:t>
            </w:r>
          </w:p>
        </w:tc>
        <w:tc>
          <w:tcPr>
            <w:tcW w:w="1660" w:type="dxa"/>
            <w:vAlign w:val="bottom"/>
          </w:tcPr>
          <w:p>
            <w:pPr>
              <w:spacing w:after="0"/>
              <w:rPr>
                <w:sz w:val="20"/>
                <w:szCs w:val="20"/>
                <w:color w:val="auto"/>
              </w:rPr>
            </w:pPr>
            <w:r>
              <w:rPr>
                <w:rFonts w:ascii="Arial" w:cs="Arial" w:eastAsia="Arial" w:hAnsi="Arial"/>
                <w:sz w:val="13"/>
                <w:szCs w:val="13"/>
                <w:color w:val="auto"/>
              </w:rPr>
              <w:t>spontaneous movement</w:t>
            </w:r>
          </w:p>
        </w:tc>
        <w:tc>
          <w:tcPr>
            <w:tcW w:w="2040" w:type="dxa"/>
            <w:vAlign w:val="bottom"/>
          </w:tcPr>
          <w:p>
            <w:pPr>
              <w:ind w:left="260"/>
              <w:spacing w:after="0"/>
              <w:rPr>
                <w:sz w:val="20"/>
                <w:szCs w:val="20"/>
                <w:color w:val="auto"/>
              </w:rPr>
            </w:pPr>
            <w:r>
              <w:rPr>
                <w:rFonts w:ascii="Arial" w:cs="Arial" w:eastAsia="Arial" w:hAnsi="Arial"/>
                <w:sz w:val="13"/>
                <w:szCs w:val="13"/>
                <w:color w:val="auto"/>
                <w:w w:val="98"/>
              </w:rPr>
              <w:t>your partner, without speaking.</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person will initiate movement</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When the game ends, repeat.</w:t>
            </w: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that their partner will mirror,</w:t>
            </w:r>
          </w:p>
        </w:tc>
        <w:tc>
          <w:tcPr>
            <w:tcW w:w="1660" w:type="dxa"/>
            <w:vAlign w:val="bottom"/>
          </w:tcPr>
          <w:p>
            <w:pPr>
              <w:spacing w:after="0"/>
              <w:rPr>
                <w:sz w:val="14"/>
                <w:szCs w:val="14"/>
                <w:color w:val="auto"/>
              </w:rPr>
            </w:pPr>
          </w:p>
        </w:tc>
        <w:tc>
          <w:tcPr>
            <w:tcW w:w="20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without speaking. When the</w:t>
            </w:r>
          </w:p>
        </w:tc>
        <w:tc>
          <w:tcPr>
            <w:tcW w:w="1660" w:type="dxa"/>
            <w:vAlign w:val="bottom"/>
          </w:tcPr>
          <w:p>
            <w:pPr>
              <w:spacing w:after="0"/>
              <w:rPr>
                <w:sz w:val="14"/>
                <w:szCs w:val="14"/>
                <w:color w:val="auto"/>
              </w:rPr>
            </w:pPr>
          </w:p>
        </w:tc>
        <w:tc>
          <w:tcPr>
            <w:tcW w:w="20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420" w:type="dxa"/>
            <w:vAlign w:val="bottom"/>
            <w:vMerge w:val="restart"/>
          </w:tcPr>
          <w:p>
            <w:pPr>
              <w:ind w:left="120"/>
              <w:spacing w:after="0"/>
              <w:rPr>
                <w:sz w:val="20"/>
                <w:szCs w:val="20"/>
                <w:color w:val="auto"/>
              </w:rPr>
            </w:pPr>
            <w:r>
              <w:rPr>
                <w:rFonts w:ascii="Arial" w:cs="Arial" w:eastAsia="Arial" w:hAnsi="Arial"/>
                <w:sz w:val="13"/>
                <w:szCs w:val="13"/>
                <w:color w:val="auto"/>
              </w:rPr>
              <w:t>7</w:t>
            </w:r>
          </w:p>
        </w:tc>
        <w:tc>
          <w:tcPr>
            <w:tcW w:w="780" w:type="dxa"/>
            <w:vAlign w:val="bottom"/>
            <w:vMerge w:val="restart"/>
          </w:tcPr>
          <w:p>
            <w:pPr>
              <w:ind w:left="60"/>
              <w:spacing w:after="0"/>
              <w:rPr>
                <w:sz w:val="20"/>
                <w:szCs w:val="20"/>
                <w:color w:val="auto"/>
              </w:rPr>
            </w:pPr>
            <w:r>
              <w:rPr>
                <w:rFonts w:ascii="Arial" w:cs="Arial" w:eastAsia="Arial" w:hAnsi="Arial"/>
                <w:sz w:val="13"/>
                <w:szCs w:val="13"/>
                <w:color w:val="auto"/>
              </w:rPr>
              <w:t>Group</w:t>
            </w:r>
          </w:p>
        </w:tc>
        <w:tc>
          <w:tcPr>
            <w:tcW w:w="240" w:type="dxa"/>
            <w:vAlign w:val="bottom"/>
          </w:tcPr>
          <w:p>
            <w:pPr>
              <w:spacing w:after="0"/>
              <w:rPr>
                <w:sz w:val="14"/>
                <w:szCs w:val="14"/>
                <w:color w:val="auto"/>
              </w:rPr>
            </w:pPr>
          </w:p>
        </w:tc>
        <w:tc>
          <w:tcPr>
            <w:tcW w:w="1740" w:type="dxa"/>
            <w:vAlign w:val="bottom"/>
            <w:vMerge w:val="restart"/>
          </w:tcPr>
          <w:p>
            <w:pPr>
              <w:spacing w:after="0"/>
              <w:rPr>
                <w:sz w:val="20"/>
                <w:szCs w:val="20"/>
                <w:color w:val="auto"/>
              </w:rPr>
            </w:pPr>
            <w:r>
              <w:rPr>
                <w:rFonts w:ascii="Arial" w:cs="Arial" w:eastAsia="Arial" w:hAnsi="Arial"/>
                <w:sz w:val="13"/>
                <w:szCs w:val="13"/>
                <w:color w:val="auto"/>
              </w:rPr>
              <w:t>Co-creating a shared</w:t>
            </w: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experimenter says, reverse roles.</w:t>
            </w:r>
          </w:p>
        </w:tc>
        <w:tc>
          <w:tcPr>
            <w:tcW w:w="1660" w:type="dxa"/>
            <w:vAlign w:val="bottom"/>
            <w:vMerge w:val="restart"/>
          </w:tcPr>
          <w:p>
            <w:pPr>
              <w:spacing w:after="0"/>
              <w:rPr>
                <w:sz w:val="20"/>
                <w:szCs w:val="20"/>
                <w:color w:val="auto"/>
              </w:rPr>
            </w:pPr>
            <w:r>
              <w:rPr>
                <w:rFonts w:ascii="Arial" w:cs="Arial" w:eastAsia="Arial" w:hAnsi="Arial"/>
                <w:sz w:val="13"/>
                <w:szCs w:val="13"/>
                <w:color w:val="auto"/>
              </w:rPr>
              <w:t>Discussing an experience</w:t>
            </w:r>
          </w:p>
        </w:tc>
        <w:tc>
          <w:tcPr>
            <w:tcW w:w="2040" w:type="dxa"/>
            <w:vAlign w:val="bottom"/>
            <w:vMerge w:val="restart"/>
          </w:tcPr>
          <w:p>
            <w:pPr>
              <w:ind w:left="260"/>
              <w:spacing w:after="0"/>
              <w:rPr>
                <w:sz w:val="20"/>
                <w:szCs w:val="20"/>
                <w:color w:val="auto"/>
              </w:rPr>
            </w:pPr>
            <w:r>
              <w:rPr>
                <w:rFonts w:ascii="Arial" w:cs="Arial" w:eastAsia="Arial" w:hAnsi="Arial"/>
                <w:sz w:val="13"/>
                <w:szCs w:val="13"/>
                <w:color w:val="auto"/>
              </w:rPr>
              <w:t>Describe a movie you have</w:t>
            </w:r>
          </w:p>
        </w:tc>
        <w:tc>
          <w:tcPr>
            <w:tcW w:w="0" w:type="dxa"/>
            <w:vAlign w:val="bottom"/>
          </w:tcPr>
          <w:p>
            <w:pPr>
              <w:spacing w:after="0"/>
              <w:rPr>
                <w:sz w:val="1"/>
                <w:szCs w:val="1"/>
                <w:color w:val="auto"/>
              </w:rPr>
            </w:pPr>
          </w:p>
        </w:tc>
      </w:tr>
      <w:tr>
        <w:trPr>
          <w:trHeight w:val="171"/>
        </w:trPr>
        <w:tc>
          <w:tcPr>
            <w:tcW w:w="42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vMerge w:val="continue"/>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Pretend you have all just seen a</w:t>
            </w:r>
          </w:p>
        </w:tc>
        <w:tc>
          <w:tcPr>
            <w:tcW w:w="1660" w:type="dxa"/>
            <w:vAlign w:val="bottom"/>
            <w:vMerge w:val="continue"/>
          </w:tcPr>
          <w:p>
            <w:pPr>
              <w:spacing w:after="0"/>
              <w:rPr>
                <w:sz w:val="14"/>
                <w:szCs w:val="14"/>
                <w:color w:val="auto"/>
              </w:rPr>
            </w:pPr>
          </w:p>
        </w:tc>
        <w:tc>
          <w:tcPr>
            <w:tcW w:w="20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20"/>
                <w:szCs w:val="20"/>
                <w:color w:val="auto"/>
              </w:rPr>
            </w:pPr>
            <w:r>
              <w:rPr>
                <w:rFonts w:ascii="Arial" w:cs="Arial" w:eastAsia="Arial" w:hAnsi="Arial"/>
                <w:sz w:val="13"/>
                <w:szCs w:val="13"/>
                <w:color w:val="auto"/>
              </w:rPr>
              <w:t>experience</w:t>
            </w: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movie called “Transformation.”</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seen. Take turns by going</w:t>
            </w:r>
          </w:p>
        </w:tc>
        <w:tc>
          <w:tcPr>
            <w:tcW w:w="0" w:type="dxa"/>
            <w:vAlign w:val="bottom"/>
          </w:tcPr>
          <w:p>
            <w:pPr>
              <w:spacing w:after="0"/>
              <w:rPr>
                <w:sz w:val="1"/>
                <w:szCs w:val="1"/>
                <w:color w:val="auto"/>
              </w:rPr>
            </w:pPr>
          </w:p>
        </w:tc>
      </w:tr>
      <w:tr>
        <w:trPr>
          <w:trHeight w:val="172"/>
        </w:trPr>
        <w:tc>
          <w:tcPr>
            <w:tcW w:w="4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Have a group discussion about the</w:t>
            </w:r>
          </w:p>
        </w:tc>
        <w:tc>
          <w:tcPr>
            <w:tcW w:w="1660" w:type="dxa"/>
            <w:vAlign w:val="bottom"/>
          </w:tcPr>
          <w:p>
            <w:pPr>
              <w:spacing w:after="0"/>
              <w:rPr>
                <w:sz w:val="14"/>
                <w:szCs w:val="14"/>
                <w:color w:val="auto"/>
              </w:rPr>
            </w:pPr>
          </w:p>
        </w:tc>
        <w:tc>
          <w:tcPr>
            <w:tcW w:w="2040" w:type="dxa"/>
            <w:vAlign w:val="bottom"/>
          </w:tcPr>
          <w:p>
            <w:pPr>
              <w:ind w:left="260"/>
              <w:spacing w:after="0"/>
              <w:rPr>
                <w:sz w:val="20"/>
                <w:szCs w:val="20"/>
                <w:color w:val="auto"/>
              </w:rPr>
            </w:pPr>
            <w:r>
              <w:rPr>
                <w:rFonts w:ascii="Arial" w:cs="Arial" w:eastAsia="Arial" w:hAnsi="Arial"/>
                <w:sz w:val="13"/>
                <w:szCs w:val="13"/>
                <w:color w:val="auto"/>
              </w:rPr>
              <w:t>clockwise in a circle.</w:t>
            </w:r>
          </w:p>
        </w:tc>
        <w:tc>
          <w:tcPr>
            <w:tcW w:w="0" w:type="dxa"/>
            <w:vAlign w:val="bottom"/>
          </w:tcPr>
          <w:p>
            <w:pPr>
              <w:spacing w:after="0"/>
              <w:rPr>
                <w:sz w:val="1"/>
                <w:szCs w:val="1"/>
                <w:color w:val="auto"/>
              </w:rPr>
            </w:pPr>
          </w:p>
        </w:tc>
      </w:tr>
      <w:tr>
        <w:trPr>
          <w:trHeight w:val="227"/>
        </w:trPr>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740" w:type="dxa"/>
            <w:vAlign w:val="bottom"/>
          </w:tcPr>
          <w:p>
            <w:pPr>
              <w:spacing w:after="0"/>
              <w:rPr>
                <w:sz w:val="19"/>
                <w:szCs w:val="19"/>
                <w:color w:val="auto"/>
              </w:rPr>
            </w:pPr>
          </w:p>
        </w:tc>
        <w:tc>
          <w:tcPr>
            <w:tcW w:w="2320" w:type="dxa"/>
            <w:vAlign w:val="bottom"/>
            <w:gridSpan w:val="2"/>
          </w:tcPr>
          <w:p>
            <w:pPr>
              <w:ind w:left="160"/>
              <w:spacing w:after="0"/>
              <w:rPr>
                <w:sz w:val="20"/>
                <w:szCs w:val="20"/>
                <w:color w:val="auto"/>
              </w:rPr>
            </w:pPr>
            <w:r>
              <w:rPr>
                <w:rFonts w:ascii="Arial" w:cs="Arial" w:eastAsia="Arial" w:hAnsi="Arial"/>
                <w:sz w:val="13"/>
                <w:szCs w:val="13"/>
                <w:color w:val="auto"/>
              </w:rPr>
              <w:t>movie.</w:t>
            </w:r>
          </w:p>
        </w:tc>
        <w:tc>
          <w:tcPr>
            <w:tcW w:w="1660" w:type="dxa"/>
            <w:vAlign w:val="bottom"/>
          </w:tcPr>
          <w:p>
            <w:pPr>
              <w:spacing w:after="0"/>
              <w:rPr>
                <w:sz w:val="19"/>
                <w:szCs w:val="19"/>
                <w:color w:val="auto"/>
              </w:rPr>
            </w:pPr>
          </w:p>
        </w:tc>
        <w:tc>
          <w:tcPr>
            <w:tcW w:w="204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48260</wp:posOffset>
                </wp:positionV>
                <wp:extent cx="59207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2074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pt" to="466.2pt,3.8pt" o:allowincell="f" strokecolor="#000000" strokeweight="0.498pt"/>
            </w:pict>
          </mc:Fallback>
        </mc:AlternateContent>
        <w:drawing>
          <wp:anchor simplePos="0" relativeHeight="251657728" behindDoc="1" locked="0" layoutInCell="0" allowOverlap="1">
            <wp:simplePos x="0" y="0"/>
            <wp:positionH relativeFrom="column">
              <wp:posOffset>-12065</wp:posOffset>
            </wp:positionH>
            <wp:positionV relativeFrom="paragraph">
              <wp:posOffset>-4268470</wp:posOffset>
            </wp:positionV>
            <wp:extent cx="772160" cy="4076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772160" cy="407670"/>
                    </a:xfrm>
                    <a:prstGeom prst="rect">
                      <a:avLst/>
                    </a:prstGeom>
                    <a:noFill/>
                  </pic:spPr>
                </pic:pic>
              </a:graphicData>
            </a:graphic>
          </wp:anchor>
        </w:drawing>
      </w:r>
    </w:p>
    <w:p>
      <w:pPr>
        <w:spacing w:after="0" w:line="90" w:lineRule="exact"/>
        <w:rPr>
          <w:sz w:val="20"/>
          <w:szCs w:val="20"/>
          <w:color w:val="auto"/>
        </w:rPr>
      </w:pPr>
    </w:p>
    <w:p>
      <w:pPr>
        <w:jc w:val="both"/>
        <w:ind w:firstLine="140"/>
        <w:spacing w:after="0" w:line="302" w:lineRule="auto"/>
        <w:tabs>
          <w:tab w:leader="none" w:pos="273" w:val="left"/>
        </w:tabs>
        <w:numPr>
          <w:ilvl w:val="0"/>
          <w:numId w:val="3"/>
        </w:numPr>
        <w:rPr>
          <w:rFonts w:ascii="Arial" w:cs="Arial" w:eastAsia="Arial" w:hAnsi="Arial"/>
          <w:sz w:val="14"/>
          <w:szCs w:val="14"/>
          <w:color w:val="206293"/>
        </w:rPr>
      </w:pPr>
      <w:r>
        <w:rPr>
          <w:rFonts w:ascii="Arial" w:cs="Arial" w:eastAsia="Arial" w:hAnsi="Arial"/>
          <w:sz w:val="14"/>
          <w:szCs w:val="14"/>
          <w:color w:val="auto"/>
        </w:rPr>
        <w:t xml:space="preserve">For the first control group, we used the school song in case students were unfamiliar with </w:t>
      </w:r>
      <w:r>
        <w:rPr>
          <w:rFonts w:ascii="Arial" w:cs="Arial" w:eastAsia="Arial" w:hAnsi="Arial"/>
          <w:sz w:val="14"/>
          <w:szCs w:val="14"/>
          <w:i w:val="1"/>
          <w:iCs w:val="1"/>
          <w:color w:val="auto"/>
        </w:rPr>
        <w:t>Twinkle Twinkle, Little Star</w:t>
      </w:r>
      <w:r>
        <w:rPr>
          <w:rFonts w:ascii="Arial" w:cs="Arial" w:eastAsia="Arial" w:hAnsi="Arial"/>
          <w:sz w:val="14"/>
          <w:szCs w:val="14"/>
          <w:color w:val="auto"/>
        </w:rPr>
        <w:t xml:space="preserve"> (used in </w:t>
      </w:r>
      <w:hyperlink w:anchor="page14">
        <w:r>
          <w:rPr>
            <w:rFonts w:ascii="Arial" w:cs="Arial" w:eastAsia="Arial" w:hAnsi="Arial"/>
            <w:sz w:val="14"/>
            <w:szCs w:val="14"/>
            <w:color w:val="206293"/>
          </w:rPr>
          <w:t>Lewis &amp; Lovatt,</w:t>
        </w:r>
      </w:hyperlink>
      <w:r>
        <w:rPr>
          <w:rFonts w:ascii="Arial" w:cs="Arial" w:eastAsia="Arial" w:hAnsi="Arial"/>
          <w:sz w:val="14"/>
          <w:szCs w:val="14"/>
          <w:color w:val="auto"/>
        </w:rPr>
        <w:t xml:space="preserve"> </w:t>
      </w:r>
      <w:hyperlink w:anchor="page14">
        <w:r>
          <w:rPr>
            <w:rFonts w:ascii="Arial" w:cs="Arial" w:eastAsia="Arial" w:hAnsi="Arial"/>
            <w:sz w:val="14"/>
            <w:szCs w:val="14"/>
            <w:color w:val="206293"/>
          </w:rPr>
          <w:t>2013</w:t>
        </w:r>
      </w:hyperlink>
      <w:r>
        <w:rPr>
          <w:rFonts w:ascii="Arial" w:cs="Arial" w:eastAsia="Arial" w:hAnsi="Arial"/>
          <w:sz w:val="14"/>
          <w:szCs w:val="14"/>
          <w:color w:val="000000"/>
        </w:rPr>
        <w:t>). However, in the first group, some students did not know the words to the school song; so, all other control groups had a printed lyric sheet</w:t>
      </w:r>
      <w:r>
        <w:rPr>
          <w:rFonts w:ascii="Arial" w:cs="Arial" w:eastAsia="Arial" w:hAnsi="Arial"/>
          <w:sz w:val="14"/>
          <w:szCs w:val="14"/>
          <w:color w:val="206293"/>
        </w:rPr>
        <w:t xml:space="preserve"> </w:t>
      </w:r>
      <w:r>
        <w:rPr>
          <w:rFonts w:ascii="Arial" w:cs="Arial" w:eastAsia="Arial" w:hAnsi="Arial"/>
          <w:sz w:val="14"/>
          <w:szCs w:val="14"/>
          <w:color w:val="000000"/>
        </w:rPr>
        <w:t xml:space="preserve">with the first verse of </w:t>
      </w:r>
      <w:r>
        <w:rPr>
          <w:rFonts w:ascii="Arial" w:cs="Arial" w:eastAsia="Arial" w:hAnsi="Arial"/>
          <w:sz w:val="14"/>
          <w:szCs w:val="14"/>
          <w:i w:val="1"/>
          <w:iCs w:val="1"/>
          <w:color w:val="000000"/>
        </w:rPr>
        <w:t>Twinkle Twinkle</w:t>
      </w:r>
      <w:r>
        <w:rPr>
          <w:rFonts w:ascii="Arial" w:cs="Arial" w:eastAsia="Arial" w:hAnsi="Arial"/>
          <w:sz w:val="14"/>
          <w:szCs w:val="14"/>
          <w:color w:val="000000"/>
        </w:rPr>
        <w:t>.</w:t>
      </w:r>
    </w:p>
    <w:p>
      <w:pPr>
        <w:spacing w:after="0" w:line="118" w:lineRule="exact"/>
        <w:rPr>
          <w:rFonts w:ascii="Arial" w:cs="Arial" w:eastAsia="Arial" w:hAnsi="Arial"/>
          <w:sz w:val="19"/>
          <w:szCs w:val="19"/>
          <w:color w:val="auto"/>
          <w:vertAlign w:val="superscript"/>
        </w:rPr>
      </w:pPr>
    </w:p>
    <w:p>
      <w:pPr>
        <w:spacing w:after="0"/>
        <w:rPr>
          <w:sz w:val="20"/>
          <w:szCs w:val="20"/>
          <w:color w:val="auto"/>
        </w:rPr>
      </w:pPr>
      <w:r>
        <w:rPr>
          <w:rFonts w:ascii="Arial" w:cs="Arial" w:eastAsia="Arial" w:hAnsi="Arial"/>
          <w:sz w:val="16"/>
          <w:szCs w:val="16"/>
          <w:i w:val="1"/>
          <w:iCs w:val="1"/>
          <w:color w:val="auto"/>
        </w:rPr>
        <w:t>2.1.2. Design overview</w:t>
      </w:r>
    </w:p>
    <w:p>
      <w:pPr>
        <w:spacing w:after="0" w:line="36" w:lineRule="exact"/>
        <w:rPr>
          <w:rFonts w:ascii="Arial" w:cs="Arial" w:eastAsia="Arial" w:hAnsi="Arial"/>
          <w:sz w:val="19"/>
          <w:szCs w:val="19"/>
          <w:color w:val="auto"/>
          <w:vertAlign w:val="superscript"/>
        </w:rPr>
      </w:pPr>
    </w:p>
    <w:p>
      <w:pPr>
        <w:jc w:val="both"/>
        <w:ind w:firstLine="248"/>
        <w:spacing w:after="0" w:line="283" w:lineRule="auto"/>
        <w:rPr>
          <w:sz w:val="20"/>
          <w:szCs w:val="20"/>
          <w:color w:val="auto"/>
        </w:rPr>
      </w:pPr>
      <w:r>
        <w:rPr>
          <w:rFonts w:ascii="Arial" w:cs="Arial" w:eastAsia="Arial" w:hAnsi="Arial"/>
          <w:sz w:val="16"/>
          <w:szCs w:val="16"/>
          <w:color w:val="auto"/>
        </w:rPr>
        <w:t xml:space="preserve">This experiment was a conceptual replication of Experiment 1 in </w:t>
      </w:r>
      <w:r>
        <w:rPr>
          <w:rFonts w:ascii="Arial" w:cs="Arial" w:eastAsia="Arial" w:hAnsi="Arial"/>
          <w:sz w:val="16"/>
          <w:szCs w:val="16"/>
          <w:color w:val="206293"/>
        </w:rPr>
        <w:t>Lewis and Lovatt (2013)</w:t>
      </w:r>
      <w:r>
        <w:rPr>
          <w:rFonts w:ascii="Arial" w:cs="Arial" w:eastAsia="Arial" w:hAnsi="Arial"/>
          <w:sz w:val="16"/>
          <w:szCs w:val="16"/>
          <w:color w:val="auto"/>
        </w:rPr>
        <w:t>. The 2 × 2 mixed design included a between-groups factor of interaction condition (</w:t>
      </w:r>
      <w:r>
        <w:rPr>
          <w:rFonts w:ascii="Arial" w:cs="Arial" w:eastAsia="Arial" w:hAnsi="Arial"/>
          <w:sz w:val="16"/>
          <w:szCs w:val="16"/>
          <w:i w:val="1"/>
          <w:iCs w:val="1"/>
          <w:color w:val="auto"/>
        </w:rPr>
        <w:t>improv</w:t>
      </w:r>
      <w:r>
        <w:rPr>
          <w:rFonts w:ascii="Arial" w:cs="Arial" w:eastAsia="Arial" w:hAnsi="Arial"/>
          <w:sz w:val="16"/>
          <w:szCs w:val="16"/>
          <w:color w:val="auto"/>
        </w:rPr>
        <w:t xml:space="preserve"> or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and a within-groups factor of time (pre- and post-treatment). Participants were randomly assigned to conditions and completed surveys before and after participating in a set of social interaction tasks. Replicating the </w:t>
      </w:r>
      <w:r>
        <w:rPr>
          <w:rFonts w:ascii="Arial" w:cs="Arial" w:eastAsia="Arial" w:hAnsi="Arial"/>
          <w:sz w:val="16"/>
          <w:szCs w:val="16"/>
          <w:color w:val="206293"/>
        </w:rPr>
        <w:t>Lewis and Lovatt (2013)</w:t>
      </w:r>
      <w:r>
        <w:rPr>
          <w:rFonts w:ascii="Arial" w:cs="Arial" w:eastAsia="Arial" w:hAnsi="Arial"/>
          <w:sz w:val="16"/>
          <w:szCs w:val="16"/>
          <w:color w:val="auto"/>
        </w:rPr>
        <w:t xml:space="preserve"> paradigm required implementing the improvisation and social interaction control tasks following the published study (</w:t>
      </w:r>
      <w:r>
        <w:rPr>
          <w:rFonts w:ascii="Arial" w:cs="Arial" w:eastAsia="Arial" w:hAnsi="Arial"/>
          <w:sz w:val="16"/>
          <w:szCs w:val="16"/>
          <w:color w:val="206293"/>
        </w:rPr>
        <w:t>Lewis &amp; Lovatt, 2013</w:t>
      </w:r>
      <w:r>
        <w:rPr>
          <w:rFonts w:ascii="Arial" w:cs="Arial" w:eastAsia="Arial" w:hAnsi="Arial"/>
          <w:sz w:val="16"/>
          <w:szCs w:val="16"/>
          <w:color w:val="auto"/>
        </w:rPr>
        <w:t>). Accordingly, we conducted short group experiences with either improvisa-tional theater exercises or similarly structured social interactions (the control). Because the information about the training tasks and how to present them in the prior study was limited (</w:t>
      </w:r>
      <w:r>
        <w:rPr>
          <w:rFonts w:ascii="Arial" w:cs="Arial" w:eastAsia="Arial" w:hAnsi="Arial"/>
          <w:sz w:val="16"/>
          <w:szCs w:val="16"/>
          <w:color w:val="206293"/>
        </w:rPr>
        <w:t>Lewis &amp; Lovatt, 2013</w:t>
      </w:r>
      <w:r>
        <w:rPr>
          <w:rFonts w:ascii="Arial" w:cs="Arial" w:eastAsia="Arial" w:hAnsi="Arial"/>
          <w:sz w:val="16"/>
          <w:szCs w:val="16"/>
          <w:color w:val="auto"/>
        </w:rPr>
        <w:t>), we 1) modified exercises when necessary based on improvisational theater warm-up exercises (</w:t>
      </w:r>
      <w:r>
        <w:rPr>
          <w:rFonts w:ascii="Arial" w:cs="Arial" w:eastAsia="Arial" w:hAnsi="Arial"/>
          <w:sz w:val="16"/>
          <w:szCs w:val="16"/>
          <w:color w:val="206293"/>
        </w:rPr>
        <w:t>Spolin, 1983</w:t>
      </w:r>
      <w:r>
        <w:rPr>
          <w:rFonts w:ascii="Arial" w:cs="Arial" w:eastAsia="Arial" w:hAnsi="Arial"/>
          <w:sz w:val="16"/>
          <w:szCs w:val="16"/>
          <w:color w:val="auto"/>
        </w:rPr>
        <w:t xml:space="preserve">) and 2) fixed time dedicated to each task at two minutes, so that all seven tasks as well as added time for instructions and switching partners could be completed within 20 min. In the </w:t>
      </w:r>
      <w:r>
        <w:rPr>
          <w:rFonts w:ascii="Arial" w:cs="Arial" w:eastAsia="Arial" w:hAnsi="Arial"/>
          <w:sz w:val="16"/>
          <w:szCs w:val="16"/>
          <w:i w:val="1"/>
          <w:iCs w:val="1"/>
          <w:color w:val="auto"/>
        </w:rPr>
        <w:t>improv</w:t>
      </w:r>
      <w:r>
        <w:rPr>
          <w:rFonts w:ascii="Arial" w:cs="Arial" w:eastAsia="Arial" w:hAnsi="Arial"/>
          <w:sz w:val="16"/>
          <w:szCs w:val="16"/>
          <w:color w:val="auto"/>
        </w:rPr>
        <w:t xml:space="preserve"> condition, participants engaged in exercises based on improvisational theater training as described in </w:t>
      </w:r>
      <w:r>
        <w:rPr>
          <w:rFonts w:ascii="Arial" w:cs="Arial" w:eastAsia="Arial" w:hAnsi="Arial"/>
          <w:sz w:val="16"/>
          <w:szCs w:val="16"/>
          <w:color w:val="206293"/>
        </w:rPr>
        <w:t>Lewis and Lovatt (2013)</w:t>
      </w:r>
      <w:r>
        <w:rPr>
          <w:rFonts w:ascii="Arial" w:cs="Arial" w:eastAsia="Arial" w:hAnsi="Arial"/>
          <w:sz w:val="16"/>
          <w:szCs w:val="16"/>
          <w:color w:val="auto"/>
        </w:rPr>
        <w:t xml:space="preserve">. In the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condition, participants engaged in social interactions similar to the improvisational exercises but without the “co-creative” feature of improvisational theater (See </w:t>
      </w:r>
      <w:r>
        <w:rPr>
          <w:rFonts w:ascii="Arial" w:cs="Arial" w:eastAsia="Arial" w:hAnsi="Arial"/>
          <w:sz w:val="16"/>
          <w:szCs w:val="16"/>
          <w:color w:val="206293"/>
        </w:rPr>
        <w:t>Table 1</w:t>
      </w:r>
      <w:r>
        <w:rPr>
          <w:rFonts w:ascii="Arial" w:cs="Arial" w:eastAsia="Arial" w:hAnsi="Arial"/>
          <w:sz w:val="16"/>
          <w:szCs w:val="16"/>
          <w:color w:val="auto"/>
        </w:rPr>
        <w:t xml:space="preserve"> for more detail).</w:t>
      </w:r>
    </w:p>
    <w:p>
      <w:pPr>
        <w:spacing w:after="0" w:line="107" w:lineRule="exact"/>
        <w:rPr>
          <w:rFonts w:ascii="Arial" w:cs="Arial" w:eastAsia="Arial" w:hAnsi="Arial"/>
          <w:sz w:val="19"/>
          <w:szCs w:val="19"/>
          <w:color w:val="auto"/>
          <w:vertAlign w:val="superscript"/>
        </w:rPr>
      </w:pPr>
    </w:p>
    <w:p>
      <w:pPr>
        <w:spacing w:after="0"/>
        <w:rPr>
          <w:sz w:val="20"/>
          <w:szCs w:val="20"/>
          <w:color w:val="auto"/>
        </w:rPr>
      </w:pPr>
      <w:r>
        <w:rPr>
          <w:rFonts w:ascii="Arial" w:cs="Arial" w:eastAsia="Arial" w:hAnsi="Arial"/>
          <w:sz w:val="16"/>
          <w:szCs w:val="16"/>
          <w:i w:val="1"/>
          <w:iCs w:val="1"/>
          <w:color w:val="auto"/>
        </w:rPr>
        <w:t>2.1.3. Facilitation</w:t>
      </w:r>
    </w:p>
    <w:p>
      <w:pPr>
        <w:spacing w:after="0" w:line="35" w:lineRule="exact"/>
        <w:rPr>
          <w:rFonts w:ascii="Arial" w:cs="Arial" w:eastAsia="Arial" w:hAnsi="Arial"/>
          <w:sz w:val="19"/>
          <w:szCs w:val="19"/>
          <w:color w:val="auto"/>
          <w:vertAlign w:val="superscript"/>
        </w:rPr>
      </w:pPr>
    </w:p>
    <w:p>
      <w:pPr>
        <w:jc w:val="both"/>
        <w:ind w:firstLine="248"/>
        <w:spacing w:after="0" w:line="332" w:lineRule="auto"/>
        <w:rPr>
          <w:sz w:val="20"/>
          <w:szCs w:val="20"/>
          <w:color w:val="auto"/>
        </w:rPr>
      </w:pPr>
      <w:r>
        <w:rPr>
          <w:rFonts w:ascii="Arial" w:cs="Arial" w:eastAsia="Arial" w:hAnsi="Arial"/>
          <w:sz w:val="16"/>
          <w:szCs w:val="16"/>
          <w:color w:val="auto"/>
        </w:rPr>
        <w:t xml:space="preserve">In the procedure from </w:t>
      </w:r>
      <w:r>
        <w:rPr>
          <w:rFonts w:ascii="Arial" w:cs="Arial" w:eastAsia="Arial" w:hAnsi="Arial"/>
          <w:sz w:val="16"/>
          <w:szCs w:val="16"/>
          <w:color w:val="206293"/>
        </w:rPr>
        <w:t>Lewis and Lovatt (2013)</w:t>
      </w:r>
      <w:r>
        <w:rPr>
          <w:rFonts w:ascii="Arial" w:cs="Arial" w:eastAsia="Arial" w:hAnsi="Arial"/>
          <w:sz w:val="16"/>
          <w:szCs w:val="16"/>
          <w:color w:val="auto"/>
        </w:rPr>
        <w:t xml:space="preserve">, an experimenter (with undefined prior improv experience) facilitated both the </w:t>
      </w:r>
      <w:r>
        <w:rPr>
          <w:rFonts w:ascii="Arial" w:cs="Arial" w:eastAsia="Arial" w:hAnsi="Arial"/>
          <w:sz w:val="16"/>
          <w:szCs w:val="16"/>
          <w:i w:val="1"/>
          <w:iCs w:val="1"/>
          <w:color w:val="auto"/>
        </w:rPr>
        <w:t xml:space="preserve">improv </w:t>
      </w:r>
      <w:r>
        <w:rPr>
          <w:rFonts w:ascii="Arial" w:cs="Arial" w:eastAsia="Arial" w:hAnsi="Arial"/>
          <w:sz w:val="16"/>
          <w:szCs w:val="16"/>
          <w:color w:val="auto"/>
        </w:rPr>
        <w:t>and</w:t>
      </w:r>
      <w:r>
        <w:rPr>
          <w:rFonts w:ascii="Arial" w:cs="Arial" w:eastAsia="Arial" w:hAnsi="Arial"/>
          <w:sz w:val="16"/>
          <w:szCs w:val="16"/>
          <w:i w:val="1"/>
          <w:iCs w:val="1"/>
          <w:color w:val="auto"/>
        </w:rPr>
        <w:t xml:space="preserve"> control </w:t>
      </w:r>
      <w:r>
        <w:rPr>
          <w:rFonts w:ascii="Arial" w:cs="Arial" w:eastAsia="Arial" w:hAnsi="Arial"/>
          <w:sz w:val="16"/>
          <w:szCs w:val="16"/>
          <w:color w:val="auto"/>
        </w:rPr>
        <w:t>conditions from a scripted protocol. In the current study, an advanced undergraduate student (with no prior</w:t>
      </w:r>
      <w:r>
        <w:rPr>
          <w:rFonts w:ascii="Arial" w:cs="Arial" w:eastAsia="Arial" w:hAnsi="Arial"/>
          <w:sz w:val="16"/>
          <w:szCs w:val="16"/>
          <w:i w:val="1"/>
          <w:iCs w:val="1"/>
          <w:color w:val="auto"/>
        </w:rPr>
        <w:t xml:space="preserve"> </w:t>
      </w:r>
      <w:r>
        <w:rPr>
          <w:rFonts w:ascii="Arial" w:cs="Arial" w:eastAsia="Arial" w:hAnsi="Arial"/>
          <w:sz w:val="16"/>
          <w:szCs w:val="16"/>
          <w:color w:val="auto"/>
        </w:rPr>
        <w:t>improv facilitation experience) facilitated all sessions using a scripted protocol.</w:t>
      </w:r>
    </w:p>
    <w:p>
      <w:pPr>
        <w:spacing w:after="0" w:line="64" w:lineRule="exact"/>
        <w:rPr>
          <w:rFonts w:ascii="Arial" w:cs="Arial" w:eastAsia="Arial" w:hAnsi="Arial"/>
          <w:sz w:val="19"/>
          <w:szCs w:val="19"/>
          <w:color w:val="auto"/>
          <w:vertAlign w:val="superscript"/>
        </w:rPr>
      </w:pPr>
    </w:p>
    <w:p>
      <w:pPr>
        <w:spacing w:after="0"/>
        <w:rPr>
          <w:sz w:val="20"/>
          <w:szCs w:val="20"/>
          <w:color w:val="auto"/>
        </w:rPr>
      </w:pPr>
      <w:r>
        <w:rPr>
          <w:rFonts w:ascii="Arial" w:cs="Arial" w:eastAsia="Arial" w:hAnsi="Arial"/>
          <w:sz w:val="16"/>
          <w:szCs w:val="16"/>
          <w:i w:val="1"/>
          <w:iCs w:val="1"/>
          <w:color w:val="auto"/>
        </w:rPr>
        <w:t>2.1.4. Improv condition</w:t>
      </w:r>
    </w:p>
    <w:p>
      <w:pPr>
        <w:spacing w:after="0" w:line="35" w:lineRule="exact"/>
        <w:rPr>
          <w:rFonts w:ascii="Arial" w:cs="Arial" w:eastAsia="Arial" w:hAnsi="Arial"/>
          <w:sz w:val="19"/>
          <w:szCs w:val="19"/>
          <w:color w:val="auto"/>
          <w:vertAlign w:val="superscript"/>
        </w:rPr>
      </w:pPr>
    </w:p>
    <w:p>
      <w:pPr>
        <w:jc w:val="both"/>
        <w:ind w:firstLine="248"/>
        <w:spacing w:after="0" w:line="391" w:lineRule="auto"/>
        <w:rPr>
          <w:sz w:val="20"/>
          <w:szCs w:val="20"/>
          <w:color w:val="auto"/>
        </w:rPr>
      </w:pPr>
      <w:r>
        <w:rPr>
          <w:rFonts w:ascii="Arial" w:cs="Arial" w:eastAsia="Arial" w:hAnsi="Arial"/>
          <w:sz w:val="16"/>
          <w:szCs w:val="16"/>
          <w:color w:val="auto"/>
        </w:rPr>
        <w:t xml:space="preserve">The </w:t>
      </w:r>
      <w:r>
        <w:rPr>
          <w:rFonts w:ascii="Arial" w:cs="Arial" w:eastAsia="Arial" w:hAnsi="Arial"/>
          <w:sz w:val="16"/>
          <w:szCs w:val="16"/>
          <w:i w:val="1"/>
          <w:iCs w:val="1"/>
          <w:color w:val="auto"/>
        </w:rPr>
        <w:t>improv</w:t>
      </w:r>
      <w:r>
        <w:rPr>
          <w:rFonts w:ascii="Arial" w:cs="Arial" w:eastAsia="Arial" w:hAnsi="Arial"/>
          <w:sz w:val="16"/>
          <w:szCs w:val="16"/>
          <w:color w:val="auto"/>
        </w:rPr>
        <w:t xml:space="preserve"> condition included standard improvisation exercises designed to elicit moment-to-moment “co-creation.” The tasks started at a simple level, with participants reciting numbers or the alphabet in sequence (exercises 1 and 2) without a predictable</w:t>
      </w:r>
    </w:p>
    <w:p>
      <w:pPr>
        <w:sectPr>
          <w:pgSz w:w="10880" w:h="14854" w:orient="portrait"/>
          <w:cols w:equalWidth="0" w:num="1">
            <w:col w:w="9320"/>
          </w:cols>
          <w:pgMar w:left="780" w:top="636" w:right="785" w:bottom="66" w:gutter="0" w:footer="0" w:header="0"/>
        </w:sectPr>
      </w:pPr>
    </w:p>
    <w:p>
      <w:pPr>
        <w:spacing w:after="0" w:line="59" w:lineRule="exact"/>
        <w:rPr>
          <w:rFonts w:ascii="Arial" w:cs="Arial" w:eastAsia="Arial" w:hAnsi="Arial"/>
          <w:sz w:val="19"/>
          <w:szCs w:val="19"/>
          <w:color w:val="auto"/>
          <w:vertAlign w:val="superscript"/>
        </w:rPr>
      </w:pPr>
    </w:p>
    <w:p>
      <w:pPr>
        <w:jc w:val="center"/>
        <w:spacing w:after="0"/>
        <w:rPr>
          <w:sz w:val="20"/>
          <w:szCs w:val="20"/>
          <w:color w:val="auto"/>
        </w:rPr>
      </w:pPr>
      <w:r>
        <w:rPr>
          <w:rFonts w:ascii="Arial" w:cs="Arial" w:eastAsia="Arial" w:hAnsi="Arial"/>
          <w:sz w:val="13"/>
          <w:szCs w:val="13"/>
          <w:color w:val="auto"/>
        </w:rPr>
        <w:t>4</w:t>
      </w:r>
    </w:p>
    <w:p>
      <w:pPr>
        <w:sectPr>
          <w:pgSz w:w="10880" w:h="14854" w:orient="portrait"/>
          <w:cols w:equalWidth="0" w:num="1">
            <w:col w:w="9320"/>
          </w:cols>
          <w:pgMar w:left="780" w:top="636" w:right="785" w:bottom="66" w:gutter="0" w:footer="0" w:header="0"/>
          <w:type w:val="continuous"/>
        </w:sectPr>
      </w:pPr>
    </w:p>
    <w:bookmarkStart w:id="4" w:name="page5"/>
    <w:bookmarkEnd w:id="4"/>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74" w:lineRule="exact"/>
        <w:rPr>
          <w:sz w:val="20"/>
          <w:szCs w:val="20"/>
          <w:color w:val="auto"/>
        </w:rPr>
      </w:pPr>
    </w:p>
    <w:p>
      <w:pPr>
        <w:jc w:val="both"/>
        <w:spacing w:after="0" w:line="289" w:lineRule="auto"/>
        <w:rPr>
          <w:sz w:val="20"/>
          <w:szCs w:val="20"/>
          <w:color w:val="auto"/>
        </w:rPr>
      </w:pPr>
      <w:r>
        <w:rPr>
          <w:rFonts w:ascii="Arial" w:cs="Arial" w:eastAsia="Arial" w:hAnsi="Arial"/>
          <w:sz w:val="16"/>
          <w:szCs w:val="16"/>
          <w:color w:val="auto"/>
        </w:rPr>
        <w:t xml:space="preserve">order of turn-taking. Next, the experimenter explicitly described the “Yes, and” heuristic, saying, “A helpful strategy is to accept each other’s contributions and build on them.” Then, the group told a story by taking turns contributing one word at a time (3). Then, working with partners, one person mimed (silently enacted) a physical activity and their partner joined in, then switched roles (4); then, with a new partner, they described an imaginary person they “have in common” (5); next they took turns “mirroring” one another’s movements (6); finally, the experimenter offered another version of the “Yes, and” heuristic: “Try to use the information added by others. When someone introduces information, accept it as reality.” Then, the group as a whole discussed an imaginary movie they had “just seen together” (7). The task sequence was designed to increase in complexity, from joint recitation to co-creating physical movements and characters to synchronizing movements to discussing a shared (imaginary) experience (see </w:t>
      </w:r>
      <w:r>
        <w:rPr>
          <w:rFonts w:ascii="Arial" w:cs="Arial" w:eastAsia="Arial" w:hAnsi="Arial"/>
          <w:sz w:val="16"/>
          <w:szCs w:val="16"/>
          <w:color w:val="206293"/>
        </w:rPr>
        <w:t>Table 1</w:t>
      </w:r>
      <w:r>
        <w:rPr>
          <w:rFonts w:ascii="Arial" w:cs="Arial" w:eastAsia="Arial" w:hAnsi="Arial"/>
          <w:sz w:val="16"/>
          <w:szCs w:val="16"/>
          <w:color w:val="auto"/>
        </w:rPr>
        <w:t xml:space="preserve"> for more detail).</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2.1.5. Control condition</w:t>
      </w:r>
    </w:p>
    <w:p>
      <w:pPr>
        <w:spacing w:after="0" w:line="36" w:lineRule="exact"/>
        <w:rPr>
          <w:sz w:val="20"/>
          <w:szCs w:val="20"/>
          <w:color w:val="auto"/>
        </w:rPr>
      </w:pPr>
    </w:p>
    <w:p>
      <w:pPr>
        <w:jc w:val="both"/>
        <w:ind w:firstLine="248"/>
        <w:spacing w:after="0" w:line="292" w:lineRule="auto"/>
        <w:rPr>
          <w:sz w:val="20"/>
          <w:szCs w:val="20"/>
          <w:color w:val="auto"/>
        </w:rPr>
      </w:pPr>
      <w:r>
        <w:rPr>
          <w:rFonts w:ascii="Arial" w:cs="Arial" w:eastAsia="Arial" w:hAnsi="Arial"/>
          <w:sz w:val="16"/>
          <w:szCs w:val="16"/>
          <w:color w:val="auto"/>
        </w:rPr>
        <w:t xml:space="preserve">The social interaction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condition included a matching set of tasks that were similar in structure to the </w:t>
      </w:r>
      <w:r>
        <w:rPr>
          <w:rFonts w:ascii="Arial" w:cs="Arial" w:eastAsia="Arial" w:hAnsi="Arial"/>
          <w:sz w:val="16"/>
          <w:szCs w:val="16"/>
          <w:i w:val="1"/>
          <w:iCs w:val="1"/>
          <w:color w:val="auto"/>
        </w:rPr>
        <w:t>improv</w:t>
      </w:r>
      <w:r>
        <w:rPr>
          <w:rFonts w:ascii="Arial" w:cs="Arial" w:eastAsia="Arial" w:hAnsi="Arial"/>
          <w:sz w:val="16"/>
          <w:szCs w:val="16"/>
          <w:color w:val="auto"/>
        </w:rPr>
        <w:t xml:space="preserve"> exercises and also increased in complexity across the series. Participants first worked in groups to recite numbers and letters taking turns in a predictable order while standing in a circle (tasks 1 and 2); next, taking turns one word at a time around the circle, they recited lyrics to a standard song (3). then, working with partners, they named and then demonstrated physical activities for their partner (4); then, they each described someone they knew to one another (5); then, facing each other, participants maintained a non-spontaneous position and engaged in a staring contest (6). Finally, taking turns around the circle, they reported a movie they had seen to the group (7; see </w:t>
      </w:r>
      <w:r>
        <w:rPr>
          <w:rFonts w:ascii="Arial" w:cs="Arial" w:eastAsia="Arial" w:hAnsi="Arial"/>
          <w:sz w:val="16"/>
          <w:szCs w:val="16"/>
          <w:color w:val="206293"/>
        </w:rPr>
        <w:t>Table 1</w:t>
      </w:r>
      <w:r>
        <w:rPr>
          <w:rFonts w:ascii="Arial" w:cs="Arial" w:eastAsia="Arial" w:hAnsi="Arial"/>
          <w:sz w:val="16"/>
          <w:szCs w:val="16"/>
          <w:color w:val="auto"/>
        </w:rPr>
        <w:t xml:space="preserve"> for more detail).</w:t>
      </w:r>
    </w:p>
    <w:p>
      <w:pPr>
        <w:spacing w:after="0" w:line="9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2.1.6. Measures</w:t>
      </w:r>
    </w:p>
    <w:p>
      <w:pPr>
        <w:spacing w:after="0" w:line="36" w:lineRule="exact"/>
        <w:rPr>
          <w:sz w:val="20"/>
          <w:szCs w:val="20"/>
          <w:color w:val="auto"/>
        </w:rPr>
      </w:pPr>
    </w:p>
    <w:p>
      <w:pPr>
        <w:jc w:val="both"/>
        <w:ind w:firstLine="248"/>
        <w:spacing w:after="0" w:line="390" w:lineRule="auto"/>
        <w:rPr>
          <w:sz w:val="20"/>
          <w:szCs w:val="20"/>
          <w:color w:val="auto"/>
        </w:rPr>
      </w:pPr>
      <w:r>
        <w:rPr>
          <w:rFonts w:ascii="Arial" w:cs="Arial" w:eastAsia="Arial" w:hAnsi="Arial"/>
          <w:sz w:val="16"/>
          <w:szCs w:val="16"/>
          <w:color w:val="auto"/>
        </w:rPr>
        <w:t xml:space="preserve">Pre and post-treatment measures included standardized scale measures of affective well-being (e.g., </w:t>
      </w:r>
      <w:r>
        <w:rPr>
          <w:rFonts w:ascii="Arial" w:cs="Arial" w:eastAsia="Arial" w:hAnsi="Arial"/>
          <w:sz w:val="16"/>
          <w:szCs w:val="16"/>
          <w:color w:val="206293"/>
        </w:rPr>
        <w:t>Kross et al., 2013</w:t>
      </w:r>
      <w:r>
        <w:rPr>
          <w:rFonts w:ascii="Arial" w:cs="Arial" w:eastAsia="Arial" w:hAnsi="Arial"/>
          <w:sz w:val="16"/>
          <w:szCs w:val="16"/>
          <w:color w:val="auto"/>
        </w:rPr>
        <w:t>), un-certainty tolerance (</w:t>
      </w:r>
      <w:r>
        <w:rPr>
          <w:rFonts w:ascii="Arial" w:cs="Arial" w:eastAsia="Arial" w:hAnsi="Arial"/>
          <w:sz w:val="16"/>
          <w:szCs w:val="16"/>
          <w:color w:val="206293"/>
        </w:rPr>
        <w:t>Dalbert, 1996</w:t>
      </w:r>
      <w:r>
        <w:rPr>
          <w:rFonts w:ascii="Arial" w:cs="Arial" w:eastAsia="Arial" w:hAnsi="Arial"/>
          <w:sz w:val="16"/>
          <w:szCs w:val="16"/>
          <w:color w:val="auto"/>
        </w:rPr>
        <w:t xml:space="preserve">), and divergent thinking (scored as fluency, flexibility, elaboration, originality; </w:t>
      </w:r>
      <w:r>
        <w:rPr>
          <w:rFonts w:ascii="Arial" w:cs="Arial" w:eastAsia="Arial" w:hAnsi="Arial"/>
          <w:sz w:val="16"/>
          <w:szCs w:val="16"/>
          <w:color w:val="206293"/>
        </w:rPr>
        <w:t>Guilford, 1967</w:t>
      </w:r>
      <w:r>
        <w:rPr>
          <w:rFonts w:ascii="Arial" w:cs="Arial" w:eastAsia="Arial" w:hAnsi="Arial"/>
          <w:sz w:val="16"/>
          <w:szCs w:val="16"/>
          <w:color w:val="auto"/>
        </w:rPr>
        <w:t>).</w:t>
      </w:r>
    </w:p>
    <w:p>
      <w:pPr>
        <w:spacing w:after="0" w:line="19"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2.1.7. Affect</w:t>
      </w:r>
    </w:p>
    <w:p>
      <w:pPr>
        <w:spacing w:after="0" w:line="36" w:lineRule="exact"/>
        <w:rPr>
          <w:sz w:val="20"/>
          <w:szCs w:val="20"/>
          <w:color w:val="auto"/>
        </w:rPr>
      </w:pPr>
    </w:p>
    <w:p>
      <w:pPr>
        <w:jc w:val="both"/>
        <w:ind w:firstLine="248"/>
        <w:spacing w:after="0" w:line="312" w:lineRule="auto"/>
        <w:rPr>
          <w:sz w:val="20"/>
          <w:szCs w:val="20"/>
          <w:color w:val="auto"/>
        </w:rPr>
      </w:pPr>
      <w:r>
        <w:rPr>
          <w:rFonts w:ascii="Arial" w:cs="Arial" w:eastAsia="Arial" w:hAnsi="Arial"/>
          <w:sz w:val="16"/>
          <w:szCs w:val="16"/>
          <w:color w:val="206293"/>
        </w:rPr>
        <w:t xml:space="preserve">Lewis and Lovatt (2013) </w:t>
      </w:r>
      <w:r>
        <w:rPr>
          <w:rFonts w:ascii="Arial" w:cs="Arial" w:eastAsia="Arial" w:hAnsi="Arial"/>
          <w:sz w:val="16"/>
          <w:szCs w:val="16"/>
          <w:color w:val="000000"/>
        </w:rPr>
        <w:t>found no differences on the Profile of Mood States (POMS) scale (</w:t>
      </w:r>
      <w:r>
        <w:rPr>
          <w:rFonts w:ascii="Arial" w:cs="Arial" w:eastAsia="Arial" w:hAnsi="Arial"/>
          <w:sz w:val="16"/>
          <w:szCs w:val="16"/>
          <w:color w:val="206293"/>
        </w:rPr>
        <w:t>McNair &amp; Heuchert, 2003</w:t>
      </w:r>
      <w:r>
        <w:rPr>
          <w:rFonts w:ascii="Arial" w:cs="Arial" w:eastAsia="Arial" w:hAnsi="Arial"/>
          <w:sz w:val="16"/>
          <w:szCs w:val="16"/>
          <w:color w:val="000000"/>
        </w:rPr>
        <w:t>) between</w:t>
      </w:r>
      <w:r>
        <w:rPr>
          <w:rFonts w:ascii="Arial" w:cs="Arial" w:eastAsia="Arial" w:hAnsi="Arial"/>
          <w:sz w:val="16"/>
          <w:szCs w:val="16"/>
          <w:color w:val="206293"/>
        </w:rPr>
        <w:t xml:space="preserve"> </w:t>
      </w:r>
      <w:r>
        <w:rPr>
          <w:rFonts w:ascii="Arial" w:cs="Arial" w:eastAsia="Arial" w:hAnsi="Arial"/>
          <w:sz w:val="16"/>
          <w:szCs w:val="16"/>
          <w:i w:val="1"/>
          <w:iCs w:val="1"/>
          <w:color w:val="000000"/>
        </w:rPr>
        <w:t xml:space="preserve">improv </w:t>
      </w:r>
      <w:r>
        <w:rPr>
          <w:rFonts w:ascii="Arial" w:cs="Arial" w:eastAsia="Arial" w:hAnsi="Arial"/>
          <w:sz w:val="16"/>
          <w:szCs w:val="16"/>
          <w:color w:val="000000"/>
        </w:rPr>
        <w:t>and</w:t>
      </w:r>
      <w:r>
        <w:rPr>
          <w:rFonts w:ascii="Arial" w:cs="Arial" w:eastAsia="Arial" w:hAnsi="Arial"/>
          <w:sz w:val="16"/>
          <w:szCs w:val="16"/>
          <w:i w:val="1"/>
          <w:iCs w:val="1"/>
          <w:color w:val="000000"/>
        </w:rPr>
        <w:t xml:space="preserve"> control </w:t>
      </w:r>
      <w:r>
        <w:rPr>
          <w:rFonts w:ascii="Arial" w:cs="Arial" w:eastAsia="Arial" w:hAnsi="Arial"/>
          <w:sz w:val="16"/>
          <w:szCs w:val="16"/>
          <w:color w:val="000000"/>
        </w:rPr>
        <w:t>conditions. To maintain the survey’s brevity, we replaced the POMS with a widely-used single item measure of</w:t>
      </w:r>
      <w:r>
        <w:rPr>
          <w:rFonts w:ascii="Arial" w:cs="Arial" w:eastAsia="Arial" w:hAnsi="Arial"/>
          <w:sz w:val="16"/>
          <w:szCs w:val="16"/>
          <w:i w:val="1"/>
          <w:iCs w:val="1"/>
          <w:color w:val="000000"/>
        </w:rPr>
        <w:t xml:space="preserve"> </w:t>
      </w:r>
      <w:r>
        <w:rPr>
          <w:rFonts w:ascii="Arial" w:cs="Arial" w:eastAsia="Arial" w:hAnsi="Arial"/>
          <w:sz w:val="16"/>
          <w:szCs w:val="16"/>
          <w:color w:val="000000"/>
        </w:rPr>
        <w:t xml:space="preserve">affective well-being (e.g., </w:t>
      </w:r>
      <w:r>
        <w:rPr>
          <w:rFonts w:ascii="Arial" w:cs="Arial" w:eastAsia="Arial" w:hAnsi="Arial"/>
          <w:sz w:val="16"/>
          <w:szCs w:val="16"/>
          <w:color w:val="206293"/>
        </w:rPr>
        <w:t>Felsman, Verduyn, Ayduk, &amp; Kross, 2017</w:t>
      </w:r>
      <w:r>
        <w:rPr>
          <w:rFonts w:ascii="Arial" w:cs="Arial" w:eastAsia="Arial" w:hAnsi="Arial"/>
          <w:sz w:val="16"/>
          <w:szCs w:val="16"/>
          <w:color w:val="000000"/>
        </w:rPr>
        <w:t xml:space="preserve">; </w:t>
      </w:r>
      <w:r>
        <w:rPr>
          <w:rFonts w:ascii="Arial" w:cs="Arial" w:eastAsia="Arial" w:hAnsi="Arial"/>
          <w:sz w:val="16"/>
          <w:szCs w:val="16"/>
          <w:color w:val="206293"/>
        </w:rPr>
        <w:t>Kross et al., 2013</w:t>
      </w:r>
      <w:r>
        <w:rPr>
          <w:rFonts w:ascii="Arial" w:cs="Arial" w:eastAsia="Arial" w:hAnsi="Arial"/>
          <w:sz w:val="16"/>
          <w:szCs w:val="16"/>
          <w:color w:val="000000"/>
        </w:rPr>
        <w:t>): “How do you feel right now?” with a scale from 0 (“very negative”) to 100 (“very positive”).</w:t>
      </w:r>
    </w:p>
    <w:p>
      <w:pPr>
        <w:spacing w:after="0" w:line="80"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2.1.8. Uncertainty tolerance</w:t>
      </w:r>
    </w:p>
    <w:p>
      <w:pPr>
        <w:spacing w:after="0" w:line="35" w:lineRule="exact"/>
        <w:rPr>
          <w:sz w:val="20"/>
          <w:szCs w:val="20"/>
          <w:color w:val="auto"/>
        </w:rPr>
      </w:pPr>
    </w:p>
    <w:p>
      <w:pPr>
        <w:jc w:val="both"/>
        <w:ind w:firstLine="248"/>
        <w:spacing w:after="0" w:line="284" w:lineRule="auto"/>
        <w:rPr>
          <w:sz w:val="20"/>
          <w:szCs w:val="20"/>
          <w:color w:val="auto"/>
        </w:rPr>
      </w:pPr>
      <w:r>
        <w:rPr>
          <w:rFonts w:ascii="Arial" w:cs="Arial" w:eastAsia="Arial" w:hAnsi="Arial"/>
          <w:sz w:val="16"/>
          <w:szCs w:val="16"/>
          <w:color w:val="auto"/>
        </w:rPr>
        <w:t>To assess changes in tolerance of uncertainty, we used the Uncertainty Tolerance Scale (UTS), (</w:t>
      </w:r>
      <w:r>
        <w:rPr>
          <w:rFonts w:ascii="Arial" w:cs="Arial" w:eastAsia="Arial" w:hAnsi="Arial"/>
          <w:sz w:val="16"/>
          <w:szCs w:val="16"/>
          <w:color w:val="206293"/>
        </w:rPr>
        <w:t>Dalbert, 1996</w:t>
      </w:r>
      <w:r>
        <w:rPr>
          <w:rFonts w:ascii="Arial" w:cs="Arial" w:eastAsia="Arial" w:hAnsi="Arial"/>
          <w:sz w:val="16"/>
          <w:szCs w:val="16"/>
          <w:color w:val="auto"/>
        </w:rPr>
        <w:t>), which has been shown to have good reliability (</w:t>
      </w:r>
      <w:r>
        <w:rPr>
          <w:rFonts w:ascii="Arial" w:cs="Arial" w:eastAsia="Arial" w:hAnsi="Arial"/>
          <w:sz w:val="16"/>
          <w:szCs w:val="16"/>
          <w:color w:val="206293"/>
        </w:rPr>
        <w:t>Dette &amp; Dalbert, 2005</w:t>
      </w:r>
      <w:r>
        <w:rPr>
          <w:rFonts w:ascii="Arial" w:cs="Arial" w:eastAsia="Arial" w:hAnsi="Arial"/>
          <w:sz w:val="16"/>
          <w:szCs w:val="16"/>
          <w:color w:val="auto"/>
        </w:rPr>
        <w:t xml:space="preserve">; </w:t>
      </w:r>
      <w:r>
        <w:rPr>
          <w:rFonts w:ascii="Arial" w:cs="Arial" w:eastAsia="Arial" w:hAnsi="Arial"/>
          <w:sz w:val="16"/>
          <w:szCs w:val="16"/>
          <w:color w:val="206293"/>
        </w:rPr>
        <w:t>Otto &amp; Dalbert, 2010</w:t>
      </w:r>
      <w:r>
        <w:rPr>
          <w:rFonts w:ascii="Arial" w:cs="Arial" w:eastAsia="Arial" w:hAnsi="Arial"/>
          <w:sz w:val="16"/>
          <w:szCs w:val="16"/>
          <w:color w:val="auto"/>
        </w:rPr>
        <w:t xml:space="preserve">; </w:t>
      </w:r>
      <w:r>
        <w:rPr>
          <w:rFonts w:ascii="Arial" w:cs="Arial" w:eastAsia="Arial" w:hAnsi="Arial"/>
          <w:sz w:val="16"/>
          <w:szCs w:val="16"/>
          <w:color w:val="206293"/>
        </w:rPr>
        <w:t>Otto, Dette-Hagenmeyer, &amp; Dalbert, 2004</w:t>
      </w:r>
      <w:r>
        <w:rPr>
          <w:rFonts w:ascii="Arial" w:cs="Arial" w:eastAsia="Arial" w:hAnsi="Arial"/>
          <w:sz w:val="16"/>
          <w:szCs w:val="16"/>
          <w:color w:val="auto"/>
        </w:rPr>
        <w:t>) and pre-dictive validity (</w:t>
      </w:r>
      <w:r>
        <w:rPr>
          <w:rFonts w:ascii="Arial" w:cs="Arial" w:eastAsia="Arial" w:hAnsi="Arial"/>
          <w:sz w:val="16"/>
          <w:szCs w:val="16"/>
          <w:color w:val="206293"/>
        </w:rPr>
        <w:t>Otto &amp; Dalbert, 2012</w:t>
      </w:r>
      <w:r>
        <w:rPr>
          <w:rFonts w:ascii="Arial" w:cs="Arial" w:eastAsia="Arial" w:hAnsi="Arial"/>
          <w:sz w:val="16"/>
          <w:szCs w:val="16"/>
          <w:color w:val="auto"/>
        </w:rPr>
        <w:t>). Lower scores on the UTS indicate that people tend to worry more, and view uncertain situations as more threatening (</w:t>
      </w:r>
      <w:r>
        <w:rPr>
          <w:rFonts w:ascii="Arial" w:cs="Arial" w:eastAsia="Arial" w:hAnsi="Arial"/>
          <w:sz w:val="16"/>
          <w:szCs w:val="16"/>
          <w:color w:val="206293"/>
        </w:rPr>
        <w:t>Otto &amp; Dalbert, 2010</w:t>
      </w:r>
      <w:r>
        <w:rPr>
          <w:rFonts w:ascii="Arial" w:cs="Arial" w:eastAsia="Arial" w:hAnsi="Arial"/>
          <w:sz w:val="16"/>
          <w:szCs w:val="16"/>
          <w:color w:val="auto"/>
        </w:rPr>
        <w:t>). Higher scores predict higher psychic well-being, finding positive meaning in challenge, participation in new learning contexts and enduring longer in an uncertain situation (</w:t>
      </w:r>
      <w:r>
        <w:rPr>
          <w:rFonts w:ascii="Arial" w:cs="Arial" w:eastAsia="Arial" w:hAnsi="Arial"/>
          <w:sz w:val="16"/>
          <w:szCs w:val="16"/>
          <w:color w:val="206293"/>
        </w:rPr>
        <w:t>Dalbert, 1999</w:t>
      </w:r>
      <w:r>
        <w:rPr>
          <w:rFonts w:ascii="Arial" w:cs="Arial" w:eastAsia="Arial" w:hAnsi="Arial"/>
          <w:sz w:val="16"/>
          <w:szCs w:val="16"/>
          <w:color w:val="auto"/>
        </w:rPr>
        <w:t>). Although the test has not been previously used as a within-subjects measure of change, its frequent use of the verb “to like” is consistent with attitudinal measures known to be sensitive to change (</w:t>
      </w:r>
      <w:r>
        <w:rPr>
          <w:rFonts w:ascii="Arial" w:cs="Arial" w:eastAsia="Arial" w:hAnsi="Arial"/>
          <w:sz w:val="16"/>
          <w:szCs w:val="16"/>
          <w:color w:val="206293"/>
        </w:rPr>
        <w:t>Bohner &amp; Dickel, 2011</w:t>
      </w:r>
      <w:r>
        <w:rPr>
          <w:rFonts w:ascii="Arial" w:cs="Arial" w:eastAsia="Arial" w:hAnsi="Arial"/>
          <w:sz w:val="16"/>
          <w:szCs w:val="16"/>
          <w:color w:val="auto"/>
        </w:rPr>
        <w:t>). The scale included 8 items, such as “I like change and excite-ment,” “I like to try things out, even if nothing comes out of it,” and, “I like to engage in tasks for which there is a solution (reverse-scored).” Participants rated each item on a six-point scale, from 6 (</w:t>
      </w:r>
      <w:r>
        <w:rPr>
          <w:rFonts w:ascii="Arial" w:cs="Arial" w:eastAsia="Arial" w:hAnsi="Arial"/>
          <w:sz w:val="16"/>
          <w:szCs w:val="16"/>
          <w:i w:val="1"/>
          <w:iCs w:val="1"/>
          <w:color w:val="auto"/>
        </w:rPr>
        <w:t>strongly agree</w:t>
      </w:r>
      <w:r>
        <w:rPr>
          <w:rFonts w:ascii="Arial" w:cs="Arial" w:eastAsia="Arial" w:hAnsi="Arial"/>
          <w:sz w:val="16"/>
          <w:szCs w:val="16"/>
          <w:color w:val="auto"/>
        </w:rPr>
        <w:t>) to 1 (</w:t>
      </w:r>
      <w:r>
        <w:rPr>
          <w:rFonts w:ascii="Arial" w:cs="Arial" w:eastAsia="Arial" w:hAnsi="Arial"/>
          <w:sz w:val="16"/>
          <w:szCs w:val="16"/>
          <w:i w:val="1"/>
          <w:iCs w:val="1"/>
          <w:color w:val="auto"/>
        </w:rPr>
        <w:t>strongly disagree</w:t>
      </w:r>
      <w:r>
        <w:rPr>
          <w:rFonts w:ascii="Arial" w:cs="Arial" w:eastAsia="Arial" w:hAnsi="Arial"/>
          <w:sz w:val="16"/>
          <w:szCs w:val="16"/>
          <w:color w:val="auto"/>
        </w:rPr>
        <w:t xml:space="preserve">). In the current study, our pre-treatment UTS reliability (Cronbach α = .629) and post-treatment reliability (Cronbach α = .743) was comparable to UTS reliability reported in prior literature using this scale (Cronbach α = .710; </w:t>
      </w:r>
      <w:r>
        <w:rPr>
          <w:rFonts w:ascii="Arial" w:cs="Arial" w:eastAsia="Arial" w:hAnsi="Arial"/>
          <w:sz w:val="16"/>
          <w:szCs w:val="16"/>
          <w:color w:val="206293"/>
        </w:rPr>
        <w:t>Bardi, Guerra, Sharadeh, &amp; Ramdeny, 2009</w:t>
      </w:r>
      <w:r>
        <w:rPr>
          <w:rFonts w:ascii="Arial" w:cs="Arial" w:eastAsia="Arial" w:hAnsi="Arial"/>
          <w:sz w:val="16"/>
          <w:szCs w:val="16"/>
          <w:color w:val="auto"/>
        </w:rPr>
        <w:t>).</w:t>
      </w:r>
    </w:p>
    <w:p>
      <w:pPr>
        <w:spacing w:after="0" w:line="10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2.1.9. Divergent thinking</w:t>
      </w:r>
    </w:p>
    <w:p>
      <w:pPr>
        <w:spacing w:after="0" w:line="35" w:lineRule="exact"/>
        <w:rPr>
          <w:sz w:val="20"/>
          <w:szCs w:val="20"/>
          <w:color w:val="auto"/>
        </w:rPr>
      </w:pPr>
    </w:p>
    <w:p>
      <w:pPr>
        <w:jc w:val="both"/>
        <w:ind w:firstLine="248"/>
        <w:spacing w:after="0" w:line="297" w:lineRule="auto"/>
        <w:rPr>
          <w:sz w:val="20"/>
          <w:szCs w:val="20"/>
          <w:color w:val="auto"/>
        </w:rPr>
      </w:pPr>
      <w:r>
        <w:rPr>
          <w:rFonts w:ascii="Arial" w:cs="Arial" w:eastAsia="Arial" w:hAnsi="Arial"/>
          <w:sz w:val="16"/>
          <w:szCs w:val="16"/>
          <w:color w:val="auto"/>
        </w:rPr>
        <w:t>To measure changes in divergent thinking, we used the Alternative Uses Task (AUT) (</w:t>
      </w:r>
      <w:r>
        <w:rPr>
          <w:rFonts w:ascii="Arial" w:cs="Arial" w:eastAsia="Arial" w:hAnsi="Arial"/>
          <w:sz w:val="16"/>
          <w:szCs w:val="16"/>
          <w:color w:val="206293"/>
        </w:rPr>
        <w:t>Guilford, 1967</w:t>
      </w:r>
      <w:r>
        <w:rPr>
          <w:rFonts w:ascii="Arial" w:cs="Arial" w:eastAsia="Arial" w:hAnsi="Arial"/>
          <w:sz w:val="16"/>
          <w:szCs w:val="16"/>
          <w:color w:val="auto"/>
        </w:rPr>
        <w:t>), a widely-used measure (</w:t>
      </w:r>
      <w:r>
        <w:rPr>
          <w:rFonts w:ascii="Arial" w:cs="Arial" w:eastAsia="Arial" w:hAnsi="Arial"/>
          <w:sz w:val="16"/>
          <w:szCs w:val="16"/>
          <w:color w:val="206293"/>
        </w:rPr>
        <w:t>Kaufman, Plucker, &amp; Baer, 2008</w:t>
      </w:r>
      <w:r>
        <w:rPr>
          <w:rFonts w:ascii="Arial" w:cs="Arial" w:eastAsia="Arial" w:hAnsi="Arial"/>
          <w:sz w:val="16"/>
          <w:szCs w:val="16"/>
          <w:color w:val="auto"/>
        </w:rPr>
        <w:t xml:space="preserve">). As in </w:t>
      </w:r>
      <w:r>
        <w:rPr>
          <w:rFonts w:ascii="Arial" w:cs="Arial" w:eastAsia="Arial" w:hAnsi="Arial"/>
          <w:sz w:val="16"/>
          <w:szCs w:val="16"/>
          <w:color w:val="206293"/>
        </w:rPr>
        <w:t>Lewis and Lovatt (2013)</w:t>
      </w:r>
      <w:r>
        <w:rPr>
          <w:rFonts w:ascii="Arial" w:cs="Arial" w:eastAsia="Arial" w:hAnsi="Arial"/>
          <w:sz w:val="16"/>
          <w:szCs w:val="16"/>
          <w:color w:val="auto"/>
        </w:rPr>
        <w:t xml:space="preserve">, we administered an AUT before and after treatment, asking each participant to come up with as many different uses as they can for “a remote control” and “a paperclip.” The ordering of the two objects was randomized and counterbalanced across participants so that mean changes could be attributed to treatment and not differences in task materials. As in </w:t>
      </w:r>
      <w:r>
        <w:rPr>
          <w:rFonts w:ascii="Arial" w:cs="Arial" w:eastAsia="Arial" w:hAnsi="Arial"/>
          <w:sz w:val="16"/>
          <w:szCs w:val="16"/>
          <w:color w:val="206293"/>
        </w:rPr>
        <w:t>Lewis and Lovatt (2013)</w:t>
      </w:r>
      <w:r>
        <w:rPr>
          <w:rFonts w:ascii="Arial" w:cs="Arial" w:eastAsia="Arial" w:hAnsi="Arial"/>
          <w:sz w:val="16"/>
          <w:szCs w:val="16"/>
          <w:color w:val="auto"/>
        </w:rPr>
        <w:t>, the instructions were as follows:</w:t>
      </w:r>
    </w:p>
    <w:p>
      <w:pPr>
        <w:spacing w:after="0" w:line="2" w:lineRule="exact"/>
        <w:rPr>
          <w:sz w:val="20"/>
          <w:szCs w:val="20"/>
          <w:color w:val="auto"/>
        </w:rPr>
      </w:pPr>
    </w:p>
    <w:p>
      <w:pPr>
        <w:jc w:val="both"/>
        <w:ind w:left="240"/>
        <w:spacing w:after="0" w:line="338" w:lineRule="auto"/>
        <w:rPr>
          <w:sz w:val="20"/>
          <w:szCs w:val="20"/>
          <w:color w:val="auto"/>
        </w:rPr>
      </w:pPr>
      <w:r>
        <w:rPr>
          <w:rFonts w:ascii="Arial" w:cs="Arial" w:eastAsia="Arial" w:hAnsi="Arial"/>
          <w:sz w:val="16"/>
          <w:szCs w:val="16"/>
          <w:color w:val="auto"/>
        </w:rPr>
        <w:t>“You will be given the name of a common object. I would like you to list as many different uses for it as you can. This can be anything other than what the object was originally intended for. You will have three minutes to complete this task and write down as many alternative uses as you can. Are there any questions?”</w:t>
      </w:r>
    </w:p>
    <w:p>
      <w:pPr>
        <w:spacing w:after="0" w:line="16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2.1.10. Scoring the AUT</w:t>
      </w:r>
    </w:p>
    <w:p>
      <w:pPr>
        <w:spacing w:after="0" w:line="36" w:lineRule="exact"/>
        <w:rPr>
          <w:sz w:val="20"/>
          <w:szCs w:val="20"/>
          <w:color w:val="auto"/>
        </w:rPr>
      </w:pPr>
    </w:p>
    <w:p>
      <w:pPr>
        <w:jc w:val="both"/>
        <w:ind w:firstLine="248"/>
        <w:spacing w:after="0" w:line="314" w:lineRule="auto"/>
        <w:rPr>
          <w:rFonts w:ascii="Arial" w:cs="Arial" w:eastAsia="Arial" w:hAnsi="Arial"/>
          <w:sz w:val="15"/>
          <w:szCs w:val="15"/>
          <w:color w:val="206293"/>
        </w:rPr>
      </w:pPr>
      <w:r>
        <w:rPr>
          <w:rFonts w:ascii="Arial" w:cs="Arial" w:eastAsia="Arial" w:hAnsi="Arial"/>
          <w:sz w:val="15"/>
          <w:szCs w:val="15"/>
          <w:color w:val="auto"/>
        </w:rPr>
        <w:t xml:space="preserve">Three independent raters scored the AUT for fluency, flexibility, and elaboration following the instructions in </w:t>
      </w:r>
      <w:r>
        <w:rPr>
          <w:rFonts w:ascii="Arial" w:cs="Arial" w:eastAsia="Arial" w:hAnsi="Arial"/>
          <w:sz w:val="15"/>
          <w:szCs w:val="15"/>
          <w:color w:val="206293"/>
        </w:rPr>
        <w:t>Lewis and Lovatt</w:t>
      </w:r>
      <w:r>
        <w:rPr>
          <w:rFonts w:ascii="Arial" w:cs="Arial" w:eastAsia="Arial" w:hAnsi="Arial"/>
          <w:sz w:val="15"/>
          <w:szCs w:val="15"/>
          <w:color w:val="auto"/>
        </w:rPr>
        <w:t xml:space="preserve"> </w:t>
      </w:r>
      <w:hyperlink w:anchor="page14">
        <w:r>
          <w:rPr>
            <w:rFonts w:ascii="Arial" w:cs="Arial" w:eastAsia="Arial" w:hAnsi="Arial"/>
            <w:sz w:val="15"/>
            <w:szCs w:val="15"/>
            <w:color w:val="206293"/>
          </w:rPr>
          <w:t>(2013)</w:t>
        </w:r>
      </w:hyperlink>
      <w:r>
        <w:rPr>
          <w:rFonts w:ascii="Arial" w:cs="Arial" w:eastAsia="Arial" w:hAnsi="Arial"/>
          <w:sz w:val="15"/>
          <w:szCs w:val="15"/>
          <w:color w:val="000000"/>
        </w:rPr>
        <w:t>.</w:t>
      </w:r>
      <w:r>
        <w:rPr>
          <w:rFonts w:ascii="Arial" w:cs="Arial" w:eastAsia="Arial" w:hAnsi="Arial"/>
          <w:sz w:val="15"/>
          <w:szCs w:val="15"/>
          <w:color w:val="206293"/>
        </w:rPr>
        <w:t xml:space="preserve"> Lewis and Lovatt (2013) </w:t>
      </w:r>
      <w:r>
        <w:rPr>
          <w:rFonts w:ascii="Arial" w:cs="Arial" w:eastAsia="Arial" w:hAnsi="Arial"/>
          <w:sz w:val="15"/>
          <w:szCs w:val="15"/>
          <w:color w:val="000000"/>
        </w:rPr>
        <w:t>used expert coders (researchers with publications on creativity), but this was not feasible. Following</w:t>
      </w:r>
      <w:r>
        <w:rPr>
          <w:rFonts w:ascii="Arial" w:cs="Arial" w:eastAsia="Arial" w:hAnsi="Arial"/>
          <w:sz w:val="15"/>
          <w:szCs w:val="15"/>
          <w:color w:val="206293"/>
        </w:rPr>
        <w:t xml:space="preserve"> </w:t>
      </w:r>
      <w:r>
        <w:rPr>
          <w:rFonts w:ascii="Arial" w:cs="Arial" w:eastAsia="Arial" w:hAnsi="Arial"/>
          <w:sz w:val="15"/>
          <w:szCs w:val="15"/>
          <w:color w:val="000000"/>
        </w:rPr>
        <w:t>recommendations on novice rater reliability (</w:t>
      </w:r>
      <w:r>
        <w:rPr>
          <w:rFonts w:ascii="Arial" w:cs="Arial" w:eastAsia="Arial" w:hAnsi="Arial"/>
          <w:sz w:val="15"/>
          <w:szCs w:val="15"/>
          <w:color w:val="206293"/>
        </w:rPr>
        <w:t>Baer, Kaufman, &amp; Riggs, 2009</w:t>
      </w:r>
      <w:r>
        <w:rPr>
          <w:rFonts w:ascii="Arial" w:cs="Arial" w:eastAsia="Arial" w:hAnsi="Arial"/>
          <w:sz w:val="15"/>
          <w:szCs w:val="15"/>
          <w:color w:val="000000"/>
        </w:rPr>
        <w:t>), we recruited 3 upper level psychology students enrolled in a course on creativity as coders. Raters were trained by viewing and discussing a practice data set. Then, the raters worked independently to code the current study’s full dataset while blind to both treatment and pre/post condition. Two-way random ICCs were calculated for each subscale to indicate inter-rater agreement on fluency, flexibility, and elaboration subscales. For the paperclip AUT, raters showed good reliability on fluency, ICC = .996, 95 % CI [994, .997], flexibility, ICC = .986, 95 % CI [.979, .991], and</w:t>
      </w:r>
    </w:p>
    <w:p>
      <w:pPr>
        <w:sectPr>
          <w:pgSz w:w="10880" w:h="14854" w:orient="portrait"/>
          <w:cols w:equalWidth="0" w:num="1">
            <w:col w:w="9320"/>
          </w:cols>
          <w:pgMar w:left="780" w:top="636" w:right="785" w:bottom="66" w:gutter="0" w:footer="0" w:header="0"/>
        </w:sectPr>
      </w:pPr>
    </w:p>
    <w:p>
      <w:pPr>
        <w:spacing w:after="0" w:line="124"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5</w:t>
      </w:r>
    </w:p>
    <w:p>
      <w:pPr>
        <w:sectPr>
          <w:pgSz w:w="10880" w:h="14854" w:orient="portrait"/>
          <w:cols w:equalWidth="0" w:num="1">
            <w:col w:w="9320"/>
          </w:cols>
          <w:pgMar w:left="780" w:top="636" w:right="785" w:bottom="66" w:gutter="0" w:footer="0" w:header="0"/>
          <w:type w:val="continuous"/>
        </w:sectPr>
      </w:pPr>
    </w:p>
    <w:bookmarkStart w:id="5" w:name="page6"/>
    <w:bookmarkEnd w:id="5"/>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74" w:lineRule="exact"/>
        <w:rPr>
          <w:sz w:val="20"/>
          <w:szCs w:val="20"/>
          <w:color w:val="auto"/>
        </w:rPr>
      </w:pPr>
    </w:p>
    <w:p>
      <w:pPr>
        <w:jc w:val="both"/>
        <w:spacing w:after="0" w:line="294" w:lineRule="auto"/>
        <w:rPr>
          <w:sz w:val="20"/>
          <w:szCs w:val="20"/>
          <w:color w:val="auto"/>
        </w:rPr>
      </w:pPr>
      <w:r>
        <w:rPr>
          <w:rFonts w:ascii="Arial" w:cs="Arial" w:eastAsia="Arial" w:hAnsi="Arial"/>
          <w:sz w:val="16"/>
          <w:szCs w:val="16"/>
          <w:color w:val="auto"/>
        </w:rPr>
        <w:t xml:space="preserve">elaboration, ICC = .822, 95 % CI [.738, .882] judgments, based on criteria set in </w:t>
      </w:r>
      <w:r>
        <w:rPr>
          <w:rFonts w:ascii="Arial" w:cs="Arial" w:eastAsia="Arial" w:hAnsi="Arial"/>
          <w:sz w:val="16"/>
          <w:szCs w:val="16"/>
          <w:color w:val="206293"/>
        </w:rPr>
        <w:t>Cicchetti (1994)</w:t>
      </w:r>
      <w:r>
        <w:rPr>
          <w:rFonts w:ascii="Arial" w:cs="Arial" w:eastAsia="Arial" w:hAnsi="Arial"/>
          <w:sz w:val="16"/>
          <w:szCs w:val="16"/>
          <w:color w:val="auto"/>
        </w:rPr>
        <w:t xml:space="preserve">. For remote control, AUT raters were similarly reliable on fluency, ICC = .975, 95 % CI [.962, .983], flexibility, ICC = .959, 95 % CI [.940, .973], and elaboration, ICC = .830, 95 % CI [.750, .888]. Following </w:t>
      </w:r>
      <w:r>
        <w:rPr>
          <w:rFonts w:ascii="Arial" w:cs="Arial" w:eastAsia="Arial" w:hAnsi="Arial"/>
          <w:sz w:val="16"/>
          <w:szCs w:val="16"/>
          <w:color w:val="206293"/>
        </w:rPr>
        <w:t>Lewis and Lovatt (2013)</w:t>
      </w:r>
      <w:r>
        <w:rPr>
          <w:rFonts w:ascii="Arial" w:cs="Arial" w:eastAsia="Arial" w:hAnsi="Arial"/>
          <w:sz w:val="16"/>
          <w:szCs w:val="16"/>
          <w:color w:val="auto"/>
        </w:rPr>
        <w:t>, the originality subscale was coded by evaluating the entire dataset of responses while blind to condition. A single coder created a lexicon of all responses, and each response produced by 5 % or fewer participants received a point. A second coder independently assessed 10 % of the data, and a comparison showed high re-liability (</w:t>
      </w:r>
      <w:r>
        <w:rPr>
          <w:rFonts w:ascii="Arial" w:cs="Arial" w:eastAsia="Arial" w:hAnsi="Arial"/>
          <w:sz w:val="16"/>
          <w:szCs w:val="16"/>
          <w:color w:val="206293"/>
        </w:rPr>
        <w:t>Landis &amp; Koch, 1977</w:t>
      </w:r>
      <w:r>
        <w:rPr>
          <w:rFonts w:ascii="Arial" w:cs="Arial" w:eastAsia="Arial" w:hAnsi="Arial"/>
          <w:sz w:val="16"/>
          <w:szCs w:val="16"/>
          <w:color w:val="auto"/>
        </w:rPr>
        <w:t>), Kappa = 0.938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95 % CI (0.869, 1.000) for paperclip; Kappa = 0.866 (p &lt; 0.001), 95 % CI (0.768, 0.964) for remote control. Where discrepancies occurred between coders, judgements were discussed to consensus.</w:t>
      </w:r>
    </w:p>
    <w:p>
      <w:pPr>
        <w:spacing w:after="0" w:line="9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2.1.11. Procedure</w:t>
      </w:r>
    </w:p>
    <w:p>
      <w:pPr>
        <w:spacing w:after="0" w:line="36" w:lineRule="exact"/>
        <w:rPr>
          <w:sz w:val="20"/>
          <w:szCs w:val="20"/>
          <w:color w:val="auto"/>
        </w:rPr>
      </w:pPr>
    </w:p>
    <w:p>
      <w:pPr>
        <w:jc w:val="both"/>
        <w:ind w:firstLine="248"/>
        <w:spacing w:after="0" w:line="272" w:lineRule="auto"/>
        <w:rPr>
          <w:sz w:val="20"/>
          <w:szCs w:val="20"/>
          <w:color w:val="auto"/>
        </w:rPr>
      </w:pPr>
      <w:r>
        <w:rPr>
          <w:rFonts w:ascii="Arial" w:cs="Arial" w:eastAsia="Arial" w:hAnsi="Arial"/>
          <w:sz w:val="16"/>
          <w:szCs w:val="16"/>
          <w:color w:val="auto"/>
        </w:rPr>
        <w:t>Participants arrived for the study and were placed in small groups of five to eight participants; each group was assigned at random to an interaction condition. The testing room included chairs arranged in a circle around the room, with open space in the middle for group and partner exercises. The experimenter sat at a separate desk in the front of the room and provided instructions for each activity.</w:t>
      </w:r>
    </w:p>
    <w:p>
      <w:pPr>
        <w:spacing w:after="0" w:line="3" w:lineRule="exact"/>
        <w:rPr>
          <w:sz w:val="20"/>
          <w:szCs w:val="20"/>
          <w:color w:val="auto"/>
        </w:rPr>
      </w:pPr>
    </w:p>
    <w:p>
      <w:pPr>
        <w:jc w:val="both"/>
        <w:ind w:firstLine="248"/>
        <w:spacing w:after="0" w:line="290" w:lineRule="auto"/>
        <w:rPr>
          <w:sz w:val="20"/>
          <w:szCs w:val="20"/>
          <w:color w:val="auto"/>
        </w:rPr>
      </w:pPr>
      <w:r>
        <w:rPr>
          <w:rFonts w:ascii="Arial" w:cs="Arial" w:eastAsia="Arial" w:hAnsi="Arial"/>
          <w:sz w:val="15"/>
          <w:szCs w:val="15"/>
          <w:color w:val="auto"/>
        </w:rPr>
        <w:t>Participants were told that the study “looks at how our social interactions relate to our attitudes and task performance,” and that they would complete several surveys about their emotions, behaviors, and experiences. They were also informed that they would engage in brief social tasks with the other participants in the study. The participants then completed the pre-treatment questionnaire.</w:t>
      </w:r>
    </w:p>
    <w:p>
      <w:pPr>
        <w:spacing w:after="0" w:line="2" w:lineRule="exact"/>
        <w:rPr>
          <w:sz w:val="20"/>
          <w:szCs w:val="20"/>
          <w:color w:val="auto"/>
        </w:rPr>
      </w:pPr>
    </w:p>
    <w:p>
      <w:pPr>
        <w:jc w:val="both"/>
        <w:ind w:firstLine="248"/>
        <w:spacing w:after="0" w:line="273" w:lineRule="auto"/>
        <w:rPr>
          <w:sz w:val="20"/>
          <w:szCs w:val="20"/>
          <w:color w:val="auto"/>
        </w:rPr>
      </w:pPr>
      <w:r>
        <w:rPr>
          <w:rFonts w:ascii="Arial" w:cs="Arial" w:eastAsia="Arial" w:hAnsi="Arial"/>
          <w:sz w:val="16"/>
          <w:szCs w:val="16"/>
          <w:color w:val="auto"/>
        </w:rPr>
        <w:t xml:space="preserve">Next, the experimenter guided the group through the set of activities in one of the two treatment conditions (assigned at random). The procedure followed the descriptions in </w:t>
      </w:r>
      <w:r>
        <w:rPr>
          <w:rFonts w:ascii="Arial" w:cs="Arial" w:eastAsia="Arial" w:hAnsi="Arial"/>
          <w:sz w:val="16"/>
          <w:szCs w:val="16"/>
          <w:color w:val="206293"/>
        </w:rPr>
        <w:t>Lewis and Lovatt (2013)</w:t>
      </w:r>
      <w:r>
        <w:rPr>
          <w:rFonts w:ascii="Arial" w:cs="Arial" w:eastAsia="Arial" w:hAnsi="Arial"/>
          <w:sz w:val="16"/>
          <w:szCs w:val="16"/>
          <w:color w:val="auto"/>
        </w:rPr>
        <w:t xml:space="preserve"> for both the improvisation and control conditions as closely as possible. The first three and the final tasks were performed as a full group. The fourth through sixth were done in different subgroups of two (or three if a group had an odd number of participants). Groups in both conditions completed seven exercises within a total of twenty minutes.</w:t>
      </w:r>
    </w:p>
    <w:p>
      <w:pPr>
        <w:jc w:val="both"/>
        <w:ind w:firstLine="248"/>
        <w:spacing w:after="0" w:line="302" w:lineRule="auto"/>
        <w:rPr>
          <w:sz w:val="20"/>
          <w:szCs w:val="20"/>
          <w:color w:val="auto"/>
        </w:rPr>
      </w:pPr>
      <w:r>
        <w:rPr>
          <w:rFonts w:ascii="Arial" w:cs="Arial" w:eastAsia="Arial" w:hAnsi="Arial"/>
          <w:sz w:val="16"/>
          <w:szCs w:val="16"/>
          <w:color w:val="auto"/>
        </w:rPr>
        <w:t>Following the social interactions in both conditions, participants again individually completed the same measures of affect, uncertainty tolerance, and divergent thinking, followed by a few exploratory items and demographic information. The post-treatment survey included items to assess the training experience, feelings toward the study, enjoyment of the social interactions, willingness to repeat the study, and interest in improvisation classes. Because the participants were enrolled in an introductory psychology course, we also asked whether they had previous experience with the AUT.</w:t>
      </w:r>
    </w:p>
    <w:p>
      <w:pPr>
        <w:spacing w:after="0" w:line="8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 Results</w:t>
      </w:r>
    </w:p>
    <w:p>
      <w:pPr>
        <w:spacing w:after="0" w:line="234" w:lineRule="exact"/>
        <w:rPr>
          <w:sz w:val="20"/>
          <w:szCs w:val="20"/>
          <w:color w:val="auto"/>
        </w:rPr>
      </w:pPr>
    </w:p>
    <w:p>
      <w:pPr>
        <w:jc w:val="both"/>
        <w:ind w:firstLine="248"/>
        <w:spacing w:after="0" w:line="338" w:lineRule="auto"/>
        <w:rPr>
          <w:sz w:val="20"/>
          <w:szCs w:val="20"/>
          <w:color w:val="auto"/>
        </w:rPr>
      </w:pPr>
      <w:r>
        <w:rPr>
          <w:rFonts w:ascii="Arial" w:cs="Arial" w:eastAsia="Arial" w:hAnsi="Arial"/>
          <w:sz w:val="16"/>
          <w:szCs w:val="16"/>
          <w:color w:val="auto"/>
        </w:rPr>
        <w:t xml:space="preserve">To test whether condition influenced any of our outcomes, as in </w:t>
      </w:r>
      <w:r>
        <w:rPr>
          <w:rFonts w:ascii="Arial" w:cs="Arial" w:eastAsia="Arial" w:hAnsi="Arial"/>
          <w:sz w:val="16"/>
          <w:szCs w:val="16"/>
          <w:color w:val="206293"/>
        </w:rPr>
        <w:t>Lewis and Lovatt (2013)</w:t>
      </w:r>
      <w:r>
        <w:rPr>
          <w:rFonts w:ascii="Arial" w:cs="Arial" w:eastAsia="Arial" w:hAnsi="Arial"/>
          <w:sz w:val="16"/>
          <w:szCs w:val="16"/>
          <w:color w:val="auto"/>
        </w:rPr>
        <w:t xml:space="preserve">, one-way ANCOVAs were conducted with condition as a between-groups independent variable. Pre-treatment scores were entered as co-variates, and post-treatment scores as the dependent variable. See </w:t>
      </w:r>
      <w:r>
        <w:rPr>
          <w:rFonts w:ascii="Arial" w:cs="Arial" w:eastAsia="Arial" w:hAnsi="Arial"/>
          <w:sz w:val="16"/>
          <w:szCs w:val="16"/>
          <w:color w:val="206293"/>
        </w:rPr>
        <w:t>Table 2</w:t>
      </w:r>
      <w:r>
        <w:rPr>
          <w:rFonts w:ascii="Arial" w:cs="Arial" w:eastAsia="Arial" w:hAnsi="Arial"/>
          <w:sz w:val="16"/>
          <w:szCs w:val="16"/>
          <w:color w:val="auto"/>
        </w:rPr>
        <w:t xml:space="preserve"> for means and standard deviations of repeated measures.</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2.2.1. Affect</w:t>
      </w:r>
    </w:p>
    <w:p>
      <w:pPr>
        <w:spacing w:after="0" w:line="36" w:lineRule="exact"/>
        <w:rPr>
          <w:sz w:val="20"/>
          <w:szCs w:val="20"/>
          <w:color w:val="auto"/>
        </w:rPr>
      </w:pPr>
    </w:p>
    <w:p>
      <w:pPr>
        <w:ind w:left="240"/>
        <w:spacing w:after="0"/>
        <w:rPr>
          <w:sz w:val="20"/>
          <w:szCs w:val="20"/>
          <w:color w:val="auto"/>
        </w:rPr>
      </w:pPr>
      <w:r>
        <w:rPr>
          <w:rFonts w:ascii="Arial" w:cs="Arial" w:eastAsia="Arial" w:hAnsi="Arial"/>
          <w:sz w:val="16"/>
          <w:szCs w:val="16"/>
          <w:color w:val="auto"/>
        </w:rPr>
        <w:t>Overall, participants’ affect increased from pre-treatment (</w:t>
      </w:r>
      <w:r>
        <w:rPr>
          <w:rFonts w:ascii="Arial" w:cs="Arial" w:eastAsia="Arial" w:hAnsi="Arial"/>
          <w:sz w:val="16"/>
          <w:szCs w:val="16"/>
          <w:i w:val="1"/>
          <w:iCs w:val="1"/>
          <w:color w:val="auto"/>
        </w:rPr>
        <w:t>M</w:t>
      </w:r>
      <w:r>
        <w:rPr>
          <w:rFonts w:ascii="Arial" w:cs="Arial" w:eastAsia="Arial" w:hAnsi="Arial"/>
          <w:sz w:val="16"/>
          <w:szCs w:val="16"/>
          <w:color w:val="auto"/>
        </w:rPr>
        <w:t xml:space="preserve"> = 67.16, </w:t>
      </w:r>
      <w:r>
        <w:rPr>
          <w:rFonts w:ascii="Arial" w:cs="Arial" w:eastAsia="Arial" w:hAnsi="Arial"/>
          <w:sz w:val="16"/>
          <w:szCs w:val="16"/>
          <w:i w:val="1"/>
          <w:iCs w:val="1"/>
          <w:color w:val="auto"/>
        </w:rPr>
        <w:t>SD</w:t>
      </w:r>
      <w:r>
        <w:rPr>
          <w:rFonts w:ascii="Arial" w:cs="Arial" w:eastAsia="Arial" w:hAnsi="Arial"/>
          <w:sz w:val="16"/>
          <w:szCs w:val="16"/>
          <w:color w:val="auto"/>
        </w:rPr>
        <w:t xml:space="preserve"> = 20.83) to post-treatment (</w:t>
      </w:r>
      <w:r>
        <w:rPr>
          <w:rFonts w:ascii="Arial" w:cs="Arial" w:eastAsia="Arial" w:hAnsi="Arial"/>
          <w:sz w:val="16"/>
          <w:szCs w:val="16"/>
          <w:i w:val="1"/>
          <w:iCs w:val="1"/>
          <w:color w:val="auto"/>
        </w:rPr>
        <w:t>M</w:t>
      </w:r>
      <w:r>
        <w:rPr>
          <w:rFonts w:ascii="Arial" w:cs="Arial" w:eastAsia="Arial" w:hAnsi="Arial"/>
          <w:sz w:val="16"/>
          <w:szCs w:val="16"/>
          <w:color w:val="auto"/>
        </w:rPr>
        <w:t xml:space="preserve"> = 75.58, </w:t>
      </w:r>
      <w:r>
        <w:rPr>
          <w:rFonts w:ascii="Arial" w:cs="Arial" w:eastAsia="Arial" w:hAnsi="Arial"/>
          <w:sz w:val="16"/>
          <w:szCs w:val="16"/>
          <w:i w:val="1"/>
          <w:iCs w:val="1"/>
          <w:color w:val="auto"/>
        </w:rPr>
        <w:t>SD</w:t>
      </w:r>
      <w:r>
        <w:rPr>
          <w:rFonts w:ascii="Arial" w:cs="Arial" w:eastAsia="Arial" w:hAnsi="Arial"/>
          <w:sz w:val="16"/>
          <w:szCs w:val="16"/>
          <w:color w:val="auto"/>
        </w:rPr>
        <w:t xml:space="preserve"> = 19.14), </w:t>
      </w:r>
      <w:r>
        <w:rPr>
          <w:rFonts w:ascii="Arial" w:cs="Arial" w:eastAsia="Arial" w:hAnsi="Arial"/>
          <w:sz w:val="16"/>
          <w:szCs w:val="16"/>
          <w:i w:val="1"/>
          <w:iCs w:val="1"/>
          <w:color w:val="auto"/>
        </w:rPr>
        <w:t>t</w:t>
      </w:r>
    </w:p>
    <w:p>
      <w:pPr>
        <w:spacing w:after="0" w:line="25" w:lineRule="exact"/>
        <w:rPr>
          <w:sz w:val="20"/>
          <w:szCs w:val="20"/>
          <w:color w:val="auto"/>
        </w:rPr>
      </w:pPr>
    </w:p>
    <w:p>
      <w:pPr>
        <w:spacing w:after="0" w:line="348" w:lineRule="auto"/>
        <w:tabs>
          <w:tab w:leader="none" w:pos="330"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 6.04,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95 % </w:t>
      </w:r>
      <w:r>
        <w:rPr>
          <w:rFonts w:ascii="Arial" w:cs="Arial" w:eastAsia="Arial" w:hAnsi="Arial"/>
          <w:sz w:val="16"/>
          <w:szCs w:val="16"/>
          <w:i w:val="1"/>
          <w:iCs w:val="1"/>
          <w:color w:val="auto"/>
        </w:rPr>
        <w:t>CI</w:t>
      </w:r>
      <w:r>
        <w:rPr>
          <w:rFonts w:ascii="Arial" w:cs="Arial" w:eastAsia="Arial" w:hAnsi="Arial"/>
          <w:sz w:val="16"/>
          <w:szCs w:val="16"/>
          <w:color w:val="auto"/>
        </w:rPr>
        <w:t xml:space="preserve"> (5.64, 11.20). However, this increase in affect did not differ by condition, </w:t>
      </w:r>
      <w:r>
        <w:rPr>
          <w:rFonts w:ascii="Arial" w:cs="Arial" w:eastAsia="Arial" w:hAnsi="Arial"/>
          <w:sz w:val="16"/>
          <w:szCs w:val="16"/>
          <w:i w:val="1"/>
          <w:iCs w:val="1"/>
          <w:color w:val="auto"/>
        </w:rPr>
        <w:t>F</w:t>
      </w:r>
      <w:r>
        <w:rPr>
          <w:rFonts w:ascii="Arial" w:cs="Arial" w:eastAsia="Arial" w:hAnsi="Arial"/>
          <w:sz w:val="16"/>
          <w:szCs w:val="16"/>
          <w:color w:val="auto"/>
        </w:rPr>
        <w:t xml:space="preserve"> (1,71) = 1.63, </w:t>
      </w:r>
      <w:r>
        <w:rPr>
          <w:rFonts w:ascii="Arial" w:cs="Arial" w:eastAsia="Arial" w:hAnsi="Arial"/>
          <w:sz w:val="16"/>
          <w:szCs w:val="16"/>
          <w:i w:val="1"/>
          <w:iCs w:val="1"/>
          <w:color w:val="auto"/>
        </w:rPr>
        <w:t>p</w:t>
      </w:r>
      <w:r>
        <w:rPr>
          <w:rFonts w:ascii="Arial" w:cs="Arial" w:eastAsia="Arial" w:hAnsi="Arial"/>
          <w:sz w:val="16"/>
          <w:szCs w:val="16"/>
          <w:color w:val="auto"/>
        </w:rPr>
        <w:t xml:space="preserve"> = .206, partial </w:t>
      </w:r>
      <w:r>
        <w:rPr>
          <w:rFonts w:ascii="Arial" w:cs="Arial" w:eastAsia="Arial" w:hAnsi="Arial"/>
          <w:sz w:val="16"/>
          <w:szCs w:val="16"/>
          <w:color w:val="auto"/>
        </w:rPr>
        <w:t>η</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 .022 (see </w:t>
      </w:r>
      <w:r>
        <w:rPr>
          <w:rFonts w:ascii="Arial" w:cs="Arial" w:eastAsia="Arial" w:hAnsi="Arial"/>
          <w:sz w:val="16"/>
          <w:szCs w:val="16"/>
          <w:color w:val="206293"/>
        </w:rPr>
        <w:t>Fig. 1</w:t>
      </w:r>
      <w:r>
        <w:rPr>
          <w:rFonts w:ascii="Arial" w:cs="Arial" w:eastAsia="Arial" w:hAnsi="Arial"/>
          <w:sz w:val="16"/>
          <w:szCs w:val="16"/>
          <w:color w:val="auto"/>
        </w:rPr>
        <w:t>).</w:t>
      </w:r>
    </w:p>
    <w:p>
      <w:pPr>
        <w:spacing w:after="0" w:line="1"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2.2.2. Uncertainty tolerance scale</w:t>
      </w:r>
    </w:p>
    <w:p>
      <w:pPr>
        <w:spacing w:after="0" w:line="36" w:lineRule="exact"/>
        <w:rPr>
          <w:sz w:val="20"/>
          <w:szCs w:val="20"/>
          <w:color w:val="auto"/>
        </w:rPr>
      </w:pPr>
    </w:p>
    <w:p>
      <w:pPr>
        <w:jc w:val="both"/>
        <w:ind w:firstLine="248"/>
        <w:spacing w:after="0" w:line="325" w:lineRule="auto"/>
        <w:rPr>
          <w:sz w:val="20"/>
          <w:szCs w:val="20"/>
          <w:color w:val="auto"/>
        </w:rPr>
      </w:pPr>
      <w:r>
        <w:rPr>
          <w:rFonts w:ascii="Arial" w:cs="Arial" w:eastAsia="Arial" w:hAnsi="Arial"/>
          <w:sz w:val="16"/>
          <w:szCs w:val="16"/>
          <w:color w:val="auto"/>
        </w:rPr>
        <w:t>Overall, participants’ uncertainty tolerance increased from pre-treatment (</w:t>
      </w:r>
      <w:r>
        <w:rPr>
          <w:rFonts w:ascii="Arial" w:cs="Arial" w:eastAsia="Arial" w:hAnsi="Arial"/>
          <w:sz w:val="16"/>
          <w:szCs w:val="16"/>
          <w:i w:val="1"/>
          <w:iCs w:val="1"/>
          <w:color w:val="auto"/>
        </w:rPr>
        <w:t>M</w:t>
      </w:r>
      <w:r>
        <w:rPr>
          <w:rFonts w:ascii="Arial" w:cs="Arial" w:eastAsia="Arial" w:hAnsi="Arial"/>
          <w:sz w:val="16"/>
          <w:szCs w:val="16"/>
          <w:color w:val="auto"/>
        </w:rPr>
        <w:t xml:space="preserve"> = 3.10, </w:t>
      </w:r>
      <w:r>
        <w:rPr>
          <w:rFonts w:ascii="Arial" w:cs="Arial" w:eastAsia="Arial" w:hAnsi="Arial"/>
          <w:sz w:val="16"/>
          <w:szCs w:val="16"/>
          <w:i w:val="1"/>
          <w:iCs w:val="1"/>
          <w:color w:val="auto"/>
        </w:rPr>
        <w:t>SD</w:t>
      </w:r>
      <w:r>
        <w:rPr>
          <w:rFonts w:ascii="Arial" w:cs="Arial" w:eastAsia="Arial" w:hAnsi="Arial"/>
          <w:sz w:val="16"/>
          <w:szCs w:val="16"/>
          <w:color w:val="auto"/>
        </w:rPr>
        <w:t xml:space="preserve"> = 0.565) to post-treatment (</w:t>
      </w:r>
      <w:r>
        <w:rPr>
          <w:rFonts w:ascii="Arial" w:cs="Arial" w:eastAsia="Arial" w:hAnsi="Arial"/>
          <w:sz w:val="16"/>
          <w:szCs w:val="16"/>
          <w:i w:val="1"/>
          <w:iCs w:val="1"/>
          <w:color w:val="auto"/>
        </w:rPr>
        <w:t>M</w:t>
      </w:r>
      <w:r>
        <w:rPr>
          <w:rFonts w:ascii="Arial" w:cs="Arial" w:eastAsia="Arial" w:hAnsi="Arial"/>
          <w:sz w:val="16"/>
          <w:szCs w:val="16"/>
          <w:color w:val="auto"/>
        </w:rPr>
        <w:t xml:space="preserve"> = 3.25, </w:t>
      </w:r>
      <w:r>
        <w:rPr>
          <w:rFonts w:ascii="Arial" w:cs="Arial" w:eastAsia="Arial" w:hAnsi="Arial"/>
          <w:sz w:val="16"/>
          <w:szCs w:val="16"/>
          <w:i w:val="1"/>
          <w:iCs w:val="1"/>
          <w:color w:val="auto"/>
        </w:rPr>
        <w:t xml:space="preserve">SD </w:t>
      </w:r>
      <w:r>
        <w:rPr>
          <w:rFonts w:ascii="Arial" w:cs="Arial" w:eastAsia="Arial" w:hAnsi="Arial"/>
          <w:sz w:val="16"/>
          <w:szCs w:val="16"/>
          <w:color w:val="auto"/>
        </w:rPr>
        <w:t>= 0.633),</w:t>
      </w:r>
      <w:r>
        <w:rPr>
          <w:rFonts w:ascii="Arial" w:cs="Arial" w:eastAsia="Arial" w:hAnsi="Arial"/>
          <w:sz w:val="16"/>
          <w:szCs w:val="16"/>
          <w:i w:val="1"/>
          <w:iCs w:val="1"/>
          <w:color w:val="auto"/>
        </w:rPr>
        <w:t xml:space="preserve"> t </w:t>
      </w:r>
      <w:r>
        <w:rPr>
          <w:rFonts w:ascii="Arial" w:cs="Arial" w:eastAsia="Arial" w:hAnsi="Arial"/>
          <w:sz w:val="16"/>
          <w:szCs w:val="16"/>
          <w:color w:val="auto"/>
        </w:rPr>
        <w:t>(73) = 4.08,</w:t>
      </w:r>
      <w:r>
        <w:rPr>
          <w:rFonts w:ascii="Arial" w:cs="Arial" w:eastAsia="Arial" w:hAnsi="Arial"/>
          <w:sz w:val="16"/>
          <w:szCs w:val="16"/>
          <w:i w:val="1"/>
          <w:iCs w:val="1"/>
          <w:color w:val="auto"/>
        </w:rPr>
        <w:t xml:space="preserve"> p </w:t>
      </w:r>
      <w:r>
        <w:rPr>
          <w:rFonts w:ascii="Arial" w:cs="Arial" w:eastAsia="Arial" w:hAnsi="Arial"/>
          <w:sz w:val="16"/>
          <w:szCs w:val="16"/>
          <w:color w:val="auto"/>
        </w:rPr>
        <w:t>&lt; 0.001, 95 %</w:t>
      </w:r>
      <w:r>
        <w:rPr>
          <w:rFonts w:ascii="Arial" w:cs="Arial" w:eastAsia="Arial" w:hAnsi="Arial"/>
          <w:sz w:val="16"/>
          <w:szCs w:val="16"/>
          <w:i w:val="1"/>
          <w:iCs w:val="1"/>
          <w:color w:val="auto"/>
        </w:rPr>
        <w:t xml:space="preserve"> CI </w:t>
      </w:r>
      <w:r>
        <w:rPr>
          <w:rFonts w:ascii="Arial" w:cs="Arial" w:eastAsia="Arial" w:hAnsi="Arial"/>
          <w:sz w:val="16"/>
          <w:szCs w:val="16"/>
          <w:color w:val="auto"/>
        </w:rPr>
        <w:t>(0.077, 0.225). However, this increase also did not differ by condition,</w:t>
      </w:r>
      <w:r>
        <w:rPr>
          <w:rFonts w:ascii="Arial" w:cs="Arial" w:eastAsia="Arial" w:hAnsi="Arial"/>
          <w:sz w:val="16"/>
          <w:szCs w:val="16"/>
          <w:i w:val="1"/>
          <w:iCs w:val="1"/>
          <w:color w:val="auto"/>
        </w:rPr>
        <w:t xml:space="preserve"> F </w:t>
      </w:r>
      <w:r>
        <w:rPr>
          <w:rFonts w:ascii="Arial" w:cs="Arial" w:eastAsia="Arial" w:hAnsi="Arial"/>
          <w:sz w:val="16"/>
          <w:szCs w:val="16"/>
          <w:color w:val="auto"/>
        </w:rPr>
        <w:t xml:space="preserve">(1,71) = .479, </w:t>
      </w:r>
      <w:r>
        <w:rPr>
          <w:rFonts w:ascii="Arial" w:cs="Arial" w:eastAsia="Arial" w:hAnsi="Arial"/>
          <w:sz w:val="16"/>
          <w:szCs w:val="16"/>
          <w:i w:val="1"/>
          <w:iCs w:val="1"/>
          <w:color w:val="auto"/>
        </w:rPr>
        <w:t>p</w:t>
      </w:r>
      <w:r>
        <w:rPr>
          <w:rFonts w:ascii="Arial" w:cs="Arial" w:eastAsia="Arial" w:hAnsi="Arial"/>
          <w:sz w:val="16"/>
          <w:szCs w:val="16"/>
          <w:color w:val="auto"/>
        </w:rPr>
        <w:t xml:space="preserve"> = .491, partial </w:t>
      </w:r>
      <w:r>
        <w:rPr>
          <w:rFonts w:ascii="Arial" w:cs="Arial" w:eastAsia="Arial" w:hAnsi="Arial"/>
          <w:sz w:val="16"/>
          <w:szCs w:val="16"/>
          <w:color w:val="auto"/>
        </w:rPr>
        <w:t>η</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 .007 (see </w:t>
      </w:r>
      <w:r>
        <w:rPr>
          <w:rFonts w:ascii="Arial" w:cs="Arial" w:eastAsia="Arial" w:hAnsi="Arial"/>
          <w:sz w:val="16"/>
          <w:szCs w:val="16"/>
          <w:color w:val="206293"/>
        </w:rPr>
        <w:t>Fig. 2</w:t>
      </w:r>
      <w:r>
        <w:rPr>
          <w:rFonts w:ascii="Arial" w:cs="Arial" w:eastAsia="Arial" w:hAnsi="Arial"/>
          <w:sz w:val="16"/>
          <w:szCs w:val="16"/>
          <w:color w:val="auto"/>
        </w:rPr>
        <w:t>).</w:t>
      </w:r>
    </w:p>
    <w:p>
      <w:pPr>
        <w:spacing w:after="0" w:line="2"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2.2.3. Divergent thinking</w:t>
      </w:r>
    </w:p>
    <w:p>
      <w:pPr>
        <w:spacing w:after="0" w:line="35" w:lineRule="exact"/>
        <w:rPr>
          <w:sz w:val="20"/>
          <w:szCs w:val="20"/>
          <w:color w:val="auto"/>
        </w:rPr>
      </w:pPr>
    </w:p>
    <w:p>
      <w:pPr>
        <w:jc w:val="both"/>
        <w:ind w:firstLine="248"/>
        <w:spacing w:after="0" w:line="312" w:lineRule="auto"/>
        <w:rPr>
          <w:rFonts w:ascii="Arial" w:cs="Arial" w:eastAsia="Arial" w:hAnsi="Arial"/>
          <w:sz w:val="16"/>
          <w:szCs w:val="16"/>
          <w:color w:val="206293"/>
        </w:rPr>
      </w:pPr>
      <w:r>
        <w:rPr>
          <w:rFonts w:ascii="Arial" w:cs="Arial" w:eastAsia="Arial" w:hAnsi="Arial"/>
          <w:sz w:val="16"/>
          <w:szCs w:val="16"/>
          <w:color w:val="auto"/>
        </w:rPr>
        <w:t xml:space="preserve">The measures of performance on the AUT suggest levels of divergent thinking similar to those observed in </w:t>
      </w:r>
      <w:r>
        <w:rPr>
          <w:rFonts w:ascii="Arial" w:cs="Arial" w:eastAsia="Arial" w:hAnsi="Arial"/>
          <w:sz w:val="16"/>
          <w:szCs w:val="16"/>
          <w:color w:val="206293"/>
        </w:rPr>
        <w:t>Lewis and Lovatt</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(2013)</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Participating in</w:t>
      </w:r>
      <w:r>
        <w:rPr>
          <w:rFonts w:ascii="Arial" w:cs="Arial" w:eastAsia="Arial" w:hAnsi="Arial"/>
          <w:sz w:val="16"/>
          <w:szCs w:val="16"/>
          <w:color w:val="206293"/>
        </w:rPr>
        <w:t xml:space="preserve"> </w:t>
      </w:r>
      <w:r>
        <w:rPr>
          <w:rFonts w:ascii="Arial" w:cs="Arial" w:eastAsia="Arial" w:hAnsi="Arial"/>
          <w:sz w:val="16"/>
          <w:szCs w:val="16"/>
          <w:i w:val="1"/>
          <w:iCs w:val="1"/>
          <w:color w:val="000000"/>
        </w:rPr>
        <w:t>improv</w:t>
      </w:r>
      <w:r>
        <w:rPr>
          <w:rFonts w:ascii="Arial" w:cs="Arial" w:eastAsia="Arial" w:hAnsi="Arial"/>
          <w:sz w:val="16"/>
          <w:szCs w:val="16"/>
          <w:color w:val="206293"/>
        </w:rPr>
        <w:t xml:space="preserve"> </w:t>
      </w:r>
      <w:r>
        <w:rPr>
          <w:rFonts w:ascii="Arial" w:cs="Arial" w:eastAsia="Arial" w:hAnsi="Arial"/>
          <w:sz w:val="16"/>
          <w:szCs w:val="16"/>
          <w:color w:val="000000"/>
        </w:rPr>
        <w:t>(versus</w:t>
      </w:r>
      <w:r>
        <w:rPr>
          <w:rFonts w:ascii="Arial" w:cs="Arial" w:eastAsia="Arial" w:hAnsi="Arial"/>
          <w:sz w:val="16"/>
          <w:szCs w:val="16"/>
          <w:color w:val="206293"/>
        </w:rPr>
        <w:t xml:space="preserve"> </w:t>
      </w:r>
      <w:r>
        <w:rPr>
          <w:rFonts w:ascii="Arial" w:cs="Arial" w:eastAsia="Arial" w:hAnsi="Arial"/>
          <w:sz w:val="16"/>
          <w:szCs w:val="16"/>
          <w:i w:val="1"/>
          <w:iCs w:val="1"/>
          <w:color w:val="000000"/>
        </w:rPr>
        <w:t>control</w:t>
      </w:r>
      <w:r>
        <w:rPr>
          <w:rFonts w:ascii="Arial" w:cs="Arial" w:eastAsia="Arial" w:hAnsi="Arial"/>
          <w:sz w:val="16"/>
          <w:szCs w:val="16"/>
          <w:color w:val="000000"/>
        </w:rPr>
        <w:t xml:space="preserve">) predicted a marginal increase in fluency scores, and a significant increase in ori-ginality scores (see </w:t>
      </w:r>
      <w:r>
        <w:rPr>
          <w:rFonts w:ascii="Arial" w:cs="Arial" w:eastAsia="Arial" w:hAnsi="Arial"/>
          <w:sz w:val="16"/>
          <w:szCs w:val="16"/>
          <w:color w:val="206293"/>
        </w:rPr>
        <w:t>Fig. 3</w:t>
      </w:r>
      <w:r>
        <w:rPr>
          <w:rFonts w:ascii="Arial" w:cs="Arial" w:eastAsia="Arial" w:hAnsi="Arial"/>
          <w:sz w:val="16"/>
          <w:szCs w:val="16"/>
          <w:color w:val="000000"/>
        </w:rPr>
        <w:t xml:space="preserve"> for means and standard errors and </w:t>
      </w:r>
      <w:r>
        <w:rPr>
          <w:rFonts w:ascii="Arial" w:cs="Arial" w:eastAsia="Arial" w:hAnsi="Arial"/>
          <w:sz w:val="16"/>
          <w:szCs w:val="16"/>
          <w:color w:val="206293"/>
        </w:rPr>
        <w:t>Table 3</w:t>
      </w:r>
      <w:r>
        <w:rPr>
          <w:rFonts w:ascii="Arial" w:cs="Arial" w:eastAsia="Arial" w:hAnsi="Arial"/>
          <w:sz w:val="16"/>
          <w:szCs w:val="16"/>
          <w:color w:val="000000"/>
        </w:rPr>
        <w:t xml:space="preserve"> for ANCOVA results and effect sizes). There were no significant differences between conditions on flexibility or elaboration subscales.</w:t>
      </w:r>
    </w:p>
    <w:p>
      <w:pPr>
        <w:spacing w:after="0" w:line="80"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2.2.4. Post-experiment exploratory items</w:t>
      </w:r>
    </w:p>
    <w:p>
      <w:pPr>
        <w:spacing w:after="0" w:line="36" w:lineRule="exact"/>
        <w:rPr>
          <w:sz w:val="20"/>
          <w:szCs w:val="20"/>
          <w:color w:val="auto"/>
        </w:rPr>
      </w:pPr>
    </w:p>
    <w:p>
      <w:pPr>
        <w:jc w:val="both"/>
        <w:ind w:firstLine="248"/>
        <w:spacing w:after="0" w:line="390" w:lineRule="auto"/>
        <w:rPr>
          <w:sz w:val="20"/>
          <w:szCs w:val="20"/>
          <w:color w:val="auto"/>
        </w:rPr>
      </w:pPr>
      <w:r>
        <w:rPr>
          <w:rFonts w:ascii="Arial" w:cs="Arial" w:eastAsia="Arial" w:hAnsi="Arial"/>
          <w:sz w:val="16"/>
          <w:szCs w:val="16"/>
          <w:color w:val="auto"/>
        </w:rPr>
        <w:t>There were no significant differences between conditions in enjoyment of the experiment, willingness to repeat the study, fa-miliarity with the AUT, prior experience with improvisation, or interest in taking an improv class.</w:t>
      </w:r>
    </w:p>
    <w:p>
      <w:pPr>
        <w:spacing w:after="0" w:line="19"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 Discussion</w:t>
      </w:r>
    </w:p>
    <w:p>
      <w:pPr>
        <w:spacing w:after="0" w:line="234" w:lineRule="exact"/>
        <w:rPr>
          <w:sz w:val="20"/>
          <w:szCs w:val="20"/>
          <w:color w:val="auto"/>
        </w:rPr>
      </w:pPr>
    </w:p>
    <w:p>
      <w:pPr>
        <w:jc w:val="both"/>
        <w:ind w:firstLine="248"/>
        <w:spacing w:after="0" w:line="299" w:lineRule="auto"/>
        <w:rPr>
          <w:sz w:val="20"/>
          <w:szCs w:val="20"/>
          <w:color w:val="auto"/>
        </w:rPr>
      </w:pPr>
      <w:r>
        <w:rPr>
          <w:rFonts w:ascii="Arial" w:cs="Arial" w:eastAsia="Arial" w:hAnsi="Arial"/>
          <w:sz w:val="16"/>
          <w:szCs w:val="16"/>
          <w:color w:val="auto"/>
        </w:rPr>
        <w:t xml:space="preserve">As in </w:t>
      </w:r>
      <w:r>
        <w:rPr>
          <w:rFonts w:ascii="Arial" w:cs="Arial" w:eastAsia="Arial" w:hAnsi="Arial"/>
          <w:sz w:val="16"/>
          <w:szCs w:val="16"/>
          <w:color w:val="206293"/>
        </w:rPr>
        <w:t>Lewis and Lovatt (2013)</w:t>
      </w:r>
      <w:r>
        <w:rPr>
          <w:rFonts w:ascii="Arial" w:cs="Arial" w:eastAsia="Arial" w:hAnsi="Arial"/>
          <w:sz w:val="16"/>
          <w:szCs w:val="16"/>
          <w:color w:val="auto"/>
        </w:rPr>
        <w:t xml:space="preserve">, we found no differences in reported affective well-being between </w:t>
      </w:r>
      <w:r>
        <w:rPr>
          <w:rFonts w:ascii="Arial" w:cs="Arial" w:eastAsia="Arial" w:hAnsi="Arial"/>
          <w:sz w:val="16"/>
          <w:szCs w:val="16"/>
          <w:i w:val="1"/>
          <w:iCs w:val="1"/>
          <w:color w:val="auto"/>
        </w:rPr>
        <w:t>improv</w:t>
      </w:r>
      <w:r>
        <w:rPr>
          <w:rFonts w:ascii="Arial" w:cs="Arial" w:eastAsia="Arial" w:hAnsi="Arial"/>
          <w:sz w:val="16"/>
          <w:szCs w:val="16"/>
          <w:color w:val="auto"/>
        </w:rPr>
        <w:t xml:space="preserve"> and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participants. Although participating in the study was associated with feeling better, this improvement did not depend on condition. Also, as in </w:t>
      </w:r>
      <w:r>
        <w:rPr>
          <w:rFonts w:ascii="Arial" w:cs="Arial" w:eastAsia="Arial" w:hAnsi="Arial"/>
          <w:sz w:val="16"/>
          <w:szCs w:val="16"/>
          <w:color w:val="206293"/>
        </w:rPr>
        <w:t>Lewis and Lovatt (2013)</w:t>
      </w:r>
      <w:r>
        <w:rPr>
          <w:rFonts w:ascii="Arial" w:cs="Arial" w:eastAsia="Arial" w:hAnsi="Arial"/>
          <w:sz w:val="16"/>
          <w:szCs w:val="16"/>
          <w:color w:val="000000"/>
        </w:rPr>
        <w:t xml:space="preserve">, divergent thinking differed between conditions. Improvising resulted in relative gains in fluency (mar-ginally significant) and originality compared to engaging in the social interaction control. While we found similar gains in flexibility as in </w:t>
      </w:r>
      <w:r>
        <w:rPr>
          <w:rFonts w:ascii="Arial" w:cs="Arial" w:eastAsia="Arial" w:hAnsi="Arial"/>
          <w:sz w:val="16"/>
          <w:szCs w:val="16"/>
          <w:color w:val="206293"/>
        </w:rPr>
        <w:t>Lewis and Lovatt (2013)</w:t>
      </w:r>
      <w:r>
        <w:rPr>
          <w:rFonts w:ascii="Arial" w:cs="Arial" w:eastAsia="Arial" w:hAnsi="Arial"/>
          <w:sz w:val="16"/>
          <w:szCs w:val="16"/>
          <w:color w:val="000000"/>
        </w:rPr>
        <w:t>, this pattern was not significant. It is notable that originality was boosted by improv compared to control treatment because it is considered the most important of the AUT subscales for creative thinking (</w:t>
      </w:r>
      <w:r>
        <w:rPr>
          <w:rFonts w:ascii="Arial" w:cs="Arial" w:eastAsia="Arial" w:hAnsi="Arial"/>
          <w:sz w:val="16"/>
          <w:szCs w:val="16"/>
          <w:color w:val="206293"/>
        </w:rPr>
        <w:t>Runco &amp; Jaeger, 2012</w:t>
      </w:r>
      <w:r>
        <w:rPr>
          <w:rFonts w:ascii="Arial" w:cs="Arial" w:eastAsia="Arial" w:hAnsi="Arial"/>
          <w:sz w:val="16"/>
          <w:szCs w:val="16"/>
          <w:color w:val="000000"/>
        </w:rPr>
        <w:t>).</w:t>
      </w:r>
    </w:p>
    <w:p>
      <w:pPr>
        <w:sectPr>
          <w:pgSz w:w="10880" w:h="14854" w:orient="portrait"/>
          <w:cols w:equalWidth="0" w:num="1">
            <w:col w:w="9320"/>
          </w:cols>
          <w:pgMar w:left="780" w:top="636" w:right="785" w:bottom="66" w:gutter="0" w:footer="0" w:header="0"/>
        </w:sectPr>
      </w:pPr>
    </w:p>
    <w:p>
      <w:pPr>
        <w:spacing w:after="0" w:line="130"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6</w:t>
      </w:r>
    </w:p>
    <w:p>
      <w:pPr>
        <w:sectPr>
          <w:pgSz w:w="10880" w:h="14854" w:orient="portrait"/>
          <w:cols w:equalWidth="0" w:num="1">
            <w:col w:w="9320"/>
          </w:cols>
          <w:pgMar w:left="780" w:top="636" w:right="785" w:bottom="66" w:gutter="0" w:footer="0" w:header="0"/>
          <w:type w:val="continuous"/>
        </w:sectPr>
      </w:pPr>
    </w:p>
    <w:bookmarkStart w:id="6" w:name="page7"/>
    <w:bookmarkEnd w:id="6"/>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9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2</w:t>
      </w:r>
    </w:p>
    <w:p>
      <w:pPr>
        <w:spacing w:after="0" w:line="41" w:lineRule="exact"/>
        <w:rPr>
          <w:sz w:val="20"/>
          <w:szCs w:val="20"/>
          <w:color w:val="auto"/>
        </w:rPr>
      </w:pPr>
    </w:p>
    <w:p>
      <w:pPr>
        <w:spacing w:after="0"/>
        <w:rPr>
          <w:sz w:val="20"/>
          <w:szCs w:val="20"/>
          <w:color w:val="auto"/>
        </w:rPr>
      </w:pPr>
      <w:r>
        <w:rPr>
          <w:rFonts w:ascii="Arial" w:cs="Arial" w:eastAsia="Arial" w:hAnsi="Arial"/>
          <w:sz w:val="14"/>
          <w:szCs w:val="14"/>
          <w:color w:val="auto"/>
        </w:rPr>
        <w:t>Experiment 1 mean (S.D.) pre- and post-treatment repeated measures.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54610</wp:posOffset>
                </wp:positionV>
                <wp:extent cx="592074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2074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pt" to="466.2pt,4.3pt" o:allowincell="f" strokecolor="#000000" strokeweight="0.498pt"/>
            </w:pict>
          </mc:Fallback>
        </mc:AlternateContent>
      </w:r>
    </w:p>
    <w:p>
      <w:pPr>
        <w:spacing w:after="0" w:line="115" w:lineRule="exact"/>
        <w:rPr>
          <w:sz w:val="20"/>
          <w:szCs w:val="20"/>
          <w:color w:val="auto"/>
        </w:rPr>
      </w:pPr>
    </w:p>
    <w:tbl>
      <w:tblPr>
        <w:tblLayout w:type="fixed"/>
        <w:tblInd w:w="0" w:type="dxa"/>
        <w:tblCellMar>
          <w:top w:w="0" w:type="dxa"/>
          <w:left w:w="0" w:type="dxa"/>
          <w:bottom w:w="0" w:type="dxa"/>
          <w:right w:w="0" w:type="dxa"/>
        </w:tblCellMar>
      </w:tblPr>
      <w:tr>
        <w:trPr>
          <w:trHeight w:val="227"/>
        </w:trPr>
        <w:tc>
          <w:tcPr>
            <w:tcW w:w="2560" w:type="dxa"/>
            <w:vAlign w:val="bottom"/>
          </w:tcPr>
          <w:p>
            <w:pPr>
              <w:ind w:left="120"/>
              <w:spacing w:after="0"/>
              <w:rPr>
                <w:sz w:val="20"/>
                <w:szCs w:val="20"/>
                <w:color w:val="auto"/>
              </w:rPr>
            </w:pPr>
            <w:r>
              <w:rPr>
                <w:rFonts w:ascii="Arial" w:cs="Arial" w:eastAsia="Arial" w:hAnsi="Arial"/>
                <w:sz w:val="13"/>
                <w:szCs w:val="13"/>
                <w:color w:val="auto"/>
              </w:rPr>
              <w:t>Repeated Measures</w:t>
            </w:r>
          </w:p>
        </w:tc>
        <w:tc>
          <w:tcPr>
            <w:tcW w:w="1440" w:type="dxa"/>
            <w:vAlign w:val="bottom"/>
          </w:tcPr>
          <w:p>
            <w:pPr>
              <w:spacing w:after="0"/>
              <w:rPr>
                <w:sz w:val="20"/>
                <w:szCs w:val="20"/>
                <w:color w:val="auto"/>
              </w:rPr>
            </w:pPr>
            <w:r>
              <w:rPr>
                <w:rFonts w:ascii="Arial" w:cs="Arial" w:eastAsia="Arial" w:hAnsi="Arial"/>
                <w:sz w:val="13"/>
                <w:szCs w:val="13"/>
                <w:color w:val="auto"/>
              </w:rPr>
              <w:t>Improv (</w:t>
            </w:r>
            <w:r>
              <w:rPr>
                <w:rFonts w:ascii="Arial" w:cs="Arial" w:eastAsia="Arial" w:hAnsi="Arial"/>
                <w:sz w:val="13"/>
                <w:szCs w:val="13"/>
                <w:i w:val="1"/>
                <w:iCs w:val="1"/>
                <w:color w:val="auto"/>
              </w:rPr>
              <w:t>n</w:t>
            </w:r>
            <w:r>
              <w:rPr>
                <w:rFonts w:ascii="Arial" w:cs="Arial" w:eastAsia="Arial" w:hAnsi="Arial"/>
                <w:sz w:val="13"/>
                <w:szCs w:val="13"/>
                <w:color w:val="auto"/>
              </w:rPr>
              <w:t xml:space="preserve"> = 37)</w:t>
            </w:r>
          </w:p>
        </w:tc>
        <w:tc>
          <w:tcPr>
            <w:tcW w:w="130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1460" w:type="dxa"/>
            <w:vAlign w:val="bottom"/>
          </w:tcPr>
          <w:p>
            <w:pPr>
              <w:spacing w:after="0"/>
              <w:rPr>
                <w:sz w:val="20"/>
                <w:szCs w:val="20"/>
                <w:color w:val="auto"/>
              </w:rPr>
            </w:pPr>
            <w:r>
              <w:rPr>
                <w:rFonts w:ascii="Arial" w:cs="Arial" w:eastAsia="Arial" w:hAnsi="Arial"/>
                <w:sz w:val="13"/>
                <w:szCs w:val="13"/>
                <w:color w:val="auto"/>
              </w:rPr>
              <w:t>Control (</w:t>
            </w:r>
            <w:r>
              <w:rPr>
                <w:rFonts w:ascii="Arial" w:cs="Arial" w:eastAsia="Arial" w:hAnsi="Arial"/>
                <w:sz w:val="13"/>
                <w:szCs w:val="13"/>
                <w:i w:val="1"/>
                <w:iCs w:val="1"/>
                <w:color w:val="auto"/>
              </w:rPr>
              <w:t>n</w:t>
            </w:r>
            <w:r>
              <w:rPr>
                <w:rFonts w:ascii="Arial" w:cs="Arial" w:eastAsia="Arial" w:hAnsi="Arial"/>
                <w:sz w:val="13"/>
                <w:szCs w:val="13"/>
                <w:color w:val="auto"/>
              </w:rPr>
              <w:t xml:space="preserve"> = 37)</w:t>
            </w:r>
          </w:p>
        </w:tc>
        <w:tc>
          <w:tcPr>
            <w:tcW w:w="1280" w:type="dxa"/>
            <w:vAlign w:val="bottom"/>
          </w:tcPr>
          <w:p>
            <w:pPr>
              <w:spacing w:after="0"/>
              <w:rPr>
                <w:sz w:val="19"/>
                <w:szCs w:val="19"/>
                <w:color w:val="auto"/>
              </w:rPr>
            </w:pPr>
          </w:p>
        </w:tc>
        <w:tc>
          <w:tcPr>
            <w:tcW w:w="120" w:type="dxa"/>
            <w:vAlign w:val="bottom"/>
          </w:tcPr>
          <w:p>
            <w:pPr>
              <w:spacing w:after="0"/>
              <w:rPr>
                <w:sz w:val="19"/>
                <w:szCs w:val="19"/>
                <w:color w:val="auto"/>
              </w:rPr>
            </w:pPr>
          </w:p>
        </w:tc>
      </w:tr>
      <w:tr>
        <w:trPr>
          <w:trHeight w:val="57"/>
        </w:trPr>
        <w:tc>
          <w:tcPr>
            <w:tcW w:w="2560" w:type="dxa"/>
            <w:vAlign w:val="bottom"/>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1160" w:type="dxa"/>
            <w:vAlign w:val="bottom"/>
          </w:tcPr>
          <w:p>
            <w:pPr>
              <w:spacing w:after="0"/>
              <w:rPr>
                <w:sz w:val="4"/>
                <w:szCs w:val="4"/>
                <w:color w:val="auto"/>
              </w:rPr>
            </w:pPr>
          </w:p>
        </w:tc>
        <w:tc>
          <w:tcPr>
            <w:tcW w:w="146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r>
      <w:tr>
        <w:trPr>
          <w:trHeight w:val="265"/>
        </w:trPr>
        <w:tc>
          <w:tcPr>
            <w:tcW w:w="2560" w:type="dxa"/>
            <w:vAlign w:val="bottom"/>
          </w:tcPr>
          <w:p>
            <w:pPr>
              <w:spacing w:after="0"/>
              <w:rPr>
                <w:sz w:val="23"/>
                <w:szCs w:val="23"/>
                <w:color w:val="auto"/>
              </w:rPr>
            </w:pPr>
          </w:p>
        </w:tc>
        <w:tc>
          <w:tcPr>
            <w:tcW w:w="1440" w:type="dxa"/>
            <w:vAlign w:val="bottom"/>
          </w:tcPr>
          <w:p>
            <w:pPr>
              <w:spacing w:after="0"/>
              <w:rPr>
                <w:sz w:val="20"/>
                <w:szCs w:val="20"/>
                <w:color w:val="auto"/>
              </w:rPr>
            </w:pPr>
            <w:r>
              <w:rPr>
                <w:rFonts w:ascii="Arial" w:cs="Arial" w:eastAsia="Arial" w:hAnsi="Arial"/>
                <w:sz w:val="13"/>
                <w:szCs w:val="13"/>
                <w:color w:val="auto"/>
              </w:rPr>
              <w:t>Pre</w:t>
            </w:r>
          </w:p>
        </w:tc>
        <w:tc>
          <w:tcPr>
            <w:tcW w:w="1300" w:type="dxa"/>
            <w:vAlign w:val="bottom"/>
          </w:tcPr>
          <w:p>
            <w:pPr>
              <w:ind w:left="500"/>
              <w:spacing w:after="0"/>
              <w:rPr>
                <w:sz w:val="20"/>
                <w:szCs w:val="20"/>
                <w:color w:val="auto"/>
              </w:rPr>
            </w:pPr>
            <w:r>
              <w:rPr>
                <w:rFonts w:ascii="Arial" w:cs="Arial" w:eastAsia="Arial" w:hAnsi="Arial"/>
                <w:sz w:val="13"/>
                <w:szCs w:val="13"/>
                <w:color w:val="auto"/>
              </w:rPr>
              <w:t>Post</w:t>
            </w:r>
          </w:p>
        </w:tc>
        <w:tc>
          <w:tcPr>
            <w:tcW w:w="1160" w:type="dxa"/>
            <w:vAlign w:val="bottom"/>
          </w:tcPr>
          <w:p>
            <w:pPr>
              <w:spacing w:after="0"/>
              <w:rPr>
                <w:sz w:val="23"/>
                <w:szCs w:val="23"/>
                <w:color w:val="auto"/>
              </w:rPr>
            </w:pPr>
          </w:p>
        </w:tc>
        <w:tc>
          <w:tcPr>
            <w:tcW w:w="1460" w:type="dxa"/>
            <w:vAlign w:val="bottom"/>
          </w:tcPr>
          <w:p>
            <w:pPr>
              <w:spacing w:after="0"/>
              <w:rPr>
                <w:sz w:val="20"/>
                <w:szCs w:val="20"/>
                <w:color w:val="auto"/>
              </w:rPr>
            </w:pPr>
            <w:r>
              <w:rPr>
                <w:rFonts w:ascii="Arial" w:cs="Arial" w:eastAsia="Arial" w:hAnsi="Arial"/>
                <w:sz w:val="13"/>
                <w:szCs w:val="13"/>
                <w:color w:val="auto"/>
              </w:rPr>
              <w:t>Pre</w:t>
            </w:r>
          </w:p>
        </w:tc>
        <w:tc>
          <w:tcPr>
            <w:tcW w:w="1400" w:type="dxa"/>
            <w:vAlign w:val="bottom"/>
            <w:gridSpan w:val="2"/>
          </w:tcPr>
          <w:p>
            <w:pPr>
              <w:ind w:left="500"/>
              <w:spacing w:after="0"/>
              <w:rPr>
                <w:sz w:val="20"/>
                <w:szCs w:val="20"/>
                <w:color w:val="auto"/>
              </w:rPr>
            </w:pPr>
            <w:r>
              <w:rPr>
                <w:rFonts w:ascii="Arial" w:cs="Arial" w:eastAsia="Arial" w:hAnsi="Arial"/>
                <w:sz w:val="13"/>
                <w:szCs w:val="13"/>
                <w:color w:val="auto"/>
              </w:rPr>
              <w:t>Post</w:t>
            </w:r>
          </w:p>
        </w:tc>
      </w:tr>
      <w:tr>
        <w:trPr>
          <w:trHeight w:val="48"/>
        </w:trPr>
        <w:tc>
          <w:tcPr>
            <w:tcW w:w="256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2620" w:type="dxa"/>
            <w:vAlign w:val="bottom"/>
            <w:tcBorders>
              <w:bottom w:val="single" w:sz="8" w:color="auto"/>
            </w:tcBorders>
            <w:gridSpan w:val="2"/>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r>
        <w:trPr>
          <w:trHeight w:val="206"/>
        </w:trPr>
        <w:tc>
          <w:tcPr>
            <w:tcW w:w="2560" w:type="dxa"/>
            <w:vAlign w:val="bottom"/>
          </w:tcPr>
          <w:p>
            <w:pPr>
              <w:ind w:left="120"/>
              <w:spacing w:after="0"/>
              <w:rPr>
                <w:sz w:val="20"/>
                <w:szCs w:val="20"/>
                <w:color w:val="auto"/>
              </w:rPr>
            </w:pPr>
            <w:r>
              <w:rPr>
                <w:rFonts w:ascii="Arial" w:cs="Arial" w:eastAsia="Arial" w:hAnsi="Arial"/>
                <w:sz w:val="13"/>
                <w:szCs w:val="13"/>
                <w:color w:val="auto"/>
              </w:rPr>
              <w:t>Affect</w:t>
            </w:r>
          </w:p>
        </w:tc>
        <w:tc>
          <w:tcPr>
            <w:tcW w:w="1440" w:type="dxa"/>
            <w:vAlign w:val="bottom"/>
          </w:tcPr>
          <w:p>
            <w:pPr>
              <w:spacing w:after="0"/>
              <w:rPr>
                <w:sz w:val="20"/>
                <w:szCs w:val="20"/>
                <w:color w:val="auto"/>
              </w:rPr>
            </w:pPr>
            <w:r>
              <w:rPr>
                <w:rFonts w:ascii="Arial" w:cs="Arial" w:eastAsia="Arial" w:hAnsi="Arial"/>
                <w:sz w:val="13"/>
                <w:szCs w:val="13"/>
                <w:color w:val="auto"/>
              </w:rPr>
              <w:t>67.92 (22.17)</w:t>
            </w:r>
          </w:p>
        </w:tc>
        <w:tc>
          <w:tcPr>
            <w:tcW w:w="1300" w:type="dxa"/>
            <w:vAlign w:val="bottom"/>
          </w:tcPr>
          <w:p>
            <w:pPr>
              <w:ind w:left="500"/>
              <w:spacing w:after="0"/>
              <w:rPr>
                <w:sz w:val="20"/>
                <w:szCs w:val="20"/>
                <w:color w:val="auto"/>
              </w:rPr>
            </w:pPr>
            <w:r>
              <w:rPr>
                <w:rFonts w:ascii="Arial" w:cs="Arial" w:eastAsia="Arial" w:hAnsi="Arial"/>
                <w:sz w:val="13"/>
                <w:szCs w:val="13"/>
                <w:color w:val="auto"/>
              </w:rPr>
              <w:t>74.54 (21.42)</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66.41 (19.68)</w:t>
            </w:r>
          </w:p>
        </w:tc>
        <w:tc>
          <w:tcPr>
            <w:tcW w:w="1280" w:type="dxa"/>
            <w:vAlign w:val="bottom"/>
          </w:tcPr>
          <w:p>
            <w:pPr>
              <w:ind w:left="500"/>
              <w:spacing w:after="0"/>
              <w:rPr>
                <w:sz w:val="20"/>
                <w:szCs w:val="20"/>
                <w:color w:val="auto"/>
              </w:rPr>
            </w:pPr>
            <w:r>
              <w:rPr>
                <w:rFonts w:ascii="Arial" w:cs="Arial" w:eastAsia="Arial" w:hAnsi="Arial"/>
                <w:sz w:val="13"/>
                <w:szCs w:val="13"/>
                <w:color w:val="auto"/>
                <w:w w:val="98"/>
              </w:rPr>
              <w:t>76.62 (16.79)</w:t>
            </w:r>
          </w:p>
        </w:tc>
        <w:tc>
          <w:tcPr>
            <w:tcW w:w="120" w:type="dxa"/>
            <w:vAlign w:val="bottom"/>
          </w:tcPr>
          <w:p>
            <w:pPr>
              <w:spacing w:after="0"/>
              <w:rPr>
                <w:sz w:val="17"/>
                <w:szCs w:val="17"/>
                <w:color w:val="auto"/>
              </w:rPr>
            </w:pPr>
          </w:p>
        </w:tc>
      </w:tr>
      <w:tr>
        <w:trPr>
          <w:trHeight w:val="171"/>
        </w:trPr>
        <w:tc>
          <w:tcPr>
            <w:tcW w:w="2560" w:type="dxa"/>
            <w:vAlign w:val="bottom"/>
          </w:tcPr>
          <w:p>
            <w:pPr>
              <w:ind w:left="120"/>
              <w:spacing w:after="0"/>
              <w:rPr>
                <w:sz w:val="20"/>
                <w:szCs w:val="20"/>
                <w:color w:val="auto"/>
              </w:rPr>
            </w:pPr>
            <w:r>
              <w:rPr>
                <w:rFonts w:ascii="Arial" w:cs="Arial" w:eastAsia="Arial" w:hAnsi="Arial"/>
                <w:sz w:val="13"/>
                <w:szCs w:val="13"/>
                <w:color w:val="auto"/>
              </w:rPr>
              <w:t>Uncertainty Tolerance</w:t>
            </w:r>
          </w:p>
        </w:tc>
        <w:tc>
          <w:tcPr>
            <w:tcW w:w="1440" w:type="dxa"/>
            <w:vAlign w:val="bottom"/>
          </w:tcPr>
          <w:p>
            <w:pPr>
              <w:spacing w:after="0"/>
              <w:rPr>
                <w:sz w:val="20"/>
                <w:szCs w:val="20"/>
                <w:color w:val="auto"/>
              </w:rPr>
            </w:pPr>
            <w:r>
              <w:rPr>
                <w:rFonts w:ascii="Arial" w:cs="Arial" w:eastAsia="Arial" w:hAnsi="Arial"/>
                <w:sz w:val="13"/>
                <w:szCs w:val="13"/>
                <w:color w:val="auto"/>
              </w:rPr>
              <w:t>3.04 (.488)</w:t>
            </w:r>
          </w:p>
        </w:tc>
        <w:tc>
          <w:tcPr>
            <w:tcW w:w="1300" w:type="dxa"/>
            <w:vAlign w:val="bottom"/>
          </w:tcPr>
          <w:p>
            <w:pPr>
              <w:ind w:left="500"/>
              <w:spacing w:after="0"/>
              <w:rPr>
                <w:sz w:val="20"/>
                <w:szCs w:val="20"/>
                <w:color w:val="auto"/>
              </w:rPr>
            </w:pPr>
            <w:r>
              <w:rPr>
                <w:rFonts w:ascii="Arial" w:cs="Arial" w:eastAsia="Arial" w:hAnsi="Arial"/>
                <w:sz w:val="13"/>
                <w:szCs w:val="13"/>
                <w:color w:val="auto"/>
              </w:rPr>
              <w:t>3.22 (.532)</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3.16 (.635)</w:t>
            </w:r>
          </w:p>
        </w:tc>
        <w:tc>
          <w:tcPr>
            <w:tcW w:w="1280" w:type="dxa"/>
            <w:vAlign w:val="bottom"/>
          </w:tcPr>
          <w:p>
            <w:pPr>
              <w:ind w:left="500"/>
              <w:spacing w:after="0"/>
              <w:rPr>
                <w:sz w:val="20"/>
                <w:szCs w:val="20"/>
                <w:color w:val="auto"/>
              </w:rPr>
            </w:pPr>
            <w:r>
              <w:rPr>
                <w:rFonts w:ascii="Arial" w:cs="Arial" w:eastAsia="Arial" w:hAnsi="Arial"/>
                <w:sz w:val="13"/>
                <w:szCs w:val="13"/>
                <w:color w:val="auto"/>
              </w:rPr>
              <w:t>3.29 (.727)</w:t>
            </w:r>
          </w:p>
        </w:tc>
        <w:tc>
          <w:tcPr>
            <w:tcW w:w="120" w:type="dxa"/>
            <w:vAlign w:val="bottom"/>
          </w:tcPr>
          <w:p>
            <w:pPr>
              <w:spacing w:after="0"/>
              <w:rPr>
                <w:sz w:val="14"/>
                <w:szCs w:val="14"/>
                <w:color w:val="auto"/>
              </w:rPr>
            </w:pPr>
          </w:p>
        </w:tc>
      </w:tr>
      <w:tr>
        <w:trPr>
          <w:trHeight w:val="171"/>
        </w:trPr>
        <w:tc>
          <w:tcPr>
            <w:tcW w:w="2560" w:type="dxa"/>
            <w:vAlign w:val="bottom"/>
          </w:tcPr>
          <w:p>
            <w:pPr>
              <w:ind w:left="120"/>
              <w:spacing w:after="0"/>
              <w:rPr>
                <w:sz w:val="20"/>
                <w:szCs w:val="20"/>
                <w:color w:val="auto"/>
              </w:rPr>
            </w:pPr>
            <w:r>
              <w:rPr>
                <w:rFonts w:ascii="Arial" w:cs="Arial" w:eastAsia="Arial" w:hAnsi="Arial"/>
                <w:sz w:val="13"/>
                <w:szCs w:val="13"/>
                <w:color w:val="auto"/>
              </w:rPr>
              <w:t>Fluency</w:t>
            </w:r>
          </w:p>
        </w:tc>
        <w:tc>
          <w:tcPr>
            <w:tcW w:w="1440" w:type="dxa"/>
            <w:vAlign w:val="bottom"/>
          </w:tcPr>
          <w:p>
            <w:pPr>
              <w:spacing w:after="0"/>
              <w:rPr>
                <w:sz w:val="20"/>
                <w:szCs w:val="20"/>
                <w:color w:val="auto"/>
              </w:rPr>
            </w:pPr>
            <w:r>
              <w:rPr>
                <w:rFonts w:ascii="Arial" w:cs="Arial" w:eastAsia="Arial" w:hAnsi="Arial"/>
                <w:sz w:val="13"/>
                <w:szCs w:val="13"/>
                <w:color w:val="auto"/>
              </w:rPr>
              <w:t>6.76 (3.18)</w:t>
            </w:r>
          </w:p>
        </w:tc>
        <w:tc>
          <w:tcPr>
            <w:tcW w:w="1300" w:type="dxa"/>
            <w:vAlign w:val="bottom"/>
          </w:tcPr>
          <w:p>
            <w:pPr>
              <w:ind w:left="500"/>
              <w:spacing w:after="0"/>
              <w:rPr>
                <w:sz w:val="20"/>
                <w:szCs w:val="20"/>
                <w:color w:val="auto"/>
              </w:rPr>
            </w:pPr>
            <w:r>
              <w:rPr>
                <w:rFonts w:ascii="Arial" w:cs="Arial" w:eastAsia="Arial" w:hAnsi="Arial"/>
                <w:sz w:val="13"/>
                <w:szCs w:val="13"/>
                <w:color w:val="auto"/>
              </w:rPr>
              <w:t>7.23 (2.67)</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5.73 (2.92)</w:t>
            </w:r>
          </w:p>
        </w:tc>
        <w:tc>
          <w:tcPr>
            <w:tcW w:w="1280" w:type="dxa"/>
            <w:vAlign w:val="bottom"/>
          </w:tcPr>
          <w:p>
            <w:pPr>
              <w:ind w:left="500"/>
              <w:spacing w:after="0"/>
              <w:rPr>
                <w:sz w:val="20"/>
                <w:szCs w:val="20"/>
                <w:color w:val="auto"/>
              </w:rPr>
            </w:pPr>
            <w:r>
              <w:rPr>
                <w:rFonts w:ascii="Arial" w:cs="Arial" w:eastAsia="Arial" w:hAnsi="Arial"/>
                <w:sz w:val="13"/>
                <w:szCs w:val="13"/>
                <w:color w:val="auto"/>
              </w:rPr>
              <w:t>5.76 (2.81)</w:t>
            </w:r>
          </w:p>
        </w:tc>
        <w:tc>
          <w:tcPr>
            <w:tcW w:w="120" w:type="dxa"/>
            <w:vAlign w:val="bottom"/>
          </w:tcPr>
          <w:p>
            <w:pPr>
              <w:spacing w:after="0"/>
              <w:rPr>
                <w:sz w:val="14"/>
                <w:szCs w:val="14"/>
                <w:color w:val="auto"/>
              </w:rPr>
            </w:pPr>
          </w:p>
        </w:tc>
      </w:tr>
      <w:tr>
        <w:trPr>
          <w:trHeight w:val="171"/>
        </w:trPr>
        <w:tc>
          <w:tcPr>
            <w:tcW w:w="2560" w:type="dxa"/>
            <w:vAlign w:val="bottom"/>
          </w:tcPr>
          <w:p>
            <w:pPr>
              <w:ind w:left="120"/>
              <w:spacing w:after="0"/>
              <w:rPr>
                <w:sz w:val="20"/>
                <w:szCs w:val="20"/>
                <w:color w:val="auto"/>
              </w:rPr>
            </w:pPr>
            <w:r>
              <w:rPr>
                <w:rFonts w:ascii="Arial" w:cs="Arial" w:eastAsia="Arial" w:hAnsi="Arial"/>
                <w:sz w:val="13"/>
                <w:szCs w:val="13"/>
                <w:color w:val="auto"/>
              </w:rPr>
              <w:t>Flexibility</w:t>
            </w:r>
          </w:p>
        </w:tc>
        <w:tc>
          <w:tcPr>
            <w:tcW w:w="1440" w:type="dxa"/>
            <w:vAlign w:val="bottom"/>
          </w:tcPr>
          <w:p>
            <w:pPr>
              <w:spacing w:after="0"/>
              <w:rPr>
                <w:sz w:val="20"/>
                <w:szCs w:val="20"/>
                <w:color w:val="auto"/>
              </w:rPr>
            </w:pPr>
            <w:r>
              <w:rPr>
                <w:rFonts w:ascii="Arial" w:cs="Arial" w:eastAsia="Arial" w:hAnsi="Arial"/>
                <w:sz w:val="13"/>
                <w:szCs w:val="13"/>
                <w:color w:val="auto"/>
              </w:rPr>
              <w:t>6.36 (2.96)</w:t>
            </w:r>
          </w:p>
        </w:tc>
        <w:tc>
          <w:tcPr>
            <w:tcW w:w="1300" w:type="dxa"/>
            <w:vAlign w:val="bottom"/>
          </w:tcPr>
          <w:p>
            <w:pPr>
              <w:ind w:left="500"/>
              <w:spacing w:after="0"/>
              <w:rPr>
                <w:sz w:val="20"/>
                <w:szCs w:val="20"/>
                <w:color w:val="auto"/>
              </w:rPr>
            </w:pPr>
            <w:r>
              <w:rPr>
                <w:rFonts w:ascii="Arial" w:cs="Arial" w:eastAsia="Arial" w:hAnsi="Arial"/>
                <w:sz w:val="13"/>
                <w:szCs w:val="13"/>
                <w:color w:val="auto"/>
              </w:rPr>
              <w:t>6.50 (2.40)</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5.26 (2.48)</w:t>
            </w:r>
          </w:p>
        </w:tc>
        <w:tc>
          <w:tcPr>
            <w:tcW w:w="1280" w:type="dxa"/>
            <w:vAlign w:val="bottom"/>
          </w:tcPr>
          <w:p>
            <w:pPr>
              <w:ind w:left="500"/>
              <w:spacing w:after="0"/>
              <w:rPr>
                <w:sz w:val="20"/>
                <w:szCs w:val="20"/>
                <w:color w:val="auto"/>
              </w:rPr>
            </w:pPr>
            <w:r>
              <w:rPr>
                <w:rFonts w:ascii="Arial" w:cs="Arial" w:eastAsia="Arial" w:hAnsi="Arial"/>
                <w:sz w:val="13"/>
                <w:szCs w:val="13"/>
                <w:color w:val="auto"/>
              </w:rPr>
              <w:t>5.37 (2.65)</w:t>
            </w:r>
          </w:p>
        </w:tc>
        <w:tc>
          <w:tcPr>
            <w:tcW w:w="120" w:type="dxa"/>
            <w:vAlign w:val="bottom"/>
          </w:tcPr>
          <w:p>
            <w:pPr>
              <w:spacing w:after="0"/>
              <w:rPr>
                <w:sz w:val="14"/>
                <w:szCs w:val="14"/>
                <w:color w:val="auto"/>
              </w:rPr>
            </w:pPr>
          </w:p>
        </w:tc>
      </w:tr>
      <w:tr>
        <w:trPr>
          <w:trHeight w:val="171"/>
        </w:trPr>
        <w:tc>
          <w:tcPr>
            <w:tcW w:w="2560" w:type="dxa"/>
            <w:vAlign w:val="bottom"/>
          </w:tcPr>
          <w:p>
            <w:pPr>
              <w:ind w:left="120"/>
              <w:spacing w:after="0"/>
              <w:rPr>
                <w:sz w:val="20"/>
                <w:szCs w:val="20"/>
                <w:color w:val="auto"/>
              </w:rPr>
            </w:pPr>
            <w:r>
              <w:rPr>
                <w:rFonts w:ascii="Arial" w:cs="Arial" w:eastAsia="Arial" w:hAnsi="Arial"/>
                <w:sz w:val="13"/>
                <w:szCs w:val="13"/>
                <w:color w:val="auto"/>
              </w:rPr>
              <w:t>Elaboration</w:t>
            </w:r>
          </w:p>
        </w:tc>
        <w:tc>
          <w:tcPr>
            <w:tcW w:w="1440" w:type="dxa"/>
            <w:vAlign w:val="bottom"/>
          </w:tcPr>
          <w:p>
            <w:pPr>
              <w:spacing w:after="0"/>
              <w:rPr>
                <w:sz w:val="20"/>
                <w:szCs w:val="20"/>
                <w:color w:val="auto"/>
              </w:rPr>
            </w:pPr>
            <w:r>
              <w:rPr>
                <w:rFonts w:ascii="Arial" w:cs="Arial" w:eastAsia="Arial" w:hAnsi="Arial"/>
                <w:sz w:val="13"/>
                <w:szCs w:val="13"/>
                <w:color w:val="auto"/>
              </w:rPr>
              <w:t>2.99 (2.10)</w:t>
            </w:r>
          </w:p>
        </w:tc>
        <w:tc>
          <w:tcPr>
            <w:tcW w:w="1300" w:type="dxa"/>
            <w:vAlign w:val="bottom"/>
          </w:tcPr>
          <w:p>
            <w:pPr>
              <w:ind w:left="500"/>
              <w:spacing w:after="0"/>
              <w:rPr>
                <w:sz w:val="20"/>
                <w:szCs w:val="20"/>
                <w:color w:val="auto"/>
              </w:rPr>
            </w:pPr>
            <w:r>
              <w:rPr>
                <w:rFonts w:ascii="Arial" w:cs="Arial" w:eastAsia="Arial" w:hAnsi="Arial"/>
                <w:sz w:val="13"/>
                <w:szCs w:val="13"/>
                <w:color w:val="auto"/>
              </w:rPr>
              <w:t>3.18 (2.35)</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2.76 (1.56)</w:t>
            </w:r>
          </w:p>
        </w:tc>
        <w:tc>
          <w:tcPr>
            <w:tcW w:w="1280" w:type="dxa"/>
            <w:vAlign w:val="bottom"/>
          </w:tcPr>
          <w:p>
            <w:pPr>
              <w:ind w:left="500"/>
              <w:spacing w:after="0"/>
              <w:rPr>
                <w:sz w:val="20"/>
                <w:szCs w:val="20"/>
                <w:color w:val="auto"/>
              </w:rPr>
            </w:pPr>
            <w:r>
              <w:rPr>
                <w:rFonts w:ascii="Arial" w:cs="Arial" w:eastAsia="Arial" w:hAnsi="Arial"/>
                <w:sz w:val="13"/>
                <w:szCs w:val="13"/>
                <w:color w:val="auto"/>
              </w:rPr>
              <w:t>2.77 (2.48)</w:t>
            </w:r>
          </w:p>
        </w:tc>
        <w:tc>
          <w:tcPr>
            <w:tcW w:w="120" w:type="dxa"/>
            <w:vAlign w:val="bottom"/>
          </w:tcPr>
          <w:p>
            <w:pPr>
              <w:spacing w:after="0"/>
              <w:rPr>
                <w:sz w:val="14"/>
                <w:szCs w:val="14"/>
                <w:color w:val="auto"/>
              </w:rPr>
            </w:pPr>
          </w:p>
        </w:tc>
      </w:tr>
      <w:tr>
        <w:trPr>
          <w:trHeight w:val="227"/>
        </w:trPr>
        <w:tc>
          <w:tcPr>
            <w:tcW w:w="2560" w:type="dxa"/>
            <w:vAlign w:val="bottom"/>
          </w:tcPr>
          <w:p>
            <w:pPr>
              <w:ind w:left="120"/>
              <w:spacing w:after="0"/>
              <w:rPr>
                <w:sz w:val="20"/>
                <w:szCs w:val="20"/>
                <w:color w:val="auto"/>
              </w:rPr>
            </w:pPr>
            <w:r>
              <w:rPr>
                <w:rFonts w:ascii="Arial" w:cs="Arial" w:eastAsia="Arial" w:hAnsi="Arial"/>
                <w:sz w:val="13"/>
                <w:szCs w:val="13"/>
                <w:color w:val="auto"/>
              </w:rPr>
              <w:t>Originality</w:t>
            </w:r>
          </w:p>
        </w:tc>
        <w:tc>
          <w:tcPr>
            <w:tcW w:w="1440" w:type="dxa"/>
            <w:vAlign w:val="bottom"/>
          </w:tcPr>
          <w:p>
            <w:pPr>
              <w:spacing w:after="0"/>
              <w:rPr>
                <w:sz w:val="20"/>
                <w:szCs w:val="20"/>
                <w:color w:val="auto"/>
              </w:rPr>
            </w:pPr>
            <w:r>
              <w:rPr>
                <w:rFonts w:ascii="Arial" w:cs="Arial" w:eastAsia="Arial" w:hAnsi="Arial"/>
                <w:sz w:val="13"/>
                <w:szCs w:val="13"/>
                <w:color w:val="auto"/>
              </w:rPr>
              <w:t>2.32 (1.78)</w:t>
            </w:r>
          </w:p>
        </w:tc>
        <w:tc>
          <w:tcPr>
            <w:tcW w:w="1300" w:type="dxa"/>
            <w:vAlign w:val="bottom"/>
          </w:tcPr>
          <w:p>
            <w:pPr>
              <w:ind w:left="500"/>
              <w:spacing w:after="0"/>
              <w:rPr>
                <w:sz w:val="20"/>
                <w:szCs w:val="20"/>
                <w:color w:val="auto"/>
              </w:rPr>
            </w:pPr>
            <w:r>
              <w:rPr>
                <w:rFonts w:ascii="Arial" w:cs="Arial" w:eastAsia="Arial" w:hAnsi="Arial"/>
                <w:sz w:val="13"/>
                <w:szCs w:val="13"/>
                <w:color w:val="auto"/>
              </w:rPr>
              <w:t>3.03 (1.91)</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2.14 (2.24)</w:t>
            </w:r>
          </w:p>
        </w:tc>
        <w:tc>
          <w:tcPr>
            <w:tcW w:w="1280" w:type="dxa"/>
            <w:vAlign w:val="bottom"/>
          </w:tcPr>
          <w:p>
            <w:pPr>
              <w:ind w:left="500"/>
              <w:spacing w:after="0"/>
              <w:rPr>
                <w:sz w:val="20"/>
                <w:szCs w:val="20"/>
                <w:color w:val="auto"/>
              </w:rPr>
            </w:pPr>
            <w:r>
              <w:rPr>
                <w:rFonts w:ascii="Arial" w:cs="Arial" w:eastAsia="Arial" w:hAnsi="Arial"/>
                <w:sz w:val="13"/>
                <w:szCs w:val="13"/>
                <w:color w:val="auto"/>
              </w:rPr>
              <w:t>1.81 (1.68)</w:t>
            </w:r>
          </w:p>
        </w:tc>
        <w:tc>
          <w:tcPr>
            <w:tcW w:w="120" w:type="dxa"/>
            <w:vAlign w:val="bottom"/>
          </w:tcPr>
          <w:p>
            <w:pPr>
              <w:spacing w:after="0"/>
              <w:rPr>
                <w:sz w:val="19"/>
                <w:szCs w:val="19"/>
                <w:color w:val="auto"/>
              </w:rPr>
            </w:pPr>
          </w:p>
        </w:tc>
      </w:tr>
      <w:tr>
        <w:trPr>
          <w:trHeight w:val="72"/>
        </w:trPr>
        <w:tc>
          <w:tcPr>
            <w:tcW w:w="2560" w:type="dxa"/>
            <w:vAlign w:val="bottom"/>
            <w:tcBorders>
              <w:bottom w:val="single" w:sz="8" w:color="auto"/>
            </w:tcBorders>
          </w:tcPr>
          <w:p>
            <w:pPr>
              <w:spacing w:after="0"/>
              <w:rPr>
                <w:sz w:val="6"/>
                <w:szCs w:val="6"/>
                <w:color w:val="auto"/>
              </w:rPr>
            </w:pPr>
          </w:p>
        </w:tc>
        <w:tc>
          <w:tcPr>
            <w:tcW w:w="144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1160" w:type="dxa"/>
            <w:vAlign w:val="bottom"/>
            <w:tcBorders>
              <w:bottom w:val="single" w:sz="8" w:color="auto"/>
            </w:tcBorders>
          </w:tcPr>
          <w:p>
            <w:pPr>
              <w:spacing w:after="0"/>
              <w:rPr>
                <w:sz w:val="6"/>
                <w:szCs w:val="6"/>
                <w:color w:val="auto"/>
              </w:rPr>
            </w:pPr>
          </w:p>
        </w:tc>
        <w:tc>
          <w:tcPr>
            <w:tcW w:w="1460" w:type="dxa"/>
            <w:vAlign w:val="bottom"/>
            <w:tcBorders>
              <w:bottom w:val="single" w:sz="8" w:color="auto"/>
            </w:tcBorders>
          </w:tcPr>
          <w:p>
            <w:pPr>
              <w:spacing w:after="0"/>
              <w:rPr>
                <w:sz w:val="6"/>
                <w:szCs w:val="6"/>
                <w:color w:val="auto"/>
              </w:rPr>
            </w:pPr>
          </w:p>
        </w:tc>
        <w:tc>
          <w:tcPr>
            <w:tcW w:w="128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1592580</wp:posOffset>
            </wp:positionH>
            <wp:positionV relativeFrom="paragraph">
              <wp:posOffset>175895</wp:posOffset>
            </wp:positionV>
            <wp:extent cx="2735580" cy="16414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extLst>
                    </a:blip>
                    <a:srcRect/>
                    <a:stretch>
                      <a:fillRect/>
                    </a:stretch>
                  </pic:blipFill>
                  <pic:spPr bwMode="auto">
                    <a:xfrm>
                      <a:off x="0" y="0"/>
                      <a:ext cx="2735580" cy="1641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Experiment 1 mean affect ratings and standard errors at pre- and post-treatment.</w:t>
      </w:r>
    </w:p>
    <w:p>
      <w:pPr>
        <w:spacing w:after="0" w:line="303" w:lineRule="exact"/>
        <w:rPr>
          <w:sz w:val="20"/>
          <w:szCs w:val="20"/>
          <w:color w:val="auto"/>
        </w:rPr>
      </w:pPr>
    </w:p>
    <w:p>
      <w:pPr>
        <w:jc w:val="both"/>
        <w:spacing w:after="0" w:line="275" w:lineRule="auto"/>
        <w:rPr>
          <w:sz w:val="20"/>
          <w:szCs w:val="20"/>
          <w:color w:val="auto"/>
        </w:rPr>
      </w:pPr>
      <w:r>
        <w:rPr>
          <w:rFonts w:ascii="Arial" w:cs="Arial" w:eastAsia="Arial" w:hAnsi="Arial"/>
          <w:sz w:val="16"/>
          <w:szCs w:val="16"/>
          <w:color w:val="auto"/>
        </w:rPr>
        <w:t xml:space="preserve">Also, originality is the only subscale found to consistently differ between conditions across the two experimental improv studies using this paradigm. </w:t>
      </w:r>
      <w:r>
        <w:rPr>
          <w:rFonts w:ascii="Arial" w:cs="Arial" w:eastAsia="Arial" w:hAnsi="Arial"/>
          <w:sz w:val="16"/>
          <w:szCs w:val="16"/>
          <w:color w:val="206293"/>
        </w:rPr>
        <w:t>Lewis and Lovatt (2013)</w:t>
      </w:r>
      <w:r>
        <w:rPr>
          <w:rFonts w:ascii="Arial" w:cs="Arial" w:eastAsia="Arial" w:hAnsi="Arial"/>
          <w:sz w:val="16"/>
          <w:szCs w:val="16"/>
          <w:color w:val="auto"/>
        </w:rPr>
        <w:t xml:space="preserve"> showed improv increasing fluency, flexibility, and originality (but not elaboration), and </w:t>
      </w:r>
      <w:r>
        <w:rPr>
          <w:rFonts w:ascii="Arial" w:cs="Arial" w:eastAsia="Arial" w:hAnsi="Arial"/>
          <w:sz w:val="16"/>
          <w:szCs w:val="16"/>
          <w:color w:val="206293"/>
        </w:rPr>
        <w:t xml:space="preserve">Sowden et al. (2015) </w:t>
      </w:r>
      <w:r>
        <w:rPr>
          <w:rFonts w:ascii="Arial" w:cs="Arial" w:eastAsia="Arial" w:hAnsi="Arial"/>
          <w:sz w:val="16"/>
          <w:szCs w:val="16"/>
          <w:color w:val="000000"/>
        </w:rPr>
        <w:t xml:space="preserve">found improv increased elaboration and originality (though on a figural divergent thinking task). The differ-ences between </w:t>
      </w:r>
      <w:r>
        <w:rPr>
          <w:rFonts w:ascii="Arial" w:cs="Arial" w:eastAsia="Arial" w:hAnsi="Arial"/>
          <w:sz w:val="16"/>
          <w:szCs w:val="16"/>
          <w:color w:val="206293"/>
        </w:rPr>
        <w:t>Lewis and Lovatt’s (2013)</w:t>
      </w:r>
      <w:r>
        <w:rPr>
          <w:rFonts w:ascii="Arial" w:cs="Arial" w:eastAsia="Arial" w:hAnsi="Arial"/>
          <w:sz w:val="16"/>
          <w:szCs w:val="16"/>
          <w:color w:val="000000"/>
        </w:rPr>
        <w:t xml:space="preserve"> AUT results and those reported in our Experiment 1 may reflect differences between coders; while </w:t>
      </w:r>
      <w:r>
        <w:rPr>
          <w:rFonts w:ascii="Arial" w:cs="Arial" w:eastAsia="Arial" w:hAnsi="Arial"/>
          <w:sz w:val="16"/>
          <w:szCs w:val="16"/>
          <w:color w:val="206293"/>
        </w:rPr>
        <w:t>Lewis and Lovatt (2013)</w:t>
      </w:r>
      <w:r>
        <w:rPr>
          <w:rFonts w:ascii="Arial" w:cs="Arial" w:eastAsia="Arial" w:hAnsi="Arial"/>
          <w:sz w:val="16"/>
          <w:szCs w:val="16"/>
          <w:color w:val="000000"/>
        </w:rPr>
        <w:t xml:space="preserve"> had expert coders who had published research in the field of creativity, our coders were upper-level psychology students.</w:t>
      </w:r>
    </w:p>
    <w:p>
      <w:pPr>
        <w:jc w:val="both"/>
        <w:ind w:firstLine="248"/>
        <w:spacing w:after="0" w:line="332" w:lineRule="auto"/>
        <w:rPr>
          <w:sz w:val="20"/>
          <w:szCs w:val="20"/>
          <w:color w:val="auto"/>
        </w:rPr>
      </w:pPr>
      <w:r>
        <w:rPr>
          <w:rFonts w:ascii="Arial" w:cs="Arial" w:eastAsia="Arial" w:hAnsi="Arial"/>
          <w:sz w:val="16"/>
          <w:szCs w:val="16"/>
          <w:color w:val="auto"/>
        </w:rPr>
        <w:t xml:space="preserve">Finally, contrary to our hypotheses, we found that both treatments – improv experience and social interaction control – were associated with increases in uncertainty tolerance. This result was surprising because, as in </w:t>
      </w:r>
      <w:r>
        <w:rPr>
          <w:rFonts w:ascii="Arial" w:cs="Arial" w:eastAsia="Arial" w:hAnsi="Arial"/>
          <w:sz w:val="16"/>
          <w:szCs w:val="16"/>
          <w:color w:val="206293"/>
        </w:rPr>
        <w:t>Lewis and Lovatt (2013)</w:t>
      </w:r>
      <w:r>
        <w:rPr>
          <w:rFonts w:ascii="Arial" w:cs="Arial" w:eastAsia="Arial" w:hAnsi="Arial"/>
          <w:sz w:val="16"/>
          <w:szCs w:val="16"/>
          <w:color w:val="auto"/>
        </w:rPr>
        <w:t>, the social control tasks were designed to be more familiar than the improv tasks, and thus involve less moment-to-moment unpredictability.</w:t>
      </w:r>
    </w:p>
    <w:p>
      <w:pPr>
        <w:spacing w:after="0" w:line="12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3. Experiment 2</w:t>
      </w:r>
    </w:p>
    <w:p>
      <w:pPr>
        <w:spacing w:after="0" w:line="234" w:lineRule="exact"/>
        <w:rPr>
          <w:sz w:val="20"/>
          <w:szCs w:val="20"/>
          <w:color w:val="auto"/>
        </w:rPr>
      </w:pPr>
    </w:p>
    <w:p>
      <w:pPr>
        <w:jc w:val="both"/>
        <w:ind w:firstLine="248"/>
        <w:spacing w:after="0" w:line="322" w:lineRule="auto"/>
        <w:rPr>
          <w:sz w:val="20"/>
          <w:szCs w:val="20"/>
          <w:color w:val="auto"/>
        </w:rPr>
      </w:pPr>
      <w:r>
        <w:rPr>
          <w:rFonts w:ascii="Arial" w:cs="Arial" w:eastAsia="Arial" w:hAnsi="Arial"/>
          <w:sz w:val="15"/>
          <w:szCs w:val="15"/>
          <w:color w:val="auto"/>
        </w:rPr>
        <w:t xml:space="preserve">We expected uncertainty tolerance would differ between our </w:t>
      </w:r>
      <w:r>
        <w:rPr>
          <w:rFonts w:ascii="Arial" w:cs="Arial" w:eastAsia="Arial" w:hAnsi="Arial"/>
          <w:sz w:val="15"/>
          <w:szCs w:val="15"/>
          <w:i w:val="1"/>
          <w:iCs w:val="1"/>
          <w:color w:val="auto"/>
        </w:rPr>
        <w:t>improv</w:t>
      </w:r>
      <w:r>
        <w:rPr>
          <w:rFonts w:ascii="Arial" w:cs="Arial" w:eastAsia="Arial" w:hAnsi="Arial"/>
          <w:sz w:val="15"/>
          <w:szCs w:val="15"/>
          <w:color w:val="auto"/>
        </w:rPr>
        <w:t xml:space="preserve"> and </w:t>
      </w:r>
      <w:r>
        <w:rPr>
          <w:rFonts w:ascii="Arial" w:cs="Arial" w:eastAsia="Arial" w:hAnsi="Arial"/>
          <w:sz w:val="15"/>
          <w:szCs w:val="15"/>
          <w:i w:val="1"/>
          <w:iCs w:val="1"/>
          <w:color w:val="auto"/>
        </w:rPr>
        <w:t>control</w:t>
      </w:r>
      <w:r>
        <w:rPr>
          <w:rFonts w:ascii="Arial" w:cs="Arial" w:eastAsia="Arial" w:hAnsi="Arial"/>
          <w:sz w:val="15"/>
          <w:szCs w:val="15"/>
          <w:color w:val="auto"/>
        </w:rPr>
        <w:t xml:space="preserve"> conditions in Experiment 1 because the </w:t>
      </w:r>
      <w:r>
        <w:rPr>
          <w:rFonts w:ascii="Arial" w:cs="Arial" w:eastAsia="Arial" w:hAnsi="Arial"/>
          <w:sz w:val="15"/>
          <w:szCs w:val="15"/>
          <w:i w:val="1"/>
          <w:iCs w:val="1"/>
          <w:color w:val="auto"/>
        </w:rPr>
        <w:t>improv</w:t>
      </w:r>
      <w:r>
        <w:rPr>
          <w:rFonts w:ascii="Arial" w:cs="Arial" w:eastAsia="Arial" w:hAnsi="Arial"/>
          <w:sz w:val="15"/>
          <w:szCs w:val="15"/>
          <w:color w:val="auto"/>
        </w:rPr>
        <w:t xml:space="preserve"> tasks required students to generate ideas for what to say and do in the tasks on the spot. Typical social interactions (as in the control group) may include idea generation, but they are less like improv when following scripts, conventions and norms (e.g., ordering in a restaurant; </w:t>
      </w:r>
      <w:r>
        <w:rPr>
          <w:rFonts w:ascii="Arial" w:cs="Arial" w:eastAsia="Arial" w:hAnsi="Arial"/>
          <w:sz w:val="15"/>
          <w:szCs w:val="15"/>
          <w:color w:val="206293"/>
        </w:rPr>
        <w:t>Bower et al., 1979</w:t>
      </w:r>
      <w:r>
        <w:rPr>
          <w:rFonts w:ascii="Arial" w:cs="Arial" w:eastAsia="Arial" w:hAnsi="Arial"/>
          <w:sz w:val="15"/>
          <w:szCs w:val="15"/>
          <w:color w:val="auto"/>
        </w:rPr>
        <w:t xml:space="preserve">; </w:t>
      </w:r>
      <w:r>
        <w:rPr>
          <w:rFonts w:ascii="Arial" w:cs="Arial" w:eastAsia="Arial" w:hAnsi="Arial"/>
          <w:sz w:val="15"/>
          <w:szCs w:val="15"/>
          <w:color w:val="206293"/>
        </w:rPr>
        <w:t>Sawyer &amp; Sawyer, 2003</w:t>
      </w:r>
      <w:r>
        <w:rPr>
          <w:rFonts w:ascii="Arial" w:cs="Arial" w:eastAsia="Arial" w:hAnsi="Arial"/>
          <w:sz w:val="15"/>
          <w:szCs w:val="15"/>
          <w:color w:val="auto"/>
        </w:rPr>
        <w:t xml:space="preserve">; </w:t>
      </w:r>
      <w:r>
        <w:rPr>
          <w:rFonts w:ascii="Arial" w:cs="Arial" w:eastAsia="Arial" w:hAnsi="Arial"/>
          <w:sz w:val="15"/>
          <w:szCs w:val="15"/>
          <w:color w:val="206293"/>
        </w:rPr>
        <w:t>Schank &amp; Abelson, 1997</w:t>
      </w:r>
      <w:r>
        <w:rPr>
          <w:rFonts w:ascii="Arial" w:cs="Arial" w:eastAsia="Arial" w:hAnsi="Arial"/>
          <w:sz w:val="15"/>
          <w:szCs w:val="15"/>
          <w:color w:val="auto"/>
        </w:rPr>
        <w:t xml:space="preserve">). Even though the </w:t>
      </w:r>
      <w:r>
        <w:rPr>
          <w:rFonts w:ascii="Arial" w:cs="Arial" w:eastAsia="Arial" w:hAnsi="Arial"/>
          <w:sz w:val="15"/>
          <w:szCs w:val="15"/>
          <w:i w:val="1"/>
          <w:iCs w:val="1"/>
          <w:color w:val="auto"/>
        </w:rPr>
        <w:t>control</w:t>
      </w:r>
      <w:r>
        <w:rPr>
          <w:rFonts w:ascii="Arial" w:cs="Arial" w:eastAsia="Arial" w:hAnsi="Arial"/>
          <w:sz w:val="15"/>
          <w:szCs w:val="15"/>
          <w:color w:val="auto"/>
        </w:rPr>
        <w:t xml:space="preserve"> tasks were designed to more closely resemble everyday interactions (e.g., telling someone about a friend or a movie you’ve seen), participants still needed to generate ideas the later, more complex </w:t>
      </w:r>
      <w:r>
        <w:rPr>
          <w:rFonts w:ascii="Arial" w:cs="Arial" w:eastAsia="Arial" w:hAnsi="Arial"/>
          <w:sz w:val="15"/>
          <w:szCs w:val="15"/>
          <w:i w:val="1"/>
          <w:iCs w:val="1"/>
          <w:color w:val="auto"/>
        </w:rPr>
        <w:t>control</w:t>
      </w:r>
      <w:r>
        <w:rPr>
          <w:rFonts w:ascii="Arial" w:cs="Arial" w:eastAsia="Arial" w:hAnsi="Arial"/>
          <w:sz w:val="15"/>
          <w:szCs w:val="15"/>
          <w:color w:val="auto"/>
        </w:rPr>
        <w:t xml:space="preserve"> tasks. While tasks 1–3 provided the content (a “script” to be enacted), we recognized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1592580</wp:posOffset>
            </wp:positionH>
            <wp:positionV relativeFrom="paragraph">
              <wp:posOffset>73660</wp:posOffset>
            </wp:positionV>
            <wp:extent cx="2735580" cy="16440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extLst>
                    </a:blip>
                    <a:srcRect/>
                    <a:stretch>
                      <a:fillRect/>
                    </a:stretch>
                  </pic:blipFill>
                  <pic:spPr bwMode="auto">
                    <a:xfrm>
                      <a:off x="0" y="0"/>
                      <a:ext cx="2735580" cy="1644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 xml:space="preserve">Fig. 2. </w:t>
      </w:r>
      <w:r>
        <w:rPr>
          <w:rFonts w:ascii="Arial" w:cs="Arial" w:eastAsia="Arial" w:hAnsi="Arial"/>
          <w:sz w:val="14"/>
          <w:szCs w:val="14"/>
          <w:color w:val="auto"/>
        </w:rPr>
        <w:t>Experiment 1 mean UTS ratings and standard errors at pre- and post-treatment.</w:t>
      </w:r>
    </w:p>
    <w:p>
      <w:pPr>
        <w:sectPr>
          <w:pgSz w:w="10880" w:h="14854" w:orient="portrait"/>
          <w:cols w:equalWidth="0" w:num="1">
            <w:col w:w="9320"/>
          </w:cols>
          <w:pgMar w:left="780" w:top="636" w:right="785" w:bottom="66" w:gutter="0" w:footer="0" w:header="0"/>
        </w:sectPr>
      </w:pPr>
    </w:p>
    <w:p>
      <w:pPr>
        <w:spacing w:after="0" w:line="343"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7</w:t>
      </w:r>
    </w:p>
    <w:p>
      <w:pPr>
        <w:sectPr>
          <w:pgSz w:w="10880" w:h="14854" w:orient="portrait"/>
          <w:cols w:equalWidth="0" w:num="1">
            <w:col w:w="9320"/>
          </w:cols>
          <w:pgMar w:left="780" w:top="636" w:right="785" w:bottom="66" w:gutter="0" w:footer="0" w:header="0"/>
          <w:type w:val="continuous"/>
        </w:sectPr>
      </w:pPr>
    </w:p>
    <w:bookmarkStart w:id="7" w:name="page8"/>
    <w:bookmarkEnd w:id="7"/>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982980</wp:posOffset>
            </wp:positionH>
            <wp:positionV relativeFrom="paragraph">
              <wp:posOffset>198755</wp:posOffset>
            </wp:positionV>
            <wp:extent cx="3955415" cy="28657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extLst>
                    </a:blip>
                    <a:srcRect/>
                    <a:stretch>
                      <a:fillRect/>
                    </a:stretch>
                  </pic:blipFill>
                  <pic:spPr bwMode="auto">
                    <a:xfrm>
                      <a:off x="0" y="0"/>
                      <a:ext cx="3955415" cy="28657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 xml:space="preserve">Fig. 3. </w:t>
      </w:r>
      <w:r>
        <w:rPr>
          <w:rFonts w:ascii="Arial" w:cs="Arial" w:eastAsia="Arial" w:hAnsi="Arial"/>
          <w:sz w:val="14"/>
          <w:szCs w:val="14"/>
          <w:color w:val="auto"/>
        </w:rPr>
        <w:t>Experiment 1 AUT subscale means and standard errors at pre- and post-treatment.</w:t>
      </w:r>
    </w:p>
    <w:p>
      <w:pPr>
        <w:spacing w:after="0" w:line="323" w:lineRule="exact"/>
        <w:rPr>
          <w:sz w:val="20"/>
          <w:szCs w:val="20"/>
          <w:color w:val="auto"/>
        </w:rPr>
      </w:pPr>
    </w:p>
    <w:p>
      <w:pPr>
        <w:ind w:left="1140"/>
        <w:spacing w:after="0"/>
        <w:rPr>
          <w:sz w:val="20"/>
          <w:szCs w:val="20"/>
          <w:color w:val="auto"/>
        </w:rPr>
      </w:pPr>
      <w:r>
        <w:rPr>
          <w:rFonts w:ascii="Arial" w:cs="Arial" w:eastAsia="Arial" w:hAnsi="Arial"/>
          <w:sz w:val="14"/>
          <w:szCs w:val="14"/>
          <w:b w:val="1"/>
          <w:bCs w:val="1"/>
          <w:color w:val="auto"/>
        </w:rPr>
        <w:t>Table 3</w:t>
      </w:r>
    </w:p>
    <w:p>
      <w:pPr>
        <w:spacing w:after="0" w:line="41" w:lineRule="exact"/>
        <w:rPr>
          <w:sz w:val="20"/>
          <w:szCs w:val="20"/>
          <w:color w:val="auto"/>
        </w:rPr>
      </w:pPr>
    </w:p>
    <w:p>
      <w:pPr>
        <w:ind w:left="1140"/>
        <w:spacing w:after="0"/>
        <w:rPr>
          <w:sz w:val="20"/>
          <w:szCs w:val="20"/>
          <w:color w:val="auto"/>
        </w:rPr>
      </w:pPr>
      <w:r>
        <w:rPr>
          <w:rFonts w:ascii="Arial" w:cs="Arial" w:eastAsia="Arial" w:hAnsi="Arial"/>
          <w:sz w:val="14"/>
          <w:szCs w:val="14"/>
          <w:color w:val="auto"/>
        </w:rPr>
        <w:t>Experiment 1 summary ANCOVA table for AUT subscales.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727075</wp:posOffset>
                </wp:positionH>
                <wp:positionV relativeFrom="paragraph">
                  <wp:posOffset>54610</wp:posOffset>
                </wp:positionV>
                <wp:extent cx="44659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595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25pt,4.3pt" to="408.9pt,4.3pt" o:allowincell="f" strokecolor="#000000" strokeweight="0.498pt"/>
            </w:pict>
          </mc:Fallback>
        </mc:AlternateContent>
      </w:r>
    </w:p>
    <w:p>
      <w:pPr>
        <w:spacing w:after="0" w:line="111" w:lineRule="exact"/>
        <w:rPr>
          <w:sz w:val="20"/>
          <w:szCs w:val="20"/>
          <w:color w:val="auto"/>
        </w:rPr>
      </w:pPr>
    </w:p>
    <w:tbl>
      <w:tblPr>
        <w:tblLayout w:type="fixed"/>
        <w:tblInd w:w="1140" w:type="dxa"/>
        <w:tblCellMar>
          <w:top w:w="0" w:type="dxa"/>
          <w:left w:w="0" w:type="dxa"/>
          <w:bottom w:w="0" w:type="dxa"/>
          <w:right w:w="0" w:type="dxa"/>
        </w:tblCellMar>
      </w:tblPr>
      <w:tr>
        <w:trPr>
          <w:trHeight w:val="279"/>
        </w:trPr>
        <w:tc>
          <w:tcPr>
            <w:tcW w:w="1760" w:type="dxa"/>
            <w:vAlign w:val="bottom"/>
            <w:tcBorders>
              <w:bottom w:val="single" w:sz="8" w:color="auto"/>
            </w:tcBorders>
          </w:tcPr>
          <w:p>
            <w:pPr>
              <w:ind w:left="120"/>
              <w:spacing w:after="0"/>
              <w:rPr>
                <w:sz w:val="20"/>
                <w:szCs w:val="20"/>
                <w:color w:val="auto"/>
              </w:rPr>
            </w:pPr>
            <w:r>
              <w:rPr>
                <w:rFonts w:ascii="Arial" w:cs="Arial" w:eastAsia="Arial" w:hAnsi="Arial"/>
                <w:sz w:val="13"/>
                <w:szCs w:val="13"/>
                <w:color w:val="auto"/>
              </w:rPr>
              <w:t>AUT Subscore</w:t>
            </w:r>
          </w:p>
        </w:tc>
        <w:tc>
          <w:tcPr>
            <w:tcW w:w="2840" w:type="dxa"/>
            <w:vAlign w:val="bottom"/>
            <w:tcBorders>
              <w:bottom w:val="single" w:sz="8" w:color="auto"/>
            </w:tcBorders>
            <w:gridSpan w:val="2"/>
          </w:tcPr>
          <w:p>
            <w:pPr>
              <w:ind w:left="840"/>
              <w:spacing w:after="0"/>
              <w:rPr>
                <w:sz w:val="20"/>
                <w:szCs w:val="20"/>
                <w:color w:val="auto"/>
              </w:rPr>
            </w:pPr>
            <w:r>
              <w:rPr>
                <w:rFonts w:ascii="Arial" w:cs="Arial" w:eastAsia="Arial" w:hAnsi="Arial"/>
                <w:sz w:val="13"/>
                <w:szCs w:val="13"/>
                <w:color w:val="auto"/>
              </w:rPr>
              <w:t>Co-variate: pre-score</w:t>
            </w:r>
          </w:p>
        </w:tc>
        <w:tc>
          <w:tcPr>
            <w:tcW w:w="2440" w:type="dxa"/>
            <w:vAlign w:val="bottom"/>
            <w:tcBorders>
              <w:bottom w:val="single" w:sz="8" w:color="auto"/>
            </w:tcBorders>
            <w:gridSpan w:val="2"/>
          </w:tcPr>
          <w:p>
            <w:pPr>
              <w:ind w:left="840"/>
              <w:spacing w:after="0"/>
              <w:rPr>
                <w:sz w:val="20"/>
                <w:szCs w:val="20"/>
                <w:color w:val="auto"/>
              </w:rPr>
            </w:pPr>
            <w:r>
              <w:rPr>
                <w:rFonts w:ascii="Arial" w:cs="Arial" w:eastAsia="Arial" w:hAnsi="Arial"/>
                <w:sz w:val="13"/>
                <w:szCs w:val="13"/>
                <w:color w:val="auto"/>
              </w:rPr>
              <w:t xml:space="preserve">ANCOVA (partial </w:t>
            </w:r>
            <w:r>
              <w:rPr>
                <w:rFonts w:ascii="Arial" w:cs="Arial" w:eastAsia="Arial" w:hAnsi="Arial"/>
                <w:sz w:val="13"/>
                <w:szCs w:val="13"/>
                <w:color w:val="auto"/>
              </w:rPr>
              <w:t>η</w:t>
            </w:r>
            <w:r>
              <w:rPr>
                <w:rFonts w:ascii="Arial" w:cs="Arial" w:eastAsia="Arial" w:hAnsi="Arial"/>
                <w:sz w:val="16"/>
                <w:szCs w:val="16"/>
                <w:color w:val="auto"/>
                <w:vertAlign w:val="superscript"/>
              </w:rPr>
              <w:t>2</w:t>
            </w:r>
            <w:r>
              <w:rPr>
                <w:rFonts w:ascii="Arial" w:cs="Arial" w:eastAsia="Arial" w:hAnsi="Arial"/>
                <w:sz w:val="13"/>
                <w:szCs w:val="13"/>
                <w:color w:val="auto"/>
              </w:rPr>
              <w:t>)</w:t>
            </w:r>
          </w:p>
        </w:tc>
      </w:tr>
      <w:tr>
        <w:trPr>
          <w:trHeight w:val="206"/>
        </w:trPr>
        <w:tc>
          <w:tcPr>
            <w:tcW w:w="1760" w:type="dxa"/>
            <w:vAlign w:val="bottom"/>
          </w:tcPr>
          <w:p>
            <w:pPr>
              <w:ind w:left="120"/>
              <w:spacing w:after="0"/>
              <w:rPr>
                <w:sz w:val="20"/>
                <w:szCs w:val="20"/>
                <w:color w:val="auto"/>
              </w:rPr>
            </w:pPr>
            <w:r>
              <w:rPr>
                <w:rFonts w:ascii="Arial" w:cs="Arial" w:eastAsia="Arial" w:hAnsi="Arial"/>
                <w:sz w:val="13"/>
                <w:szCs w:val="13"/>
                <w:color w:val="auto"/>
              </w:rPr>
              <w:t>Fluency</w:t>
            </w:r>
          </w:p>
        </w:tc>
        <w:tc>
          <w:tcPr>
            <w:tcW w:w="1300" w:type="dxa"/>
            <w:vAlign w:val="bottom"/>
          </w:tcPr>
          <w:p>
            <w:pPr>
              <w:ind w:left="840"/>
              <w:spacing w:after="0"/>
              <w:rPr>
                <w:sz w:val="20"/>
                <w:szCs w:val="20"/>
                <w:color w:val="auto"/>
              </w:rPr>
            </w:pPr>
            <w:r>
              <w:rPr>
                <w:rFonts w:ascii="Arial" w:cs="Arial" w:eastAsia="Arial" w:hAnsi="Arial"/>
                <w:sz w:val="13"/>
                <w:szCs w:val="13"/>
                <w:i w:val="1"/>
                <w:iCs w:val="1"/>
                <w:color w:val="auto"/>
                <w:w w:val="96"/>
              </w:rPr>
              <w:t>F</w:t>
            </w:r>
            <w:r>
              <w:rPr>
                <w:rFonts w:ascii="Arial" w:cs="Arial" w:eastAsia="Arial" w:hAnsi="Arial"/>
                <w:sz w:val="13"/>
                <w:szCs w:val="13"/>
                <w:color w:val="auto"/>
                <w:w w:val="96"/>
              </w:rPr>
              <w:t>(1, 71)</w:t>
            </w:r>
          </w:p>
        </w:tc>
        <w:tc>
          <w:tcPr>
            <w:tcW w:w="1540" w:type="dxa"/>
            <w:vAlign w:val="bottom"/>
          </w:tcPr>
          <w:p>
            <w:pPr>
              <w:ind w:left="20"/>
              <w:spacing w:after="0"/>
              <w:rPr>
                <w:sz w:val="20"/>
                <w:szCs w:val="20"/>
                <w:color w:val="auto"/>
              </w:rPr>
            </w:pPr>
            <w:r>
              <w:rPr>
                <w:rFonts w:ascii="Arial" w:cs="Arial" w:eastAsia="Arial" w:hAnsi="Arial"/>
                <w:sz w:val="13"/>
                <w:szCs w:val="13"/>
                <w:color w:val="auto"/>
              </w:rPr>
              <w:t>= 68.23</w:t>
            </w:r>
            <w:r>
              <w:rPr>
                <w:rFonts w:ascii="Arial" w:cs="Arial" w:eastAsia="Arial" w:hAnsi="Arial"/>
                <w:sz w:val="13"/>
                <w:szCs w:val="13"/>
                <w:color w:val="206293"/>
              </w:rPr>
              <w:t>***</w:t>
            </w:r>
          </w:p>
        </w:tc>
        <w:tc>
          <w:tcPr>
            <w:tcW w:w="1320" w:type="dxa"/>
            <w:vAlign w:val="bottom"/>
          </w:tcPr>
          <w:p>
            <w:pPr>
              <w:ind w:left="840"/>
              <w:spacing w:after="0"/>
              <w:rPr>
                <w:sz w:val="20"/>
                <w:szCs w:val="20"/>
                <w:color w:val="auto"/>
              </w:rPr>
            </w:pPr>
            <w:r>
              <w:rPr>
                <w:rFonts w:ascii="Arial" w:cs="Arial" w:eastAsia="Arial" w:hAnsi="Arial"/>
                <w:sz w:val="13"/>
                <w:szCs w:val="13"/>
                <w:i w:val="1"/>
                <w:iCs w:val="1"/>
                <w:color w:val="auto"/>
              </w:rPr>
              <w:t>F</w:t>
            </w:r>
            <w:r>
              <w:rPr>
                <w:rFonts w:ascii="Arial" w:cs="Arial" w:eastAsia="Arial" w:hAnsi="Arial"/>
                <w:sz w:val="13"/>
                <w:szCs w:val="13"/>
                <w:color w:val="auto"/>
              </w:rPr>
              <w:t>(1, 71)</w:t>
            </w:r>
          </w:p>
        </w:tc>
        <w:tc>
          <w:tcPr>
            <w:tcW w:w="1120" w:type="dxa"/>
            <w:vAlign w:val="bottom"/>
          </w:tcPr>
          <w:p>
            <w:pPr>
              <w:spacing w:after="0"/>
              <w:rPr>
                <w:sz w:val="20"/>
                <w:szCs w:val="20"/>
                <w:color w:val="auto"/>
              </w:rPr>
            </w:pPr>
            <w:r>
              <w:rPr>
                <w:rFonts w:ascii="Arial" w:cs="Arial" w:eastAsia="Arial" w:hAnsi="Arial"/>
                <w:sz w:val="13"/>
                <w:szCs w:val="13"/>
                <w:color w:val="auto"/>
              </w:rPr>
              <w:t>= 3.19</w:t>
            </w:r>
            <w:r>
              <w:rPr>
                <w:rFonts w:ascii="Arial" w:cs="Arial" w:eastAsia="Arial" w:hAnsi="Arial"/>
                <w:sz w:val="13"/>
                <w:szCs w:val="13"/>
                <w:color w:val="206293"/>
              </w:rPr>
              <w:t>*</w:t>
            </w:r>
            <w:r>
              <w:rPr>
                <w:rFonts w:ascii="Arial" w:cs="Arial" w:eastAsia="Arial" w:hAnsi="Arial"/>
                <w:sz w:val="13"/>
                <w:szCs w:val="13"/>
                <w:color w:val="auto"/>
              </w:rPr>
              <w:t xml:space="preserve"> (0.043)</w:t>
            </w:r>
          </w:p>
        </w:tc>
      </w:tr>
      <w:tr>
        <w:trPr>
          <w:trHeight w:val="171"/>
        </w:trPr>
        <w:tc>
          <w:tcPr>
            <w:tcW w:w="1760" w:type="dxa"/>
            <w:vAlign w:val="bottom"/>
          </w:tcPr>
          <w:p>
            <w:pPr>
              <w:ind w:left="120"/>
              <w:spacing w:after="0"/>
              <w:rPr>
                <w:sz w:val="20"/>
                <w:szCs w:val="20"/>
                <w:color w:val="auto"/>
              </w:rPr>
            </w:pPr>
            <w:r>
              <w:rPr>
                <w:rFonts w:ascii="Arial" w:cs="Arial" w:eastAsia="Arial" w:hAnsi="Arial"/>
                <w:sz w:val="13"/>
                <w:szCs w:val="13"/>
                <w:color w:val="auto"/>
              </w:rPr>
              <w:t>Flexibility</w:t>
            </w:r>
          </w:p>
        </w:tc>
        <w:tc>
          <w:tcPr>
            <w:tcW w:w="1300" w:type="dxa"/>
            <w:vAlign w:val="bottom"/>
          </w:tcPr>
          <w:p>
            <w:pPr>
              <w:ind w:left="840"/>
              <w:spacing w:after="0"/>
              <w:rPr>
                <w:sz w:val="20"/>
                <w:szCs w:val="20"/>
                <w:color w:val="auto"/>
              </w:rPr>
            </w:pPr>
            <w:r>
              <w:rPr>
                <w:rFonts w:ascii="Arial" w:cs="Arial" w:eastAsia="Arial" w:hAnsi="Arial"/>
                <w:sz w:val="13"/>
                <w:szCs w:val="13"/>
                <w:i w:val="1"/>
                <w:iCs w:val="1"/>
                <w:color w:val="auto"/>
                <w:w w:val="96"/>
              </w:rPr>
              <w:t>F</w:t>
            </w:r>
            <w:r>
              <w:rPr>
                <w:rFonts w:ascii="Arial" w:cs="Arial" w:eastAsia="Arial" w:hAnsi="Arial"/>
                <w:sz w:val="13"/>
                <w:szCs w:val="13"/>
                <w:color w:val="auto"/>
                <w:w w:val="96"/>
              </w:rPr>
              <w:t>(1, 71)</w:t>
            </w:r>
          </w:p>
        </w:tc>
        <w:tc>
          <w:tcPr>
            <w:tcW w:w="1540" w:type="dxa"/>
            <w:vAlign w:val="bottom"/>
          </w:tcPr>
          <w:p>
            <w:pPr>
              <w:ind w:left="20"/>
              <w:spacing w:after="0"/>
              <w:rPr>
                <w:rFonts w:ascii="Arial" w:cs="Arial" w:eastAsia="Arial" w:hAnsi="Arial"/>
                <w:sz w:val="13"/>
                <w:szCs w:val="13"/>
                <w:color w:val="auto"/>
              </w:rPr>
            </w:pPr>
            <w:r>
              <w:rPr>
                <w:rFonts w:ascii="Arial" w:cs="Arial" w:eastAsia="Arial" w:hAnsi="Arial"/>
                <w:sz w:val="13"/>
                <w:szCs w:val="13"/>
                <w:color w:val="auto"/>
              </w:rPr>
              <w:t>= 68.14</w:t>
            </w:r>
            <w:hyperlink w:anchor="page8">
              <w:r>
                <w:rPr>
                  <w:rFonts w:ascii="Arial" w:cs="Arial" w:eastAsia="Arial" w:hAnsi="Arial"/>
                  <w:sz w:val="13"/>
                  <w:szCs w:val="13"/>
                  <w:color w:val="206293"/>
                </w:rPr>
                <w:t>***</w:t>
              </w:r>
            </w:hyperlink>
          </w:p>
        </w:tc>
        <w:tc>
          <w:tcPr>
            <w:tcW w:w="1320" w:type="dxa"/>
            <w:vAlign w:val="bottom"/>
          </w:tcPr>
          <w:p>
            <w:pPr>
              <w:ind w:left="840"/>
              <w:spacing w:after="0"/>
              <w:rPr>
                <w:sz w:val="20"/>
                <w:szCs w:val="20"/>
                <w:color w:val="auto"/>
              </w:rPr>
            </w:pPr>
            <w:r>
              <w:rPr>
                <w:rFonts w:ascii="Arial" w:cs="Arial" w:eastAsia="Arial" w:hAnsi="Arial"/>
                <w:sz w:val="13"/>
                <w:szCs w:val="13"/>
                <w:i w:val="1"/>
                <w:iCs w:val="1"/>
                <w:color w:val="auto"/>
              </w:rPr>
              <w:t>F</w:t>
            </w:r>
            <w:r>
              <w:rPr>
                <w:rFonts w:ascii="Arial" w:cs="Arial" w:eastAsia="Arial" w:hAnsi="Arial"/>
                <w:sz w:val="13"/>
                <w:szCs w:val="13"/>
                <w:color w:val="auto"/>
              </w:rPr>
              <w:t>(1, 71)</w:t>
            </w:r>
          </w:p>
        </w:tc>
        <w:tc>
          <w:tcPr>
            <w:tcW w:w="1120" w:type="dxa"/>
            <w:vAlign w:val="bottom"/>
          </w:tcPr>
          <w:p>
            <w:pPr>
              <w:spacing w:after="0"/>
              <w:rPr>
                <w:sz w:val="20"/>
                <w:szCs w:val="20"/>
                <w:color w:val="auto"/>
              </w:rPr>
            </w:pPr>
            <w:r>
              <w:rPr>
                <w:rFonts w:ascii="Arial" w:cs="Arial" w:eastAsia="Arial" w:hAnsi="Arial"/>
                <w:sz w:val="13"/>
                <w:szCs w:val="13"/>
                <w:color w:val="auto"/>
              </w:rPr>
              <w:t>= .961 (0.013)</w:t>
            </w:r>
          </w:p>
        </w:tc>
      </w:tr>
      <w:tr>
        <w:trPr>
          <w:trHeight w:val="172"/>
        </w:trPr>
        <w:tc>
          <w:tcPr>
            <w:tcW w:w="1760" w:type="dxa"/>
            <w:vAlign w:val="bottom"/>
          </w:tcPr>
          <w:p>
            <w:pPr>
              <w:ind w:left="120"/>
              <w:spacing w:after="0"/>
              <w:rPr>
                <w:sz w:val="20"/>
                <w:szCs w:val="20"/>
                <w:color w:val="auto"/>
              </w:rPr>
            </w:pPr>
            <w:r>
              <w:rPr>
                <w:rFonts w:ascii="Arial" w:cs="Arial" w:eastAsia="Arial" w:hAnsi="Arial"/>
                <w:sz w:val="13"/>
                <w:szCs w:val="13"/>
                <w:color w:val="auto"/>
              </w:rPr>
              <w:t>Elaboration</w:t>
            </w:r>
          </w:p>
        </w:tc>
        <w:tc>
          <w:tcPr>
            <w:tcW w:w="1300" w:type="dxa"/>
            <w:vAlign w:val="bottom"/>
          </w:tcPr>
          <w:p>
            <w:pPr>
              <w:ind w:left="840"/>
              <w:spacing w:after="0"/>
              <w:rPr>
                <w:sz w:val="20"/>
                <w:szCs w:val="20"/>
                <w:color w:val="auto"/>
              </w:rPr>
            </w:pPr>
            <w:r>
              <w:rPr>
                <w:rFonts w:ascii="Arial" w:cs="Arial" w:eastAsia="Arial" w:hAnsi="Arial"/>
                <w:sz w:val="13"/>
                <w:szCs w:val="13"/>
                <w:i w:val="1"/>
                <w:iCs w:val="1"/>
                <w:color w:val="auto"/>
                <w:w w:val="96"/>
              </w:rPr>
              <w:t>F</w:t>
            </w:r>
            <w:r>
              <w:rPr>
                <w:rFonts w:ascii="Arial" w:cs="Arial" w:eastAsia="Arial" w:hAnsi="Arial"/>
                <w:sz w:val="13"/>
                <w:szCs w:val="13"/>
                <w:color w:val="auto"/>
                <w:w w:val="96"/>
              </w:rPr>
              <w:t>(1, 71)</w:t>
            </w:r>
          </w:p>
        </w:tc>
        <w:tc>
          <w:tcPr>
            <w:tcW w:w="1540" w:type="dxa"/>
            <w:vAlign w:val="bottom"/>
          </w:tcPr>
          <w:p>
            <w:pPr>
              <w:ind w:left="20"/>
              <w:spacing w:after="0"/>
              <w:rPr>
                <w:rFonts w:ascii="Arial" w:cs="Arial" w:eastAsia="Arial" w:hAnsi="Arial"/>
                <w:sz w:val="13"/>
                <w:szCs w:val="13"/>
                <w:color w:val="auto"/>
              </w:rPr>
            </w:pPr>
            <w:r>
              <w:rPr>
                <w:rFonts w:ascii="Arial" w:cs="Arial" w:eastAsia="Arial" w:hAnsi="Arial"/>
                <w:sz w:val="13"/>
                <w:szCs w:val="13"/>
                <w:color w:val="auto"/>
              </w:rPr>
              <w:t>= 29.31</w:t>
            </w:r>
            <w:hyperlink w:anchor="page8">
              <w:r>
                <w:rPr>
                  <w:rFonts w:ascii="Arial" w:cs="Arial" w:eastAsia="Arial" w:hAnsi="Arial"/>
                  <w:sz w:val="13"/>
                  <w:szCs w:val="13"/>
                  <w:color w:val="206293"/>
                </w:rPr>
                <w:t>***</w:t>
              </w:r>
            </w:hyperlink>
          </w:p>
        </w:tc>
        <w:tc>
          <w:tcPr>
            <w:tcW w:w="1320" w:type="dxa"/>
            <w:vAlign w:val="bottom"/>
          </w:tcPr>
          <w:p>
            <w:pPr>
              <w:ind w:left="840"/>
              <w:spacing w:after="0"/>
              <w:rPr>
                <w:sz w:val="20"/>
                <w:szCs w:val="20"/>
                <w:color w:val="auto"/>
              </w:rPr>
            </w:pPr>
            <w:r>
              <w:rPr>
                <w:rFonts w:ascii="Arial" w:cs="Arial" w:eastAsia="Arial" w:hAnsi="Arial"/>
                <w:sz w:val="13"/>
                <w:szCs w:val="13"/>
                <w:i w:val="1"/>
                <w:iCs w:val="1"/>
                <w:color w:val="auto"/>
              </w:rPr>
              <w:t>F</w:t>
            </w:r>
            <w:r>
              <w:rPr>
                <w:rFonts w:ascii="Arial" w:cs="Arial" w:eastAsia="Arial" w:hAnsi="Arial"/>
                <w:sz w:val="13"/>
                <w:szCs w:val="13"/>
                <w:color w:val="auto"/>
              </w:rPr>
              <w:t>(1, 71)</w:t>
            </w:r>
          </w:p>
        </w:tc>
        <w:tc>
          <w:tcPr>
            <w:tcW w:w="1120" w:type="dxa"/>
            <w:vAlign w:val="bottom"/>
          </w:tcPr>
          <w:p>
            <w:pPr>
              <w:spacing w:after="0"/>
              <w:rPr>
                <w:sz w:val="20"/>
                <w:szCs w:val="20"/>
                <w:color w:val="auto"/>
              </w:rPr>
            </w:pPr>
            <w:r>
              <w:rPr>
                <w:rFonts w:ascii="Arial" w:cs="Arial" w:eastAsia="Arial" w:hAnsi="Arial"/>
                <w:sz w:val="13"/>
                <w:szCs w:val="13"/>
                <w:color w:val="auto"/>
              </w:rPr>
              <w:t>= .273 (0.004)</w:t>
            </w:r>
          </w:p>
        </w:tc>
      </w:tr>
      <w:tr>
        <w:trPr>
          <w:trHeight w:val="227"/>
        </w:trPr>
        <w:tc>
          <w:tcPr>
            <w:tcW w:w="1760" w:type="dxa"/>
            <w:vAlign w:val="bottom"/>
          </w:tcPr>
          <w:p>
            <w:pPr>
              <w:ind w:left="120"/>
              <w:spacing w:after="0"/>
              <w:rPr>
                <w:sz w:val="20"/>
                <w:szCs w:val="20"/>
                <w:color w:val="auto"/>
              </w:rPr>
            </w:pPr>
            <w:r>
              <w:rPr>
                <w:rFonts w:ascii="Arial" w:cs="Arial" w:eastAsia="Arial" w:hAnsi="Arial"/>
                <w:sz w:val="13"/>
                <w:szCs w:val="13"/>
                <w:color w:val="auto"/>
              </w:rPr>
              <w:t>Originality</w:t>
            </w:r>
          </w:p>
        </w:tc>
        <w:tc>
          <w:tcPr>
            <w:tcW w:w="1300" w:type="dxa"/>
            <w:vAlign w:val="bottom"/>
          </w:tcPr>
          <w:p>
            <w:pPr>
              <w:ind w:left="840"/>
              <w:spacing w:after="0"/>
              <w:rPr>
                <w:sz w:val="20"/>
                <w:szCs w:val="20"/>
                <w:color w:val="auto"/>
              </w:rPr>
            </w:pPr>
            <w:r>
              <w:rPr>
                <w:rFonts w:ascii="Arial" w:cs="Arial" w:eastAsia="Arial" w:hAnsi="Arial"/>
                <w:sz w:val="13"/>
                <w:szCs w:val="13"/>
                <w:i w:val="1"/>
                <w:iCs w:val="1"/>
                <w:color w:val="auto"/>
                <w:w w:val="96"/>
              </w:rPr>
              <w:t>F</w:t>
            </w:r>
            <w:r>
              <w:rPr>
                <w:rFonts w:ascii="Arial" w:cs="Arial" w:eastAsia="Arial" w:hAnsi="Arial"/>
                <w:sz w:val="13"/>
                <w:szCs w:val="13"/>
                <w:color w:val="auto"/>
                <w:w w:val="96"/>
              </w:rPr>
              <w:t>(1, 71)</w:t>
            </w:r>
          </w:p>
        </w:tc>
        <w:tc>
          <w:tcPr>
            <w:tcW w:w="1540" w:type="dxa"/>
            <w:vAlign w:val="bottom"/>
          </w:tcPr>
          <w:p>
            <w:pPr>
              <w:ind w:left="20"/>
              <w:spacing w:after="0"/>
              <w:rPr>
                <w:rFonts w:ascii="Arial" w:cs="Arial" w:eastAsia="Arial" w:hAnsi="Arial"/>
                <w:sz w:val="13"/>
                <w:szCs w:val="13"/>
                <w:color w:val="auto"/>
              </w:rPr>
            </w:pPr>
            <w:r>
              <w:rPr>
                <w:rFonts w:ascii="Arial" w:cs="Arial" w:eastAsia="Arial" w:hAnsi="Arial"/>
                <w:sz w:val="13"/>
                <w:szCs w:val="13"/>
                <w:color w:val="auto"/>
              </w:rPr>
              <w:t>= 2.87</w:t>
            </w:r>
            <w:hyperlink w:anchor="page8">
              <w:r>
                <w:rPr>
                  <w:rFonts w:ascii="Arial" w:cs="Arial" w:eastAsia="Arial" w:hAnsi="Arial"/>
                  <w:sz w:val="13"/>
                  <w:szCs w:val="13"/>
                  <w:color w:val="206293"/>
                </w:rPr>
                <w:t>*</w:t>
              </w:r>
            </w:hyperlink>
          </w:p>
        </w:tc>
        <w:tc>
          <w:tcPr>
            <w:tcW w:w="1320" w:type="dxa"/>
            <w:vAlign w:val="bottom"/>
          </w:tcPr>
          <w:p>
            <w:pPr>
              <w:ind w:left="840"/>
              <w:spacing w:after="0"/>
              <w:rPr>
                <w:sz w:val="20"/>
                <w:szCs w:val="20"/>
                <w:color w:val="auto"/>
              </w:rPr>
            </w:pPr>
            <w:r>
              <w:rPr>
                <w:rFonts w:ascii="Arial" w:cs="Arial" w:eastAsia="Arial" w:hAnsi="Arial"/>
                <w:sz w:val="13"/>
                <w:szCs w:val="13"/>
                <w:i w:val="1"/>
                <w:iCs w:val="1"/>
                <w:color w:val="auto"/>
              </w:rPr>
              <w:t>F</w:t>
            </w:r>
            <w:r>
              <w:rPr>
                <w:rFonts w:ascii="Arial" w:cs="Arial" w:eastAsia="Arial" w:hAnsi="Arial"/>
                <w:sz w:val="13"/>
                <w:szCs w:val="13"/>
                <w:color w:val="auto"/>
              </w:rPr>
              <w:t>(1, 71)</w:t>
            </w:r>
          </w:p>
        </w:tc>
        <w:tc>
          <w:tcPr>
            <w:tcW w:w="1120" w:type="dxa"/>
            <w:vAlign w:val="bottom"/>
          </w:tcPr>
          <w:p>
            <w:pPr>
              <w:spacing w:after="0"/>
              <w:rPr>
                <w:rFonts w:ascii="Arial" w:cs="Arial" w:eastAsia="Arial" w:hAnsi="Arial"/>
                <w:sz w:val="13"/>
                <w:szCs w:val="13"/>
                <w:color w:val="auto"/>
              </w:rPr>
            </w:pPr>
            <w:r>
              <w:rPr>
                <w:rFonts w:ascii="Arial" w:cs="Arial" w:eastAsia="Arial" w:hAnsi="Arial"/>
                <w:sz w:val="13"/>
                <w:szCs w:val="13"/>
                <w:color w:val="auto"/>
              </w:rPr>
              <w:t>= 8.20</w:t>
            </w:r>
            <w:hyperlink w:anchor="page8">
              <w:r>
                <w:rPr>
                  <w:rFonts w:ascii="Arial" w:cs="Arial" w:eastAsia="Arial" w:hAnsi="Arial"/>
                  <w:sz w:val="13"/>
                  <w:szCs w:val="13"/>
                  <w:color w:val="206293"/>
                </w:rPr>
                <w:t>**</w:t>
              </w:r>
              <w:r>
                <w:rPr>
                  <w:rFonts w:ascii="Arial" w:cs="Arial" w:eastAsia="Arial" w:hAnsi="Arial"/>
                  <w:sz w:val="13"/>
                  <w:szCs w:val="13"/>
                  <w:color w:val="auto"/>
                </w:rPr>
                <w:t xml:space="preserve"> </w:t>
              </w:r>
            </w:hyperlink>
            <w:r>
              <w:rPr>
                <w:rFonts w:ascii="Arial" w:cs="Arial" w:eastAsia="Arial" w:hAnsi="Arial"/>
                <w:sz w:val="13"/>
                <w:szCs w:val="13"/>
                <w:color w:val="auto"/>
              </w:rPr>
              <w:t>(0.104)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727075</wp:posOffset>
                </wp:positionH>
                <wp:positionV relativeFrom="paragraph">
                  <wp:posOffset>48260</wp:posOffset>
                </wp:positionV>
                <wp:extent cx="44659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595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25pt,3.8pt" to="408.9pt,3.8pt" o:allowincell="f" strokecolor="#000000" strokeweight="0.498pt"/>
            </w:pict>
          </mc:Fallback>
        </mc:AlternateContent>
      </w:r>
    </w:p>
    <w:p>
      <w:pPr>
        <w:spacing w:after="0" w:line="65" w:lineRule="exact"/>
        <w:rPr>
          <w:sz w:val="20"/>
          <w:szCs w:val="20"/>
          <w:color w:val="auto"/>
        </w:rPr>
      </w:pPr>
    </w:p>
    <w:p>
      <w:pPr>
        <w:ind w:left="1420" w:hanging="135"/>
        <w:spacing w:after="0"/>
        <w:tabs>
          <w:tab w:leader="none" w:pos="1420" w:val="left"/>
        </w:tabs>
        <w:numPr>
          <w:ilvl w:val="0"/>
          <w:numId w:val="5"/>
        </w:numPr>
        <w:rPr>
          <w:rFonts w:ascii="Arial" w:cs="Arial" w:eastAsia="Arial" w:hAnsi="Arial"/>
          <w:sz w:val="19"/>
          <w:szCs w:val="19"/>
          <w:color w:val="auto"/>
          <w:vertAlign w:val="superscript"/>
        </w:rPr>
      </w:pPr>
      <w:r>
        <w:rPr>
          <w:rFonts w:ascii="Arial" w:cs="Arial" w:eastAsia="Arial" w:hAnsi="Arial"/>
          <w:sz w:val="14"/>
          <w:szCs w:val="14"/>
          <w:color w:val="auto"/>
        </w:rPr>
        <w:t>Marginally significant (p = .079, .094).</w:t>
      </w:r>
    </w:p>
    <w:p>
      <w:pPr>
        <w:ind w:left="1480" w:hanging="195"/>
        <w:spacing w:after="0" w:line="210" w:lineRule="auto"/>
        <w:tabs>
          <w:tab w:leader="none" w:pos="1480" w:val="left"/>
        </w:tabs>
        <w:numPr>
          <w:ilvl w:val="0"/>
          <w:numId w:val="6"/>
        </w:numPr>
        <w:rPr>
          <w:rFonts w:ascii="Arial" w:cs="Arial" w:eastAsia="Arial" w:hAnsi="Arial"/>
          <w:sz w:val="19"/>
          <w:szCs w:val="19"/>
          <w:color w:val="auto"/>
          <w:vertAlign w:val="superscript"/>
        </w:rPr>
      </w:pPr>
      <w:r>
        <w:rPr>
          <w:rFonts w:ascii="Arial" w:cs="Arial" w:eastAsia="Arial" w:hAnsi="Arial"/>
          <w:sz w:val="14"/>
          <w:szCs w:val="14"/>
          <w:color w:val="auto"/>
        </w:rPr>
        <w:t>p = .005.</w:t>
      </w:r>
    </w:p>
    <w:p>
      <w:pPr>
        <w:ind w:left="1520" w:hanging="235"/>
        <w:spacing w:after="0"/>
        <w:tabs>
          <w:tab w:leader="none" w:pos="1520" w:val="left"/>
        </w:tabs>
        <w:numPr>
          <w:ilvl w:val="0"/>
          <w:numId w:val="7"/>
        </w:numPr>
        <w:rPr>
          <w:rFonts w:ascii="Arial" w:cs="Arial" w:eastAsia="Arial" w:hAnsi="Arial"/>
          <w:sz w:val="19"/>
          <w:szCs w:val="19"/>
          <w:color w:val="auto"/>
          <w:vertAlign w:val="superscript"/>
        </w:rPr>
      </w:pPr>
      <w:r>
        <w:rPr>
          <w:rFonts w:ascii="Arial" w:cs="Arial" w:eastAsia="Arial" w:hAnsi="Arial"/>
          <w:sz w:val="14"/>
          <w:szCs w:val="14"/>
          <w:color w:val="auto"/>
        </w:rPr>
        <w:t>p &lt; 0.001.</w:t>
      </w:r>
    </w:p>
    <w:p>
      <w:pPr>
        <w:spacing w:after="0" w:line="338" w:lineRule="exact"/>
        <w:rPr>
          <w:sz w:val="20"/>
          <w:szCs w:val="20"/>
          <w:color w:val="auto"/>
        </w:rPr>
      </w:pPr>
    </w:p>
    <w:p>
      <w:pPr>
        <w:jc w:val="both"/>
        <w:spacing w:after="0" w:line="276" w:lineRule="auto"/>
        <w:rPr>
          <w:rFonts w:ascii="Arial" w:cs="Arial" w:eastAsia="Arial" w:hAnsi="Arial"/>
          <w:sz w:val="16"/>
          <w:szCs w:val="16"/>
          <w:color w:val="auto"/>
        </w:rPr>
      </w:pPr>
      <w:r>
        <w:rPr>
          <w:rFonts w:ascii="Arial" w:cs="Arial" w:eastAsia="Arial" w:hAnsi="Arial"/>
          <w:sz w:val="16"/>
          <w:szCs w:val="16"/>
          <w:color w:val="auto"/>
        </w:rPr>
        <w:t xml:space="preserve">that creative input was required from the </w:t>
      </w:r>
      <w:r>
        <w:rPr>
          <w:rFonts w:ascii="Arial" w:cs="Arial" w:eastAsia="Arial" w:hAnsi="Arial"/>
          <w:sz w:val="16"/>
          <w:szCs w:val="16"/>
          <w:i w:val="1"/>
          <w:iCs w:val="1"/>
          <w:color w:val="auto"/>
        </w:rPr>
        <w:t>improv</w:t>
      </w:r>
      <w:r>
        <w:rPr>
          <w:rFonts w:ascii="Arial" w:cs="Arial" w:eastAsia="Arial" w:hAnsi="Arial"/>
          <w:sz w:val="16"/>
          <w:szCs w:val="16"/>
          <w:color w:val="auto"/>
        </w:rPr>
        <w:t xml:space="preserve"> participants in tasks 4–7; specifically, deciding who and how to describe, which physical actions to demonstrate, what to do to win a staring contest, and which movie to talk about and how to describe it. While these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tasks were not co-creative with a partner (as in the </w:t>
      </w:r>
      <w:r>
        <w:rPr>
          <w:rFonts w:ascii="Arial" w:cs="Arial" w:eastAsia="Arial" w:hAnsi="Arial"/>
          <w:sz w:val="16"/>
          <w:szCs w:val="16"/>
          <w:i w:val="1"/>
          <w:iCs w:val="1"/>
          <w:color w:val="auto"/>
        </w:rPr>
        <w:t>improv</w:t>
      </w:r>
      <w:r>
        <w:rPr>
          <w:rFonts w:ascii="Arial" w:cs="Arial" w:eastAsia="Arial" w:hAnsi="Arial"/>
          <w:sz w:val="16"/>
          <w:szCs w:val="16"/>
          <w:color w:val="auto"/>
        </w:rPr>
        <w:t xml:space="preserve"> condition), they required generating impromptu speech in a form of solitary improvisation (</w:t>
      </w:r>
      <w:hyperlink w:anchor="page13">
        <w:r>
          <w:rPr>
            <w:rFonts w:ascii="Arial" w:cs="Arial" w:eastAsia="Arial" w:hAnsi="Arial"/>
            <w:sz w:val="16"/>
            <w:szCs w:val="16"/>
            <w:color w:val="206293"/>
          </w:rPr>
          <w:t>Cohen, 2015</w:t>
        </w:r>
      </w:hyperlink>
      <w:r>
        <w:rPr>
          <w:rFonts w:ascii="Arial" w:cs="Arial" w:eastAsia="Arial" w:hAnsi="Arial"/>
          <w:sz w:val="16"/>
          <w:szCs w:val="16"/>
          <w:color w:val="auto"/>
        </w:rPr>
        <w:t>).</w:t>
      </w:r>
    </w:p>
    <w:p>
      <w:pPr>
        <w:jc w:val="both"/>
        <w:ind w:firstLine="248"/>
        <w:spacing w:after="0" w:line="289" w:lineRule="auto"/>
        <w:rPr>
          <w:sz w:val="20"/>
          <w:szCs w:val="20"/>
          <w:color w:val="auto"/>
        </w:rPr>
      </w:pPr>
      <w:r>
        <w:rPr>
          <w:rFonts w:ascii="Arial" w:cs="Arial" w:eastAsia="Arial" w:hAnsi="Arial"/>
          <w:sz w:val="16"/>
          <w:szCs w:val="16"/>
          <w:color w:val="auto"/>
        </w:rPr>
        <w:t xml:space="preserve">To better clarify the difference between our improvisation and control conditions in a second experiment, we identified a defining property of improv: Performance </w:t>
      </w:r>
      <w:r>
        <w:rPr>
          <w:rFonts w:ascii="Arial" w:cs="Arial" w:eastAsia="Arial" w:hAnsi="Arial"/>
          <w:sz w:val="16"/>
          <w:szCs w:val="16"/>
          <w:i w:val="1"/>
          <w:iCs w:val="1"/>
          <w:color w:val="auto"/>
        </w:rPr>
        <w:t>without preparation or planning</w:t>
      </w:r>
      <w:r>
        <w:rPr>
          <w:rFonts w:ascii="Arial" w:cs="Arial" w:eastAsia="Arial" w:hAnsi="Arial"/>
          <w:sz w:val="16"/>
          <w:szCs w:val="16"/>
          <w:color w:val="auto"/>
        </w:rPr>
        <w:t xml:space="preserve"> (</w:t>
      </w:r>
      <w:r>
        <w:rPr>
          <w:rFonts w:ascii="Arial" w:cs="Arial" w:eastAsia="Arial" w:hAnsi="Arial"/>
          <w:sz w:val="16"/>
          <w:szCs w:val="16"/>
          <w:color w:val="206293"/>
        </w:rPr>
        <w:t>Halpern et al., 1994</w:t>
      </w:r>
      <w:r>
        <w:rPr>
          <w:rFonts w:ascii="Arial" w:cs="Arial" w:eastAsia="Arial" w:hAnsi="Arial"/>
          <w:sz w:val="16"/>
          <w:szCs w:val="16"/>
          <w:color w:val="auto"/>
        </w:rPr>
        <w:t xml:space="preserve">). We then revised the instructional scripts for the latter four control tasks, ensuring that participant contributions in the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interactions would be “prepared.” Specifically, we created a list of gestures to perform, a character description to read aloud, specific times to depict using one’s own arms as the hands of a clockface, and a movie description to read. These changes provided prepared content for the social interaction control groups to minimize their need to create new ideas during the tasks. However, the control tasks remained equivalent from Experiment 1 to Experiment 2 in the amount of social interaction occurring, the general content knowledge engaged, and the general purpose and length of each task, all of which, in both Experiments, were designed to match the improv tasks.</w:t>
      </w:r>
    </w:p>
    <w:p>
      <w:pPr>
        <w:spacing w:after="0" w:line="101"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 Method</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3.1.1. Participants</w:t>
      </w:r>
    </w:p>
    <w:p>
      <w:pPr>
        <w:spacing w:after="0" w:line="36" w:lineRule="exact"/>
        <w:rPr>
          <w:sz w:val="20"/>
          <w:szCs w:val="20"/>
          <w:color w:val="auto"/>
        </w:rPr>
      </w:pPr>
    </w:p>
    <w:p>
      <w:pPr>
        <w:jc w:val="both"/>
        <w:ind w:firstLine="248"/>
        <w:spacing w:after="0" w:line="312" w:lineRule="auto"/>
        <w:rPr>
          <w:sz w:val="20"/>
          <w:szCs w:val="20"/>
          <w:color w:val="auto"/>
        </w:rPr>
      </w:pPr>
      <w:r>
        <w:rPr>
          <w:rFonts w:ascii="Arial" w:cs="Arial" w:eastAsia="Arial" w:hAnsi="Arial"/>
          <w:sz w:val="16"/>
          <w:szCs w:val="16"/>
          <w:color w:val="auto"/>
        </w:rPr>
        <w:t>One hundred thirty-one undergraduate students from a midwestern university (</w:t>
      </w:r>
      <w:r>
        <w:rPr>
          <w:rFonts w:ascii="Arial" w:cs="Arial" w:eastAsia="Arial" w:hAnsi="Arial"/>
          <w:sz w:val="16"/>
          <w:szCs w:val="16"/>
          <w:i w:val="1"/>
          <w:iCs w:val="1"/>
          <w:color w:val="auto"/>
        </w:rPr>
        <w:t>M</w:t>
      </w:r>
      <w:r>
        <w:rPr>
          <w:rFonts w:ascii="Arial" w:cs="Arial" w:eastAsia="Arial" w:hAnsi="Arial"/>
          <w:sz w:val="10"/>
          <w:szCs w:val="10"/>
          <w:color w:val="auto"/>
        </w:rPr>
        <w:t>age</w:t>
      </w:r>
      <w:r>
        <w:rPr>
          <w:rFonts w:ascii="Arial" w:cs="Arial" w:eastAsia="Arial" w:hAnsi="Arial"/>
          <w:sz w:val="16"/>
          <w:szCs w:val="16"/>
          <w:color w:val="auto"/>
        </w:rPr>
        <w:t xml:space="preserve"> = 18.92 years, </w:t>
      </w:r>
      <w:r>
        <w:rPr>
          <w:rFonts w:ascii="Arial" w:cs="Arial" w:eastAsia="Arial" w:hAnsi="Arial"/>
          <w:sz w:val="16"/>
          <w:szCs w:val="16"/>
          <w:i w:val="1"/>
          <w:iCs w:val="1"/>
          <w:color w:val="auto"/>
        </w:rPr>
        <w:t>SD</w:t>
      </w:r>
      <w:r>
        <w:rPr>
          <w:rFonts w:ascii="Arial" w:cs="Arial" w:eastAsia="Arial" w:hAnsi="Arial"/>
          <w:sz w:val="16"/>
          <w:szCs w:val="16"/>
          <w:color w:val="auto"/>
        </w:rPr>
        <w:t xml:space="preserve"> = 1.10 years; 65 male, 66 female; 64.9 % White, 19.1 % Asian/Asian-American, 6.1 % Black/African-American, 9.9 % other (including Latino, Hispanic, and multiracial) participated for course credit. This experiment received an exempt determination from the Institutional Review Board. All participants completed written consent forms before beginning the study.</w:t>
      </w:r>
    </w:p>
    <w:p>
      <w:pPr>
        <w:spacing w:after="0" w:line="80"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3.1.2. Design overview</w:t>
      </w:r>
    </w:p>
    <w:p>
      <w:pPr>
        <w:spacing w:after="0" w:line="35" w:lineRule="exact"/>
        <w:rPr>
          <w:sz w:val="20"/>
          <w:szCs w:val="20"/>
          <w:color w:val="auto"/>
        </w:rPr>
      </w:pPr>
    </w:p>
    <w:p>
      <w:pPr>
        <w:jc w:val="both"/>
        <w:ind w:firstLine="248"/>
        <w:spacing w:after="0" w:line="391" w:lineRule="auto"/>
        <w:rPr>
          <w:sz w:val="20"/>
          <w:szCs w:val="20"/>
          <w:color w:val="auto"/>
        </w:rPr>
      </w:pPr>
      <w:r>
        <w:rPr>
          <w:rFonts w:ascii="Arial" w:cs="Arial" w:eastAsia="Arial" w:hAnsi="Arial"/>
          <w:sz w:val="16"/>
          <w:szCs w:val="16"/>
          <w:color w:val="auto"/>
        </w:rPr>
        <w:t>The design (as in Experiment 1) was a 2 × 2 mixed design with condition (</w:t>
      </w:r>
      <w:r>
        <w:rPr>
          <w:rFonts w:ascii="Arial" w:cs="Arial" w:eastAsia="Arial" w:hAnsi="Arial"/>
          <w:sz w:val="16"/>
          <w:szCs w:val="16"/>
          <w:i w:val="1"/>
          <w:iCs w:val="1"/>
          <w:color w:val="auto"/>
        </w:rPr>
        <w:t>improv</w:t>
      </w:r>
      <w:r>
        <w:rPr>
          <w:rFonts w:ascii="Arial" w:cs="Arial" w:eastAsia="Arial" w:hAnsi="Arial"/>
          <w:sz w:val="16"/>
          <w:szCs w:val="16"/>
          <w:color w:val="auto"/>
        </w:rPr>
        <w:t xml:space="preserve"> or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between groups and time (pre- and post-treatment) within-groups. The only difference in Experiment 2 was the adjustment of four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group exercises to reduce the</w:t>
      </w:r>
    </w:p>
    <w:p>
      <w:pPr>
        <w:sectPr>
          <w:pgSz w:w="10880" w:h="14854" w:orient="portrait"/>
          <w:cols w:equalWidth="0" w:num="1">
            <w:col w:w="9320"/>
          </w:cols>
          <w:pgMar w:left="780" w:top="636" w:right="785" w:bottom="66" w:gutter="0" w:footer="0" w:header="0"/>
        </w:sectPr>
      </w:pPr>
    </w:p>
    <w:p>
      <w:pPr>
        <w:spacing w:after="0" w:line="59"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8</w:t>
      </w:r>
    </w:p>
    <w:p>
      <w:pPr>
        <w:sectPr>
          <w:pgSz w:w="10880" w:h="14854" w:orient="portrait"/>
          <w:cols w:equalWidth="0" w:num="1">
            <w:col w:w="9320"/>
          </w:cols>
          <w:pgMar w:left="780" w:top="636" w:right="785" w:bottom="66" w:gutter="0" w:footer="0" w:header="0"/>
          <w:type w:val="continuous"/>
        </w:sectPr>
      </w:pPr>
    </w:p>
    <w:bookmarkStart w:id="8" w:name="page9"/>
    <w:bookmarkEnd w:id="8"/>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74" w:lineRule="exact"/>
        <w:rPr>
          <w:sz w:val="20"/>
          <w:szCs w:val="20"/>
          <w:color w:val="auto"/>
        </w:rPr>
      </w:pPr>
    </w:p>
    <w:p>
      <w:pPr>
        <w:spacing w:after="0"/>
        <w:rPr>
          <w:sz w:val="20"/>
          <w:szCs w:val="20"/>
          <w:color w:val="auto"/>
        </w:rPr>
      </w:pPr>
      <w:r>
        <w:rPr>
          <w:rFonts w:ascii="Arial" w:cs="Arial" w:eastAsia="Arial" w:hAnsi="Arial"/>
          <w:sz w:val="16"/>
          <w:szCs w:val="16"/>
          <w:color w:val="auto"/>
        </w:rPr>
        <w:t>individuals’ need to generate creative input during social interactions.</w:t>
      </w:r>
    </w:p>
    <w:p>
      <w:pPr>
        <w:spacing w:after="0" w:line="372"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3.1.3. Facilitation</w:t>
      </w:r>
    </w:p>
    <w:p>
      <w:pPr>
        <w:spacing w:after="0" w:line="36" w:lineRule="exact"/>
        <w:rPr>
          <w:sz w:val="20"/>
          <w:szCs w:val="20"/>
          <w:color w:val="auto"/>
        </w:rPr>
      </w:pPr>
    </w:p>
    <w:p>
      <w:pPr>
        <w:jc w:val="both"/>
        <w:ind w:firstLine="248"/>
        <w:spacing w:after="0" w:line="390" w:lineRule="auto"/>
        <w:rPr>
          <w:sz w:val="20"/>
          <w:szCs w:val="20"/>
          <w:color w:val="auto"/>
        </w:rPr>
      </w:pPr>
      <w:r>
        <w:rPr>
          <w:rFonts w:ascii="Arial" w:cs="Arial" w:eastAsia="Arial" w:hAnsi="Arial"/>
          <w:sz w:val="16"/>
          <w:szCs w:val="16"/>
          <w:color w:val="auto"/>
        </w:rPr>
        <w:t>Two experimenters in the current study facilitated both conditions from a scripted protocol as in Experiment 1. Both were advanced undergraduate students with no prior improv facilitation experience.</w:t>
      </w:r>
    </w:p>
    <w:p>
      <w:pPr>
        <w:spacing w:after="0" w:line="15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3.1.4. Improv condition</w:t>
      </w:r>
    </w:p>
    <w:p>
      <w:pPr>
        <w:spacing w:after="0" w:line="36" w:lineRule="exact"/>
        <w:rPr>
          <w:sz w:val="20"/>
          <w:szCs w:val="20"/>
          <w:color w:val="auto"/>
        </w:rPr>
      </w:pPr>
    </w:p>
    <w:p>
      <w:pPr>
        <w:ind w:left="240"/>
        <w:spacing w:after="0"/>
        <w:rPr>
          <w:sz w:val="20"/>
          <w:szCs w:val="20"/>
          <w:color w:val="auto"/>
        </w:rPr>
      </w:pPr>
      <w:r>
        <w:rPr>
          <w:rFonts w:ascii="Arial" w:cs="Arial" w:eastAsia="Arial" w:hAnsi="Arial"/>
          <w:sz w:val="16"/>
          <w:szCs w:val="16"/>
          <w:color w:val="auto"/>
        </w:rPr>
        <w:t xml:space="preserve">Participants in the </w:t>
      </w:r>
      <w:r>
        <w:rPr>
          <w:rFonts w:ascii="Arial" w:cs="Arial" w:eastAsia="Arial" w:hAnsi="Arial"/>
          <w:sz w:val="16"/>
          <w:szCs w:val="16"/>
          <w:i w:val="1"/>
          <w:iCs w:val="1"/>
          <w:color w:val="auto"/>
        </w:rPr>
        <w:t>improv</w:t>
      </w:r>
      <w:r>
        <w:rPr>
          <w:rFonts w:ascii="Arial" w:cs="Arial" w:eastAsia="Arial" w:hAnsi="Arial"/>
          <w:sz w:val="16"/>
          <w:szCs w:val="16"/>
          <w:color w:val="auto"/>
        </w:rPr>
        <w:t xml:space="preserve"> groups engaged in the same improvisation tasks as in Experiment 1.</w:t>
      </w:r>
    </w:p>
    <w:p>
      <w:pPr>
        <w:spacing w:after="0" w:line="362"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3.1.5. Control condition</w:t>
      </w:r>
    </w:p>
    <w:p>
      <w:pPr>
        <w:spacing w:after="0" w:line="35" w:lineRule="exact"/>
        <w:rPr>
          <w:sz w:val="20"/>
          <w:szCs w:val="20"/>
          <w:color w:val="auto"/>
        </w:rPr>
      </w:pPr>
    </w:p>
    <w:p>
      <w:pPr>
        <w:jc w:val="both"/>
        <w:ind w:firstLine="248"/>
        <w:spacing w:after="0" w:line="289" w:lineRule="auto"/>
        <w:rPr>
          <w:sz w:val="20"/>
          <w:szCs w:val="20"/>
          <w:color w:val="auto"/>
        </w:rPr>
      </w:pPr>
      <w:r>
        <w:rPr>
          <w:rFonts w:ascii="Arial" w:cs="Arial" w:eastAsia="Arial" w:hAnsi="Arial"/>
          <w:sz w:val="16"/>
          <w:szCs w:val="16"/>
          <w:color w:val="auto"/>
        </w:rPr>
        <w:t xml:space="preserve">As in Experiment 1, participants in the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groups engaged in exercises designed to be similar to the </w:t>
      </w:r>
      <w:r>
        <w:rPr>
          <w:rFonts w:ascii="Arial" w:cs="Arial" w:eastAsia="Arial" w:hAnsi="Arial"/>
          <w:sz w:val="16"/>
          <w:szCs w:val="16"/>
          <w:i w:val="1"/>
          <w:iCs w:val="1"/>
          <w:color w:val="auto"/>
        </w:rPr>
        <w:t>improv</w:t>
      </w:r>
      <w:r>
        <w:rPr>
          <w:rFonts w:ascii="Arial" w:cs="Arial" w:eastAsia="Arial" w:hAnsi="Arial"/>
          <w:sz w:val="16"/>
          <w:szCs w:val="16"/>
          <w:color w:val="auto"/>
        </w:rPr>
        <w:t xml:space="preserve"> groups’ exercises, but without encouraging moment-to-moment co-creative behavior. For four of the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tasks, we provided scripted materials to support interactions, limiting the need for individual creative ideas. </w:t>
      </w:r>
      <w:r>
        <w:rPr>
          <w:rFonts w:ascii="Arial" w:cs="Arial" w:eastAsia="Arial" w:hAnsi="Arial"/>
          <w:sz w:val="16"/>
          <w:szCs w:val="16"/>
          <w:color w:val="206293"/>
        </w:rPr>
        <w:t>Table 4</w:t>
      </w:r>
      <w:r>
        <w:rPr>
          <w:rFonts w:ascii="Arial" w:cs="Arial" w:eastAsia="Arial" w:hAnsi="Arial"/>
          <w:sz w:val="16"/>
          <w:szCs w:val="16"/>
          <w:color w:val="auto"/>
        </w:rPr>
        <w:t xml:space="preserve"> describes how these four exercises changed in more detail. For task 4, rather than choosing a physical action to demonstrate, participants followed a list of prepared gestures; for task 5, rather than describing someone they know, participants read aloud a written description of a film actor; for task 6, rather than a staring contest, participants demonstrated times of the day (announced by the experimenter) as if their arms were the hands of a clock; and in task 7, rather than describing a movie they have seen, participants read aloud a written movie description. These four changes made the social interaction control group tasks require less creative input from participants.</w:t>
      </w:r>
    </w:p>
    <w:p>
      <w:pPr>
        <w:spacing w:after="0" w:line="23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3.1.6. Measures</w:t>
      </w:r>
    </w:p>
    <w:p>
      <w:pPr>
        <w:spacing w:after="0" w:line="36" w:lineRule="exact"/>
        <w:rPr>
          <w:sz w:val="20"/>
          <w:szCs w:val="20"/>
          <w:color w:val="auto"/>
        </w:rPr>
      </w:pPr>
    </w:p>
    <w:p>
      <w:pPr>
        <w:jc w:val="both"/>
        <w:ind w:firstLine="248"/>
        <w:spacing w:after="0" w:line="312" w:lineRule="auto"/>
        <w:rPr>
          <w:sz w:val="20"/>
          <w:szCs w:val="20"/>
          <w:color w:val="auto"/>
        </w:rPr>
      </w:pPr>
      <w:r>
        <w:rPr>
          <w:rFonts w:ascii="Arial" w:cs="Arial" w:eastAsia="Arial" w:hAnsi="Arial"/>
          <w:sz w:val="16"/>
          <w:szCs w:val="16"/>
          <w:color w:val="auto"/>
        </w:rPr>
        <w:t xml:space="preserve">As in Experiment 1, pre and post-treatment measures included affect, uncertainty tolerance (measured by the UTS), and divergent thinking (measured by the AUT). As in Experiment 1, our pre-treatment UTS reliability (Cronbach α = .652) and post-treatment reliability (Cronbach α = .733) was comparable to UTS reliability reported in prior literature using this scale (Cronbach α = .710; </w:t>
      </w:r>
      <w:r>
        <w:rPr>
          <w:rFonts w:ascii="Arial" w:cs="Arial" w:eastAsia="Arial" w:hAnsi="Arial"/>
          <w:sz w:val="16"/>
          <w:szCs w:val="16"/>
          <w:color w:val="206293"/>
        </w:rPr>
        <w:t>Bardi et al., 2009</w:t>
      </w:r>
      <w:r>
        <w:rPr>
          <w:rFonts w:ascii="Arial" w:cs="Arial" w:eastAsia="Arial" w:hAnsi="Arial"/>
          <w:sz w:val="16"/>
          <w:szCs w:val="16"/>
          <w:color w:val="000000"/>
        </w:rPr>
        <w:t>).</w:t>
      </w:r>
    </w:p>
    <w:p>
      <w:pPr>
        <w:spacing w:after="0" w:line="21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3.1.7. Scoring the AUT</w:t>
      </w:r>
    </w:p>
    <w:p>
      <w:pPr>
        <w:spacing w:after="0" w:line="36" w:lineRule="exact"/>
        <w:rPr>
          <w:sz w:val="20"/>
          <w:szCs w:val="20"/>
          <w:color w:val="auto"/>
        </w:rPr>
      </w:pPr>
    </w:p>
    <w:p>
      <w:pPr>
        <w:jc w:val="both"/>
        <w:ind w:firstLine="248"/>
        <w:spacing w:after="0" w:line="306" w:lineRule="auto"/>
        <w:rPr>
          <w:rFonts w:ascii="Arial" w:cs="Arial" w:eastAsia="Arial" w:hAnsi="Arial"/>
          <w:sz w:val="15"/>
          <w:szCs w:val="15"/>
          <w:color w:val="206293"/>
        </w:rPr>
      </w:pPr>
      <w:r>
        <w:rPr>
          <w:rFonts w:ascii="Arial" w:cs="Arial" w:eastAsia="Arial" w:hAnsi="Arial"/>
          <w:sz w:val="15"/>
          <w:szCs w:val="15"/>
          <w:color w:val="auto"/>
        </w:rPr>
        <w:t xml:space="preserve">The same raters for the Experiment 1 AUT subscales scored the Experiment 2 AUT subscales following the same directions. The raters worked independently to code the current full dataset while blind to both treatment and pre/post conditions. For the paperclip AUT, two-way random ICCs calculated for each subscale indicated good agreement for fluency (ICC = .997, 95 % CI [.996, .998]), flexibility (ICC = .987, 95 % CI [.983, .991]), and elaboration (ICC = .782, 95 % CI [.708, .840]), based on criteria set in </w:t>
      </w:r>
      <w:hyperlink w:anchor="page13">
        <w:r>
          <w:rPr>
            <w:rFonts w:ascii="Arial" w:cs="Arial" w:eastAsia="Arial" w:hAnsi="Arial"/>
            <w:sz w:val="15"/>
            <w:szCs w:val="15"/>
            <w:color w:val="206293"/>
          </w:rPr>
          <w:t>Cicchetti</w:t>
        </w:r>
      </w:hyperlink>
      <w:r>
        <w:rPr>
          <w:rFonts w:ascii="Arial" w:cs="Arial" w:eastAsia="Arial" w:hAnsi="Arial"/>
          <w:sz w:val="15"/>
          <w:szCs w:val="15"/>
          <w:color w:val="auto"/>
        </w:rPr>
        <w:t xml:space="preserve"> </w:t>
      </w:r>
      <w:hyperlink w:anchor="page13">
        <w:r>
          <w:rPr>
            <w:rFonts w:ascii="Arial" w:cs="Arial" w:eastAsia="Arial" w:hAnsi="Arial"/>
            <w:sz w:val="15"/>
            <w:szCs w:val="15"/>
            <w:color w:val="206293"/>
          </w:rPr>
          <w:t>(1994)</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For the remote control AUT, raters were again reliable on fluency (ICC = .955, 95 % CI [.940, .967]), flexibility (ICC = .948,</w:t>
      </w:r>
      <w:r>
        <w:rPr>
          <w:rFonts w:ascii="Arial" w:cs="Arial" w:eastAsia="Arial" w:hAnsi="Arial"/>
          <w:sz w:val="15"/>
          <w:szCs w:val="15"/>
          <w:color w:val="206293"/>
        </w:rPr>
        <w:t xml:space="preserve"> </w:t>
      </w:r>
      <w:r>
        <w:rPr>
          <w:rFonts w:ascii="Arial" w:cs="Arial" w:eastAsia="Arial" w:hAnsi="Arial"/>
          <w:sz w:val="15"/>
          <w:szCs w:val="15"/>
          <w:color w:val="000000"/>
        </w:rPr>
        <w:t xml:space="preserve">95 % CI [.931, .962]), and elaboration (ICC = .782, 95 % CI [.709, .840]). Following </w:t>
      </w:r>
      <w:r>
        <w:rPr>
          <w:rFonts w:ascii="Arial" w:cs="Arial" w:eastAsia="Arial" w:hAnsi="Arial"/>
          <w:sz w:val="15"/>
          <w:szCs w:val="15"/>
          <w:color w:val="206293"/>
        </w:rPr>
        <w:t>Lewis and Lovatt (2013)</w:t>
      </w:r>
      <w:r>
        <w:rPr>
          <w:rFonts w:ascii="Arial" w:cs="Arial" w:eastAsia="Arial" w:hAnsi="Arial"/>
          <w:sz w:val="15"/>
          <w:szCs w:val="15"/>
          <w:color w:val="000000"/>
        </w:rPr>
        <w:t>, originality scores were coded by evaluating the entire dataset of responses while blind to condition. A single coder created a lexicon of all responses, and each response produced by 5 % or fewer participants received a point. A second coder independently assessed 10 % of the data, and a comparison showed high reliability (</w:t>
      </w:r>
      <w:r>
        <w:rPr>
          <w:rFonts w:ascii="Arial" w:cs="Arial" w:eastAsia="Arial" w:hAnsi="Arial"/>
          <w:sz w:val="15"/>
          <w:szCs w:val="15"/>
          <w:color w:val="206293"/>
        </w:rPr>
        <w:t>Landis &amp; Koch, 1977</w:t>
      </w:r>
      <w:r>
        <w:rPr>
          <w:rFonts w:ascii="Arial" w:cs="Arial" w:eastAsia="Arial" w:hAnsi="Arial"/>
          <w:sz w:val="15"/>
          <w:szCs w:val="15"/>
          <w:color w:val="000000"/>
        </w:rPr>
        <w:t>), Kappa = 0.766 (</w:t>
      </w:r>
      <w:r>
        <w:rPr>
          <w:rFonts w:ascii="Arial" w:cs="Arial" w:eastAsia="Arial" w:hAnsi="Arial"/>
          <w:sz w:val="15"/>
          <w:szCs w:val="15"/>
          <w:i w:val="1"/>
          <w:iCs w:val="1"/>
          <w:color w:val="000000"/>
        </w:rPr>
        <w:t>p</w:t>
      </w:r>
      <w:r>
        <w:rPr>
          <w:rFonts w:ascii="Arial" w:cs="Arial" w:eastAsia="Arial" w:hAnsi="Arial"/>
          <w:sz w:val="15"/>
          <w:szCs w:val="15"/>
          <w:color w:val="000000"/>
        </w:rPr>
        <w:t xml:space="preserve"> &lt; 0.001), 95 % CI (0.680, .852) for paperclip; Kappa = 0.889 (p &lt; 0.001), 95 % CI (0.820, 0.958) for remote control. Where discrepancies occurred, cases were discussed to consensus.</w:t>
      </w:r>
    </w:p>
    <w:p>
      <w:pPr>
        <w:spacing w:after="0" w:line="230"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3.1.8. Procedure</w:t>
      </w:r>
    </w:p>
    <w:p>
      <w:pPr>
        <w:spacing w:after="0" w:line="3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 xml:space="preserve">The procedure (aside from the different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tasks) was the same as in Experiment 1.</w:t>
      </w:r>
    </w:p>
    <w:p>
      <w:pPr>
        <w:spacing w:after="0" w:line="274"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4</w:t>
      </w:r>
    </w:p>
    <w:p>
      <w:pPr>
        <w:spacing w:after="0" w:line="41" w:lineRule="exact"/>
        <w:rPr>
          <w:sz w:val="20"/>
          <w:szCs w:val="20"/>
          <w:color w:val="auto"/>
        </w:rPr>
      </w:pPr>
    </w:p>
    <w:p>
      <w:pPr>
        <w:spacing w:after="0"/>
        <w:rPr>
          <w:sz w:val="20"/>
          <w:szCs w:val="20"/>
          <w:color w:val="auto"/>
        </w:rPr>
      </w:pPr>
      <w:r>
        <w:rPr>
          <w:rFonts w:ascii="Arial" w:cs="Arial" w:eastAsia="Arial" w:hAnsi="Arial"/>
          <w:sz w:val="14"/>
          <w:szCs w:val="14"/>
          <w:color w:val="auto"/>
        </w:rPr>
        <w:t>Changes to control tasks from Experiment 1 to Experiment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54610</wp:posOffset>
                </wp:positionV>
                <wp:extent cx="592074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2074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pt" to="466.2pt,4.3pt" o:allowincell="f" strokecolor="#000000" strokeweight="0.498pt"/>
            </w:pict>
          </mc:Fallback>
        </mc:AlternateContent>
      </w:r>
    </w:p>
    <w:p>
      <w:pPr>
        <w:spacing w:after="0" w:line="116" w:lineRule="exact"/>
        <w:rPr>
          <w:sz w:val="20"/>
          <w:szCs w:val="20"/>
          <w:color w:val="auto"/>
        </w:rPr>
      </w:pPr>
    </w:p>
    <w:tbl>
      <w:tblPr>
        <w:tblLayout w:type="fixed"/>
        <w:tblInd w:w="0" w:type="dxa"/>
        <w:tblCellMar>
          <w:top w:w="0" w:type="dxa"/>
          <w:left w:w="0" w:type="dxa"/>
          <w:bottom w:w="0" w:type="dxa"/>
          <w:right w:w="0" w:type="dxa"/>
        </w:tblCellMar>
      </w:tblPr>
      <w:tr>
        <w:trPr>
          <w:trHeight w:val="171"/>
        </w:trPr>
        <w:tc>
          <w:tcPr>
            <w:tcW w:w="280" w:type="dxa"/>
            <w:vAlign w:val="bottom"/>
          </w:tcPr>
          <w:p>
            <w:pPr>
              <w:spacing w:after="0"/>
              <w:rPr>
                <w:sz w:val="14"/>
                <w:szCs w:val="14"/>
                <w:color w:val="auto"/>
              </w:rPr>
            </w:pPr>
          </w:p>
        </w:tc>
        <w:tc>
          <w:tcPr>
            <w:tcW w:w="760" w:type="dxa"/>
            <w:vAlign w:val="bottom"/>
          </w:tcPr>
          <w:p>
            <w:pPr>
              <w:ind w:left="80"/>
              <w:spacing w:after="0"/>
              <w:rPr>
                <w:sz w:val="20"/>
                <w:szCs w:val="20"/>
                <w:color w:val="auto"/>
              </w:rPr>
            </w:pPr>
            <w:r>
              <w:rPr>
                <w:rFonts w:ascii="Arial" w:cs="Arial" w:eastAsia="Arial" w:hAnsi="Arial"/>
                <w:sz w:val="13"/>
                <w:szCs w:val="13"/>
                <w:color w:val="auto"/>
              </w:rPr>
              <w:t>Group/</w:t>
            </w:r>
          </w:p>
        </w:tc>
        <w:tc>
          <w:tcPr>
            <w:tcW w:w="1900" w:type="dxa"/>
            <w:vAlign w:val="bottom"/>
          </w:tcPr>
          <w:p>
            <w:pPr>
              <w:ind w:left="240"/>
              <w:spacing w:after="0"/>
              <w:rPr>
                <w:sz w:val="20"/>
                <w:szCs w:val="20"/>
                <w:color w:val="auto"/>
              </w:rPr>
            </w:pPr>
            <w:r>
              <w:rPr>
                <w:rFonts w:ascii="Arial" w:cs="Arial" w:eastAsia="Arial" w:hAnsi="Arial"/>
                <w:sz w:val="13"/>
                <w:szCs w:val="13"/>
                <w:color w:val="auto"/>
              </w:rPr>
              <w:t>Task</w:t>
            </w:r>
          </w:p>
        </w:tc>
        <w:tc>
          <w:tcPr>
            <w:tcW w:w="3260" w:type="dxa"/>
            <w:vAlign w:val="bottom"/>
          </w:tcPr>
          <w:p>
            <w:pPr>
              <w:ind w:left="260"/>
              <w:spacing w:after="0"/>
              <w:rPr>
                <w:sz w:val="20"/>
                <w:szCs w:val="20"/>
                <w:color w:val="auto"/>
              </w:rPr>
            </w:pPr>
            <w:r>
              <w:rPr>
                <w:rFonts w:ascii="Arial" w:cs="Arial" w:eastAsia="Arial" w:hAnsi="Arial"/>
                <w:sz w:val="13"/>
                <w:szCs w:val="13"/>
                <w:color w:val="auto"/>
              </w:rPr>
              <w:t>Experiment 1 Control</w:t>
            </w:r>
          </w:p>
        </w:tc>
        <w:tc>
          <w:tcPr>
            <w:tcW w:w="3120" w:type="dxa"/>
            <w:vAlign w:val="bottom"/>
          </w:tcPr>
          <w:p>
            <w:pPr>
              <w:ind w:left="80"/>
              <w:spacing w:after="0"/>
              <w:rPr>
                <w:sz w:val="20"/>
                <w:szCs w:val="20"/>
                <w:color w:val="auto"/>
              </w:rPr>
            </w:pPr>
            <w:r>
              <w:rPr>
                <w:rFonts w:ascii="Arial" w:cs="Arial" w:eastAsia="Arial" w:hAnsi="Arial"/>
                <w:sz w:val="13"/>
                <w:szCs w:val="13"/>
                <w:color w:val="auto"/>
              </w:rPr>
              <w:t>Experiment 2 Control</w:t>
            </w: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760" w:type="dxa"/>
            <w:vAlign w:val="bottom"/>
          </w:tcPr>
          <w:p>
            <w:pPr>
              <w:ind w:left="80"/>
              <w:spacing w:after="0"/>
              <w:rPr>
                <w:sz w:val="20"/>
                <w:szCs w:val="20"/>
                <w:color w:val="auto"/>
              </w:rPr>
            </w:pPr>
            <w:r>
              <w:rPr>
                <w:rFonts w:ascii="Arial" w:cs="Arial" w:eastAsia="Arial" w:hAnsi="Arial"/>
                <w:sz w:val="13"/>
                <w:szCs w:val="13"/>
                <w:color w:val="auto"/>
              </w:rPr>
              <w:t>Partner</w:t>
            </w:r>
          </w:p>
        </w:tc>
        <w:tc>
          <w:tcPr>
            <w:tcW w:w="1900" w:type="dxa"/>
            <w:vAlign w:val="bottom"/>
          </w:tcPr>
          <w:p>
            <w:pPr>
              <w:spacing w:after="0"/>
              <w:rPr>
                <w:sz w:val="19"/>
                <w:szCs w:val="19"/>
                <w:color w:val="auto"/>
              </w:rPr>
            </w:pPr>
          </w:p>
        </w:tc>
        <w:tc>
          <w:tcPr>
            <w:tcW w:w="3260" w:type="dxa"/>
            <w:vAlign w:val="bottom"/>
          </w:tcPr>
          <w:p>
            <w:pPr>
              <w:spacing w:after="0"/>
              <w:rPr>
                <w:sz w:val="19"/>
                <w:szCs w:val="19"/>
                <w:color w:val="auto"/>
              </w:rPr>
            </w:pPr>
          </w:p>
        </w:tc>
        <w:tc>
          <w:tcPr>
            <w:tcW w:w="3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8"/>
        </w:trPr>
        <w:tc>
          <w:tcPr>
            <w:tcW w:w="2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c>
          <w:tcPr>
            <w:tcW w:w="3260" w:type="dxa"/>
            <w:vAlign w:val="bottom"/>
            <w:tcBorders>
              <w:bottom w:val="single" w:sz="8" w:color="auto"/>
            </w:tcBorders>
          </w:tcPr>
          <w:p>
            <w:pPr>
              <w:spacing w:after="0"/>
              <w:rPr>
                <w:sz w:val="4"/>
                <w:szCs w:val="4"/>
                <w:color w:val="auto"/>
              </w:rPr>
            </w:pPr>
          </w:p>
        </w:tc>
        <w:tc>
          <w:tcPr>
            <w:tcW w:w="3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280" w:type="dxa"/>
            <w:vAlign w:val="bottom"/>
          </w:tcPr>
          <w:p>
            <w:pPr>
              <w:jc w:val="right"/>
              <w:ind w:right="16"/>
              <w:spacing w:after="0"/>
              <w:rPr>
                <w:sz w:val="20"/>
                <w:szCs w:val="20"/>
                <w:color w:val="auto"/>
              </w:rPr>
            </w:pPr>
            <w:r>
              <w:rPr>
                <w:rFonts w:ascii="Arial" w:cs="Arial" w:eastAsia="Arial" w:hAnsi="Arial"/>
                <w:sz w:val="13"/>
                <w:szCs w:val="13"/>
                <w:color w:val="auto"/>
              </w:rPr>
              <w:t>4</w:t>
            </w:r>
          </w:p>
        </w:tc>
        <w:tc>
          <w:tcPr>
            <w:tcW w:w="760" w:type="dxa"/>
            <w:vAlign w:val="bottom"/>
          </w:tcPr>
          <w:p>
            <w:pPr>
              <w:ind w:left="80"/>
              <w:spacing w:after="0"/>
              <w:rPr>
                <w:sz w:val="20"/>
                <w:szCs w:val="20"/>
                <w:color w:val="auto"/>
              </w:rPr>
            </w:pPr>
            <w:r>
              <w:rPr>
                <w:rFonts w:ascii="Arial" w:cs="Arial" w:eastAsia="Arial" w:hAnsi="Arial"/>
                <w:sz w:val="13"/>
                <w:szCs w:val="13"/>
                <w:color w:val="auto"/>
              </w:rPr>
              <w:t>Partner</w:t>
            </w:r>
          </w:p>
        </w:tc>
        <w:tc>
          <w:tcPr>
            <w:tcW w:w="1900" w:type="dxa"/>
            <w:vAlign w:val="bottom"/>
          </w:tcPr>
          <w:p>
            <w:pPr>
              <w:ind w:left="240"/>
              <w:spacing w:after="0"/>
              <w:rPr>
                <w:sz w:val="20"/>
                <w:szCs w:val="20"/>
                <w:color w:val="auto"/>
              </w:rPr>
            </w:pPr>
            <w:r>
              <w:rPr>
                <w:rFonts w:ascii="Arial" w:cs="Arial" w:eastAsia="Arial" w:hAnsi="Arial"/>
                <w:sz w:val="13"/>
                <w:szCs w:val="13"/>
                <w:color w:val="auto"/>
              </w:rPr>
              <w:t>Imitating physical action</w:t>
            </w:r>
          </w:p>
        </w:tc>
        <w:tc>
          <w:tcPr>
            <w:tcW w:w="3260" w:type="dxa"/>
            <w:vAlign w:val="bottom"/>
          </w:tcPr>
          <w:p>
            <w:pPr>
              <w:ind w:left="260"/>
              <w:spacing w:after="0"/>
              <w:rPr>
                <w:sz w:val="20"/>
                <w:szCs w:val="20"/>
                <w:color w:val="auto"/>
              </w:rPr>
            </w:pPr>
            <w:r>
              <w:rPr>
                <w:rFonts w:ascii="Arial" w:cs="Arial" w:eastAsia="Arial" w:hAnsi="Arial"/>
                <w:sz w:val="13"/>
                <w:szCs w:val="13"/>
                <w:color w:val="auto"/>
              </w:rPr>
              <w:t>One person will name a physical activity and then</w:t>
            </w:r>
          </w:p>
        </w:tc>
        <w:tc>
          <w:tcPr>
            <w:tcW w:w="3120" w:type="dxa"/>
            <w:vAlign w:val="bottom"/>
          </w:tcPr>
          <w:p>
            <w:pPr>
              <w:ind w:left="80"/>
              <w:spacing w:after="0"/>
              <w:rPr>
                <w:sz w:val="20"/>
                <w:szCs w:val="20"/>
                <w:color w:val="auto"/>
              </w:rPr>
            </w:pPr>
            <w:r>
              <w:rPr>
                <w:rFonts w:ascii="Arial" w:cs="Arial" w:eastAsia="Arial" w:hAnsi="Arial"/>
                <w:sz w:val="13"/>
                <w:szCs w:val="13"/>
                <w:color w:val="auto"/>
              </w:rPr>
              <w:t>As the experimenter calls them out, take turns</w:t>
            </w:r>
          </w:p>
        </w:tc>
        <w:tc>
          <w:tcPr>
            <w:tcW w:w="0" w:type="dxa"/>
            <w:vAlign w:val="bottom"/>
          </w:tcPr>
          <w:p>
            <w:pPr>
              <w:spacing w:after="0"/>
              <w:rPr>
                <w:sz w:val="1"/>
                <w:szCs w:val="1"/>
                <w:color w:val="auto"/>
              </w:rPr>
            </w:pPr>
          </w:p>
        </w:tc>
      </w:tr>
      <w:tr>
        <w:trPr>
          <w:trHeight w:val="171"/>
        </w:trPr>
        <w:tc>
          <w:tcPr>
            <w:tcW w:w="2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3260" w:type="dxa"/>
            <w:vAlign w:val="bottom"/>
          </w:tcPr>
          <w:p>
            <w:pPr>
              <w:ind w:left="260"/>
              <w:spacing w:after="0"/>
              <w:rPr>
                <w:sz w:val="20"/>
                <w:szCs w:val="20"/>
                <w:color w:val="auto"/>
              </w:rPr>
            </w:pPr>
            <w:r>
              <w:rPr>
                <w:rFonts w:ascii="Arial" w:cs="Arial" w:eastAsia="Arial" w:hAnsi="Arial"/>
                <w:sz w:val="13"/>
                <w:szCs w:val="13"/>
                <w:color w:val="auto"/>
              </w:rPr>
              <w:t>demonstrate it. Without speaking, when the</w:t>
            </w:r>
          </w:p>
        </w:tc>
        <w:tc>
          <w:tcPr>
            <w:tcW w:w="3120" w:type="dxa"/>
            <w:vAlign w:val="bottom"/>
          </w:tcPr>
          <w:p>
            <w:pPr>
              <w:ind w:left="80"/>
              <w:spacing w:after="0"/>
              <w:rPr>
                <w:sz w:val="20"/>
                <w:szCs w:val="20"/>
                <w:color w:val="auto"/>
              </w:rPr>
            </w:pPr>
            <w:r>
              <w:rPr>
                <w:rFonts w:ascii="Arial" w:cs="Arial" w:eastAsia="Arial" w:hAnsi="Arial"/>
                <w:sz w:val="13"/>
                <w:szCs w:val="13"/>
                <w:color w:val="auto"/>
              </w:rPr>
              <w:t>demonstrating the physical gesture from the list of</w:t>
            </w:r>
          </w:p>
        </w:tc>
        <w:tc>
          <w:tcPr>
            <w:tcW w:w="0" w:type="dxa"/>
            <w:vAlign w:val="bottom"/>
          </w:tcPr>
          <w:p>
            <w:pPr>
              <w:spacing w:after="0"/>
              <w:rPr>
                <w:sz w:val="1"/>
                <w:szCs w:val="1"/>
                <w:color w:val="auto"/>
              </w:rPr>
            </w:pPr>
          </w:p>
        </w:tc>
      </w:tr>
      <w:tr>
        <w:trPr>
          <w:trHeight w:val="171"/>
        </w:trPr>
        <w:tc>
          <w:tcPr>
            <w:tcW w:w="2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3260" w:type="dxa"/>
            <w:vAlign w:val="bottom"/>
          </w:tcPr>
          <w:p>
            <w:pPr>
              <w:ind w:left="260"/>
              <w:spacing w:after="0"/>
              <w:rPr>
                <w:sz w:val="20"/>
                <w:szCs w:val="20"/>
                <w:color w:val="auto"/>
              </w:rPr>
            </w:pPr>
            <w:r>
              <w:rPr>
                <w:rFonts w:ascii="Arial" w:cs="Arial" w:eastAsia="Arial" w:hAnsi="Arial"/>
                <w:sz w:val="13"/>
                <w:szCs w:val="13"/>
                <w:color w:val="auto"/>
              </w:rPr>
              <w:t>experimenter says, their partner will join in with the</w:t>
            </w:r>
          </w:p>
        </w:tc>
        <w:tc>
          <w:tcPr>
            <w:tcW w:w="3120" w:type="dxa"/>
            <w:vAlign w:val="bottom"/>
          </w:tcPr>
          <w:p>
            <w:pPr>
              <w:ind w:left="80"/>
              <w:spacing w:after="0"/>
              <w:rPr>
                <w:sz w:val="20"/>
                <w:szCs w:val="20"/>
                <w:color w:val="auto"/>
              </w:rPr>
            </w:pPr>
            <w:r>
              <w:rPr>
                <w:rFonts w:ascii="Arial" w:cs="Arial" w:eastAsia="Arial" w:hAnsi="Arial"/>
                <w:sz w:val="13"/>
                <w:szCs w:val="13"/>
                <w:color w:val="auto"/>
              </w:rPr>
              <w:t>30 gestures.</w:t>
            </w:r>
          </w:p>
        </w:tc>
        <w:tc>
          <w:tcPr>
            <w:tcW w:w="0" w:type="dxa"/>
            <w:vAlign w:val="bottom"/>
          </w:tcPr>
          <w:p>
            <w:pPr>
              <w:spacing w:after="0"/>
              <w:rPr>
                <w:sz w:val="1"/>
                <w:szCs w:val="1"/>
                <w:color w:val="auto"/>
              </w:rPr>
            </w:pPr>
          </w:p>
        </w:tc>
      </w:tr>
      <w:tr>
        <w:trPr>
          <w:trHeight w:val="171"/>
        </w:trPr>
        <w:tc>
          <w:tcPr>
            <w:tcW w:w="2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3260" w:type="dxa"/>
            <w:vAlign w:val="bottom"/>
          </w:tcPr>
          <w:p>
            <w:pPr>
              <w:ind w:left="260"/>
              <w:spacing w:after="0"/>
              <w:rPr>
                <w:sz w:val="20"/>
                <w:szCs w:val="20"/>
                <w:color w:val="auto"/>
              </w:rPr>
            </w:pPr>
            <w:r>
              <w:rPr>
                <w:rFonts w:ascii="Arial" w:cs="Arial" w:eastAsia="Arial" w:hAnsi="Arial"/>
                <w:sz w:val="13"/>
                <w:szCs w:val="13"/>
                <w:color w:val="auto"/>
                <w:w w:val="98"/>
              </w:rPr>
              <w:t>same physical activity. When the experimenter says,</w:t>
            </w:r>
          </w:p>
        </w:tc>
        <w:tc>
          <w:tcPr>
            <w:tcW w:w="3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80" w:type="dxa"/>
            <w:vAlign w:val="bottom"/>
            <w:vMerge w:val="restart"/>
          </w:tcPr>
          <w:p>
            <w:pPr>
              <w:jc w:val="right"/>
              <w:ind w:right="16"/>
              <w:spacing w:after="0"/>
              <w:rPr>
                <w:sz w:val="20"/>
                <w:szCs w:val="20"/>
                <w:color w:val="auto"/>
              </w:rPr>
            </w:pPr>
            <w:r>
              <w:rPr>
                <w:rFonts w:ascii="Arial" w:cs="Arial" w:eastAsia="Arial" w:hAnsi="Arial"/>
                <w:sz w:val="13"/>
                <w:szCs w:val="13"/>
                <w:color w:val="auto"/>
              </w:rPr>
              <w:t>5</w:t>
            </w:r>
          </w:p>
        </w:tc>
        <w:tc>
          <w:tcPr>
            <w:tcW w:w="760" w:type="dxa"/>
            <w:vAlign w:val="bottom"/>
            <w:vMerge w:val="restart"/>
          </w:tcPr>
          <w:p>
            <w:pPr>
              <w:ind w:left="80"/>
              <w:spacing w:after="0"/>
              <w:rPr>
                <w:sz w:val="20"/>
                <w:szCs w:val="20"/>
                <w:color w:val="auto"/>
              </w:rPr>
            </w:pPr>
            <w:r>
              <w:rPr>
                <w:rFonts w:ascii="Arial" w:cs="Arial" w:eastAsia="Arial" w:hAnsi="Arial"/>
                <w:sz w:val="13"/>
                <w:szCs w:val="13"/>
                <w:color w:val="auto"/>
              </w:rPr>
              <w:t>Partner</w:t>
            </w:r>
          </w:p>
        </w:tc>
        <w:tc>
          <w:tcPr>
            <w:tcW w:w="1900" w:type="dxa"/>
            <w:vAlign w:val="bottom"/>
            <w:vMerge w:val="restart"/>
          </w:tcPr>
          <w:p>
            <w:pPr>
              <w:ind w:left="240"/>
              <w:spacing w:after="0"/>
              <w:rPr>
                <w:sz w:val="20"/>
                <w:szCs w:val="20"/>
                <w:color w:val="auto"/>
              </w:rPr>
            </w:pPr>
            <w:r>
              <w:rPr>
                <w:rFonts w:ascii="Arial" w:cs="Arial" w:eastAsia="Arial" w:hAnsi="Arial"/>
                <w:sz w:val="13"/>
                <w:szCs w:val="13"/>
                <w:color w:val="auto"/>
              </w:rPr>
              <w:t>Describing someone</w:t>
            </w:r>
          </w:p>
        </w:tc>
        <w:tc>
          <w:tcPr>
            <w:tcW w:w="3260" w:type="dxa"/>
            <w:vAlign w:val="bottom"/>
          </w:tcPr>
          <w:p>
            <w:pPr>
              <w:ind w:left="260"/>
              <w:spacing w:after="0"/>
              <w:rPr>
                <w:sz w:val="20"/>
                <w:szCs w:val="20"/>
                <w:color w:val="auto"/>
              </w:rPr>
            </w:pPr>
            <w:r>
              <w:rPr>
                <w:rFonts w:ascii="Arial" w:cs="Arial" w:eastAsia="Arial" w:hAnsi="Arial"/>
                <w:sz w:val="13"/>
                <w:szCs w:val="13"/>
                <w:color w:val="auto"/>
              </w:rPr>
              <w:t>reverse roles.</w:t>
            </w:r>
          </w:p>
        </w:tc>
        <w:tc>
          <w:tcPr>
            <w:tcW w:w="3120" w:type="dxa"/>
            <w:vAlign w:val="bottom"/>
            <w:vMerge w:val="restart"/>
          </w:tcPr>
          <w:p>
            <w:pPr>
              <w:ind w:left="80"/>
              <w:spacing w:after="0"/>
              <w:rPr>
                <w:sz w:val="20"/>
                <w:szCs w:val="20"/>
                <w:color w:val="auto"/>
              </w:rPr>
            </w:pPr>
            <w:r>
              <w:rPr>
                <w:rFonts w:ascii="Arial" w:cs="Arial" w:eastAsia="Arial" w:hAnsi="Arial"/>
                <w:sz w:val="13"/>
                <w:szCs w:val="13"/>
                <w:color w:val="auto"/>
              </w:rPr>
              <w:t>Taking turns, one paragraph at a time, read aloud</w:t>
            </w:r>
          </w:p>
        </w:tc>
        <w:tc>
          <w:tcPr>
            <w:tcW w:w="0" w:type="dxa"/>
            <w:vAlign w:val="bottom"/>
          </w:tcPr>
          <w:p>
            <w:pPr>
              <w:spacing w:after="0"/>
              <w:rPr>
                <w:sz w:val="1"/>
                <w:szCs w:val="1"/>
                <w:color w:val="auto"/>
              </w:rPr>
            </w:pPr>
          </w:p>
        </w:tc>
      </w:tr>
      <w:tr>
        <w:trPr>
          <w:trHeight w:val="171"/>
        </w:trPr>
        <w:tc>
          <w:tcPr>
            <w:tcW w:w="28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3260" w:type="dxa"/>
            <w:vAlign w:val="bottom"/>
          </w:tcPr>
          <w:p>
            <w:pPr>
              <w:ind w:left="260"/>
              <w:spacing w:after="0"/>
              <w:rPr>
                <w:sz w:val="20"/>
                <w:szCs w:val="20"/>
                <w:color w:val="auto"/>
              </w:rPr>
            </w:pPr>
            <w:r>
              <w:rPr>
                <w:rFonts w:ascii="Arial" w:cs="Arial" w:eastAsia="Arial" w:hAnsi="Arial"/>
                <w:sz w:val="13"/>
                <w:szCs w:val="13"/>
                <w:color w:val="auto"/>
              </w:rPr>
              <w:t>Taking turns, describe someone you know.</w:t>
            </w:r>
          </w:p>
        </w:tc>
        <w:tc>
          <w:tcPr>
            <w:tcW w:w="3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80" w:type="dxa"/>
            <w:vAlign w:val="bottom"/>
            <w:vMerge w:val="restart"/>
          </w:tcPr>
          <w:p>
            <w:pPr>
              <w:jc w:val="right"/>
              <w:ind w:right="16"/>
              <w:spacing w:after="0"/>
              <w:rPr>
                <w:sz w:val="20"/>
                <w:szCs w:val="20"/>
                <w:color w:val="auto"/>
              </w:rPr>
            </w:pPr>
            <w:r>
              <w:rPr>
                <w:rFonts w:ascii="Arial" w:cs="Arial" w:eastAsia="Arial" w:hAnsi="Arial"/>
                <w:sz w:val="13"/>
                <w:szCs w:val="13"/>
                <w:color w:val="auto"/>
              </w:rPr>
              <w:t>6</w:t>
            </w:r>
          </w:p>
        </w:tc>
        <w:tc>
          <w:tcPr>
            <w:tcW w:w="760" w:type="dxa"/>
            <w:vAlign w:val="bottom"/>
            <w:vMerge w:val="restart"/>
          </w:tcPr>
          <w:p>
            <w:pPr>
              <w:ind w:left="80"/>
              <w:spacing w:after="0"/>
              <w:rPr>
                <w:sz w:val="20"/>
                <w:szCs w:val="20"/>
                <w:color w:val="auto"/>
              </w:rPr>
            </w:pPr>
            <w:r>
              <w:rPr>
                <w:rFonts w:ascii="Arial" w:cs="Arial" w:eastAsia="Arial" w:hAnsi="Arial"/>
                <w:sz w:val="13"/>
                <w:szCs w:val="13"/>
                <w:color w:val="auto"/>
              </w:rPr>
              <w:t>Partner</w:t>
            </w:r>
          </w:p>
        </w:tc>
        <w:tc>
          <w:tcPr>
            <w:tcW w:w="1900" w:type="dxa"/>
            <w:vAlign w:val="bottom"/>
            <w:vMerge w:val="restart"/>
          </w:tcPr>
          <w:p>
            <w:pPr>
              <w:ind w:left="240"/>
              <w:spacing w:after="0"/>
              <w:rPr>
                <w:sz w:val="20"/>
                <w:szCs w:val="20"/>
                <w:color w:val="auto"/>
              </w:rPr>
            </w:pPr>
            <w:r>
              <w:rPr>
                <w:rFonts w:ascii="Arial" w:cs="Arial" w:eastAsia="Arial" w:hAnsi="Arial"/>
                <w:sz w:val="13"/>
                <w:szCs w:val="13"/>
                <w:color w:val="auto"/>
              </w:rPr>
              <w:t>Partner-facing non-</w:t>
            </w:r>
          </w:p>
        </w:tc>
        <w:tc>
          <w:tcPr>
            <w:tcW w:w="3260" w:type="dxa"/>
            <w:vAlign w:val="bottom"/>
            <w:vMerge w:val="restart"/>
          </w:tcPr>
          <w:p>
            <w:pPr>
              <w:ind w:left="260"/>
              <w:spacing w:after="0"/>
              <w:rPr>
                <w:sz w:val="20"/>
                <w:szCs w:val="20"/>
                <w:color w:val="auto"/>
              </w:rPr>
            </w:pPr>
            <w:r>
              <w:rPr>
                <w:rFonts w:ascii="Arial" w:cs="Arial" w:eastAsia="Arial" w:hAnsi="Arial"/>
                <w:sz w:val="13"/>
                <w:szCs w:val="13"/>
                <w:color w:val="auto"/>
              </w:rPr>
              <w:t>Engage in a staring contest with your partner,</w:t>
            </w:r>
          </w:p>
        </w:tc>
        <w:tc>
          <w:tcPr>
            <w:tcW w:w="3120" w:type="dxa"/>
            <w:vAlign w:val="bottom"/>
          </w:tcPr>
          <w:p>
            <w:pPr>
              <w:ind w:left="80"/>
              <w:spacing w:after="0"/>
              <w:rPr>
                <w:sz w:val="20"/>
                <w:szCs w:val="20"/>
                <w:color w:val="auto"/>
              </w:rPr>
            </w:pPr>
            <w:r>
              <w:rPr>
                <w:rFonts w:ascii="Arial" w:cs="Arial" w:eastAsia="Arial" w:hAnsi="Arial"/>
                <w:sz w:val="13"/>
                <w:szCs w:val="13"/>
                <w:color w:val="auto"/>
              </w:rPr>
              <w:t>the description of an actor you were given.</w:t>
            </w:r>
          </w:p>
        </w:tc>
        <w:tc>
          <w:tcPr>
            <w:tcW w:w="0" w:type="dxa"/>
            <w:vAlign w:val="bottom"/>
          </w:tcPr>
          <w:p>
            <w:pPr>
              <w:spacing w:after="0"/>
              <w:rPr>
                <w:sz w:val="1"/>
                <w:szCs w:val="1"/>
                <w:color w:val="auto"/>
              </w:rPr>
            </w:pPr>
          </w:p>
        </w:tc>
      </w:tr>
      <w:tr>
        <w:trPr>
          <w:trHeight w:val="172"/>
        </w:trPr>
        <w:tc>
          <w:tcPr>
            <w:tcW w:w="28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3260" w:type="dxa"/>
            <w:vAlign w:val="bottom"/>
            <w:vMerge w:val="continue"/>
          </w:tcPr>
          <w:p>
            <w:pPr>
              <w:spacing w:after="0"/>
              <w:rPr>
                <w:sz w:val="14"/>
                <w:szCs w:val="14"/>
                <w:color w:val="auto"/>
              </w:rPr>
            </w:pPr>
          </w:p>
        </w:tc>
        <w:tc>
          <w:tcPr>
            <w:tcW w:w="3120" w:type="dxa"/>
            <w:vAlign w:val="bottom"/>
          </w:tcPr>
          <w:p>
            <w:pPr>
              <w:ind w:left="80"/>
              <w:spacing w:after="0"/>
              <w:rPr>
                <w:sz w:val="20"/>
                <w:szCs w:val="20"/>
                <w:color w:val="auto"/>
              </w:rPr>
            </w:pPr>
            <w:r>
              <w:rPr>
                <w:rFonts w:ascii="Arial" w:cs="Arial" w:eastAsia="Arial" w:hAnsi="Arial"/>
                <w:sz w:val="13"/>
                <w:szCs w:val="13"/>
                <w:color w:val="auto"/>
              </w:rPr>
              <w:t>As the experimenter says, take turns demonstrating</w:t>
            </w:r>
          </w:p>
        </w:tc>
        <w:tc>
          <w:tcPr>
            <w:tcW w:w="0" w:type="dxa"/>
            <w:vAlign w:val="bottom"/>
          </w:tcPr>
          <w:p>
            <w:pPr>
              <w:spacing w:after="0"/>
              <w:rPr>
                <w:sz w:val="1"/>
                <w:szCs w:val="1"/>
                <w:color w:val="auto"/>
              </w:rPr>
            </w:pPr>
          </w:p>
        </w:tc>
      </w:tr>
      <w:tr>
        <w:trPr>
          <w:trHeight w:val="171"/>
        </w:trPr>
        <w:tc>
          <w:tcPr>
            <w:tcW w:w="2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900" w:type="dxa"/>
            <w:vAlign w:val="bottom"/>
          </w:tcPr>
          <w:p>
            <w:pPr>
              <w:ind w:left="240"/>
              <w:spacing w:after="0"/>
              <w:rPr>
                <w:sz w:val="20"/>
                <w:szCs w:val="20"/>
                <w:color w:val="auto"/>
              </w:rPr>
            </w:pPr>
            <w:r>
              <w:rPr>
                <w:rFonts w:ascii="Arial" w:cs="Arial" w:eastAsia="Arial" w:hAnsi="Arial"/>
                <w:sz w:val="13"/>
                <w:szCs w:val="13"/>
                <w:color w:val="auto"/>
              </w:rPr>
              <w:t>spontaneous movement</w:t>
            </w:r>
          </w:p>
        </w:tc>
        <w:tc>
          <w:tcPr>
            <w:tcW w:w="3260" w:type="dxa"/>
            <w:vAlign w:val="bottom"/>
          </w:tcPr>
          <w:p>
            <w:pPr>
              <w:ind w:left="260"/>
              <w:spacing w:after="0"/>
              <w:rPr>
                <w:sz w:val="20"/>
                <w:szCs w:val="20"/>
                <w:color w:val="auto"/>
              </w:rPr>
            </w:pPr>
            <w:r>
              <w:rPr>
                <w:rFonts w:ascii="Arial" w:cs="Arial" w:eastAsia="Arial" w:hAnsi="Arial"/>
                <w:sz w:val="13"/>
                <w:szCs w:val="13"/>
                <w:color w:val="auto"/>
              </w:rPr>
              <w:t>without speaking. When the game ends, repeat.</w:t>
            </w:r>
          </w:p>
        </w:tc>
        <w:tc>
          <w:tcPr>
            <w:tcW w:w="3120" w:type="dxa"/>
            <w:vAlign w:val="bottom"/>
          </w:tcPr>
          <w:p>
            <w:pPr>
              <w:ind w:left="80"/>
              <w:spacing w:after="0"/>
              <w:rPr>
                <w:sz w:val="20"/>
                <w:szCs w:val="20"/>
                <w:color w:val="auto"/>
              </w:rPr>
            </w:pPr>
            <w:r>
              <w:rPr>
                <w:rFonts w:ascii="Arial" w:cs="Arial" w:eastAsia="Arial" w:hAnsi="Arial"/>
                <w:sz w:val="13"/>
                <w:szCs w:val="13"/>
                <w:color w:val="auto"/>
              </w:rPr>
              <w:t>a time of day to your partner, as if your arms are the</w:t>
            </w:r>
          </w:p>
        </w:tc>
        <w:tc>
          <w:tcPr>
            <w:tcW w:w="0" w:type="dxa"/>
            <w:vAlign w:val="bottom"/>
          </w:tcPr>
          <w:p>
            <w:pPr>
              <w:spacing w:after="0"/>
              <w:rPr>
                <w:sz w:val="1"/>
                <w:szCs w:val="1"/>
                <w:color w:val="auto"/>
              </w:rPr>
            </w:pPr>
          </w:p>
        </w:tc>
      </w:tr>
      <w:tr>
        <w:trPr>
          <w:trHeight w:val="171"/>
        </w:trPr>
        <w:tc>
          <w:tcPr>
            <w:tcW w:w="280" w:type="dxa"/>
            <w:vAlign w:val="bottom"/>
            <w:vMerge w:val="restart"/>
          </w:tcPr>
          <w:p>
            <w:pPr>
              <w:jc w:val="right"/>
              <w:ind w:right="16"/>
              <w:spacing w:after="0"/>
              <w:rPr>
                <w:sz w:val="20"/>
                <w:szCs w:val="20"/>
                <w:color w:val="auto"/>
              </w:rPr>
            </w:pPr>
            <w:r>
              <w:rPr>
                <w:rFonts w:ascii="Arial" w:cs="Arial" w:eastAsia="Arial" w:hAnsi="Arial"/>
                <w:sz w:val="13"/>
                <w:szCs w:val="13"/>
                <w:color w:val="auto"/>
              </w:rPr>
              <w:t>7</w:t>
            </w:r>
          </w:p>
        </w:tc>
        <w:tc>
          <w:tcPr>
            <w:tcW w:w="760" w:type="dxa"/>
            <w:vAlign w:val="bottom"/>
            <w:vMerge w:val="restart"/>
          </w:tcPr>
          <w:p>
            <w:pPr>
              <w:ind w:left="80"/>
              <w:spacing w:after="0"/>
              <w:rPr>
                <w:sz w:val="20"/>
                <w:szCs w:val="20"/>
                <w:color w:val="auto"/>
              </w:rPr>
            </w:pPr>
            <w:r>
              <w:rPr>
                <w:rFonts w:ascii="Arial" w:cs="Arial" w:eastAsia="Arial" w:hAnsi="Arial"/>
                <w:sz w:val="13"/>
                <w:szCs w:val="13"/>
                <w:color w:val="auto"/>
              </w:rPr>
              <w:t>Group</w:t>
            </w:r>
          </w:p>
        </w:tc>
        <w:tc>
          <w:tcPr>
            <w:tcW w:w="1900" w:type="dxa"/>
            <w:vAlign w:val="bottom"/>
            <w:vMerge w:val="restart"/>
          </w:tcPr>
          <w:p>
            <w:pPr>
              <w:ind w:left="240"/>
              <w:spacing w:after="0"/>
              <w:rPr>
                <w:sz w:val="20"/>
                <w:szCs w:val="20"/>
                <w:color w:val="auto"/>
              </w:rPr>
            </w:pPr>
            <w:r>
              <w:rPr>
                <w:rFonts w:ascii="Arial" w:cs="Arial" w:eastAsia="Arial" w:hAnsi="Arial"/>
                <w:sz w:val="13"/>
                <w:szCs w:val="13"/>
                <w:color w:val="auto"/>
              </w:rPr>
              <w:t>Discussing an experience</w:t>
            </w:r>
          </w:p>
        </w:tc>
        <w:tc>
          <w:tcPr>
            <w:tcW w:w="3260" w:type="dxa"/>
            <w:vAlign w:val="bottom"/>
            <w:vMerge w:val="restart"/>
          </w:tcPr>
          <w:p>
            <w:pPr>
              <w:ind w:left="260"/>
              <w:spacing w:after="0"/>
              <w:rPr>
                <w:sz w:val="20"/>
                <w:szCs w:val="20"/>
                <w:color w:val="auto"/>
              </w:rPr>
            </w:pPr>
            <w:r>
              <w:rPr>
                <w:rFonts w:ascii="Arial" w:cs="Arial" w:eastAsia="Arial" w:hAnsi="Arial"/>
                <w:sz w:val="13"/>
                <w:szCs w:val="13"/>
                <w:color w:val="auto"/>
              </w:rPr>
              <w:t>Describe a movie you have seen. Take turns by</w:t>
            </w:r>
          </w:p>
        </w:tc>
        <w:tc>
          <w:tcPr>
            <w:tcW w:w="3120" w:type="dxa"/>
            <w:vAlign w:val="bottom"/>
          </w:tcPr>
          <w:p>
            <w:pPr>
              <w:ind w:left="80"/>
              <w:spacing w:after="0"/>
              <w:rPr>
                <w:sz w:val="20"/>
                <w:szCs w:val="20"/>
                <w:color w:val="auto"/>
              </w:rPr>
            </w:pPr>
            <w:r>
              <w:rPr>
                <w:rFonts w:ascii="Arial" w:cs="Arial" w:eastAsia="Arial" w:hAnsi="Arial"/>
                <w:sz w:val="13"/>
                <w:szCs w:val="13"/>
                <w:color w:val="auto"/>
              </w:rPr>
              <w:t>hands of a clock, so your partner can read the time.</w:t>
            </w:r>
          </w:p>
        </w:tc>
        <w:tc>
          <w:tcPr>
            <w:tcW w:w="0" w:type="dxa"/>
            <w:vAlign w:val="bottom"/>
          </w:tcPr>
          <w:p>
            <w:pPr>
              <w:spacing w:after="0"/>
              <w:rPr>
                <w:sz w:val="1"/>
                <w:szCs w:val="1"/>
                <w:color w:val="auto"/>
              </w:rPr>
            </w:pPr>
          </w:p>
        </w:tc>
      </w:tr>
      <w:tr>
        <w:trPr>
          <w:trHeight w:val="171"/>
        </w:trPr>
        <w:tc>
          <w:tcPr>
            <w:tcW w:w="28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3260" w:type="dxa"/>
            <w:vAlign w:val="bottom"/>
            <w:vMerge w:val="continue"/>
          </w:tcPr>
          <w:p>
            <w:pPr>
              <w:spacing w:after="0"/>
              <w:rPr>
                <w:sz w:val="14"/>
                <w:szCs w:val="14"/>
                <w:color w:val="auto"/>
              </w:rPr>
            </w:pPr>
          </w:p>
        </w:tc>
        <w:tc>
          <w:tcPr>
            <w:tcW w:w="3120" w:type="dxa"/>
            <w:vAlign w:val="bottom"/>
          </w:tcPr>
          <w:p>
            <w:pPr>
              <w:ind w:left="80"/>
              <w:spacing w:after="0"/>
              <w:rPr>
                <w:sz w:val="20"/>
                <w:szCs w:val="20"/>
                <w:color w:val="auto"/>
              </w:rPr>
            </w:pPr>
            <w:r>
              <w:rPr>
                <w:rFonts w:ascii="Arial" w:cs="Arial" w:eastAsia="Arial" w:hAnsi="Arial"/>
                <w:sz w:val="13"/>
                <w:szCs w:val="13"/>
                <w:color w:val="auto"/>
              </w:rPr>
              <w:t>Taking turns, one movie at a time, read aloud the</w:t>
            </w:r>
          </w:p>
        </w:tc>
        <w:tc>
          <w:tcPr>
            <w:tcW w:w="0" w:type="dxa"/>
            <w:vAlign w:val="bottom"/>
          </w:tcPr>
          <w:p>
            <w:pPr>
              <w:spacing w:after="0"/>
              <w:rPr>
                <w:sz w:val="1"/>
                <w:szCs w:val="1"/>
                <w:color w:val="auto"/>
              </w:rPr>
            </w:pPr>
          </w:p>
        </w:tc>
      </w:tr>
      <w:tr>
        <w:trPr>
          <w:trHeight w:val="227"/>
        </w:trPr>
        <w:tc>
          <w:tcPr>
            <w:tcW w:w="2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1900" w:type="dxa"/>
            <w:vAlign w:val="bottom"/>
          </w:tcPr>
          <w:p>
            <w:pPr>
              <w:spacing w:after="0"/>
              <w:rPr>
                <w:sz w:val="19"/>
                <w:szCs w:val="19"/>
                <w:color w:val="auto"/>
              </w:rPr>
            </w:pPr>
          </w:p>
        </w:tc>
        <w:tc>
          <w:tcPr>
            <w:tcW w:w="3260" w:type="dxa"/>
            <w:vAlign w:val="bottom"/>
          </w:tcPr>
          <w:p>
            <w:pPr>
              <w:ind w:left="260"/>
              <w:spacing w:after="0"/>
              <w:rPr>
                <w:sz w:val="20"/>
                <w:szCs w:val="20"/>
                <w:color w:val="auto"/>
              </w:rPr>
            </w:pPr>
            <w:r>
              <w:rPr>
                <w:rFonts w:ascii="Arial" w:cs="Arial" w:eastAsia="Arial" w:hAnsi="Arial"/>
                <w:sz w:val="13"/>
                <w:szCs w:val="13"/>
                <w:color w:val="auto"/>
              </w:rPr>
              <w:t>going clockwise in a circle.</w:t>
            </w:r>
          </w:p>
        </w:tc>
        <w:tc>
          <w:tcPr>
            <w:tcW w:w="3120" w:type="dxa"/>
            <w:vAlign w:val="bottom"/>
          </w:tcPr>
          <w:p>
            <w:pPr>
              <w:ind w:left="80"/>
              <w:spacing w:after="0"/>
              <w:rPr>
                <w:sz w:val="20"/>
                <w:szCs w:val="20"/>
                <w:color w:val="auto"/>
              </w:rPr>
            </w:pPr>
            <w:r>
              <w:rPr>
                <w:rFonts w:ascii="Arial" w:cs="Arial" w:eastAsia="Arial" w:hAnsi="Arial"/>
                <w:sz w:val="13"/>
                <w:szCs w:val="13"/>
                <w:color w:val="auto"/>
              </w:rPr>
              <w:t>descriptions of movies you were given.</w:t>
            </w:r>
          </w:p>
        </w:tc>
        <w:tc>
          <w:tcPr>
            <w:tcW w:w="0" w:type="dxa"/>
            <w:vAlign w:val="bottom"/>
          </w:tcPr>
          <w:p>
            <w:pPr>
              <w:spacing w:after="0"/>
              <w:rPr>
                <w:sz w:val="1"/>
                <w:szCs w:val="1"/>
                <w:color w:val="auto"/>
              </w:rPr>
            </w:pPr>
          </w:p>
        </w:tc>
      </w:tr>
      <w:tr>
        <w:trPr>
          <w:trHeight w:val="72"/>
        </w:trPr>
        <w:tc>
          <w:tcPr>
            <w:tcW w:w="28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1900" w:type="dxa"/>
            <w:vAlign w:val="bottom"/>
            <w:tcBorders>
              <w:bottom w:val="single" w:sz="8" w:color="auto"/>
            </w:tcBorders>
          </w:tcPr>
          <w:p>
            <w:pPr>
              <w:spacing w:after="0"/>
              <w:rPr>
                <w:sz w:val="6"/>
                <w:szCs w:val="6"/>
                <w:color w:val="auto"/>
              </w:rPr>
            </w:pPr>
          </w:p>
        </w:tc>
        <w:tc>
          <w:tcPr>
            <w:tcW w:w="3260" w:type="dxa"/>
            <w:vAlign w:val="bottom"/>
            <w:tcBorders>
              <w:bottom w:val="single" w:sz="8" w:color="auto"/>
            </w:tcBorders>
          </w:tcPr>
          <w:p>
            <w:pPr>
              <w:spacing w:after="0"/>
              <w:rPr>
                <w:sz w:val="6"/>
                <w:szCs w:val="6"/>
                <w:color w:val="auto"/>
              </w:rPr>
            </w:pPr>
          </w:p>
        </w:tc>
        <w:tc>
          <w:tcPr>
            <w:tcW w:w="3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0880" w:h="14854" w:orient="portrait"/>
          <w:cols w:equalWidth="0" w:num="1">
            <w:col w:w="9320"/>
          </w:cols>
          <w:pgMar w:left="780" w:top="636" w:right="785" w:bottom="66" w:gutter="0" w:footer="0" w:header="0"/>
        </w:sectPr>
      </w:pPr>
    </w:p>
    <w:p>
      <w:pPr>
        <w:spacing w:after="0" w:line="378"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9</w:t>
      </w:r>
    </w:p>
    <w:p>
      <w:pPr>
        <w:sectPr>
          <w:pgSz w:w="10880" w:h="14854" w:orient="portrait"/>
          <w:cols w:equalWidth="0" w:num="1">
            <w:col w:w="9320"/>
          </w:cols>
          <w:pgMar w:left="780" w:top="636" w:right="785" w:bottom="66" w:gutter="0" w:footer="0" w:header="0"/>
          <w:type w:val="continuous"/>
        </w:sectPr>
      </w:pPr>
    </w:p>
    <w:bookmarkStart w:id="9" w:name="page10"/>
    <w:bookmarkEnd w:id="9"/>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7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3.2. Results</w:t>
      </w:r>
    </w:p>
    <w:p>
      <w:pPr>
        <w:spacing w:after="0" w:line="234" w:lineRule="exact"/>
        <w:rPr>
          <w:sz w:val="20"/>
          <w:szCs w:val="20"/>
          <w:color w:val="auto"/>
        </w:rPr>
      </w:pPr>
    </w:p>
    <w:p>
      <w:pPr>
        <w:jc w:val="both"/>
        <w:ind w:firstLine="248"/>
        <w:spacing w:after="0" w:line="404" w:lineRule="auto"/>
        <w:rPr>
          <w:sz w:val="20"/>
          <w:szCs w:val="20"/>
          <w:color w:val="auto"/>
        </w:rPr>
      </w:pPr>
      <w:r>
        <w:rPr>
          <w:rFonts w:ascii="Arial" w:cs="Arial" w:eastAsia="Arial" w:hAnsi="Arial"/>
          <w:sz w:val="16"/>
          <w:szCs w:val="16"/>
          <w:color w:val="auto"/>
        </w:rPr>
        <w:t xml:space="preserve">As in Experiment 1, a 2 × 2 mixed design ANCOVA was conducted on the repeated measures: affect, uncertainty tolerance, and divergent thinking. </w:t>
      </w:r>
      <w:r>
        <w:rPr>
          <w:rFonts w:ascii="Arial" w:cs="Arial" w:eastAsia="Arial" w:hAnsi="Arial"/>
          <w:sz w:val="16"/>
          <w:szCs w:val="16"/>
          <w:color w:val="206293"/>
        </w:rPr>
        <w:t>Table 5</w:t>
      </w:r>
      <w:r>
        <w:rPr>
          <w:rFonts w:ascii="Arial" w:cs="Arial" w:eastAsia="Arial" w:hAnsi="Arial"/>
          <w:sz w:val="16"/>
          <w:szCs w:val="16"/>
          <w:color w:val="auto"/>
        </w:rPr>
        <w:t xml:space="preserve"> provides means and standard deviations for the repeated measures.</w:t>
      </w:r>
    </w:p>
    <w:p>
      <w:pPr>
        <w:spacing w:after="0" w:line="42"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3.2.1. Affect</w:t>
      </w:r>
    </w:p>
    <w:p>
      <w:pPr>
        <w:spacing w:after="0" w:line="36" w:lineRule="exact"/>
        <w:rPr>
          <w:sz w:val="20"/>
          <w:szCs w:val="20"/>
          <w:color w:val="auto"/>
        </w:rPr>
      </w:pPr>
    </w:p>
    <w:p>
      <w:pPr>
        <w:jc w:val="both"/>
        <w:ind w:firstLine="248"/>
        <w:spacing w:after="0" w:line="338" w:lineRule="auto"/>
        <w:rPr>
          <w:sz w:val="20"/>
          <w:szCs w:val="20"/>
          <w:color w:val="auto"/>
        </w:rPr>
      </w:pPr>
      <w:r>
        <w:rPr>
          <w:rFonts w:ascii="Arial" w:cs="Arial" w:eastAsia="Arial" w:hAnsi="Arial"/>
          <w:sz w:val="16"/>
          <w:szCs w:val="16"/>
          <w:color w:val="auto"/>
        </w:rPr>
        <w:t xml:space="preserve">Overall ratings of affective well-being were similar to those in Experiment 1; that is, averaging 71.37 in Experiment 1 and 72.92 in experiment 2 on a 100-point scale. However, in Experiment 2, self-reported affect increased for participants in the </w:t>
      </w:r>
      <w:r>
        <w:rPr>
          <w:rFonts w:ascii="Arial" w:cs="Arial" w:eastAsia="Arial" w:hAnsi="Arial"/>
          <w:sz w:val="16"/>
          <w:szCs w:val="16"/>
          <w:i w:val="1"/>
          <w:iCs w:val="1"/>
          <w:color w:val="auto"/>
        </w:rPr>
        <w:t>improv</w:t>
      </w:r>
      <w:r>
        <w:rPr>
          <w:rFonts w:ascii="Arial" w:cs="Arial" w:eastAsia="Arial" w:hAnsi="Arial"/>
          <w:sz w:val="16"/>
          <w:szCs w:val="16"/>
          <w:color w:val="auto"/>
        </w:rPr>
        <w:t xml:space="preserve"> relative to the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condition, </w:t>
      </w:r>
      <w:r>
        <w:rPr>
          <w:rFonts w:ascii="Arial" w:cs="Arial" w:eastAsia="Arial" w:hAnsi="Arial"/>
          <w:sz w:val="16"/>
          <w:szCs w:val="16"/>
          <w:i w:val="1"/>
          <w:iCs w:val="1"/>
          <w:color w:val="auto"/>
        </w:rPr>
        <w:t>F</w:t>
      </w:r>
      <w:r>
        <w:rPr>
          <w:rFonts w:ascii="Arial" w:cs="Arial" w:eastAsia="Arial" w:hAnsi="Arial"/>
          <w:sz w:val="16"/>
          <w:szCs w:val="16"/>
          <w:color w:val="auto"/>
        </w:rPr>
        <w:t xml:space="preserve">(1,127) = 22.22,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partial </w:t>
      </w:r>
      <w:r>
        <w:rPr>
          <w:rFonts w:ascii="Arial" w:cs="Arial" w:eastAsia="Arial" w:hAnsi="Arial"/>
          <w:sz w:val="16"/>
          <w:szCs w:val="16"/>
          <w:color w:val="auto"/>
        </w:rPr>
        <w:t>η</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 0.149 (see </w:t>
      </w:r>
      <w:r>
        <w:rPr>
          <w:rFonts w:ascii="Arial" w:cs="Arial" w:eastAsia="Arial" w:hAnsi="Arial"/>
          <w:sz w:val="16"/>
          <w:szCs w:val="16"/>
          <w:color w:val="206293"/>
        </w:rPr>
        <w:t>Fig. 4</w:t>
      </w:r>
      <w:r>
        <w:rPr>
          <w:rFonts w:ascii="Arial" w:cs="Arial" w:eastAsia="Arial" w:hAnsi="Arial"/>
          <w:sz w:val="16"/>
          <w:szCs w:val="16"/>
          <w:color w:val="auto"/>
        </w:rPr>
        <w:t>).</w:t>
      </w:r>
    </w:p>
    <w:p>
      <w:pPr>
        <w:spacing w:after="0" w:line="1"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3.2.2. Uncertainty tolerance scale</w:t>
      </w:r>
    </w:p>
    <w:p>
      <w:pPr>
        <w:spacing w:after="0" w:line="36" w:lineRule="exact"/>
        <w:rPr>
          <w:sz w:val="20"/>
          <w:szCs w:val="20"/>
          <w:color w:val="auto"/>
        </w:rPr>
      </w:pPr>
    </w:p>
    <w:p>
      <w:pPr>
        <w:jc w:val="both"/>
        <w:ind w:firstLine="248"/>
        <w:spacing w:after="0" w:line="367" w:lineRule="auto"/>
        <w:rPr>
          <w:sz w:val="20"/>
          <w:szCs w:val="20"/>
          <w:color w:val="auto"/>
        </w:rPr>
      </w:pPr>
      <w:r>
        <w:rPr>
          <w:rFonts w:ascii="Arial" w:cs="Arial" w:eastAsia="Arial" w:hAnsi="Arial"/>
          <w:sz w:val="16"/>
          <w:szCs w:val="16"/>
          <w:color w:val="auto"/>
        </w:rPr>
        <w:t xml:space="preserve">Unlike in Experiment 1, uncertainty tolerance scores increased for participants in the </w:t>
      </w:r>
      <w:r>
        <w:rPr>
          <w:rFonts w:ascii="Arial" w:cs="Arial" w:eastAsia="Arial" w:hAnsi="Arial"/>
          <w:sz w:val="16"/>
          <w:szCs w:val="16"/>
          <w:i w:val="1"/>
          <w:iCs w:val="1"/>
          <w:color w:val="auto"/>
        </w:rPr>
        <w:t>improv</w:t>
      </w:r>
      <w:r>
        <w:rPr>
          <w:rFonts w:ascii="Arial" w:cs="Arial" w:eastAsia="Arial" w:hAnsi="Arial"/>
          <w:sz w:val="16"/>
          <w:szCs w:val="16"/>
          <w:color w:val="auto"/>
        </w:rPr>
        <w:t xml:space="preserve"> relative to the </w:t>
      </w:r>
      <w:r>
        <w:rPr>
          <w:rFonts w:ascii="Arial" w:cs="Arial" w:eastAsia="Arial" w:hAnsi="Arial"/>
          <w:sz w:val="16"/>
          <w:szCs w:val="16"/>
          <w:i w:val="1"/>
          <w:iCs w:val="1"/>
          <w:color w:val="auto"/>
        </w:rPr>
        <w:t>control</w:t>
      </w:r>
      <w:r>
        <w:rPr>
          <w:rFonts w:ascii="Arial" w:cs="Arial" w:eastAsia="Arial" w:hAnsi="Arial"/>
          <w:sz w:val="16"/>
          <w:szCs w:val="16"/>
          <w:color w:val="auto"/>
        </w:rPr>
        <w:t xml:space="preserve"> condition, </w:t>
      </w:r>
      <w:r>
        <w:rPr>
          <w:rFonts w:ascii="Arial" w:cs="Arial" w:eastAsia="Arial" w:hAnsi="Arial"/>
          <w:sz w:val="16"/>
          <w:szCs w:val="16"/>
          <w:i w:val="1"/>
          <w:iCs w:val="1"/>
          <w:color w:val="auto"/>
        </w:rPr>
        <w:t>F</w:t>
      </w:r>
      <w:r>
        <w:rPr>
          <w:rFonts w:ascii="Arial" w:cs="Arial" w:eastAsia="Arial" w:hAnsi="Arial"/>
          <w:sz w:val="16"/>
          <w:szCs w:val="16"/>
          <w:color w:val="auto"/>
        </w:rPr>
        <w:t>1,128 = 5.33,</w:t>
      </w:r>
      <w:r>
        <w:rPr>
          <w:rFonts w:ascii="Arial" w:cs="Arial" w:eastAsia="Arial" w:hAnsi="Arial"/>
          <w:sz w:val="16"/>
          <w:szCs w:val="16"/>
          <w:i w:val="1"/>
          <w:iCs w:val="1"/>
          <w:color w:val="auto"/>
        </w:rPr>
        <w:t xml:space="preserve"> p </w:t>
      </w:r>
      <w:r>
        <w:rPr>
          <w:rFonts w:ascii="Arial" w:cs="Arial" w:eastAsia="Arial" w:hAnsi="Arial"/>
          <w:sz w:val="16"/>
          <w:szCs w:val="16"/>
          <w:color w:val="auto"/>
        </w:rPr>
        <w:t>= 0.023, partial</w:t>
      </w:r>
      <w:r>
        <w:rPr>
          <w:rFonts w:ascii="Arial" w:cs="Arial" w:eastAsia="Arial" w:hAnsi="Arial"/>
          <w:sz w:val="16"/>
          <w:szCs w:val="16"/>
          <w:i w:val="1"/>
          <w:iCs w:val="1"/>
          <w:color w:val="auto"/>
        </w:rPr>
        <w:t xml:space="preserve"> </w:t>
      </w:r>
      <w:r>
        <w:rPr>
          <w:rFonts w:ascii="Arial" w:cs="Arial" w:eastAsia="Arial" w:hAnsi="Arial"/>
          <w:sz w:val="16"/>
          <w:szCs w:val="16"/>
          <w:color w:val="auto"/>
        </w:rPr>
        <w:t>η</w:t>
      </w:r>
      <w:r>
        <w:rPr>
          <w:rFonts w:ascii="Arial" w:cs="Arial" w:eastAsia="Arial" w:hAnsi="Arial"/>
          <w:sz w:val="21"/>
          <w:szCs w:val="21"/>
          <w:color w:val="auto"/>
          <w:vertAlign w:val="superscript"/>
        </w:rPr>
        <w:t>2</w:t>
      </w:r>
      <w:r>
        <w:rPr>
          <w:rFonts w:ascii="Arial" w:cs="Arial" w:eastAsia="Arial" w:hAnsi="Arial"/>
          <w:sz w:val="16"/>
          <w:szCs w:val="16"/>
          <w:i w:val="1"/>
          <w:iCs w:val="1"/>
          <w:color w:val="auto"/>
        </w:rPr>
        <w:t xml:space="preserve"> </w:t>
      </w:r>
      <w:r>
        <w:rPr>
          <w:rFonts w:ascii="Arial" w:cs="Arial" w:eastAsia="Arial" w:hAnsi="Arial"/>
          <w:sz w:val="16"/>
          <w:szCs w:val="16"/>
          <w:color w:val="auto"/>
        </w:rPr>
        <w:t>= .040 (see</w:t>
      </w:r>
      <w:r>
        <w:rPr>
          <w:rFonts w:ascii="Arial" w:cs="Arial" w:eastAsia="Arial" w:hAnsi="Arial"/>
          <w:sz w:val="16"/>
          <w:szCs w:val="16"/>
          <w:i w:val="1"/>
          <w:iCs w:val="1"/>
          <w:color w:val="auto"/>
        </w:rPr>
        <w:t xml:space="preserve"> </w:t>
      </w:r>
      <w:r>
        <w:rPr>
          <w:rFonts w:ascii="Arial" w:cs="Arial" w:eastAsia="Arial" w:hAnsi="Arial"/>
          <w:sz w:val="16"/>
          <w:szCs w:val="16"/>
          <w:color w:val="206293"/>
        </w:rPr>
        <w:t>Fig. 5</w:t>
      </w:r>
      <w:r>
        <w:rPr>
          <w:rFonts w:ascii="Arial" w:cs="Arial" w:eastAsia="Arial" w:hAnsi="Arial"/>
          <w:sz w:val="16"/>
          <w:szCs w:val="16"/>
          <w:color w:val="auto"/>
        </w:rPr>
        <w:t>).</w:t>
      </w:r>
    </w:p>
    <w:p>
      <w:pPr>
        <w:spacing w:after="0"/>
        <w:rPr>
          <w:sz w:val="20"/>
          <w:szCs w:val="20"/>
          <w:color w:val="auto"/>
        </w:rPr>
      </w:pPr>
      <w:r>
        <w:rPr>
          <w:rFonts w:ascii="Arial" w:cs="Arial" w:eastAsia="Arial" w:hAnsi="Arial"/>
          <w:sz w:val="16"/>
          <w:szCs w:val="16"/>
          <w:i w:val="1"/>
          <w:iCs w:val="1"/>
          <w:color w:val="auto"/>
        </w:rPr>
        <w:t>3.2.3. Divergent thinking</w:t>
      </w:r>
    </w:p>
    <w:p>
      <w:pPr>
        <w:spacing w:after="0" w:line="35" w:lineRule="exact"/>
        <w:rPr>
          <w:sz w:val="20"/>
          <w:szCs w:val="20"/>
          <w:color w:val="auto"/>
        </w:rPr>
      </w:pPr>
    </w:p>
    <w:p>
      <w:pPr>
        <w:jc w:val="both"/>
        <w:ind w:firstLine="248"/>
        <w:spacing w:after="0" w:line="312" w:lineRule="auto"/>
        <w:rPr>
          <w:sz w:val="20"/>
          <w:szCs w:val="20"/>
          <w:color w:val="auto"/>
        </w:rPr>
      </w:pPr>
      <w:r>
        <w:rPr>
          <w:rFonts w:ascii="Arial" w:cs="Arial" w:eastAsia="Arial" w:hAnsi="Arial"/>
          <w:sz w:val="16"/>
          <w:szCs w:val="16"/>
          <w:color w:val="auto"/>
        </w:rPr>
        <w:t xml:space="preserve">Following </w:t>
      </w:r>
      <w:r>
        <w:rPr>
          <w:rFonts w:ascii="Arial" w:cs="Arial" w:eastAsia="Arial" w:hAnsi="Arial"/>
          <w:sz w:val="16"/>
          <w:szCs w:val="16"/>
          <w:color w:val="206293"/>
        </w:rPr>
        <w:t>Lewis and Lovatt (2013)</w:t>
      </w:r>
      <w:r>
        <w:rPr>
          <w:rFonts w:ascii="Arial" w:cs="Arial" w:eastAsia="Arial" w:hAnsi="Arial"/>
          <w:sz w:val="16"/>
          <w:szCs w:val="16"/>
          <w:color w:val="auto"/>
        </w:rPr>
        <w:t xml:space="preserve">, one-way ANCOVAs were conducted on each AUT subscale with treatment condition as the between-groups factor (improvisation and control). When AUT pre-test scores were covaried out, participating in the </w:t>
      </w:r>
      <w:r>
        <w:rPr>
          <w:rFonts w:ascii="Arial" w:cs="Arial" w:eastAsia="Arial" w:hAnsi="Arial"/>
          <w:sz w:val="16"/>
          <w:szCs w:val="16"/>
          <w:i w:val="1"/>
          <w:iCs w:val="1"/>
          <w:color w:val="auto"/>
        </w:rPr>
        <w:t>improv</w:t>
      </w:r>
      <w:r>
        <w:rPr>
          <w:rFonts w:ascii="Arial" w:cs="Arial" w:eastAsia="Arial" w:hAnsi="Arial"/>
          <w:sz w:val="16"/>
          <w:szCs w:val="16"/>
          <w:color w:val="auto"/>
        </w:rPr>
        <w:t xml:space="preserve"> (versus </w:t>
      </w:r>
      <w:r>
        <w:rPr>
          <w:rFonts w:ascii="Arial" w:cs="Arial" w:eastAsia="Arial" w:hAnsi="Arial"/>
          <w:sz w:val="16"/>
          <w:szCs w:val="16"/>
          <w:i w:val="1"/>
          <w:iCs w:val="1"/>
          <w:color w:val="auto"/>
        </w:rPr>
        <w:t>control</w:t>
      </w:r>
      <w:r>
        <w:rPr>
          <w:rFonts w:ascii="Arial" w:cs="Arial" w:eastAsia="Arial" w:hAnsi="Arial"/>
          <w:sz w:val="16"/>
          <w:szCs w:val="16"/>
          <w:color w:val="auto"/>
        </w:rPr>
        <w:t>) condition resulted in (marginally significant) increases in fluency, flexibility, and elaboration scores, but no increase in</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originality scores (see </w:t>
      </w:r>
      <w:r>
        <w:rPr>
          <w:rFonts w:ascii="Arial" w:cs="Arial" w:eastAsia="Arial" w:hAnsi="Arial"/>
          <w:sz w:val="16"/>
          <w:szCs w:val="16"/>
          <w:color w:val="206293"/>
        </w:rPr>
        <w:t>Fig. 6</w:t>
      </w:r>
      <w:r>
        <w:rPr>
          <w:rFonts w:ascii="Arial" w:cs="Arial" w:eastAsia="Arial" w:hAnsi="Arial"/>
          <w:sz w:val="16"/>
          <w:szCs w:val="16"/>
          <w:color w:val="auto"/>
        </w:rPr>
        <w:t xml:space="preserve"> for means and standard deviations and </w:t>
      </w:r>
      <w:r>
        <w:rPr>
          <w:rFonts w:ascii="Arial" w:cs="Arial" w:eastAsia="Arial" w:hAnsi="Arial"/>
          <w:sz w:val="16"/>
          <w:szCs w:val="16"/>
          <w:color w:val="206293"/>
        </w:rPr>
        <w:t>Table 6</w:t>
      </w:r>
      <w:r>
        <w:rPr>
          <w:rFonts w:ascii="Arial" w:cs="Arial" w:eastAsia="Arial" w:hAnsi="Arial"/>
          <w:sz w:val="16"/>
          <w:szCs w:val="16"/>
          <w:color w:val="auto"/>
        </w:rPr>
        <w:t xml:space="preserve"> for ANCOVA results and effect sizes).</w:t>
      </w:r>
    </w:p>
    <w:p>
      <w:pPr>
        <w:spacing w:after="0" w:line="11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3.3. Discussion</w:t>
      </w:r>
    </w:p>
    <w:p>
      <w:pPr>
        <w:spacing w:after="0" w:line="234" w:lineRule="exact"/>
        <w:rPr>
          <w:sz w:val="20"/>
          <w:szCs w:val="20"/>
          <w:color w:val="auto"/>
        </w:rPr>
      </w:pPr>
    </w:p>
    <w:p>
      <w:pPr>
        <w:jc w:val="both"/>
        <w:ind w:firstLine="248"/>
        <w:spacing w:after="0" w:line="276" w:lineRule="auto"/>
        <w:rPr>
          <w:sz w:val="20"/>
          <w:szCs w:val="20"/>
          <w:color w:val="auto"/>
        </w:rPr>
      </w:pPr>
      <w:r>
        <w:rPr>
          <w:rFonts w:ascii="Arial" w:cs="Arial" w:eastAsia="Arial" w:hAnsi="Arial"/>
          <w:sz w:val="16"/>
          <w:szCs w:val="16"/>
          <w:color w:val="auto"/>
        </w:rPr>
        <w:t>The results of Experiment 2 suggest that improvisation (vs. a social interaction control) improves affective well-being and un-certainty tolerance. While the improv tasks required participants to collaboratively create original ideas (e.g., describe a character), participants in Experiment 2’s interaction control engaged in matched tasks supported by written directions about when and what to contribute (e.g., they read a description of a character, alternating paragraphs).</w:t>
      </w:r>
    </w:p>
    <w:p>
      <w:pPr>
        <w:jc w:val="both"/>
        <w:ind w:firstLine="248"/>
        <w:spacing w:after="0" w:line="272" w:lineRule="auto"/>
        <w:rPr>
          <w:sz w:val="20"/>
          <w:szCs w:val="20"/>
          <w:color w:val="auto"/>
        </w:rPr>
      </w:pPr>
      <w:r>
        <w:rPr>
          <w:rFonts w:ascii="Arial" w:cs="Arial" w:eastAsia="Arial" w:hAnsi="Arial"/>
          <w:sz w:val="16"/>
          <w:szCs w:val="16"/>
          <w:color w:val="auto"/>
        </w:rPr>
        <w:t>This provides the first evidence that improv causes increases in uncertainty tolerance and positive affect relative to a social interaction control. These effects can be attributed to distinguishing features of improv because the non-specific features of improv (e.g., content, social interaction, length) were designed to be highly similar across conditions.</w:t>
      </w:r>
    </w:p>
    <w:p>
      <w:pPr>
        <w:spacing w:after="0" w:line="1" w:lineRule="exact"/>
        <w:rPr>
          <w:sz w:val="20"/>
          <w:szCs w:val="20"/>
          <w:color w:val="auto"/>
        </w:rPr>
      </w:pPr>
    </w:p>
    <w:p>
      <w:pPr>
        <w:jc w:val="both"/>
        <w:ind w:firstLine="248"/>
        <w:spacing w:after="0" w:line="391" w:lineRule="auto"/>
        <w:rPr>
          <w:sz w:val="20"/>
          <w:szCs w:val="20"/>
          <w:color w:val="auto"/>
        </w:rPr>
      </w:pPr>
      <w:r>
        <w:rPr>
          <w:rFonts w:ascii="Arial" w:cs="Arial" w:eastAsia="Arial" w:hAnsi="Arial"/>
          <w:sz w:val="16"/>
          <w:szCs w:val="16"/>
          <w:color w:val="auto"/>
        </w:rPr>
        <w:t>Prior studies have shown that the autonomy experienced in creative tasks boosts affective well-being (</w:t>
      </w:r>
      <w:r>
        <w:rPr>
          <w:rFonts w:ascii="Arial" w:cs="Arial" w:eastAsia="Arial" w:hAnsi="Arial"/>
          <w:sz w:val="16"/>
          <w:szCs w:val="16"/>
          <w:color w:val="206293"/>
        </w:rPr>
        <w:t>Bujacz et al., 2016</w:t>
      </w:r>
      <w:r>
        <w:rPr>
          <w:rFonts w:ascii="Arial" w:cs="Arial" w:eastAsia="Arial" w:hAnsi="Arial"/>
          <w:sz w:val="16"/>
          <w:szCs w:val="16"/>
          <w:color w:val="auto"/>
        </w:rPr>
        <w:t>). The improv training likely led to a relative gain in positive affect because the autonomy of participants in the control condition was</w:t>
      </w:r>
    </w:p>
    <w:p>
      <w:pPr>
        <w:spacing w:after="0" w:line="38"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5</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Experiment 2 mean (S.D.) pre- and post-treatment repeated measures.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54610</wp:posOffset>
                </wp:positionV>
                <wp:extent cx="592074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2074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pt" to="466.2pt,4.3pt" o:allowincell="f" strokecolor="#000000" strokeweight="0.498pt"/>
            </w:pict>
          </mc:Fallback>
        </mc:AlternateContent>
      </w:r>
    </w:p>
    <w:p>
      <w:pPr>
        <w:spacing w:after="0" w:line="116" w:lineRule="exact"/>
        <w:rPr>
          <w:sz w:val="20"/>
          <w:szCs w:val="20"/>
          <w:color w:val="auto"/>
        </w:rPr>
      </w:pPr>
    </w:p>
    <w:tbl>
      <w:tblPr>
        <w:tblLayout w:type="fixed"/>
        <w:tblInd w:w="0" w:type="dxa"/>
        <w:tblCellMar>
          <w:top w:w="0" w:type="dxa"/>
          <w:left w:w="0" w:type="dxa"/>
          <w:bottom w:w="0" w:type="dxa"/>
          <w:right w:w="0" w:type="dxa"/>
        </w:tblCellMar>
      </w:tblPr>
      <w:tr>
        <w:trPr>
          <w:trHeight w:val="227"/>
        </w:trPr>
        <w:tc>
          <w:tcPr>
            <w:tcW w:w="2560" w:type="dxa"/>
            <w:vAlign w:val="bottom"/>
          </w:tcPr>
          <w:p>
            <w:pPr>
              <w:ind w:left="120"/>
              <w:spacing w:after="0"/>
              <w:rPr>
                <w:sz w:val="20"/>
                <w:szCs w:val="20"/>
                <w:color w:val="auto"/>
              </w:rPr>
            </w:pPr>
            <w:r>
              <w:rPr>
                <w:rFonts w:ascii="Arial" w:cs="Arial" w:eastAsia="Arial" w:hAnsi="Arial"/>
                <w:sz w:val="13"/>
                <w:szCs w:val="13"/>
                <w:color w:val="auto"/>
              </w:rPr>
              <w:t>Repeated Measures</w:t>
            </w:r>
          </w:p>
        </w:tc>
        <w:tc>
          <w:tcPr>
            <w:tcW w:w="1440" w:type="dxa"/>
            <w:vAlign w:val="bottom"/>
          </w:tcPr>
          <w:p>
            <w:pPr>
              <w:spacing w:after="0"/>
              <w:rPr>
                <w:sz w:val="20"/>
                <w:szCs w:val="20"/>
                <w:color w:val="auto"/>
              </w:rPr>
            </w:pPr>
            <w:r>
              <w:rPr>
                <w:rFonts w:ascii="Arial" w:cs="Arial" w:eastAsia="Arial" w:hAnsi="Arial"/>
                <w:sz w:val="13"/>
                <w:szCs w:val="13"/>
                <w:color w:val="auto"/>
              </w:rPr>
              <w:t>Improv (</w:t>
            </w:r>
            <w:r>
              <w:rPr>
                <w:rFonts w:ascii="Arial" w:cs="Arial" w:eastAsia="Arial" w:hAnsi="Arial"/>
                <w:sz w:val="13"/>
                <w:szCs w:val="13"/>
                <w:i w:val="1"/>
                <w:iCs w:val="1"/>
                <w:color w:val="auto"/>
              </w:rPr>
              <w:t>n</w:t>
            </w:r>
            <w:r>
              <w:rPr>
                <w:rFonts w:ascii="Arial" w:cs="Arial" w:eastAsia="Arial" w:hAnsi="Arial"/>
                <w:sz w:val="13"/>
                <w:szCs w:val="13"/>
                <w:color w:val="auto"/>
              </w:rPr>
              <w:t xml:space="preserve"> = 67)</w:t>
            </w:r>
          </w:p>
        </w:tc>
        <w:tc>
          <w:tcPr>
            <w:tcW w:w="130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1460" w:type="dxa"/>
            <w:vAlign w:val="bottom"/>
          </w:tcPr>
          <w:p>
            <w:pPr>
              <w:spacing w:after="0"/>
              <w:rPr>
                <w:sz w:val="20"/>
                <w:szCs w:val="20"/>
                <w:color w:val="auto"/>
              </w:rPr>
            </w:pPr>
            <w:r>
              <w:rPr>
                <w:rFonts w:ascii="Arial" w:cs="Arial" w:eastAsia="Arial" w:hAnsi="Arial"/>
                <w:sz w:val="13"/>
                <w:szCs w:val="13"/>
                <w:color w:val="auto"/>
              </w:rPr>
              <w:t>Control (</w:t>
            </w:r>
            <w:r>
              <w:rPr>
                <w:rFonts w:ascii="Arial" w:cs="Arial" w:eastAsia="Arial" w:hAnsi="Arial"/>
                <w:sz w:val="13"/>
                <w:szCs w:val="13"/>
                <w:i w:val="1"/>
                <w:iCs w:val="1"/>
                <w:color w:val="auto"/>
              </w:rPr>
              <w:t>n</w:t>
            </w:r>
            <w:r>
              <w:rPr>
                <w:rFonts w:ascii="Arial" w:cs="Arial" w:eastAsia="Arial" w:hAnsi="Arial"/>
                <w:sz w:val="13"/>
                <w:szCs w:val="13"/>
                <w:color w:val="auto"/>
              </w:rPr>
              <w:t xml:space="preserve"> = 64)</w:t>
            </w:r>
          </w:p>
        </w:tc>
        <w:tc>
          <w:tcPr>
            <w:tcW w:w="1280" w:type="dxa"/>
            <w:vAlign w:val="bottom"/>
          </w:tcPr>
          <w:p>
            <w:pPr>
              <w:spacing w:after="0"/>
              <w:rPr>
                <w:sz w:val="19"/>
                <w:szCs w:val="19"/>
                <w:color w:val="auto"/>
              </w:rPr>
            </w:pPr>
          </w:p>
        </w:tc>
        <w:tc>
          <w:tcPr>
            <w:tcW w:w="120" w:type="dxa"/>
            <w:vAlign w:val="bottom"/>
          </w:tcPr>
          <w:p>
            <w:pPr>
              <w:spacing w:after="0"/>
              <w:rPr>
                <w:sz w:val="19"/>
                <w:szCs w:val="19"/>
                <w:color w:val="auto"/>
              </w:rPr>
            </w:pPr>
          </w:p>
        </w:tc>
      </w:tr>
      <w:tr>
        <w:trPr>
          <w:trHeight w:val="56"/>
        </w:trPr>
        <w:tc>
          <w:tcPr>
            <w:tcW w:w="2560" w:type="dxa"/>
            <w:vAlign w:val="bottom"/>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1160" w:type="dxa"/>
            <w:vAlign w:val="bottom"/>
          </w:tcPr>
          <w:p>
            <w:pPr>
              <w:spacing w:after="0"/>
              <w:rPr>
                <w:sz w:val="4"/>
                <w:szCs w:val="4"/>
                <w:color w:val="auto"/>
              </w:rPr>
            </w:pPr>
          </w:p>
        </w:tc>
        <w:tc>
          <w:tcPr>
            <w:tcW w:w="146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r>
      <w:tr>
        <w:trPr>
          <w:trHeight w:val="264"/>
        </w:trPr>
        <w:tc>
          <w:tcPr>
            <w:tcW w:w="2560" w:type="dxa"/>
            <w:vAlign w:val="bottom"/>
          </w:tcPr>
          <w:p>
            <w:pPr>
              <w:spacing w:after="0"/>
              <w:rPr>
                <w:sz w:val="22"/>
                <w:szCs w:val="22"/>
                <w:color w:val="auto"/>
              </w:rPr>
            </w:pPr>
          </w:p>
        </w:tc>
        <w:tc>
          <w:tcPr>
            <w:tcW w:w="1440" w:type="dxa"/>
            <w:vAlign w:val="bottom"/>
          </w:tcPr>
          <w:p>
            <w:pPr>
              <w:spacing w:after="0"/>
              <w:rPr>
                <w:sz w:val="20"/>
                <w:szCs w:val="20"/>
                <w:color w:val="auto"/>
              </w:rPr>
            </w:pPr>
            <w:r>
              <w:rPr>
                <w:rFonts w:ascii="Arial" w:cs="Arial" w:eastAsia="Arial" w:hAnsi="Arial"/>
                <w:sz w:val="13"/>
                <w:szCs w:val="13"/>
                <w:color w:val="auto"/>
              </w:rPr>
              <w:t>Pre</w:t>
            </w:r>
          </w:p>
        </w:tc>
        <w:tc>
          <w:tcPr>
            <w:tcW w:w="1300" w:type="dxa"/>
            <w:vAlign w:val="bottom"/>
          </w:tcPr>
          <w:p>
            <w:pPr>
              <w:ind w:left="500"/>
              <w:spacing w:after="0"/>
              <w:rPr>
                <w:sz w:val="20"/>
                <w:szCs w:val="20"/>
                <w:color w:val="auto"/>
              </w:rPr>
            </w:pPr>
            <w:r>
              <w:rPr>
                <w:rFonts w:ascii="Arial" w:cs="Arial" w:eastAsia="Arial" w:hAnsi="Arial"/>
                <w:sz w:val="13"/>
                <w:szCs w:val="13"/>
                <w:color w:val="auto"/>
              </w:rPr>
              <w:t>Post</w:t>
            </w:r>
          </w:p>
        </w:tc>
        <w:tc>
          <w:tcPr>
            <w:tcW w:w="1160" w:type="dxa"/>
            <w:vAlign w:val="bottom"/>
          </w:tcPr>
          <w:p>
            <w:pPr>
              <w:spacing w:after="0"/>
              <w:rPr>
                <w:sz w:val="22"/>
                <w:szCs w:val="22"/>
                <w:color w:val="auto"/>
              </w:rPr>
            </w:pPr>
          </w:p>
        </w:tc>
        <w:tc>
          <w:tcPr>
            <w:tcW w:w="1460" w:type="dxa"/>
            <w:vAlign w:val="bottom"/>
          </w:tcPr>
          <w:p>
            <w:pPr>
              <w:spacing w:after="0"/>
              <w:rPr>
                <w:sz w:val="20"/>
                <w:szCs w:val="20"/>
                <w:color w:val="auto"/>
              </w:rPr>
            </w:pPr>
            <w:r>
              <w:rPr>
                <w:rFonts w:ascii="Arial" w:cs="Arial" w:eastAsia="Arial" w:hAnsi="Arial"/>
                <w:sz w:val="13"/>
                <w:szCs w:val="13"/>
                <w:color w:val="auto"/>
              </w:rPr>
              <w:t>Pre</w:t>
            </w:r>
          </w:p>
        </w:tc>
        <w:tc>
          <w:tcPr>
            <w:tcW w:w="1400" w:type="dxa"/>
            <w:vAlign w:val="bottom"/>
            <w:gridSpan w:val="2"/>
          </w:tcPr>
          <w:p>
            <w:pPr>
              <w:ind w:left="500"/>
              <w:spacing w:after="0"/>
              <w:rPr>
                <w:sz w:val="20"/>
                <w:szCs w:val="20"/>
                <w:color w:val="auto"/>
              </w:rPr>
            </w:pPr>
            <w:r>
              <w:rPr>
                <w:rFonts w:ascii="Arial" w:cs="Arial" w:eastAsia="Arial" w:hAnsi="Arial"/>
                <w:sz w:val="13"/>
                <w:szCs w:val="13"/>
                <w:color w:val="auto"/>
              </w:rPr>
              <w:t>Post</w:t>
            </w:r>
          </w:p>
        </w:tc>
      </w:tr>
      <w:tr>
        <w:trPr>
          <w:trHeight w:val="49"/>
        </w:trPr>
        <w:tc>
          <w:tcPr>
            <w:tcW w:w="256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2620" w:type="dxa"/>
            <w:vAlign w:val="bottom"/>
            <w:tcBorders>
              <w:bottom w:val="single" w:sz="8" w:color="auto"/>
            </w:tcBorders>
            <w:gridSpan w:val="2"/>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r>
        <w:trPr>
          <w:trHeight w:val="206"/>
        </w:trPr>
        <w:tc>
          <w:tcPr>
            <w:tcW w:w="2560" w:type="dxa"/>
            <w:vAlign w:val="bottom"/>
          </w:tcPr>
          <w:p>
            <w:pPr>
              <w:ind w:left="120"/>
              <w:spacing w:after="0"/>
              <w:rPr>
                <w:sz w:val="20"/>
                <w:szCs w:val="20"/>
                <w:color w:val="auto"/>
              </w:rPr>
            </w:pPr>
            <w:r>
              <w:rPr>
                <w:rFonts w:ascii="Arial" w:cs="Arial" w:eastAsia="Arial" w:hAnsi="Arial"/>
                <w:sz w:val="13"/>
                <w:szCs w:val="13"/>
                <w:color w:val="auto"/>
              </w:rPr>
              <w:t>Affect</w:t>
            </w:r>
          </w:p>
        </w:tc>
        <w:tc>
          <w:tcPr>
            <w:tcW w:w="1440" w:type="dxa"/>
            <w:vAlign w:val="bottom"/>
          </w:tcPr>
          <w:p>
            <w:pPr>
              <w:spacing w:after="0"/>
              <w:rPr>
                <w:sz w:val="20"/>
                <w:szCs w:val="20"/>
                <w:color w:val="auto"/>
              </w:rPr>
            </w:pPr>
            <w:r>
              <w:rPr>
                <w:rFonts w:ascii="Arial" w:cs="Arial" w:eastAsia="Arial" w:hAnsi="Arial"/>
                <w:sz w:val="13"/>
                <w:szCs w:val="13"/>
                <w:color w:val="auto"/>
              </w:rPr>
              <w:t>68.33 (20.25)</w:t>
            </w:r>
          </w:p>
        </w:tc>
        <w:tc>
          <w:tcPr>
            <w:tcW w:w="1300" w:type="dxa"/>
            <w:vAlign w:val="bottom"/>
          </w:tcPr>
          <w:p>
            <w:pPr>
              <w:ind w:left="500"/>
              <w:spacing w:after="0"/>
              <w:rPr>
                <w:sz w:val="20"/>
                <w:szCs w:val="20"/>
                <w:color w:val="auto"/>
              </w:rPr>
            </w:pPr>
            <w:r>
              <w:rPr>
                <w:rFonts w:ascii="Arial" w:cs="Arial" w:eastAsia="Arial" w:hAnsi="Arial"/>
                <w:sz w:val="13"/>
                <w:szCs w:val="13"/>
                <w:color w:val="auto"/>
              </w:rPr>
              <w:t>76.31 (17.94)</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75.94 (16.55)</w:t>
            </w:r>
          </w:p>
        </w:tc>
        <w:tc>
          <w:tcPr>
            <w:tcW w:w="1280" w:type="dxa"/>
            <w:vAlign w:val="bottom"/>
          </w:tcPr>
          <w:p>
            <w:pPr>
              <w:ind w:left="500"/>
              <w:spacing w:after="0"/>
              <w:rPr>
                <w:sz w:val="20"/>
                <w:szCs w:val="20"/>
                <w:color w:val="auto"/>
              </w:rPr>
            </w:pPr>
            <w:r>
              <w:rPr>
                <w:rFonts w:ascii="Arial" w:cs="Arial" w:eastAsia="Arial" w:hAnsi="Arial"/>
                <w:sz w:val="13"/>
                <w:szCs w:val="13"/>
                <w:color w:val="auto"/>
                <w:w w:val="98"/>
              </w:rPr>
              <w:t>72.14 (18.14)</w:t>
            </w:r>
          </w:p>
        </w:tc>
        <w:tc>
          <w:tcPr>
            <w:tcW w:w="120" w:type="dxa"/>
            <w:vAlign w:val="bottom"/>
          </w:tcPr>
          <w:p>
            <w:pPr>
              <w:spacing w:after="0"/>
              <w:rPr>
                <w:sz w:val="17"/>
                <w:szCs w:val="17"/>
                <w:color w:val="auto"/>
              </w:rPr>
            </w:pPr>
          </w:p>
        </w:tc>
      </w:tr>
      <w:tr>
        <w:trPr>
          <w:trHeight w:val="172"/>
        </w:trPr>
        <w:tc>
          <w:tcPr>
            <w:tcW w:w="2560" w:type="dxa"/>
            <w:vAlign w:val="bottom"/>
          </w:tcPr>
          <w:p>
            <w:pPr>
              <w:ind w:left="120"/>
              <w:spacing w:after="0"/>
              <w:rPr>
                <w:sz w:val="20"/>
                <w:szCs w:val="20"/>
                <w:color w:val="auto"/>
              </w:rPr>
            </w:pPr>
            <w:r>
              <w:rPr>
                <w:rFonts w:ascii="Arial" w:cs="Arial" w:eastAsia="Arial" w:hAnsi="Arial"/>
                <w:sz w:val="13"/>
                <w:szCs w:val="13"/>
                <w:color w:val="auto"/>
              </w:rPr>
              <w:t>Uncertainty Tolerance</w:t>
            </w:r>
          </w:p>
        </w:tc>
        <w:tc>
          <w:tcPr>
            <w:tcW w:w="1440" w:type="dxa"/>
            <w:vAlign w:val="bottom"/>
          </w:tcPr>
          <w:p>
            <w:pPr>
              <w:spacing w:after="0"/>
              <w:rPr>
                <w:sz w:val="20"/>
                <w:szCs w:val="20"/>
                <w:color w:val="auto"/>
              </w:rPr>
            </w:pPr>
            <w:r>
              <w:rPr>
                <w:rFonts w:ascii="Arial" w:cs="Arial" w:eastAsia="Arial" w:hAnsi="Arial"/>
                <w:sz w:val="13"/>
                <w:szCs w:val="13"/>
                <w:color w:val="auto"/>
              </w:rPr>
              <w:t>3.27 (.554)</w:t>
            </w:r>
          </w:p>
        </w:tc>
        <w:tc>
          <w:tcPr>
            <w:tcW w:w="1300" w:type="dxa"/>
            <w:vAlign w:val="bottom"/>
          </w:tcPr>
          <w:p>
            <w:pPr>
              <w:ind w:left="500"/>
              <w:spacing w:after="0"/>
              <w:rPr>
                <w:sz w:val="20"/>
                <w:szCs w:val="20"/>
                <w:color w:val="auto"/>
              </w:rPr>
            </w:pPr>
            <w:r>
              <w:rPr>
                <w:rFonts w:ascii="Arial" w:cs="Arial" w:eastAsia="Arial" w:hAnsi="Arial"/>
                <w:sz w:val="13"/>
                <w:szCs w:val="13"/>
                <w:color w:val="auto"/>
              </w:rPr>
              <w:t>3.49 (.608)</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3.20 (.480)</w:t>
            </w:r>
          </w:p>
        </w:tc>
        <w:tc>
          <w:tcPr>
            <w:tcW w:w="1280" w:type="dxa"/>
            <w:vAlign w:val="bottom"/>
          </w:tcPr>
          <w:p>
            <w:pPr>
              <w:ind w:left="500"/>
              <w:spacing w:after="0"/>
              <w:rPr>
                <w:sz w:val="20"/>
                <w:szCs w:val="20"/>
                <w:color w:val="auto"/>
              </w:rPr>
            </w:pPr>
            <w:r>
              <w:rPr>
                <w:rFonts w:ascii="Arial" w:cs="Arial" w:eastAsia="Arial" w:hAnsi="Arial"/>
                <w:sz w:val="13"/>
                <w:szCs w:val="13"/>
                <w:color w:val="auto"/>
              </w:rPr>
              <w:t>3.25 (.585)</w:t>
            </w:r>
          </w:p>
        </w:tc>
        <w:tc>
          <w:tcPr>
            <w:tcW w:w="120" w:type="dxa"/>
            <w:vAlign w:val="bottom"/>
          </w:tcPr>
          <w:p>
            <w:pPr>
              <w:spacing w:after="0"/>
              <w:rPr>
                <w:sz w:val="14"/>
                <w:szCs w:val="14"/>
                <w:color w:val="auto"/>
              </w:rPr>
            </w:pPr>
          </w:p>
        </w:tc>
      </w:tr>
      <w:tr>
        <w:trPr>
          <w:trHeight w:val="171"/>
        </w:trPr>
        <w:tc>
          <w:tcPr>
            <w:tcW w:w="2560" w:type="dxa"/>
            <w:vAlign w:val="bottom"/>
          </w:tcPr>
          <w:p>
            <w:pPr>
              <w:ind w:left="120"/>
              <w:spacing w:after="0"/>
              <w:rPr>
                <w:sz w:val="20"/>
                <w:szCs w:val="20"/>
                <w:color w:val="auto"/>
              </w:rPr>
            </w:pPr>
            <w:r>
              <w:rPr>
                <w:rFonts w:ascii="Arial" w:cs="Arial" w:eastAsia="Arial" w:hAnsi="Arial"/>
                <w:sz w:val="13"/>
                <w:szCs w:val="13"/>
                <w:color w:val="auto"/>
              </w:rPr>
              <w:t>Fluency</w:t>
            </w:r>
          </w:p>
        </w:tc>
        <w:tc>
          <w:tcPr>
            <w:tcW w:w="1440" w:type="dxa"/>
            <w:vAlign w:val="bottom"/>
          </w:tcPr>
          <w:p>
            <w:pPr>
              <w:spacing w:after="0"/>
              <w:rPr>
                <w:sz w:val="20"/>
                <w:szCs w:val="20"/>
                <w:color w:val="auto"/>
              </w:rPr>
            </w:pPr>
            <w:r>
              <w:rPr>
                <w:rFonts w:ascii="Arial" w:cs="Arial" w:eastAsia="Arial" w:hAnsi="Arial"/>
                <w:sz w:val="13"/>
                <w:szCs w:val="13"/>
                <w:color w:val="auto"/>
              </w:rPr>
              <w:t>6.47 (2.76)</w:t>
            </w:r>
          </w:p>
        </w:tc>
        <w:tc>
          <w:tcPr>
            <w:tcW w:w="1300" w:type="dxa"/>
            <w:vAlign w:val="bottom"/>
          </w:tcPr>
          <w:p>
            <w:pPr>
              <w:ind w:left="500"/>
              <w:spacing w:after="0"/>
              <w:rPr>
                <w:sz w:val="20"/>
                <w:szCs w:val="20"/>
                <w:color w:val="auto"/>
              </w:rPr>
            </w:pPr>
            <w:r>
              <w:rPr>
                <w:rFonts w:ascii="Arial" w:cs="Arial" w:eastAsia="Arial" w:hAnsi="Arial"/>
                <w:sz w:val="13"/>
                <w:szCs w:val="13"/>
                <w:color w:val="auto"/>
              </w:rPr>
              <w:t>7.13 (3.12)</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5.92 (2.96)</w:t>
            </w:r>
          </w:p>
        </w:tc>
        <w:tc>
          <w:tcPr>
            <w:tcW w:w="1280" w:type="dxa"/>
            <w:vAlign w:val="bottom"/>
          </w:tcPr>
          <w:p>
            <w:pPr>
              <w:ind w:left="500"/>
              <w:spacing w:after="0"/>
              <w:rPr>
                <w:sz w:val="20"/>
                <w:szCs w:val="20"/>
                <w:color w:val="auto"/>
              </w:rPr>
            </w:pPr>
            <w:r>
              <w:rPr>
                <w:rFonts w:ascii="Arial" w:cs="Arial" w:eastAsia="Arial" w:hAnsi="Arial"/>
                <w:sz w:val="13"/>
                <w:szCs w:val="13"/>
                <w:color w:val="auto"/>
              </w:rPr>
              <w:t>5.99 (3.09)</w:t>
            </w:r>
          </w:p>
        </w:tc>
        <w:tc>
          <w:tcPr>
            <w:tcW w:w="120" w:type="dxa"/>
            <w:vAlign w:val="bottom"/>
          </w:tcPr>
          <w:p>
            <w:pPr>
              <w:spacing w:after="0"/>
              <w:rPr>
                <w:sz w:val="14"/>
                <w:szCs w:val="14"/>
                <w:color w:val="auto"/>
              </w:rPr>
            </w:pPr>
          </w:p>
        </w:tc>
      </w:tr>
      <w:tr>
        <w:trPr>
          <w:trHeight w:val="171"/>
        </w:trPr>
        <w:tc>
          <w:tcPr>
            <w:tcW w:w="2560" w:type="dxa"/>
            <w:vAlign w:val="bottom"/>
          </w:tcPr>
          <w:p>
            <w:pPr>
              <w:ind w:left="120"/>
              <w:spacing w:after="0"/>
              <w:rPr>
                <w:sz w:val="20"/>
                <w:szCs w:val="20"/>
                <w:color w:val="auto"/>
              </w:rPr>
            </w:pPr>
            <w:r>
              <w:rPr>
                <w:rFonts w:ascii="Arial" w:cs="Arial" w:eastAsia="Arial" w:hAnsi="Arial"/>
                <w:sz w:val="13"/>
                <w:szCs w:val="13"/>
                <w:color w:val="auto"/>
              </w:rPr>
              <w:t>Flexibility</w:t>
            </w:r>
          </w:p>
        </w:tc>
        <w:tc>
          <w:tcPr>
            <w:tcW w:w="1440" w:type="dxa"/>
            <w:vAlign w:val="bottom"/>
          </w:tcPr>
          <w:p>
            <w:pPr>
              <w:spacing w:after="0"/>
              <w:rPr>
                <w:sz w:val="20"/>
                <w:szCs w:val="20"/>
                <w:color w:val="auto"/>
              </w:rPr>
            </w:pPr>
            <w:r>
              <w:rPr>
                <w:rFonts w:ascii="Arial" w:cs="Arial" w:eastAsia="Arial" w:hAnsi="Arial"/>
                <w:sz w:val="13"/>
                <w:szCs w:val="13"/>
                <w:color w:val="auto"/>
              </w:rPr>
              <w:t>6.21 (2.55)</w:t>
            </w:r>
          </w:p>
        </w:tc>
        <w:tc>
          <w:tcPr>
            <w:tcW w:w="1300" w:type="dxa"/>
            <w:vAlign w:val="bottom"/>
          </w:tcPr>
          <w:p>
            <w:pPr>
              <w:ind w:left="500"/>
              <w:spacing w:after="0"/>
              <w:rPr>
                <w:sz w:val="20"/>
                <w:szCs w:val="20"/>
                <w:color w:val="auto"/>
              </w:rPr>
            </w:pPr>
            <w:r>
              <w:rPr>
                <w:rFonts w:ascii="Arial" w:cs="Arial" w:eastAsia="Arial" w:hAnsi="Arial"/>
                <w:sz w:val="13"/>
                <w:szCs w:val="13"/>
                <w:color w:val="auto"/>
              </w:rPr>
              <w:t>6.81 (2.83)</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5.59 (2.60)</w:t>
            </w:r>
          </w:p>
        </w:tc>
        <w:tc>
          <w:tcPr>
            <w:tcW w:w="1280" w:type="dxa"/>
            <w:vAlign w:val="bottom"/>
          </w:tcPr>
          <w:p>
            <w:pPr>
              <w:ind w:left="500"/>
              <w:spacing w:after="0"/>
              <w:rPr>
                <w:sz w:val="20"/>
                <w:szCs w:val="20"/>
                <w:color w:val="auto"/>
              </w:rPr>
            </w:pPr>
            <w:r>
              <w:rPr>
                <w:rFonts w:ascii="Arial" w:cs="Arial" w:eastAsia="Arial" w:hAnsi="Arial"/>
                <w:sz w:val="13"/>
                <w:szCs w:val="13"/>
                <w:color w:val="auto"/>
              </w:rPr>
              <w:t>5.69 (2.83)</w:t>
            </w:r>
          </w:p>
        </w:tc>
        <w:tc>
          <w:tcPr>
            <w:tcW w:w="120" w:type="dxa"/>
            <w:vAlign w:val="bottom"/>
          </w:tcPr>
          <w:p>
            <w:pPr>
              <w:spacing w:after="0"/>
              <w:rPr>
                <w:sz w:val="14"/>
                <w:szCs w:val="14"/>
                <w:color w:val="auto"/>
              </w:rPr>
            </w:pPr>
          </w:p>
        </w:tc>
      </w:tr>
      <w:tr>
        <w:trPr>
          <w:trHeight w:val="171"/>
        </w:trPr>
        <w:tc>
          <w:tcPr>
            <w:tcW w:w="2560" w:type="dxa"/>
            <w:vAlign w:val="bottom"/>
          </w:tcPr>
          <w:p>
            <w:pPr>
              <w:ind w:left="120"/>
              <w:spacing w:after="0"/>
              <w:rPr>
                <w:sz w:val="20"/>
                <w:szCs w:val="20"/>
                <w:color w:val="auto"/>
              </w:rPr>
            </w:pPr>
            <w:r>
              <w:rPr>
                <w:rFonts w:ascii="Arial" w:cs="Arial" w:eastAsia="Arial" w:hAnsi="Arial"/>
                <w:sz w:val="13"/>
                <w:szCs w:val="13"/>
                <w:color w:val="auto"/>
              </w:rPr>
              <w:t>Elaboration</w:t>
            </w:r>
          </w:p>
        </w:tc>
        <w:tc>
          <w:tcPr>
            <w:tcW w:w="1440" w:type="dxa"/>
            <w:vAlign w:val="bottom"/>
          </w:tcPr>
          <w:p>
            <w:pPr>
              <w:spacing w:after="0"/>
              <w:rPr>
                <w:sz w:val="20"/>
                <w:szCs w:val="20"/>
                <w:color w:val="auto"/>
              </w:rPr>
            </w:pPr>
            <w:r>
              <w:rPr>
                <w:rFonts w:ascii="Arial" w:cs="Arial" w:eastAsia="Arial" w:hAnsi="Arial"/>
                <w:sz w:val="13"/>
                <w:szCs w:val="13"/>
                <w:color w:val="auto"/>
              </w:rPr>
              <w:t>2.33 (2.00)</w:t>
            </w:r>
          </w:p>
        </w:tc>
        <w:tc>
          <w:tcPr>
            <w:tcW w:w="1300" w:type="dxa"/>
            <w:vAlign w:val="bottom"/>
          </w:tcPr>
          <w:p>
            <w:pPr>
              <w:ind w:left="500"/>
              <w:spacing w:after="0"/>
              <w:rPr>
                <w:sz w:val="20"/>
                <w:szCs w:val="20"/>
                <w:color w:val="auto"/>
              </w:rPr>
            </w:pPr>
            <w:r>
              <w:rPr>
                <w:rFonts w:ascii="Arial" w:cs="Arial" w:eastAsia="Arial" w:hAnsi="Arial"/>
                <w:sz w:val="13"/>
                <w:szCs w:val="13"/>
                <w:color w:val="auto"/>
              </w:rPr>
              <w:t>2.54 (1.79)</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2.54 (2.00)</w:t>
            </w:r>
          </w:p>
        </w:tc>
        <w:tc>
          <w:tcPr>
            <w:tcW w:w="1280" w:type="dxa"/>
            <w:vAlign w:val="bottom"/>
          </w:tcPr>
          <w:p>
            <w:pPr>
              <w:ind w:left="500"/>
              <w:spacing w:after="0"/>
              <w:rPr>
                <w:sz w:val="20"/>
                <w:szCs w:val="20"/>
                <w:color w:val="auto"/>
              </w:rPr>
            </w:pPr>
            <w:r>
              <w:rPr>
                <w:rFonts w:ascii="Arial" w:cs="Arial" w:eastAsia="Arial" w:hAnsi="Arial"/>
                <w:sz w:val="13"/>
                <w:szCs w:val="13"/>
                <w:color w:val="auto"/>
              </w:rPr>
              <w:t>2.07 (1.94)</w:t>
            </w:r>
          </w:p>
        </w:tc>
        <w:tc>
          <w:tcPr>
            <w:tcW w:w="120" w:type="dxa"/>
            <w:vAlign w:val="bottom"/>
          </w:tcPr>
          <w:p>
            <w:pPr>
              <w:spacing w:after="0"/>
              <w:rPr>
                <w:sz w:val="14"/>
                <w:szCs w:val="14"/>
                <w:color w:val="auto"/>
              </w:rPr>
            </w:pPr>
          </w:p>
        </w:tc>
      </w:tr>
      <w:tr>
        <w:trPr>
          <w:trHeight w:val="227"/>
        </w:trPr>
        <w:tc>
          <w:tcPr>
            <w:tcW w:w="2560" w:type="dxa"/>
            <w:vAlign w:val="bottom"/>
          </w:tcPr>
          <w:p>
            <w:pPr>
              <w:ind w:left="120"/>
              <w:spacing w:after="0"/>
              <w:rPr>
                <w:sz w:val="20"/>
                <w:szCs w:val="20"/>
                <w:color w:val="auto"/>
              </w:rPr>
            </w:pPr>
            <w:r>
              <w:rPr>
                <w:rFonts w:ascii="Arial" w:cs="Arial" w:eastAsia="Arial" w:hAnsi="Arial"/>
                <w:sz w:val="13"/>
                <w:szCs w:val="13"/>
                <w:color w:val="auto"/>
              </w:rPr>
              <w:t>Originality</w:t>
            </w:r>
          </w:p>
        </w:tc>
        <w:tc>
          <w:tcPr>
            <w:tcW w:w="1440" w:type="dxa"/>
            <w:vAlign w:val="bottom"/>
          </w:tcPr>
          <w:p>
            <w:pPr>
              <w:spacing w:after="0"/>
              <w:rPr>
                <w:sz w:val="20"/>
                <w:szCs w:val="20"/>
                <w:color w:val="auto"/>
              </w:rPr>
            </w:pPr>
            <w:r>
              <w:rPr>
                <w:rFonts w:ascii="Arial" w:cs="Arial" w:eastAsia="Arial" w:hAnsi="Arial"/>
                <w:sz w:val="13"/>
                <w:szCs w:val="13"/>
                <w:color w:val="auto"/>
              </w:rPr>
              <w:t>2.12 (1.54)</w:t>
            </w:r>
          </w:p>
        </w:tc>
        <w:tc>
          <w:tcPr>
            <w:tcW w:w="1300" w:type="dxa"/>
            <w:vAlign w:val="bottom"/>
          </w:tcPr>
          <w:p>
            <w:pPr>
              <w:ind w:left="500"/>
              <w:spacing w:after="0"/>
              <w:rPr>
                <w:sz w:val="20"/>
                <w:szCs w:val="20"/>
                <w:color w:val="auto"/>
              </w:rPr>
            </w:pPr>
            <w:r>
              <w:rPr>
                <w:rFonts w:ascii="Arial" w:cs="Arial" w:eastAsia="Arial" w:hAnsi="Arial"/>
                <w:sz w:val="13"/>
                <w:szCs w:val="13"/>
                <w:color w:val="auto"/>
              </w:rPr>
              <w:t>2.30 (2.22)</w:t>
            </w:r>
          </w:p>
        </w:tc>
        <w:tc>
          <w:tcPr>
            <w:tcW w:w="2620" w:type="dxa"/>
            <w:vAlign w:val="bottom"/>
            <w:gridSpan w:val="2"/>
          </w:tcPr>
          <w:p>
            <w:pPr>
              <w:ind w:left="1160"/>
              <w:spacing w:after="0"/>
              <w:rPr>
                <w:sz w:val="20"/>
                <w:szCs w:val="20"/>
                <w:color w:val="auto"/>
              </w:rPr>
            </w:pPr>
            <w:r>
              <w:rPr>
                <w:rFonts w:ascii="Arial" w:cs="Arial" w:eastAsia="Arial" w:hAnsi="Arial"/>
                <w:sz w:val="13"/>
                <w:szCs w:val="13"/>
                <w:color w:val="auto"/>
              </w:rPr>
              <w:t>1.55 (1.55)</w:t>
            </w:r>
          </w:p>
        </w:tc>
        <w:tc>
          <w:tcPr>
            <w:tcW w:w="1280" w:type="dxa"/>
            <w:vAlign w:val="bottom"/>
          </w:tcPr>
          <w:p>
            <w:pPr>
              <w:ind w:left="500"/>
              <w:spacing w:after="0"/>
              <w:rPr>
                <w:sz w:val="20"/>
                <w:szCs w:val="20"/>
                <w:color w:val="auto"/>
              </w:rPr>
            </w:pPr>
            <w:r>
              <w:rPr>
                <w:rFonts w:ascii="Arial" w:cs="Arial" w:eastAsia="Arial" w:hAnsi="Arial"/>
                <w:sz w:val="13"/>
                <w:szCs w:val="13"/>
                <w:color w:val="auto"/>
              </w:rPr>
              <w:t>1.89 (1.77)</w:t>
            </w:r>
          </w:p>
        </w:tc>
        <w:tc>
          <w:tcPr>
            <w:tcW w:w="120" w:type="dxa"/>
            <w:vAlign w:val="bottom"/>
          </w:tcPr>
          <w:p>
            <w:pPr>
              <w:spacing w:after="0"/>
              <w:rPr>
                <w:sz w:val="19"/>
                <w:szCs w:val="19"/>
                <w:color w:val="auto"/>
              </w:rPr>
            </w:pPr>
          </w:p>
        </w:tc>
      </w:tr>
      <w:tr>
        <w:trPr>
          <w:trHeight w:val="72"/>
        </w:trPr>
        <w:tc>
          <w:tcPr>
            <w:tcW w:w="2560" w:type="dxa"/>
            <w:vAlign w:val="bottom"/>
            <w:tcBorders>
              <w:bottom w:val="single" w:sz="8" w:color="auto"/>
            </w:tcBorders>
          </w:tcPr>
          <w:p>
            <w:pPr>
              <w:spacing w:after="0"/>
              <w:rPr>
                <w:sz w:val="6"/>
                <w:szCs w:val="6"/>
                <w:color w:val="auto"/>
              </w:rPr>
            </w:pPr>
          </w:p>
        </w:tc>
        <w:tc>
          <w:tcPr>
            <w:tcW w:w="144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1160" w:type="dxa"/>
            <w:vAlign w:val="bottom"/>
            <w:tcBorders>
              <w:bottom w:val="single" w:sz="8" w:color="auto"/>
            </w:tcBorders>
          </w:tcPr>
          <w:p>
            <w:pPr>
              <w:spacing w:after="0"/>
              <w:rPr>
                <w:sz w:val="6"/>
                <w:szCs w:val="6"/>
                <w:color w:val="auto"/>
              </w:rPr>
            </w:pPr>
          </w:p>
        </w:tc>
        <w:tc>
          <w:tcPr>
            <w:tcW w:w="1460" w:type="dxa"/>
            <w:vAlign w:val="bottom"/>
            <w:tcBorders>
              <w:bottom w:val="single" w:sz="8" w:color="auto"/>
            </w:tcBorders>
          </w:tcPr>
          <w:p>
            <w:pPr>
              <w:spacing w:after="0"/>
              <w:rPr>
                <w:sz w:val="6"/>
                <w:szCs w:val="6"/>
                <w:color w:val="auto"/>
              </w:rPr>
            </w:pPr>
          </w:p>
        </w:tc>
        <w:tc>
          <w:tcPr>
            <w:tcW w:w="128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1592580</wp:posOffset>
            </wp:positionH>
            <wp:positionV relativeFrom="paragraph">
              <wp:posOffset>417195</wp:posOffset>
            </wp:positionV>
            <wp:extent cx="2735580" cy="16414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extLst>
                    </a:blip>
                    <a:srcRect/>
                    <a:stretch>
                      <a:fillRect/>
                    </a:stretch>
                  </pic:blipFill>
                  <pic:spPr bwMode="auto">
                    <a:xfrm>
                      <a:off x="0" y="0"/>
                      <a:ext cx="2735580" cy="1641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 xml:space="preserve">Fig. 4. </w:t>
      </w:r>
      <w:r>
        <w:rPr>
          <w:rFonts w:ascii="Arial" w:cs="Arial" w:eastAsia="Arial" w:hAnsi="Arial"/>
          <w:sz w:val="14"/>
          <w:szCs w:val="14"/>
          <w:color w:val="auto"/>
        </w:rPr>
        <w:t>Experiment 2 mean affect ratings and standard errors at pre- and post-treatment.</w:t>
      </w:r>
    </w:p>
    <w:p>
      <w:pPr>
        <w:sectPr>
          <w:pgSz w:w="10880" w:h="14854" w:orient="portrait"/>
          <w:cols w:equalWidth="0" w:num="1">
            <w:col w:w="9320"/>
          </w:cols>
          <w:pgMar w:left="780" w:top="636" w:right="785" w:bottom="78" w:gutter="0" w:footer="0" w:header="0"/>
        </w:sectPr>
      </w:pPr>
    </w:p>
    <w:p>
      <w:pPr>
        <w:spacing w:after="0" w:line="343" w:lineRule="exact"/>
        <w:rPr>
          <w:sz w:val="20"/>
          <w:szCs w:val="20"/>
          <w:color w:val="auto"/>
        </w:rPr>
      </w:pPr>
    </w:p>
    <w:p>
      <w:pPr>
        <w:jc w:val="center"/>
        <w:ind w:right="-19"/>
        <w:spacing w:after="0"/>
        <w:rPr>
          <w:sz w:val="20"/>
          <w:szCs w:val="20"/>
          <w:color w:val="auto"/>
        </w:rPr>
      </w:pPr>
      <w:r>
        <w:rPr>
          <w:rFonts w:ascii="Arial" w:cs="Arial" w:eastAsia="Arial" w:hAnsi="Arial"/>
          <w:sz w:val="12"/>
          <w:szCs w:val="12"/>
          <w:color w:val="auto"/>
        </w:rPr>
        <w:t>10</w:t>
      </w:r>
    </w:p>
    <w:p>
      <w:pPr>
        <w:sectPr>
          <w:pgSz w:w="10880" w:h="14854" w:orient="portrait"/>
          <w:cols w:equalWidth="0" w:num="1">
            <w:col w:w="9320"/>
          </w:cols>
          <w:pgMar w:left="780" w:top="636" w:right="785" w:bottom="78" w:gutter="0" w:footer="0" w:header="0"/>
          <w:type w:val="continuous"/>
        </w:sectPr>
      </w:pPr>
    </w:p>
    <w:bookmarkStart w:id="10" w:name="page11"/>
    <w:bookmarkEnd w:id="10"/>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1592580</wp:posOffset>
            </wp:positionH>
            <wp:positionV relativeFrom="paragraph">
              <wp:posOffset>198755</wp:posOffset>
            </wp:positionV>
            <wp:extent cx="2735580" cy="16440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extLst>
                    </a:blip>
                    <a:srcRect/>
                    <a:stretch>
                      <a:fillRect/>
                    </a:stretch>
                  </pic:blipFill>
                  <pic:spPr bwMode="auto">
                    <a:xfrm>
                      <a:off x="0" y="0"/>
                      <a:ext cx="2735580" cy="1644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 xml:space="preserve">Fig. 5. </w:t>
      </w:r>
      <w:r>
        <w:rPr>
          <w:rFonts w:ascii="Arial" w:cs="Arial" w:eastAsia="Arial" w:hAnsi="Arial"/>
          <w:sz w:val="14"/>
          <w:szCs w:val="14"/>
          <w:color w:val="auto"/>
        </w:rPr>
        <w:t>Experiment 2 mean UTS ratings and standard errors at pre and post-treatment.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983615</wp:posOffset>
            </wp:positionH>
            <wp:positionV relativeFrom="paragraph">
              <wp:posOffset>225425</wp:posOffset>
            </wp:positionV>
            <wp:extent cx="3953510" cy="28689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extLst>
                    </a:blip>
                    <a:srcRect/>
                    <a:stretch>
                      <a:fillRect/>
                    </a:stretch>
                  </pic:blipFill>
                  <pic:spPr bwMode="auto">
                    <a:xfrm>
                      <a:off x="0" y="0"/>
                      <a:ext cx="3953510" cy="2868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 xml:space="preserve">Fig. 6. </w:t>
      </w:r>
      <w:r>
        <w:rPr>
          <w:rFonts w:ascii="Arial" w:cs="Arial" w:eastAsia="Arial" w:hAnsi="Arial"/>
          <w:sz w:val="14"/>
          <w:szCs w:val="14"/>
          <w:color w:val="auto"/>
        </w:rPr>
        <w:t>Experiment 2 AUT subscale means and standard errors at pre- and post-treatment.</w:t>
      </w:r>
    </w:p>
    <w:p>
      <w:pPr>
        <w:spacing w:after="0" w:line="338" w:lineRule="exact"/>
        <w:rPr>
          <w:sz w:val="20"/>
          <w:szCs w:val="20"/>
          <w:color w:val="auto"/>
        </w:rPr>
      </w:pPr>
    </w:p>
    <w:p>
      <w:pPr>
        <w:ind w:left="1120"/>
        <w:spacing w:after="0"/>
        <w:rPr>
          <w:sz w:val="20"/>
          <w:szCs w:val="20"/>
          <w:color w:val="auto"/>
        </w:rPr>
      </w:pPr>
      <w:r>
        <w:rPr>
          <w:rFonts w:ascii="Arial" w:cs="Arial" w:eastAsia="Arial" w:hAnsi="Arial"/>
          <w:sz w:val="14"/>
          <w:szCs w:val="14"/>
          <w:b w:val="1"/>
          <w:bCs w:val="1"/>
          <w:color w:val="auto"/>
        </w:rPr>
        <w:t>Table 6</w:t>
      </w:r>
    </w:p>
    <w:p>
      <w:pPr>
        <w:spacing w:after="0" w:line="39" w:lineRule="exact"/>
        <w:rPr>
          <w:sz w:val="20"/>
          <w:szCs w:val="20"/>
          <w:color w:val="auto"/>
        </w:rPr>
      </w:pPr>
    </w:p>
    <w:p>
      <w:pPr>
        <w:ind w:left="1120"/>
        <w:spacing w:after="0"/>
        <w:rPr>
          <w:sz w:val="20"/>
          <w:szCs w:val="20"/>
          <w:color w:val="auto"/>
        </w:rPr>
      </w:pPr>
      <w:r>
        <w:rPr>
          <w:rFonts w:ascii="Arial" w:cs="Arial" w:eastAsia="Arial" w:hAnsi="Arial"/>
          <w:sz w:val="14"/>
          <w:szCs w:val="14"/>
          <w:color w:val="auto"/>
        </w:rPr>
        <w:t>Experiment 2 summary ANCOVA table for AUT subscales.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711200</wp:posOffset>
                </wp:positionH>
                <wp:positionV relativeFrom="paragraph">
                  <wp:posOffset>55245</wp:posOffset>
                </wp:positionV>
                <wp:extent cx="449770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770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pt,4.35pt" to="410.15pt,4.35pt" o:allowincell="f" strokecolor="#000000" strokeweight="0.498pt"/>
            </w:pict>
          </mc:Fallback>
        </mc:AlternateContent>
      </w:r>
    </w:p>
    <w:p>
      <w:pPr>
        <w:spacing w:after="0" w:line="112" w:lineRule="exact"/>
        <w:rPr>
          <w:sz w:val="20"/>
          <w:szCs w:val="20"/>
          <w:color w:val="auto"/>
        </w:rPr>
      </w:pPr>
    </w:p>
    <w:tbl>
      <w:tblPr>
        <w:tblLayout w:type="fixed"/>
        <w:tblInd w:w="1120" w:type="dxa"/>
        <w:tblCellMar>
          <w:top w:w="0" w:type="dxa"/>
          <w:left w:w="0" w:type="dxa"/>
          <w:bottom w:w="0" w:type="dxa"/>
          <w:right w:w="0" w:type="dxa"/>
        </w:tblCellMar>
      </w:tblPr>
      <w:tr>
        <w:trPr>
          <w:trHeight w:val="279"/>
        </w:trPr>
        <w:tc>
          <w:tcPr>
            <w:tcW w:w="1760" w:type="dxa"/>
            <w:vAlign w:val="bottom"/>
            <w:tcBorders>
              <w:bottom w:val="single" w:sz="8" w:color="auto"/>
            </w:tcBorders>
          </w:tcPr>
          <w:p>
            <w:pPr>
              <w:ind w:left="120"/>
              <w:spacing w:after="0"/>
              <w:rPr>
                <w:sz w:val="20"/>
                <w:szCs w:val="20"/>
                <w:color w:val="auto"/>
              </w:rPr>
            </w:pPr>
            <w:r>
              <w:rPr>
                <w:rFonts w:ascii="Arial" w:cs="Arial" w:eastAsia="Arial" w:hAnsi="Arial"/>
                <w:sz w:val="13"/>
                <w:szCs w:val="13"/>
                <w:color w:val="auto"/>
              </w:rPr>
              <w:t>AUT Subscore</w:t>
            </w:r>
          </w:p>
        </w:tc>
        <w:tc>
          <w:tcPr>
            <w:tcW w:w="2880" w:type="dxa"/>
            <w:vAlign w:val="bottom"/>
            <w:tcBorders>
              <w:bottom w:val="single" w:sz="8" w:color="auto"/>
            </w:tcBorders>
          </w:tcPr>
          <w:p>
            <w:pPr>
              <w:ind w:left="840"/>
              <w:spacing w:after="0"/>
              <w:rPr>
                <w:sz w:val="20"/>
                <w:szCs w:val="20"/>
                <w:color w:val="auto"/>
              </w:rPr>
            </w:pPr>
            <w:r>
              <w:rPr>
                <w:rFonts w:ascii="Arial" w:cs="Arial" w:eastAsia="Arial" w:hAnsi="Arial"/>
                <w:sz w:val="13"/>
                <w:szCs w:val="13"/>
                <w:color w:val="auto"/>
              </w:rPr>
              <w:t>Co-variate: pre-score</w:t>
            </w:r>
          </w:p>
        </w:tc>
        <w:tc>
          <w:tcPr>
            <w:tcW w:w="2440" w:type="dxa"/>
            <w:vAlign w:val="bottom"/>
            <w:tcBorders>
              <w:bottom w:val="single" w:sz="8" w:color="auto"/>
            </w:tcBorders>
            <w:gridSpan w:val="2"/>
          </w:tcPr>
          <w:p>
            <w:pPr>
              <w:ind w:left="840"/>
              <w:spacing w:after="0"/>
              <w:rPr>
                <w:sz w:val="20"/>
                <w:szCs w:val="20"/>
                <w:color w:val="auto"/>
              </w:rPr>
            </w:pPr>
            <w:r>
              <w:rPr>
                <w:rFonts w:ascii="Arial" w:cs="Arial" w:eastAsia="Arial" w:hAnsi="Arial"/>
                <w:sz w:val="13"/>
                <w:szCs w:val="13"/>
                <w:color w:val="auto"/>
              </w:rPr>
              <w:t xml:space="preserve">ANCOVA (partial </w:t>
            </w:r>
            <w:r>
              <w:rPr>
                <w:rFonts w:ascii="Arial" w:cs="Arial" w:eastAsia="Arial" w:hAnsi="Arial"/>
                <w:sz w:val="13"/>
                <w:szCs w:val="13"/>
                <w:color w:val="auto"/>
              </w:rPr>
              <w:t>η</w:t>
            </w:r>
            <w:r>
              <w:rPr>
                <w:rFonts w:ascii="Arial" w:cs="Arial" w:eastAsia="Arial" w:hAnsi="Arial"/>
                <w:sz w:val="16"/>
                <w:szCs w:val="16"/>
                <w:color w:val="auto"/>
                <w:vertAlign w:val="superscript"/>
              </w:rPr>
              <w:t>2</w:t>
            </w:r>
            <w:r>
              <w:rPr>
                <w:rFonts w:ascii="Arial" w:cs="Arial" w:eastAsia="Arial" w:hAnsi="Arial"/>
                <w:sz w:val="13"/>
                <w:szCs w:val="13"/>
                <w:color w:val="auto"/>
              </w:rPr>
              <w:t>)</w:t>
            </w:r>
          </w:p>
        </w:tc>
      </w:tr>
      <w:tr>
        <w:trPr>
          <w:trHeight w:val="206"/>
        </w:trPr>
        <w:tc>
          <w:tcPr>
            <w:tcW w:w="1760" w:type="dxa"/>
            <w:vAlign w:val="bottom"/>
          </w:tcPr>
          <w:p>
            <w:pPr>
              <w:ind w:left="120"/>
              <w:spacing w:after="0"/>
              <w:rPr>
                <w:sz w:val="20"/>
                <w:szCs w:val="20"/>
                <w:color w:val="auto"/>
              </w:rPr>
            </w:pPr>
            <w:r>
              <w:rPr>
                <w:rFonts w:ascii="Arial" w:cs="Arial" w:eastAsia="Arial" w:hAnsi="Arial"/>
                <w:sz w:val="13"/>
                <w:szCs w:val="13"/>
                <w:color w:val="auto"/>
              </w:rPr>
              <w:t>Fluency</w:t>
            </w:r>
          </w:p>
        </w:tc>
        <w:tc>
          <w:tcPr>
            <w:tcW w:w="2880" w:type="dxa"/>
            <w:vAlign w:val="bottom"/>
          </w:tcPr>
          <w:p>
            <w:pPr>
              <w:ind w:left="840"/>
              <w:spacing w:after="0"/>
              <w:rPr>
                <w:sz w:val="20"/>
                <w:szCs w:val="20"/>
                <w:color w:val="auto"/>
              </w:rPr>
            </w:pPr>
            <w:r>
              <w:rPr>
                <w:rFonts w:ascii="Arial" w:cs="Arial" w:eastAsia="Arial" w:hAnsi="Arial"/>
                <w:sz w:val="13"/>
                <w:szCs w:val="13"/>
                <w:i w:val="1"/>
                <w:iCs w:val="1"/>
                <w:color w:val="auto"/>
              </w:rPr>
              <w:t>F</w:t>
            </w:r>
            <w:r>
              <w:rPr>
                <w:rFonts w:ascii="Arial" w:cs="Arial" w:eastAsia="Arial" w:hAnsi="Arial"/>
                <w:sz w:val="13"/>
                <w:szCs w:val="13"/>
                <w:color w:val="auto"/>
              </w:rPr>
              <w:t>(1, 128) = 33.38</w:t>
            </w:r>
            <w:r>
              <w:rPr>
                <w:rFonts w:ascii="Arial" w:cs="Arial" w:eastAsia="Arial" w:hAnsi="Arial"/>
                <w:sz w:val="13"/>
                <w:szCs w:val="13"/>
                <w:color w:val="206293"/>
              </w:rPr>
              <w:t>***</w:t>
            </w:r>
          </w:p>
        </w:tc>
        <w:tc>
          <w:tcPr>
            <w:tcW w:w="1380" w:type="dxa"/>
            <w:vAlign w:val="bottom"/>
          </w:tcPr>
          <w:p>
            <w:pPr>
              <w:ind w:left="840"/>
              <w:spacing w:after="0"/>
              <w:rPr>
                <w:sz w:val="20"/>
                <w:szCs w:val="20"/>
                <w:color w:val="auto"/>
              </w:rPr>
            </w:pPr>
            <w:r>
              <w:rPr>
                <w:rFonts w:ascii="Arial" w:cs="Arial" w:eastAsia="Arial" w:hAnsi="Arial"/>
                <w:sz w:val="13"/>
                <w:szCs w:val="13"/>
                <w:i w:val="1"/>
                <w:iCs w:val="1"/>
                <w:color w:val="auto"/>
                <w:w w:val="98"/>
              </w:rPr>
              <w:t>F</w:t>
            </w:r>
            <w:r>
              <w:rPr>
                <w:rFonts w:ascii="Arial" w:cs="Arial" w:eastAsia="Arial" w:hAnsi="Arial"/>
                <w:sz w:val="13"/>
                <w:szCs w:val="13"/>
                <w:color w:val="auto"/>
                <w:w w:val="98"/>
              </w:rPr>
              <w:t>(1, 128)</w:t>
            </w:r>
          </w:p>
        </w:tc>
        <w:tc>
          <w:tcPr>
            <w:tcW w:w="1060" w:type="dxa"/>
            <w:vAlign w:val="bottom"/>
          </w:tcPr>
          <w:p>
            <w:pPr>
              <w:ind w:left="20"/>
              <w:spacing w:after="0"/>
              <w:rPr>
                <w:sz w:val="20"/>
                <w:szCs w:val="20"/>
                <w:color w:val="auto"/>
              </w:rPr>
            </w:pPr>
            <w:r>
              <w:rPr>
                <w:rFonts w:ascii="Arial" w:cs="Arial" w:eastAsia="Arial" w:hAnsi="Arial"/>
                <w:sz w:val="13"/>
                <w:szCs w:val="13"/>
                <w:color w:val="auto"/>
              </w:rPr>
              <w:t>= 3.17</w:t>
            </w:r>
            <w:r>
              <w:rPr>
                <w:rFonts w:ascii="Arial" w:cs="Arial" w:eastAsia="Arial" w:hAnsi="Arial"/>
                <w:sz w:val="13"/>
                <w:szCs w:val="13"/>
                <w:color w:val="206293"/>
              </w:rPr>
              <w:t>*</w:t>
            </w:r>
            <w:r>
              <w:rPr>
                <w:rFonts w:ascii="Arial" w:cs="Arial" w:eastAsia="Arial" w:hAnsi="Arial"/>
                <w:sz w:val="13"/>
                <w:szCs w:val="13"/>
                <w:color w:val="auto"/>
              </w:rPr>
              <w:t xml:space="preserve"> (0.024)</w:t>
            </w:r>
          </w:p>
        </w:tc>
      </w:tr>
      <w:tr>
        <w:trPr>
          <w:trHeight w:val="171"/>
        </w:trPr>
        <w:tc>
          <w:tcPr>
            <w:tcW w:w="1760" w:type="dxa"/>
            <w:vAlign w:val="bottom"/>
          </w:tcPr>
          <w:p>
            <w:pPr>
              <w:ind w:left="120"/>
              <w:spacing w:after="0"/>
              <w:rPr>
                <w:sz w:val="20"/>
                <w:szCs w:val="20"/>
                <w:color w:val="auto"/>
              </w:rPr>
            </w:pPr>
            <w:r>
              <w:rPr>
                <w:rFonts w:ascii="Arial" w:cs="Arial" w:eastAsia="Arial" w:hAnsi="Arial"/>
                <w:sz w:val="13"/>
                <w:szCs w:val="13"/>
                <w:color w:val="auto"/>
              </w:rPr>
              <w:t>Flexibility</w:t>
            </w:r>
          </w:p>
        </w:tc>
        <w:tc>
          <w:tcPr>
            <w:tcW w:w="2880" w:type="dxa"/>
            <w:vAlign w:val="bottom"/>
          </w:tcPr>
          <w:p>
            <w:pPr>
              <w:ind w:left="840"/>
              <w:spacing w:after="0"/>
              <w:rPr>
                <w:rFonts w:ascii="Arial" w:cs="Arial" w:eastAsia="Arial" w:hAnsi="Arial"/>
                <w:sz w:val="13"/>
                <w:szCs w:val="13"/>
                <w:i w:val="1"/>
                <w:iCs w:val="1"/>
                <w:color w:val="auto"/>
              </w:rPr>
            </w:pPr>
            <w:r>
              <w:rPr>
                <w:rFonts w:ascii="Arial" w:cs="Arial" w:eastAsia="Arial" w:hAnsi="Arial"/>
                <w:sz w:val="13"/>
                <w:szCs w:val="13"/>
                <w:i w:val="1"/>
                <w:iCs w:val="1"/>
                <w:color w:val="auto"/>
              </w:rPr>
              <w:t>F</w:t>
            </w:r>
            <w:r>
              <w:rPr>
                <w:rFonts w:ascii="Arial" w:cs="Arial" w:eastAsia="Arial" w:hAnsi="Arial"/>
                <w:sz w:val="13"/>
                <w:szCs w:val="13"/>
                <w:color w:val="auto"/>
              </w:rPr>
              <w:t>(1, 128) = 28.56</w:t>
            </w:r>
            <w:hyperlink w:anchor="page11">
              <w:r>
                <w:rPr>
                  <w:rFonts w:ascii="Arial" w:cs="Arial" w:eastAsia="Arial" w:hAnsi="Arial"/>
                  <w:sz w:val="13"/>
                  <w:szCs w:val="13"/>
                  <w:color w:val="206293"/>
                </w:rPr>
                <w:t>***</w:t>
              </w:r>
            </w:hyperlink>
          </w:p>
        </w:tc>
        <w:tc>
          <w:tcPr>
            <w:tcW w:w="1380" w:type="dxa"/>
            <w:vAlign w:val="bottom"/>
          </w:tcPr>
          <w:p>
            <w:pPr>
              <w:ind w:left="840"/>
              <w:spacing w:after="0"/>
              <w:rPr>
                <w:sz w:val="20"/>
                <w:szCs w:val="20"/>
                <w:color w:val="auto"/>
              </w:rPr>
            </w:pPr>
            <w:r>
              <w:rPr>
                <w:rFonts w:ascii="Arial" w:cs="Arial" w:eastAsia="Arial" w:hAnsi="Arial"/>
                <w:sz w:val="13"/>
                <w:szCs w:val="13"/>
                <w:i w:val="1"/>
                <w:iCs w:val="1"/>
                <w:color w:val="auto"/>
                <w:w w:val="98"/>
              </w:rPr>
              <w:t>F</w:t>
            </w:r>
            <w:r>
              <w:rPr>
                <w:rFonts w:ascii="Arial" w:cs="Arial" w:eastAsia="Arial" w:hAnsi="Arial"/>
                <w:sz w:val="13"/>
                <w:szCs w:val="13"/>
                <w:color w:val="auto"/>
                <w:w w:val="98"/>
              </w:rPr>
              <w:t>(1, 128)</w:t>
            </w:r>
          </w:p>
        </w:tc>
        <w:tc>
          <w:tcPr>
            <w:tcW w:w="1060" w:type="dxa"/>
            <w:vAlign w:val="bottom"/>
          </w:tcPr>
          <w:p>
            <w:pPr>
              <w:ind w:left="20"/>
              <w:spacing w:after="0"/>
              <w:rPr>
                <w:rFonts w:ascii="Arial" w:cs="Arial" w:eastAsia="Arial" w:hAnsi="Arial"/>
                <w:sz w:val="13"/>
                <w:szCs w:val="13"/>
                <w:color w:val="auto"/>
              </w:rPr>
            </w:pPr>
            <w:r>
              <w:rPr>
                <w:rFonts w:ascii="Arial" w:cs="Arial" w:eastAsia="Arial" w:hAnsi="Arial"/>
                <w:sz w:val="13"/>
                <w:szCs w:val="13"/>
                <w:color w:val="auto"/>
              </w:rPr>
              <w:t>= 3.28</w:t>
            </w:r>
            <w:hyperlink w:anchor="page11">
              <w:r>
                <w:rPr>
                  <w:rFonts w:ascii="Arial" w:cs="Arial" w:eastAsia="Arial" w:hAnsi="Arial"/>
                  <w:sz w:val="13"/>
                  <w:szCs w:val="13"/>
                  <w:color w:val="206293"/>
                </w:rPr>
                <w:t>*</w:t>
              </w:r>
              <w:r>
                <w:rPr>
                  <w:rFonts w:ascii="Arial" w:cs="Arial" w:eastAsia="Arial" w:hAnsi="Arial"/>
                  <w:sz w:val="13"/>
                  <w:szCs w:val="13"/>
                  <w:color w:val="auto"/>
                </w:rPr>
                <w:t xml:space="preserve"> </w:t>
              </w:r>
            </w:hyperlink>
            <w:r>
              <w:rPr>
                <w:rFonts w:ascii="Arial" w:cs="Arial" w:eastAsia="Arial" w:hAnsi="Arial"/>
                <w:sz w:val="13"/>
                <w:szCs w:val="13"/>
                <w:color w:val="auto"/>
              </w:rPr>
              <w:t>(0.025)</w:t>
            </w:r>
          </w:p>
        </w:tc>
      </w:tr>
      <w:tr>
        <w:trPr>
          <w:trHeight w:val="171"/>
        </w:trPr>
        <w:tc>
          <w:tcPr>
            <w:tcW w:w="1760" w:type="dxa"/>
            <w:vAlign w:val="bottom"/>
          </w:tcPr>
          <w:p>
            <w:pPr>
              <w:ind w:left="120"/>
              <w:spacing w:after="0"/>
              <w:rPr>
                <w:sz w:val="20"/>
                <w:szCs w:val="20"/>
                <w:color w:val="auto"/>
              </w:rPr>
            </w:pPr>
            <w:r>
              <w:rPr>
                <w:rFonts w:ascii="Arial" w:cs="Arial" w:eastAsia="Arial" w:hAnsi="Arial"/>
                <w:sz w:val="13"/>
                <w:szCs w:val="13"/>
                <w:color w:val="auto"/>
              </w:rPr>
              <w:t>Elaboration</w:t>
            </w:r>
          </w:p>
        </w:tc>
        <w:tc>
          <w:tcPr>
            <w:tcW w:w="2880" w:type="dxa"/>
            <w:vAlign w:val="bottom"/>
          </w:tcPr>
          <w:p>
            <w:pPr>
              <w:ind w:left="840"/>
              <w:spacing w:after="0"/>
              <w:rPr>
                <w:rFonts w:ascii="Arial" w:cs="Arial" w:eastAsia="Arial" w:hAnsi="Arial"/>
                <w:sz w:val="13"/>
                <w:szCs w:val="13"/>
                <w:i w:val="1"/>
                <w:iCs w:val="1"/>
                <w:color w:val="auto"/>
              </w:rPr>
            </w:pPr>
            <w:r>
              <w:rPr>
                <w:rFonts w:ascii="Arial" w:cs="Arial" w:eastAsia="Arial" w:hAnsi="Arial"/>
                <w:sz w:val="13"/>
                <w:szCs w:val="13"/>
                <w:i w:val="1"/>
                <w:iCs w:val="1"/>
                <w:color w:val="auto"/>
              </w:rPr>
              <w:t>F</w:t>
            </w:r>
            <w:r>
              <w:rPr>
                <w:rFonts w:ascii="Arial" w:cs="Arial" w:eastAsia="Arial" w:hAnsi="Arial"/>
                <w:sz w:val="13"/>
                <w:szCs w:val="13"/>
                <w:color w:val="auto"/>
              </w:rPr>
              <w:t>(1, 128) = 31.54</w:t>
            </w:r>
            <w:hyperlink w:anchor="page11">
              <w:r>
                <w:rPr>
                  <w:rFonts w:ascii="Arial" w:cs="Arial" w:eastAsia="Arial" w:hAnsi="Arial"/>
                  <w:sz w:val="13"/>
                  <w:szCs w:val="13"/>
                  <w:color w:val="206293"/>
                </w:rPr>
                <w:t>***</w:t>
              </w:r>
            </w:hyperlink>
          </w:p>
        </w:tc>
        <w:tc>
          <w:tcPr>
            <w:tcW w:w="1380" w:type="dxa"/>
            <w:vAlign w:val="bottom"/>
          </w:tcPr>
          <w:p>
            <w:pPr>
              <w:ind w:left="840"/>
              <w:spacing w:after="0"/>
              <w:rPr>
                <w:sz w:val="20"/>
                <w:szCs w:val="20"/>
                <w:color w:val="auto"/>
              </w:rPr>
            </w:pPr>
            <w:r>
              <w:rPr>
                <w:rFonts w:ascii="Arial" w:cs="Arial" w:eastAsia="Arial" w:hAnsi="Arial"/>
                <w:sz w:val="13"/>
                <w:szCs w:val="13"/>
                <w:i w:val="1"/>
                <w:iCs w:val="1"/>
                <w:color w:val="auto"/>
                <w:w w:val="98"/>
              </w:rPr>
              <w:t>F</w:t>
            </w:r>
            <w:r>
              <w:rPr>
                <w:rFonts w:ascii="Arial" w:cs="Arial" w:eastAsia="Arial" w:hAnsi="Arial"/>
                <w:sz w:val="13"/>
                <w:szCs w:val="13"/>
                <w:color w:val="auto"/>
                <w:w w:val="98"/>
              </w:rPr>
              <w:t>(1, 128)</w:t>
            </w:r>
          </w:p>
        </w:tc>
        <w:tc>
          <w:tcPr>
            <w:tcW w:w="1060" w:type="dxa"/>
            <w:vAlign w:val="bottom"/>
          </w:tcPr>
          <w:p>
            <w:pPr>
              <w:ind w:left="20"/>
              <w:spacing w:after="0"/>
              <w:rPr>
                <w:rFonts w:ascii="Arial" w:cs="Arial" w:eastAsia="Arial" w:hAnsi="Arial"/>
                <w:sz w:val="13"/>
                <w:szCs w:val="13"/>
                <w:color w:val="auto"/>
              </w:rPr>
            </w:pPr>
            <w:r>
              <w:rPr>
                <w:rFonts w:ascii="Arial" w:cs="Arial" w:eastAsia="Arial" w:hAnsi="Arial"/>
                <w:sz w:val="13"/>
                <w:szCs w:val="13"/>
                <w:color w:val="auto"/>
              </w:rPr>
              <w:t>= 3.62</w:t>
            </w:r>
            <w:hyperlink w:anchor="page11">
              <w:r>
                <w:rPr>
                  <w:rFonts w:ascii="Arial" w:cs="Arial" w:eastAsia="Arial" w:hAnsi="Arial"/>
                  <w:sz w:val="13"/>
                  <w:szCs w:val="13"/>
                  <w:color w:val="206293"/>
                </w:rPr>
                <w:t>*</w:t>
              </w:r>
              <w:r>
                <w:rPr>
                  <w:rFonts w:ascii="Arial" w:cs="Arial" w:eastAsia="Arial" w:hAnsi="Arial"/>
                  <w:sz w:val="13"/>
                  <w:szCs w:val="13"/>
                  <w:color w:val="auto"/>
                </w:rPr>
                <w:t xml:space="preserve"> </w:t>
              </w:r>
            </w:hyperlink>
            <w:r>
              <w:rPr>
                <w:rFonts w:ascii="Arial" w:cs="Arial" w:eastAsia="Arial" w:hAnsi="Arial"/>
                <w:sz w:val="13"/>
                <w:szCs w:val="13"/>
                <w:color w:val="auto"/>
              </w:rPr>
              <w:t>(0.027)</w:t>
            </w:r>
          </w:p>
        </w:tc>
      </w:tr>
      <w:tr>
        <w:trPr>
          <w:trHeight w:val="227"/>
        </w:trPr>
        <w:tc>
          <w:tcPr>
            <w:tcW w:w="1760" w:type="dxa"/>
            <w:vAlign w:val="bottom"/>
          </w:tcPr>
          <w:p>
            <w:pPr>
              <w:ind w:left="120"/>
              <w:spacing w:after="0"/>
              <w:rPr>
                <w:sz w:val="20"/>
                <w:szCs w:val="20"/>
                <w:color w:val="auto"/>
              </w:rPr>
            </w:pPr>
            <w:r>
              <w:rPr>
                <w:rFonts w:ascii="Arial" w:cs="Arial" w:eastAsia="Arial" w:hAnsi="Arial"/>
                <w:sz w:val="13"/>
                <w:szCs w:val="13"/>
                <w:color w:val="auto"/>
              </w:rPr>
              <w:t>Originality</w:t>
            </w:r>
          </w:p>
        </w:tc>
        <w:tc>
          <w:tcPr>
            <w:tcW w:w="2880" w:type="dxa"/>
            <w:vAlign w:val="bottom"/>
          </w:tcPr>
          <w:p>
            <w:pPr>
              <w:ind w:left="840"/>
              <w:spacing w:after="0"/>
              <w:rPr>
                <w:rFonts w:ascii="Arial" w:cs="Arial" w:eastAsia="Arial" w:hAnsi="Arial"/>
                <w:sz w:val="13"/>
                <w:szCs w:val="13"/>
                <w:i w:val="1"/>
                <w:iCs w:val="1"/>
                <w:color w:val="auto"/>
              </w:rPr>
            </w:pPr>
            <w:r>
              <w:rPr>
                <w:rFonts w:ascii="Arial" w:cs="Arial" w:eastAsia="Arial" w:hAnsi="Arial"/>
                <w:sz w:val="13"/>
                <w:szCs w:val="13"/>
                <w:i w:val="1"/>
                <w:iCs w:val="1"/>
                <w:color w:val="auto"/>
              </w:rPr>
              <w:t>F</w:t>
            </w:r>
            <w:r>
              <w:rPr>
                <w:rFonts w:ascii="Arial" w:cs="Arial" w:eastAsia="Arial" w:hAnsi="Arial"/>
                <w:sz w:val="13"/>
                <w:szCs w:val="13"/>
                <w:color w:val="auto"/>
              </w:rPr>
              <w:t>(1, 128) = 14.83</w:t>
            </w:r>
            <w:hyperlink w:anchor="page11">
              <w:r>
                <w:rPr>
                  <w:rFonts w:ascii="Arial" w:cs="Arial" w:eastAsia="Arial" w:hAnsi="Arial"/>
                  <w:sz w:val="13"/>
                  <w:szCs w:val="13"/>
                  <w:color w:val="206293"/>
                </w:rPr>
                <w:t>***</w:t>
              </w:r>
            </w:hyperlink>
          </w:p>
        </w:tc>
        <w:tc>
          <w:tcPr>
            <w:tcW w:w="1380" w:type="dxa"/>
            <w:vAlign w:val="bottom"/>
          </w:tcPr>
          <w:p>
            <w:pPr>
              <w:ind w:left="840"/>
              <w:spacing w:after="0"/>
              <w:rPr>
                <w:sz w:val="20"/>
                <w:szCs w:val="20"/>
                <w:color w:val="auto"/>
              </w:rPr>
            </w:pPr>
            <w:r>
              <w:rPr>
                <w:rFonts w:ascii="Arial" w:cs="Arial" w:eastAsia="Arial" w:hAnsi="Arial"/>
                <w:sz w:val="13"/>
                <w:szCs w:val="13"/>
                <w:i w:val="1"/>
                <w:iCs w:val="1"/>
                <w:color w:val="auto"/>
                <w:w w:val="98"/>
              </w:rPr>
              <w:t>F</w:t>
            </w:r>
            <w:r>
              <w:rPr>
                <w:rFonts w:ascii="Arial" w:cs="Arial" w:eastAsia="Arial" w:hAnsi="Arial"/>
                <w:sz w:val="13"/>
                <w:szCs w:val="13"/>
                <w:color w:val="auto"/>
                <w:w w:val="98"/>
              </w:rPr>
              <w:t>(1, 128)</w:t>
            </w:r>
          </w:p>
        </w:tc>
        <w:tc>
          <w:tcPr>
            <w:tcW w:w="1060" w:type="dxa"/>
            <w:vAlign w:val="bottom"/>
          </w:tcPr>
          <w:p>
            <w:pPr>
              <w:ind w:left="20"/>
              <w:spacing w:after="0"/>
              <w:rPr>
                <w:sz w:val="20"/>
                <w:szCs w:val="20"/>
                <w:color w:val="auto"/>
              </w:rPr>
            </w:pPr>
            <w:r>
              <w:rPr>
                <w:rFonts w:ascii="Arial" w:cs="Arial" w:eastAsia="Arial" w:hAnsi="Arial"/>
                <w:sz w:val="13"/>
                <w:szCs w:val="13"/>
                <w:color w:val="auto"/>
              </w:rPr>
              <w:t>= .244 (0.002)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711200</wp:posOffset>
                </wp:positionH>
                <wp:positionV relativeFrom="paragraph">
                  <wp:posOffset>48895</wp:posOffset>
                </wp:positionV>
                <wp:extent cx="449770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770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pt,3.85pt" to="410.15pt,3.85pt" o:allowincell="f" strokecolor="#000000" strokeweight="0.498pt"/>
            </w:pict>
          </mc:Fallback>
        </mc:AlternateContent>
      </w:r>
    </w:p>
    <w:p>
      <w:pPr>
        <w:spacing w:after="0" w:line="66" w:lineRule="exact"/>
        <w:rPr>
          <w:sz w:val="20"/>
          <w:szCs w:val="20"/>
          <w:color w:val="auto"/>
        </w:rPr>
      </w:pPr>
    </w:p>
    <w:p>
      <w:pPr>
        <w:ind w:left="1400" w:hanging="140"/>
        <w:spacing w:after="0"/>
        <w:tabs>
          <w:tab w:leader="none" w:pos="1400" w:val="left"/>
        </w:tabs>
        <w:numPr>
          <w:ilvl w:val="0"/>
          <w:numId w:val="8"/>
        </w:numPr>
        <w:rPr>
          <w:rFonts w:ascii="Arial" w:cs="Arial" w:eastAsia="Arial" w:hAnsi="Arial"/>
          <w:sz w:val="19"/>
          <w:szCs w:val="19"/>
          <w:color w:val="auto"/>
          <w:vertAlign w:val="superscript"/>
        </w:rPr>
      </w:pPr>
      <w:r>
        <w:rPr>
          <w:rFonts w:ascii="Arial" w:cs="Arial" w:eastAsia="Arial" w:hAnsi="Arial"/>
          <w:sz w:val="14"/>
          <w:szCs w:val="14"/>
          <w:color w:val="auto"/>
        </w:rPr>
        <w:t>Marginally significant (p = 0.077, 0.072, 0.059).</w:t>
      </w:r>
    </w:p>
    <w:p>
      <w:pPr>
        <w:ind w:left="1500" w:hanging="240"/>
        <w:spacing w:after="0"/>
        <w:tabs>
          <w:tab w:leader="none" w:pos="1500" w:val="left"/>
        </w:tabs>
        <w:numPr>
          <w:ilvl w:val="0"/>
          <w:numId w:val="9"/>
        </w:numPr>
        <w:rPr>
          <w:rFonts w:ascii="Arial" w:cs="Arial" w:eastAsia="Arial" w:hAnsi="Arial"/>
          <w:sz w:val="19"/>
          <w:szCs w:val="19"/>
          <w:color w:val="auto"/>
          <w:vertAlign w:val="superscript"/>
        </w:rPr>
      </w:pPr>
      <w:r>
        <w:rPr>
          <w:rFonts w:ascii="Arial" w:cs="Arial" w:eastAsia="Arial" w:hAnsi="Arial"/>
          <w:sz w:val="14"/>
          <w:szCs w:val="14"/>
          <w:color w:val="auto"/>
        </w:rPr>
        <w:t>p &lt; 0.001.</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both"/>
        <w:spacing w:after="0" w:line="279" w:lineRule="auto"/>
        <w:rPr>
          <w:rFonts w:ascii="Arial" w:cs="Arial" w:eastAsia="Arial" w:hAnsi="Arial"/>
          <w:sz w:val="16"/>
          <w:szCs w:val="16"/>
          <w:color w:val="auto"/>
        </w:rPr>
      </w:pPr>
      <w:r>
        <w:rPr>
          <w:rFonts w:ascii="Arial" w:cs="Arial" w:eastAsia="Arial" w:hAnsi="Arial"/>
          <w:sz w:val="16"/>
          <w:szCs w:val="16"/>
          <w:color w:val="auto"/>
        </w:rPr>
        <w:t>relatively restricted. This difference is important because prior research (which did not use a scripted control) did not find that improv promoted affect relative to a control (</w:t>
      </w:r>
      <w:hyperlink w:anchor="page14">
        <w:r>
          <w:rPr>
            <w:rFonts w:ascii="Arial" w:cs="Arial" w:eastAsia="Arial" w:hAnsi="Arial"/>
            <w:sz w:val="16"/>
            <w:szCs w:val="16"/>
            <w:color w:val="206293"/>
          </w:rPr>
          <w:t>Lewis &amp; Lovatt, 2013</w:t>
        </w:r>
      </w:hyperlink>
      <w:r>
        <w:rPr>
          <w:rFonts w:ascii="Arial" w:cs="Arial" w:eastAsia="Arial" w:hAnsi="Arial"/>
          <w:sz w:val="16"/>
          <w:szCs w:val="16"/>
          <w:color w:val="auto"/>
        </w:rPr>
        <w:t>).</w:t>
      </w:r>
    </w:p>
    <w:p>
      <w:pPr>
        <w:spacing w:after="0" w:line="1" w:lineRule="exact"/>
        <w:rPr>
          <w:sz w:val="20"/>
          <w:szCs w:val="20"/>
          <w:color w:val="auto"/>
        </w:rPr>
      </w:pPr>
    </w:p>
    <w:p>
      <w:pPr>
        <w:jc w:val="both"/>
        <w:ind w:firstLine="248"/>
        <w:spacing w:after="0" w:line="302" w:lineRule="auto"/>
        <w:rPr>
          <w:sz w:val="20"/>
          <w:szCs w:val="20"/>
          <w:color w:val="auto"/>
        </w:rPr>
      </w:pPr>
      <w:r>
        <w:rPr>
          <w:rFonts w:ascii="Arial" w:cs="Arial" w:eastAsia="Arial" w:hAnsi="Arial"/>
          <w:sz w:val="16"/>
          <w:szCs w:val="16"/>
          <w:color w:val="auto"/>
        </w:rPr>
        <w:t>Interestingly, although improv training resulted in nominally increased divergent thinking relative to a control, these differences were only marginally significant. One explanation is that even the highly structured social interaction control tasks (e.g., reading about a specific character or movie description aloud one paragraph at a time) forced participants to engage in novel interactions. Thus, improv’s divergent thinking benefits may have been partly cancelled out by our social interaction task inadvertently engaging participants in novel situations.</w:t>
      </w:r>
    </w:p>
    <w:p>
      <w:pPr>
        <w:sectPr>
          <w:pgSz w:w="10880" w:h="14854" w:orient="portrait"/>
          <w:cols w:equalWidth="0" w:num="1">
            <w:col w:w="9320"/>
          </w:cols>
          <w:pgMar w:left="780" w:top="636" w:right="785" w:bottom="78" w:gutter="0" w:footer="0" w:header="0"/>
        </w:sectPr>
      </w:pPr>
    </w:p>
    <w:p>
      <w:pPr>
        <w:spacing w:after="0" w:line="339" w:lineRule="exact"/>
        <w:rPr>
          <w:sz w:val="20"/>
          <w:szCs w:val="20"/>
          <w:color w:val="auto"/>
        </w:rPr>
      </w:pPr>
    </w:p>
    <w:p>
      <w:pPr>
        <w:jc w:val="center"/>
        <w:ind w:right="-19"/>
        <w:spacing w:after="0"/>
        <w:rPr>
          <w:sz w:val="20"/>
          <w:szCs w:val="20"/>
          <w:color w:val="auto"/>
        </w:rPr>
      </w:pPr>
      <w:r>
        <w:rPr>
          <w:rFonts w:ascii="Arial" w:cs="Arial" w:eastAsia="Arial" w:hAnsi="Arial"/>
          <w:sz w:val="12"/>
          <w:szCs w:val="12"/>
          <w:color w:val="auto"/>
        </w:rPr>
        <w:t>11</w:t>
      </w:r>
    </w:p>
    <w:p>
      <w:pPr>
        <w:sectPr>
          <w:pgSz w:w="10880" w:h="14854" w:orient="portrait"/>
          <w:cols w:equalWidth="0" w:num="1">
            <w:col w:w="9320"/>
          </w:cols>
          <w:pgMar w:left="780" w:top="636" w:right="785" w:bottom="78" w:gutter="0" w:footer="0" w:header="0"/>
          <w:type w:val="continuous"/>
        </w:sectPr>
      </w:pPr>
    </w:p>
    <w:bookmarkStart w:id="11" w:name="page12"/>
    <w:bookmarkEnd w:id="11"/>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7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4. General discussion</w:t>
      </w:r>
    </w:p>
    <w:p>
      <w:pPr>
        <w:spacing w:after="0" w:line="234" w:lineRule="exact"/>
        <w:rPr>
          <w:sz w:val="20"/>
          <w:szCs w:val="20"/>
          <w:color w:val="auto"/>
        </w:rPr>
      </w:pPr>
    </w:p>
    <w:p>
      <w:pPr>
        <w:jc w:val="both"/>
        <w:ind w:firstLine="248"/>
        <w:spacing w:after="0" w:line="274" w:lineRule="auto"/>
        <w:rPr>
          <w:rFonts w:ascii="Arial" w:cs="Arial" w:eastAsia="Arial" w:hAnsi="Arial"/>
          <w:sz w:val="16"/>
          <w:szCs w:val="16"/>
          <w:color w:val="auto"/>
        </w:rPr>
      </w:pPr>
      <w:r>
        <w:rPr>
          <w:rFonts w:ascii="Arial" w:cs="Arial" w:eastAsia="Arial" w:hAnsi="Arial"/>
          <w:sz w:val="16"/>
          <w:szCs w:val="16"/>
          <w:color w:val="auto"/>
        </w:rPr>
        <w:t xml:space="preserve">Across two experiments, we found evidence that improvisational theater training (relative to a matched social interaction control) causes increases in divergent thinking, uncertainty tolerance, and affective well-being. Previous research has suggested ways to promote divergent thinking, often involving unhealthy behaviors (e.g. </w:t>
      </w:r>
      <w:r>
        <w:rPr>
          <w:rFonts w:ascii="Arial" w:cs="Arial" w:eastAsia="Arial" w:hAnsi="Arial"/>
          <w:sz w:val="16"/>
          <w:szCs w:val="16"/>
          <w:color w:val="206293"/>
        </w:rPr>
        <w:t>Jarosz, Gregory, &amp; Wiley, 2012</w:t>
      </w:r>
      <w:r>
        <w:rPr>
          <w:rFonts w:ascii="Arial" w:cs="Arial" w:eastAsia="Arial" w:hAnsi="Arial"/>
          <w:sz w:val="16"/>
          <w:szCs w:val="16"/>
          <w:color w:val="auto"/>
        </w:rPr>
        <w:t>). Our replication of the impact of improvisation on divergent thinking measures (</w:t>
      </w:r>
      <w:r>
        <w:rPr>
          <w:rFonts w:ascii="Arial" w:cs="Arial" w:eastAsia="Arial" w:hAnsi="Arial"/>
          <w:sz w:val="16"/>
          <w:szCs w:val="16"/>
          <w:color w:val="206293"/>
        </w:rPr>
        <w:t>Lewis &amp; Lovatt, 2013</w:t>
      </w:r>
      <w:r>
        <w:rPr>
          <w:rFonts w:ascii="Arial" w:cs="Arial" w:eastAsia="Arial" w:hAnsi="Arial"/>
          <w:sz w:val="16"/>
          <w:szCs w:val="16"/>
          <w:color w:val="auto"/>
        </w:rPr>
        <w:t xml:space="preserve">; </w:t>
      </w:r>
      <w:r>
        <w:rPr>
          <w:rFonts w:ascii="Arial" w:cs="Arial" w:eastAsia="Arial" w:hAnsi="Arial"/>
          <w:sz w:val="16"/>
          <w:szCs w:val="16"/>
          <w:color w:val="206293"/>
        </w:rPr>
        <w:t>Sowden et al., 2015</w:t>
      </w:r>
      <w:r>
        <w:rPr>
          <w:rFonts w:ascii="Arial" w:cs="Arial" w:eastAsia="Arial" w:hAnsi="Arial"/>
          <w:sz w:val="16"/>
          <w:szCs w:val="16"/>
          <w:color w:val="auto"/>
        </w:rPr>
        <w:t>) suggests improv as a healthy and effective alternative. In addition, improvisation may be a more cost-effective compared to more expensive methods of promoting divergent thinking, such as traveling abroad (</w:t>
      </w:r>
      <w:r>
        <w:rPr>
          <w:rFonts w:ascii="Arial" w:cs="Arial" w:eastAsia="Arial" w:hAnsi="Arial"/>
          <w:sz w:val="16"/>
          <w:szCs w:val="16"/>
          <w:color w:val="206293"/>
        </w:rPr>
        <w:t>Lee, Therriault, &amp; Linderholm, 2012</w:t>
      </w:r>
      <w:r>
        <w:rPr>
          <w:rFonts w:ascii="Arial" w:cs="Arial" w:eastAsia="Arial" w:hAnsi="Arial"/>
          <w:sz w:val="16"/>
          <w:szCs w:val="16"/>
          <w:color w:val="auto"/>
        </w:rPr>
        <w:t>) and classes targeted at improving divergent thinking processes (</w:t>
      </w:r>
      <w:hyperlink w:anchor="page13">
        <w:r>
          <w:rPr>
            <w:rFonts w:ascii="Arial" w:cs="Arial" w:eastAsia="Arial" w:hAnsi="Arial"/>
            <w:sz w:val="16"/>
            <w:szCs w:val="16"/>
            <w:color w:val="206293"/>
          </w:rPr>
          <w:t>CPS Institute, 2019</w:t>
        </w:r>
      </w:hyperlink>
      <w:r>
        <w:rPr>
          <w:rFonts w:ascii="Arial" w:cs="Arial" w:eastAsia="Arial" w:hAnsi="Arial"/>
          <w:sz w:val="16"/>
          <w:szCs w:val="16"/>
          <w:color w:val="auto"/>
        </w:rPr>
        <w:t xml:space="preserve">; </w:t>
      </w:r>
      <w:hyperlink w:anchor="page14">
        <w:r>
          <w:rPr>
            <w:rFonts w:ascii="Arial" w:cs="Arial" w:eastAsia="Arial" w:hAnsi="Arial"/>
            <w:sz w:val="16"/>
            <w:szCs w:val="16"/>
            <w:color w:val="206293"/>
          </w:rPr>
          <w:t>Scott, Leritz, &amp; Mumford, 2004</w:t>
        </w:r>
      </w:hyperlink>
      <w:r>
        <w:rPr>
          <w:rFonts w:ascii="Arial" w:cs="Arial" w:eastAsia="Arial" w:hAnsi="Arial"/>
          <w:sz w:val="16"/>
          <w:szCs w:val="16"/>
          <w:color w:val="auto"/>
        </w:rPr>
        <w:t>)</w:t>
      </w:r>
    </w:p>
    <w:p>
      <w:pPr>
        <w:spacing w:after="0" w:line="5" w:lineRule="exact"/>
        <w:rPr>
          <w:sz w:val="20"/>
          <w:szCs w:val="20"/>
          <w:color w:val="auto"/>
        </w:rPr>
      </w:pPr>
    </w:p>
    <w:p>
      <w:pPr>
        <w:jc w:val="both"/>
        <w:ind w:firstLine="248"/>
        <w:spacing w:after="0" w:line="291" w:lineRule="auto"/>
        <w:rPr>
          <w:rFonts w:ascii="Arial" w:cs="Arial" w:eastAsia="Arial" w:hAnsi="Arial"/>
          <w:sz w:val="15"/>
          <w:szCs w:val="15"/>
          <w:color w:val="auto"/>
        </w:rPr>
      </w:pPr>
      <w:r>
        <w:rPr>
          <w:rFonts w:ascii="Arial" w:cs="Arial" w:eastAsia="Arial" w:hAnsi="Arial"/>
          <w:sz w:val="15"/>
          <w:szCs w:val="15"/>
          <w:color w:val="auto"/>
        </w:rPr>
        <w:t>Prior work suggests that psychotherapies drawing on traditional psychotherapeutic methods can promote uncertainty tolerance (</w:t>
      </w:r>
      <w:r>
        <w:rPr>
          <w:rFonts w:ascii="Arial" w:cs="Arial" w:eastAsia="Arial" w:hAnsi="Arial"/>
          <w:sz w:val="15"/>
          <w:szCs w:val="15"/>
          <w:color w:val="206293"/>
        </w:rPr>
        <w:t>Carleton, 2012</w:t>
      </w:r>
      <w:r>
        <w:rPr>
          <w:rFonts w:ascii="Arial" w:cs="Arial" w:eastAsia="Arial" w:hAnsi="Arial"/>
          <w:sz w:val="15"/>
          <w:szCs w:val="15"/>
          <w:color w:val="auto"/>
        </w:rPr>
        <w:t xml:space="preserve">), which is implicated in broad issues of mental health (e.g., </w:t>
      </w:r>
      <w:r>
        <w:rPr>
          <w:rFonts w:ascii="Arial" w:cs="Arial" w:eastAsia="Arial" w:hAnsi="Arial"/>
          <w:sz w:val="15"/>
          <w:szCs w:val="15"/>
          <w:color w:val="206293"/>
        </w:rPr>
        <w:t>Carleton et al., 2012</w:t>
      </w:r>
      <w:r>
        <w:rPr>
          <w:rFonts w:ascii="Arial" w:cs="Arial" w:eastAsia="Arial" w:hAnsi="Arial"/>
          <w:sz w:val="15"/>
          <w:szCs w:val="15"/>
          <w:color w:val="auto"/>
        </w:rPr>
        <w:t xml:space="preserve">; </w:t>
      </w:r>
      <w:r>
        <w:rPr>
          <w:rFonts w:ascii="Arial" w:cs="Arial" w:eastAsia="Arial" w:hAnsi="Arial"/>
          <w:sz w:val="15"/>
          <w:szCs w:val="15"/>
          <w:color w:val="206293"/>
        </w:rPr>
        <w:t>McEvoy &amp; Mahoney, 2012</w:t>
      </w:r>
      <w:r>
        <w:rPr>
          <w:rFonts w:ascii="Arial" w:cs="Arial" w:eastAsia="Arial" w:hAnsi="Arial"/>
          <w:sz w:val="15"/>
          <w:szCs w:val="15"/>
          <w:color w:val="auto"/>
        </w:rPr>
        <w:t>). Our finding that a brief (20 min) session of improvisation training causes increases in uncertainty tolerance is important because it is potentially more accessible than traditional therapies, for which there are many barriers (</w:t>
      </w:r>
      <w:r>
        <w:rPr>
          <w:rFonts w:ascii="Arial" w:cs="Arial" w:eastAsia="Arial" w:hAnsi="Arial"/>
          <w:sz w:val="15"/>
          <w:szCs w:val="15"/>
          <w:color w:val="206293"/>
        </w:rPr>
        <w:t>Harvey &amp; Gumport, 2015</w:t>
      </w:r>
      <w:r>
        <w:rPr>
          <w:rFonts w:ascii="Arial" w:cs="Arial" w:eastAsia="Arial" w:hAnsi="Arial"/>
          <w:sz w:val="15"/>
          <w:szCs w:val="15"/>
          <w:color w:val="auto"/>
        </w:rPr>
        <w:t>). It also suggests a mechanism for how improvisational theater overlaps with psychotherapy in producing positive changes (</w:t>
      </w:r>
      <w:r>
        <w:rPr>
          <w:rFonts w:ascii="Arial" w:cs="Arial" w:eastAsia="Arial" w:hAnsi="Arial"/>
          <w:sz w:val="15"/>
          <w:szCs w:val="15"/>
          <w:color w:val="206293"/>
        </w:rPr>
        <w:t>Bermant, 2013</w:t>
      </w:r>
      <w:r>
        <w:rPr>
          <w:rFonts w:ascii="Arial" w:cs="Arial" w:eastAsia="Arial" w:hAnsi="Arial"/>
          <w:sz w:val="15"/>
          <w:szCs w:val="15"/>
          <w:color w:val="auto"/>
        </w:rPr>
        <w:t xml:space="preserve">; </w:t>
      </w:r>
      <w:r>
        <w:rPr>
          <w:rFonts w:ascii="Arial" w:cs="Arial" w:eastAsia="Arial" w:hAnsi="Arial"/>
          <w:sz w:val="15"/>
          <w:szCs w:val="15"/>
          <w:color w:val="206293"/>
        </w:rPr>
        <w:t>Krueger et al., 2017</w:t>
      </w:r>
      <w:r>
        <w:rPr>
          <w:rFonts w:ascii="Arial" w:cs="Arial" w:eastAsia="Arial" w:hAnsi="Arial"/>
          <w:sz w:val="15"/>
          <w:szCs w:val="15"/>
          <w:color w:val="auto"/>
        </w:rPr>
        <w:t xml:space="preserve">), and why practitioners suggest that improvisation is, not just good for performance, it’s good for life (e.g., </w:t>
      </w:r>
      <w:hyperlink w:anchor="page14">
        <w:r>
          <w:rPr>
            <w:rFonts w:ascii="Arial" w:cs="Arial" w:eastAsia="Arial" w:hAnsi="Arial"/>
            <w:sz w:val="15"/>
            <w:szCs w:val="15"/>
            <w:color w:val="206293"/>
          </w:rPr>
          <w:t>Madson, 2005</w:t>
        </w:r>
      </w:hyperlink>
      <w:r>
        <w:rPr>
          <w:rFonts w:ascii="Arial" w:cs="Arial" w:eastAsia="Arial" w:hAnsi="Arial"/>
          <w:sz w:val="15"/>
          <w:szCs w:val="15"/>
          <w:color w:val="auto"/>
        </w:rPr>
        <w:t>).</w:t>
      </w:r>
    </w:p>
    <w:p>
      <w:pPr>
        <w:jc w:val="both"/>
        <w:ind w:firstLine="248"/>
        <w:spacing w:after="0" w:line="272" w:lineRule="auto"/>
        <w:rPr>
          <w:sz w:val="20"/>
          <w:szCs w:val="20"/>
          <w:color w:val="auto"/>
        </w:rPr>
      </w:pPr>
      <w:r>
        <w:rPr>
          <w:rFonts w:ascii="Arial" w:cs="Arial" w:eastAsia="Arial" w:hAnsi="Arial"/>
          <w:sz w:val="16"/>
          <w:szCs w:val="16"/>
          <w:color w:val="auto"/>
        </w:rPr>
        <w:t xml:space="preserve">The two experiments found different effects based on the nature of the social interactions provided in the control treatment. This tracks the heterogeneity in social interactions more generally. More specifically, in Experiment 1, improvisation was compared to a social interaction control that involved more creative thinking, providing creative control (as in </w:t>
      </w:r>
      <w:r>
        <w:rPr>
          <w:rFonts w:ascii="Arial" w:cs="Arial" w:eastAsia="Arial" w:hAnsi="Arial"/>
          <w:sz w:val="16"/>
          <w:szCs w:val="16"/>
          <w:color w:val="206293"/>
        </w:rPr>
        <w:t>Lewis &amp; Lovatt, 2013</w:t>
      </w:r>
      <w:r>
        <w:rPr>
          <w:rFonts w:ascii="Arial" w:cs="Arial" w:eastAsia="Arial" w:hAnsi="Arial"/>
          <w:sz w:val="16"/>
          <w:szCs w:val="16"/>
          <w:color w:val="auto"/>
        </w:rPr>
        <w:t xml:space="preserve">) over which friend they chose to talk about, which movie to discuss, and which physical actions to demonstrate; in Experiment 2, the social interaction control was limited to scripted tasks so that each individual’s contributions were less creative, as in many forms of social interaction (e.g., buying a coffee, or greeting an acquaintance) and </w:t>
      </w:r>
      <w:r>
        <w:rPr>
          <w:rFonts w:ascii="Arial" w:cs="Arial" w:eastAsia="Arial" w:hAnsi="Arial"/>
          <w:sz w:val="16"/>
          <w:szCs w:val="16"/>
          <w:i w:val="1"/>
          <w:iCs w:val="1"/>
          <w:color w:val="auto"/>
        </w:rPr>
        <w:t>only</w:t>
      </w:r>
      <w:r>
        <w:rPr>
          <w:rFonts w:ascii="Arial" w:cs="Arial" w:eastAsia="Arial" w:hAnsi="Arial"/>
          <w:sz w:val="16"/>
          <w:szCs w:val="16"/>
          <w:color w:val="auto"/>
        </w:rPr>
        <w:t xml:space="preserve"> improvisation tasks allowed participants to create or “write” the scripts for their interactions.</w:t>
      </w:r>
    </w:p>
    <w:p>
      <w:pPr>
        <w:spacing w:after="0" w:line="4" w:lineRule="exact"/>
        <w:rPr>
          <w:sz w:val="20"/>
          <w:szCs w:val="20"/>
          <w:color w:val="auto"/>
        </w:rPr>
      </w:pPr>
    </w:p>
    <w:p>
      <w:pPr>
        <w:jc w:val="both"/>
        <w:ind w:firstLine="248"/>
        <w:spacing w:after="0" w:line="287" w:lineRule="auto"/>
        <w:rPr>
          <w:sz w:val="20"/>
          <w:szCs w:val="20"/>
          <w:color w:val="auto"/>
        </w:rPr>
      </w:pPr>
      <w:r>
        <w:rPr>
          <w:rFonts w:ascii="Arial" w:cs="Arial" w:eastAsia="Arial" w:hAnsi="Arial"/>
          <w:sz w:val="16"/>
          <w:szCs w:val="16"/>
          <w:color w:val="auto"/>
        </w:rPr>
        <w:t xml:space="preserve">These unique comparisons relate to distinct psychological benefits. Improv as a co-creative process seems to be important in explaining its benefit for divergent thinking (as in Experiment 1). Improvisational co-creativity shakes up familiar schemas and scripts and encourages their flexible deployment to create novel combinations and get people thinking more uniquely (e.g., </w:t>
      </w:r>
      <w:r>
        <w:rPr>
          <w:rFonts w:ascii="Arial" w:cs="Arial" w:eastAsia="Arial" w:hAnsi="Arial"/>
          <w:sz w:val="16"/>
          <w:szCs w:val="16"/>
          <w:color w:val="206293"/>
        </w:rPr>
        <w:t>Lewis &amp;</w:t>
      </w:r>
      <w:r>
        <w:rPr>
          <w:rFonts w:ascii="Arial" w:cs="Arial" w:eastAsia="Arial" w:hAnsi="Arial"/>
          <w:sz w:val="16"/>
          <w:szCs w:val="16"/>
          <w:color w:val="auto"/>
        </w:rPr>
        <w:t xml:space="preserve"> </w:t>
      </w:r>
      <w:r>
        <w:rPr>
          <w:rFonts w:ascii="Arial" w:cs="Arial" w:eastAsia="Arial" w:hAnsi="Arial"/>
          <w:sz w:val="16"/>
          <w:szCs w:val="16"/>
          <w:color w:val="206293"/>
        </w:rPr>
        <w:t>Lovatt, 2013</w:t>
      </w:r>
      <w:r>
        <w:rPr>
          <w:rFonts w:ascii="Arial" w:cs="Arial" w:eastAsia="Arial" w:hAnsi="Arial"/>
          <w:sz w:val="16"/>
          <w:szCs w:val="16"/>
          <w:color w:val="000000"/>
        </w:rPr>
        <w:t>). The fact that improv is unscripted (vs. predetermined by a script) seems to be important in explaining its benefit for</w:t>
      </w:r>
      <w:r>
        <w:rPr>
          <w:rFonts w:ascii="Arial" w:cs="Arial" w:eastAsia="Arial" w:hAnsi="Arial"/>
          <w:sz w:val="16"/>
          <w:szCs w:val="16"/>
          <w:color w:val="206293"/>
        </w:rPr>
        <w:t xml:space="preserve"> </w:t>
      </w:r>
      <w:r>
        <w:rPr>
          <w:rFonts w:ascii="Arial" w:cs="Arial" w:eastAsia="Arial" w:hAnsi="Arial"/>
          <w:sz w:val="16"/>
          <w:szCs w:val="16"/>
          <w:color w:val="000000"/>
        </w:rPr>
        <w:t>increasing uncertainty tolerance and feeling good (as in Experiment 2). Although most human interactions don’t involve literal scripts, their use does help offset the novelty of a lab study by providing some predictable or highly structured grounding for the tasks. Thus, these findings highlight two key qualities of improvisational theater: pleasant, intentional encounters with unpredict-ability (likely causing increases in uncertainty tolerance and affect in Experiment 2), and co-creative experiences with novelty (likely causing increases in divergent thinking in Experiment 1).</w:t>
      </w:r>
    </w:p>
    <w:p>
      <w:pPr>
        <w:spacing w:after="0" w:line="10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4.1. Limitations and future directions</w:t>
      </w:r>
    </w:p>
    <w:p>
      <w:pPr>
        <w:spacing w:after="0" w:line="234" w:lineRule="exact"/>
        <w:rPr>
          <w:sz w:val="20"/>
          <w:szCs w:val="20"/>
          <w:color w:val="auto"/>
        </w:rPr>
      </w:pPr>
    </w:p>
    <w:p>
      <w:pPr>
        <w:jc w:val="both"/>
        <w:ind w:firstLine="248"/>
        <w:spacing w:after="0" w:line="293" w:lineRule="auto"/>
        <w:rPr>
          <w:rFonts w:ascii="Arial" w:cs="Arial" w:eastAsia="Arial" w:hAnsi="Arial"/>
          <w:sz w:val="15"/>
          <w:szCs w:val="15"/>
          <w:color w:val="206293"/>
        </w:rPr>
      </w:pPr>
      <w:r>
        <w:rPr>
          <w:rFonts w:ascii="Arial" w:cs="Arial" w:eastAsia="Arial" w:hAnsi="Arial"/>
          <w:sz w:val="15"/>
          <w:szCs w:val="15"/>
          <w:color w:val="auto"/>
        </w:rPr>
        <w:t>Scoring the results of creative thinking tasks often relies on non-expert raters (</w:t>
      </w:r>
      <w:r>
        <w:rPr>
          <w:rFonts w:ascii="Arial" w:cs="Arial" w:eastAsia="Arial" w:hAnsi="Arial"/>
          <w:sz w:val="15"/>
          <w:szCs w:val="15"/>
          <w:color w:val="206293"/>
        </w:rPr>
        <w:t>Amabile, 1982</w:t>
      </w:r>
      <w:r>
        <w:rPr>
          <w:rFonts w:ascii="Arial" w:cs="Arial" w:eastAsia="Arial" w:hAnsi="Arial"/>
          <w:sz w:val="15"/>
          <w:szCs w:val="15"/>
          <w:color w:val="auto"/>
        </w:rPr>
        <w:t>), as in the present studies. Baer et al. suggest that non-experts are adequate for simple creative tasks like generating sentences (</w:t>
      </w:r>
      <w:hyperlink w:anchor="page13">
        <w:r>
          <w:rPr>
            <w:rFonts w:ascii="Arial" w:cs="Arial" w:eastAsia="Arial" w:hAnsi="Arial"/>
            <w:sz w:val="15"/>
            <w:szCs w:val="15"/>
            <w:color w:val="206293"/>
          </w:rPr>
          <w:t>2009</w:t>
        </w:r>
      </w:hyperlink>
      <w:r>
        <w:rPr>
          <w:rFonts w:ascii="Arial" w:cs="Arial" w:eastAsia="Arial" w:hAnsi="Arial"/>
          <w:sz w:val="15"/>
          <w:szCs w:val="15"/>
          <w:color w:val="auto"/>
        </w:rPr>
        <w:t xml:space="preserve">) and the AUT is judged by non-experts in other work (e.g., </w:t>
      </w:r>
      <w:r>
        <w:rPr>
          <w:rFonts w:ascii="Arial" w:cs="Arial" w:eastAsia="Arial" w:hAnsi="Arial"/>
          <w:sz w:val="15"/>
          <w:szCs w:val="15"/>
          <w:color w:val="206293"/>
        </w:rPr>
        <w:t>Lucas &amp; Nordgren, 2015</w:t>
      </w:r>
      <w:r>
        <w:rPr>
          <w:rFonts w:ascii="Arial" w:cs="Arial" w:eastAsia="Arial" w:hAnsi="Arial"/>
          <w:sz w:val="15"/>
          <w:szCs w:val="15"/>
          <w:color w:val="auto"/>
        </w:rPr>
        <w:t>). However, judgements of experts and non-experts sometimes diverge (</w:t>
      </w:r>
      <w:r>
        <w:rPr>
          <w:rFonts w:ascii="Arial" w:cs="Arial" w:eastAsia="Arial" w:hAnsi="Arial"/>
          <w:sz w:val="15"/>
          <w:szCs w:val="15"/>
          <w:color w:val="206293"/>
        </w:rPr>
        <w:t>Kaufman &amp; Baer,</w:t>
      </w:r>
      <w:r>
        <w:rPr>
          <w:rFonts w:ascii="Arial" w:cs="Arial" w:eastAsia="Arial" w:hAnsi="Arial"/>
          <w:sz w:val="15"/>
          <w:szCs w:val="15"/>
          <w:color w:val="auto"/>
        </w:rPr>
        <w:t xml:space="preserve"> </w:t>
      </w:r>
      <w:hyperlink w:anchor="page14">
        <w:r>
          <w:rPr>
            <w:rFonts w:ascii="Arial" w:cs="Arial" w:eastAsia="Arial" w:hAnsi="Arial"/>
            <w:sz w:val="15"/>
            <w:szCs w:val="15"/>
            <w:color w:val="206293"/>
          </w:rPr>
          <w:t>2012</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and</w:t>
      </w:r>
      <w:r>
        <w:rPr>
          <w:rFonts w:ascii="Arial" w:cs="Arial" w:eastAsia="Arial" w:hAnsi="Arial"/>
          <w:sz w:val="15"/>
          <w:szCs w:val="15"/>
          <w:color w:val="206293"/>
        </w:rPr>
        <w:t xml:space="preserve"> Lewis and Lovatt’s (2013) </w:t>
      </w:r>
      <w:r>
        <w:rPr>
          <w:rFonts w:ascii="Arial" w:cs="Arial" w:eastAsia="Arial" w:hAnsi="Arial"/>
          <w:sz w:val="15"/>
          <w:szCs w:val="15"/>
          <w:color w:val="000000"/>
        </w:rPr>
        <w:t>studies employed expert researchers highly familiar with the AUT task. As a result, the larger</w:t>
      </w:r>
      <w:r>
        <w:rPr>
          <w:rFonts w:ascii="Arial" w:cs="Arial" w:eastAsia="Arial" w:hAnsi="Arial"/>
          <w:sz w:val="15"/>
          <w:szCs w:val="15"/>
          <w:color w:val="206293"/>
        </w:rPr>
        <w:t xml:space="preserve"> </w:t>
      </w:r>
      <w:r>
        <w:rPr>
          <w:rFonts w:ascii="Arial" w:cs="Arial" w:eastAsia="Arial" w:hAnsi="Arial"/>
          <w:sz w:val="15"/>
          <w:szCs w:val="15"/>
          <w:color w:val="000000"/>
        </w:rPr>
        <w:t>effects of improv on later AUT performance in their work may be due to superior rater reliability or inferences about the task. While not as strong an effect, the present studies support the conclusion that divergent thinking is enhanced by improvisation training.</w:t>
      </w:r>
    </w:p>
    <w:p>
      <w:pPr>
        <w:spacing w:after="0" w:line="2" w:lineRule="exact"/>
        <w:rPr>
          <w:sz w:val="20"/>
          <w:szCs w:val="20"/>
          <w:color w:val="auto"/>
        </w:rPr>
      </w:pPr>
    </w:p>
    <w:p>
      <w:pPr>
        <w:jc w:val="both"/>
        <w:ind w:firstLine="248"/>
        <w:spacing w:after="0" w:line="272" w:lineRule="auto"/>
        <w:rPr>
          <w:sz w:val="20"/>
          <w:szCs w:val="20"/>
          <w:color w:val="auto"/>
        </w:rPr>
      </w:pPr>
      <w:r>
        <w:rPr>
          <w:rFonts w:ascii="Arial" w:cs="Arial" w:eastAsia="Arial" w:hAnsi="Arial"/>
          <w:sz w:val="16"/>
          <w:szCs w:val="16"/>
          <w:color w:val="auto"/>
        </w:rPr>
        <w:t xml:space="preserve">While we took care to follow </w:t>
      </w:r>
      <w:r>
        <w:rPr>
          <w:rFonts w:ascii="Arial" w:cs="Arial" w:eastAsia="Arial" w:hAnsi="Arial"/>
          <w:sz w:val="16"/>
          <w:szCs w:val="16"/>
          <w:color w:val="206293"/>
        </w:rPr>
        <w:t>Lewis and Lovatt’s (2013)</w:t>
      </w:r>
      <w:r>
        <w:rPr>
          <w:rFonts w:ascii="Arial" w:cs="Arial" w:eastAsia="Arial" w:hAnsi="Arial"/>
          <w:sz w:val="16"/>
          <w:szCs w:val="16"/>
          <w:color w:val="auto"/>
        </w:rPr>
        <w:t xml:space="preserve"> methodology as closely as possible, their report did not specify the length of each of the seven training tasks. It is possible our procedure (2 min for each of the 7 tasks and time for instructions for a total of twenty minutes overall) may have differed from the length of training in their study. Further, implementing their tasks in both training conditions involved some implementational assumptions. While the design of our experiment does not allow us to observe which tasks might be more or less important for driving the observed effects, a future study may investigate the impact of each training task more systematically. Indeed, future research could examine these implementational decisions more systematically to answer questions about how, for example, length of training, level of facilitator experience, playfulness of exercises, and engagement in theatrical aesthetic might influence outcomes. Along these lines, the current experiments are also limited by the replication of the brief intervention pre-post design from the study by </w:t>
      </w:r>
      <w:r>
        <w:rPr>
          <w:rFonts w:ascii="Arial" w:cs="Arial" w:eastAsia="Arial" w:hAnsi="Arial"/>
          <w:sz w:val="16"/>
          <w:szCs w:val="16"/>
          <w:color w:val="206293"/>
        </w:rPr>
        <w:t>Lewis and Lovatt (2013)</w:t>
      </w:r>
      <w:r>
        <w:rPr>
          <w:rFonts w:ascii="Arial" w:cs="Arial" w:eastAsia="Arial" w:hAnsi="Arial"/>
          <w:sz w:val="16"/>
          <w:szCs w:val="16"/>
          <w:color w:val="auto"/>
        </w:rPr>
        <w:t>. It will also be important for future research to examine the impact of improv interventions over a longer period of time.</w:t>
      </w:r>
    </w:p>
    <w:p>
      <w:pPr>
        <w:spacing w:after="0" w:line="7" w:lineRule="exact"/>
        <w:rPr>
          <w:sz w:val="20"/>
          <w:szCs w:val="20"/>
          <w:color w:val="auto"/>
        </w:rPr>
      </w:pPr>
    </w:p>
    <w:p>
      <w:pPr>
        <w:jc w:val="both"/>
        <w:ind w:firstLine="248"/>
        <w:spacing w:after="0" w:line="291" w:lineRule="auto"/>
        <w:rPr>
          <w:sz w:val="20"/>
          <w:szCs w:val="20"/>
          <w:color w:val="auto"/>
        </w:rPr>
      </w:pPr>
      <w:r>
        <w:rPr>
          <w:rFonts w:ascii="Arial" w:cs="Arial" w:eastAsia="Arial" w:hAnsi="Arial"/>
          <w:sz w:val="15"/>
          <w:szCs w:val="15"/>
          <w:color w:val="auto"/>
        </w:rPr>
        <w:t>Some post-experiment exploratory measures from Experiment 1 were not included in Experiment 2; instead, we chose to focus on our main pre-post outcome measures. In Experiment 2, it is possible that participants in the improv condition – reporting increased affective well-being and uncertainty tolerance – may have had more interest in taking an improv class than those in the control condition, but such interest was not measured. Future experiments might include interest in further improv experiences as an outcome variable.</w:t>
      </w:r>
    </w:p>
    <w:p>
      <w:pPr>
        <w:jc w:val="both"/>
        <w:ind w:firstLine="248"/>
        <w:spacing w:after="0" w:line="272" w:lineRule="auto"/>
        <w:rPr>
          <w:sz w:val="20"/>
          <w:szCs w:val="20"/>
          <w:color w:val="auto"/>
        </w:rPr>
      </w:pPr>
      <w:r>
        <w:rPr>
          <w:rFonts w:ascii="Arial" w:cs="Arial" w:eastAsia="Arial" w:hAnsi="Arial"/>
          <w:sz w:val="16"/>
          <w:szCs w:val="16"/>
          <w:color w:val="auto"/>
        </w:rPr>
        <w:t>An additional limitation is that the Uncertainty Tolerance Scale (</w:t>
      </w:r>
      <w:r>
        <w:rPr>
          <w:rFonts w:ascii="Arial" w:cs="Arial" w:eastAsia="Arial" w:hAnsi="Arial"/>
          <w:sz w:val="16"/>
          <w:szCs w:val="16"/>
          <w:color w:val="206293"/>
        </w:rPr>
        <w:t>Dalbert, 1996</w:t>
      </w:r>
      <w:r>
        <w:rPr>
          <w:rFonts w:ascii="Arial" w:cs="Arial" w:eastAsia="Arial" w:hAnsi="Arial"/>
          <w:sz w:val="16"/>
          <w:szCs w:val="16"/>
          <w:color w:val="auto"/>
        </w:rPr>
        <w:t>) was developed as a trait measure and not to our knowledge previously used to measure change in brief interventions such as our experiments. Since the effect sizes reported here are small, future work should 1) test whether the potency of improvisation for promoting uncertainty tolerance increases with duration (or “dose”), and 2) whether improvisation leads to longer term, lasting improvements in trait uncertainty tolerance.</w:t>
      </w:r>
    </w:p>
    <w:p>
      <w:pPr>
        <w:spacing w:after="0" w:line="3" w:lineRule="exact"/>
        <w:rPr>
          <w:sz w:val="20"/>
          <w:szCs w:val="20"/>
          <w:color w:val="auto"/>
        </w:rPr>
      </w:pPr>
    </w:p>
    <w:p>
      <w:pPr>
        <w:jc w:val="both"/>
        <w:ind w:firstLine="248"/>
        <w:spacing w:after="0" w:line="362" w:lineRule="auto"/>
        <w:rPr>
          <w:sz w:val="20"/>
          <w:szCs w:val="20"/>
          <w:color w:val="auto"/>
        </w:rPr>
      </w:pPr>
      <w:r>
        <w:rPr>
          <w:rFonts w:ascii="Arial" w:cs="Arial" w:eastAsia="Arial" w:hAnsi="Arial"/>
          <w:sz w:val="15"/>
          <w:szCs w:val="15"/>
          <w:color w:val="auto"/>
        </w:rPr>
        <w:t>While these two experimental studies provide the highest level of evidence on the factors influencing outcomes of improvisational theater training to date, certain confounds should be considered. For example, differences between conditions in uncertainty tol-erance and affective well-being occurred only in Experiment 2; in that experiment, explanations for each change –pleasant</w:t>
      </w:r>
    </w:p>
    <w:p>
      <w:pPr>
        <w:sectPr>
          <w:pgSz w:w="10880" w:h="14854" w:orient="portrait"/>
          <w:cols w:equalWidth="0" w:num="1">
            <w:col w:w="9320"/>
          </w:cols>
          <w:pgMar w:left="780" w:top="636" w:right="785" w:bottom="78" w:gutter="0" w:footer="0" w:header="0"/>
        </w:sectPr>
      </w:pPr>
    </w:p>
    <w:p>
      <w:pPr>
        <w:spacing w:after="0" w:line="87" w:lineRule="exact"/>
        <w:rPr>
          <w:sz w:val="20"/>
          <w:szCs w:val="20"/>
          <w:color w:val="auto"/>
        </w:rPr>
      </w:pPr>
    </w:p>
    <w:p>
      <w:pPr>
        <w:jc w:val="center"/>
        <w:ind w:right="-19"/>
        <w:spacing w:after="0"/>
        <w:rPr>
          <w:sz w:val="20"/>
          <w:szCs w:val="20"/>
          <w:color w:val="auto"/>
        </w:rPr>
      </w:pPr>
      <w:r>
        <w:rPr>
          <w:rFonts w:ascii="Arial" w:cs="Arial" w:eastAsia="Arial" w:hAnsi="Arial"/>
          <w:sz w:val="12"/>
          <w:szCs w:val="12"/>
          <w:color w:val="auto"/>
        </w:rPr>
        <w:t>12</w:t>
      </w:r>
    </w:p>
    <w:p>
      <w:pPr>
        <w:sectPr>
          <w:pgSz w:w="10880" w:h="14854" w:orient="portrait"/>
          <w:cols w:equalWidth="0" w:num="1">
            <w:col w:w="9320"/>
          </w:cols>
          <w:pgMar w:left="780" w:top="636" w:right="785" w:bottom="78" w:gutter="0" w:footer="0" w:header="0"/>
          <w:type w:val="continuous"/>
        </w:sectPr>
      </w:pPr>
    </w:p>
    <w:bookmarkStart w:id="12" w:name="page13"/>
    <w:bookmarkEnd w:id="12"/>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274" w:lineRule="exact"/>
        <w:rPr>
          <w:sz w:val="20"/>
          <w:szCs w:val="20"/>
          <w:color w:val="auto"/>
        </w:rPr>
      </w:pPr>
    </w:p>
    <w:p>
      <w:pPr>
        <w:jc w:val="both"/>
        <w:spacing w:after="0" w:line="294" w:lineRule="auto"/>
        <w:rPr>
          <w:sz w:val="20"/>
          <w:szCs w:val="20"/>
          <w:color w:val="auto"/>
        </w:rPr>
      </w:pPr>
      <w:r>
        <w:rPr>
          <w:rFonts w:ascii="Arial" w:cs="Arial" w:eastAsia="Arial" w:hAnsi="Arial"/>
          <w:sz w:val="16"/>
          <w:szCs w:val="16"/>
          <w:color w:val="auto"/>
        </w:rPr>
        <w:t xml:space="preserve">unpredictability (believed to promote uncertainty tolerance) and creative activity (shown to boost affect via experienced autonomy; </w:t>
      </w:r>
      <w:r>
        <w:rPr>
          <w:rFonts w:ascii="Arial" w:cs="Arial" w:eastAsia="Arial" w:hAnsi="Arial"/>
          <w:sz w:val="16"/>
          <w:szCs w:val="16"/>
          <w:color w:val="206293"/>
        </w:rPr>
        <w:t>Bujacz et al., 2016</w:t>
      </w:r>
      <w:r>
        <w:rPr>
          <w:rFonts w:ascii="Arial" w:cs="Arial" w:eastAsia="Arial" w:hAnsi="Arial"/>
          <w:sz w:val="16"/>
          <w:szCs w:val="16"/>
          <w:color w:val="000000"/>
        </w:rPr>
        <w:t>), are not tested separately. Future work is needed to test each of these explanations independently. Another</w:t>
      </w:r>
      <w:r>
        <w:rPr>
          <w:rFonts w:ascii="Arial" w:cs="Arial" w:eastAsia="Arial" w:hAnsi="Arial"/>
          <w:sz w:val="16"/>
          <w:szCs w:val="16"/>
          <w:color w:val="206293"/>
        </w:rPr>
        <w:t xml:space="preserve"> </w:t>
      </w:r>
      <w:r>
        <w:rPr>
          <w:rFonts w:ascii="Arial" w:cs="Arial" w:eastAsia="Arial" w:hAnsi="Arial"/>
          <w:sz w:val="16"/>
          <w:szCs w:val="16"/>
          <w:color w:val="000000"/>
        </w:rPr>
        <w:t>example is that differences between conditions in originality were only significant in Experiment 1; in that experiment, participants in the improvisation condition co-created fictional characters and circumstances, whereas participants in the control condition con-tributed ideas based on their individual realities (e.g., talked about a familiar person or film). Hence, co-creative or imaginative thinking (which engages fictional status) could explain the effect of improvisation on originality and future controls may separate these explanations.</w:t>
      </w:r>
    </w:p>
    <w:p>
      <w:pPr>
        <w:spacing w:after="0" w:line="9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5. Conclusions</w:t>
      </w:r>
    </w:p>
    <w:p>
      <w:pPr>
        <w:spacing w:after="0" w:line="234" w:lineRule="exact"/>
        <w:rPr>
          <w:sz w:val="20"/>
          <w:szCs w:val="20"/>
          <w:color w:val="auto"/>
        </w:rPr>
      </w:pPr>
    </w:p>
    <w:p>
      <w:pPr>
        <w:jc w:val="both"/>
        <w:ind w:firstLine="248"/>
        <w:spacing w:after="0" w:line="274" w:lineRule="auto"/>
        <w:rPr>
          <w:sz w:val="20"/>
          <w:szCs w:val="20"/>
          <w:color w:val="auto"/>
        </w:rPr>
      </w:pPr>
      <w:r>
        <w:rPr>
          <w:rFonts w:ascii="Arial" w:cs="Arial" w:eastAsia="Arial" w:hAnsi="Arial"/>
          <w:sz w:val="16"/>
          <w:szCs w:val="16"/>
          <w:color w:val="auto"/>
        </w:rPr>
        <w:t>Training in improvisational theater is widely available, and seen as a popular and entertaining activity. It is also believed to produce a variety of psychological benefits. It is associated with reductions in anxiety and depression in adult psychiatric patients (</w:t>
      </w:r>
      <w:r>
        <w:rPr>
          <w:rFonts w:ascii="Arial" w:cs="Arial" w:eastAsia="Arial" w:hAnsi="Arial"/>
          <w:sz w:val="16"/>
          <w:szCs w:val="16"/>
          <w:color w:val="206293"/>
        </w:rPr>
        <w:t>Krueger et al., 2017</w:t>
      </w:r>
      <w:r>
        <w:rPr>
          <w:rFonts w:ascii="Arial" w:cs="Arial" w:eastAsia="Arial" w:hAnsi="Arial"/>
          <w:sz w:val="16"/>
          <w:szCs w:val="16"/>
          <w:color w:val="auto"/>
        </w:rPr>
        <w:t>), as well as reductions in social anxiety among adolescent public-school students from a non-clinical sample (</w:t>
      </w:r>
      <w:r>
        <w:rPr>
          <w:rFonts w:ascii="Arial" w:cs="Arial" w:eastAsia="Arial" w:hAnsi="Arial"/>
          <w:sz w:val="16"/>
          <w:szCs w:val="16"/>
          <w:color w:val="206293"/>
        </w:rPr>
        <w:t>Felsman et al., 2019</w:t>
      </w:r>
      <w:r>
        <w:rPr>
          <w:rFonts w:ascii="Arial" w:cs="Arial" w:eastAsia="Arial" w:hAnsi="Arial"/>
          <w:sz w:val="16"/>
          <w:szCs w:val="16"/>
          <w:color w:val="auto"/>
        </w:rPr>
        <w:t>). However, research on its benefits has generally lacked the rigor of randomized experiments. This paper highlights two important features of improvisation as an intervention: 1) it engages co-creativity and idea discovery by working with others, and 2) it is unpredictable because the “script” is generated in the moment. While other social interactions may offer similar benefits, improvisation is shown in these experiments to produce benefits beyond every day, routinized social interactions.</w:t>
      </w:r>
    </w:p>
    <w:p>
      <w:pPr>
        <w:spacing w:after="0" w:line="5" w:lineRule="exact"/>
        <w:rPr>
          <w:sz w:val="20"/>
          <w:szCs w:val="20"/>
          <w:color w:val="auto"/>
        </w:rPr>
      </w:pPr>
    </w:p>
    <w:p>
      <w:pPr>
        <w:jc w:val="both"/>
        <w:ind w:firstLine="248"/>
        <w:spacing w:after="0" w:line="302" w:lineRule="auto"/>
        <w:rPr>
          <w:rFonts w:ascii="Arial" w:cs="Arial" w:eastAsia="Arial" w:hAnsi="Arial"/>
          <w:sz w:val="16"/>
          <w:szCs w:val="16"/>
          <w:color w:val="206293"/>
        </w:rPr>
      </w:pPr>
      <w:r>
        <w:rPr>
          <w:rFonts w:ascii="Arial" w:cs="Arial" w:eastAsia="Arial" w:hAnsi="Arial"/>
          <w:sz w:val="16"/>
          <w:szCs w:val="16"/>
          <w:color w:val="auto"/>
        </w:rPr>
        <w:t xml:space="preserve">This paper replicates a prior finding that improvisational theater training can improve divergent thinking (e.g., </w:t>
      </w:r>
      <w:r>
        <w:rPr>
          <w:rFonts w:ascii="Arial" w:cs="Arial" w:eastAsia="Arial" w:hAnsi="Arial"/>
          <w:sz w:val="16"/>
          <w:szCs w:val="16"/>
          <w:color w:val="206293"/>
        </w:rPr>
        <w:t>Lewis &amp; Lovatt,</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2013</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 xml:space="preserve">and provides new findings that it can boost positive affect and increase uncertainty tolerance relative to other social inter-actions. As a means to enhance psychological health, improvisational theater training can offer benefits without the negative stigmas and difficulties in access surrounding other therapeutic interventions. These results support its popular use beyond the theater to improve social and personal performance in a variety of settings (e.g., </w:t>
      </w:r>
      <w:r>
        <w:rPr>
          <w:rFonts w:ascii="Arial" w:cs="Arial" w:eastAsia="Arial" w:hAnsi="Arial"/>
          <w:sz w:val="16"/>
          <w:szCs w:val="16"/>
          <w:color w:val="206293"/>
        </w:rPr>
        <w:t>Tint &amp; Froerer, 2014</w:t>
      </w:r>
      <w:r>
        <w:rPr>
          <w:rFonts w:ascii="Arial" w:cs="Arial" w:eastAsia="Arial" w:hAnsi="Arial"/>
          <w:sz w:val="16"/>
          <w:szCs w:val="16"/>
          <w:color w:val="000000"/>
        </w:rPr>
        <w:t>).</w:t>
      </w:r>
    </w:p>
    <w:p>
      <w:pPr>
        <w:spacing w:after="0" w:line="8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CRediT authorship contribution statement</w:t>
      </w:r>
    </w:p>
    <w:p>
      <w:pPr>
        <w:spacing w:after="0" w:line="234" w:lineRule="exact"/>
        <w:rPr>
          <w:sz w:val="20"/>
          <w:szCs w:val="20"/>
          <w:color w:val="auto"/>
        </w:rPr>
      </w:pPr>
    </w:p>
    <w:p>
      <w:pPr>
        <w:ind w:left="240"/>
        <w:spacing w:after="0"/>
        <w:rPr>
          <w:sz w:val="20"/>
          <w:szCs w:val="20"/>
          <w:color w:val="auto"/>
        </w:rPr>
      </w:pPr>
      <w:r>
        <w:rPr>
          <w:rFonts w:ascii="Arial" w:cs="Arial" w:eastAsia="Arial" w:hAnsi="Arial"/>
          <w:sz w:val="16"/>
          <w:szCs w:val="16"/>
          <w:b w:val="1"/>
          <w:bCs w:val="1"/>
          <w:color w:val="auto"/>
        </w:rPr>
        <w:t xml:space="preserve">Peter Felsman: </w:t>
      </w:r>
      <w:r>
        <w:rPr>
          <w:rFonts w:ascii="Arial" w:cs="Arial" w:eastAsia="Arial" w:hAnsi="Arial"/>
          <w:sz w:val="16"/>
          <w:szCs w:val="16"/>
          <w:color w:val="auto"/>
        </w:rPr>
        <w:t>Writing - review &amp; editing, Methodology, Formal analysis.</w:t>
      </w:r>
      <w:r>
        <w:rPr>
          <w:rFonts w:ascii="Arial" w:cs="Arial" w:eastAsia="Arial" w:hAnsi="Arial"/>
          <w:sz w:val="16"/>
          <w:szCs w:val="16"/>
          <w:b w:val="1"/>
          <w:bCs w:val="1"/>
          <w:color w:val="auto"/>
        </w:rPr>
        <w:t xml:space="preserve"> Sanuri Gunawardena: </w:t>
      </w:r>
      <w:r>
        <w:rPr>
          <w:rFonts w:ascii="Arial" w:cs="Arial" w:eastAsia="Arial" w:hAnsi="Arial"/>
          <w:sz w:val="16"/>
          <w:szCs w:val="16"/>
          <w:color w:val="auto"/>
        </w:rPr>
        <w:t>Writing - original draft,</w:t>
      </w:r>
    </w:p>
    <w:p>
      <w:pPr>
        <w:spacing w:after="0" w:line="35"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Investigation. </w:t>
      </w:r>
      <w:r>
        <w:rPr>
          <w:rFonts w:ascii="Arial" w:cs="Arial" w:eastAsia="Arial" w:hAnsi="Arial"/>
          <w:sz w:val="16"/>
          <w:szCs w:val="16"/>
          <w:b w:val="1"/>
          <w:bCs w:val="1"/>
          <w:color w:val="auto"/>
        </w:rPr>
        <w:t>Colleen M. Seifert:</w:t>
      </w:r>
      <w:r>
        <w:rPr>
          <w:rFonts w:ascii="Arial" w:cs="Arial" w:eastAsia="Arial" w:hAnsi="Arial"/>
          <w:sz w:val="16"/>
          <w:szCs w:val="16"/>
          <w:color w:val="auto"/>
        </w:rPr>
        <w:t xml:space="preserve"> Writing - review &amp; editing, Methodology, Supervision.</w:t>
      </w:r>
    </w:p>
    <w:p>
      <w:pPr>
        <w:spacing w:after="0" w:line="22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34" w:lineRule="exact"/>
        <w:rPr>
          <w:sz w:val="20"/>
          <w:szCs w:val="20"/>
          <w:color w:val="auto"/>
        </w:rPr>
      </w:pPr>
    </w:p>
    <w:p>
      <w:pPr>
        <w:ind w:left="240"/>
        <w:spacing w:after="0"/>
        <w:rPr>
          <w:sz w:val="20"/>
          <w:szCs w:val="20"/>
          <w:color w:val="auto"/>
        </w:rPr>
      </w:pPr>
      <w:r>
        <w:rPr>
          <w:rFonts w:ascii="Arial" w:cs="Arial" w:eastAsia="Arial" w:hAnsi="Arial"/>
          <w:sz w:val="16"/>
          <w:szCs w:val="16"/>
          <w:color w:val="auto"/>
        </w:rPr>
        <w:t>None.</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6" w:lineRule="exact"/>
        <w:rPr>
          <w:sz w:val="20"/>
          <w:szCs w:val="20"/>
          <w:color w:val="auto"/>
        </w:rPr>
      </w:pPr>
    </w:p>
    <w:p>
      <w:pPr>
        <w:spacing w:after="0"/>
        <w:rPr>
          <w:rFonts w:ascii="Arial" w:cs="Arial" w:eastAsia="Arial" w:hAnsi="Arial"/>
          <w:sz w:val="13"/>
          <w:szCs w:val="13"/>
          <w:color w:val="206293"/>
        </w:rPr>
      </w:pPr>
      <w:hyperlink r:id="rId25">
        <w:r>
          <w:rPr>
            <w:rFonts w:ascii="Arial" w:cs="Arial" w:eastAsia="Arial" w:hAnsi="Arial"/>
            <w:sz w:val="13"/>
            <w:szCs w:val="13"/>
            <w:color w:val="206293"/>
          </w:rPr>
          <w:t xml:space="preserve">Amabile, T. M. (1982). Social psychology of creativity: A consensual assessment technique. </w:t>
        </w:r>
        <w:r>
          <w:rPr>
            <w:rFonts w:ascii="Arial" w:cs="Arial" w:eastAsia="Arial" w:hAnsi="Arial"/>
            <w:sz w:val="13"/>
            <w:szCs w:val="13"/>
            <w:i w:val="1"/>
            <w:iCs w:val="1"/>
            <w:color w:val="206293"/>
          </w:rPr>
          <w:t>Journal of Personality and Social Psychology, 43</w:t>
        </w:r>
        <w:r>
          <w:rPr>
            <w:rFonts w:ascii="Arial" w:cs="Arial" w:eastAsia="Arial" w:hAnsi="Arial"/>
            <w:sz w:val="13"/>
            <w:szCs w:val="13"/>
            <w:color w:val="206293"/>
          </w:rPr>
          <w:t>(5), 997</w:t>
        </w:r>
      </w:hyperlink>
      <w:r>
        <w:rPr>
          <w:rFonts w:ascii="Arial" w:cs="Arial" w:eastAsia="Arial" w:hAnsi="Arial"/>
          <w:sz w:val="13"/>
          <w:szCs w:val="13"/>
          <w:color w:val="000000"/>
        </w:rPr>
        <w:t>.</w:t>
      </w:r>
    </w:p>
    <w:p>
      <w:pPr>
        <w:spacing w:after="0" w:line="17" w:lineRule="exact"/>
        <w:rPr>
          <w:sz w:val="20"/>
          <w:szCs w:val="20"/>
          <w:color w:val="auto"/>
        </w:rPr>
      </w:pPr>
    </w:p>
    <w:p>
      <w:pPr>
        <w:spacing w:after="0"/>
        <w:rPr>
          <w:rFonts w:ascii="Arial" w:cs="Arial" w:eastAsia="Arial" w:hAnsi="Arial"/>
          <w:sz w:val="13"/>
          <w:szCs w:val="13"/>
          <w:color w:val="206293"/>
        </w:rPr>
      </w:pPr>
      <w:hyperlink r:id="rId26">
        <w:r>
          <w:rPr>
            <w:rFonts w:ascii="Arial" w:cs="Arial" w:eastAsia="Arial" w:hAnsi="Arial"/>
            <w:sz w:val="13"/>
            <w:szCs w:val="13"/>
            <w:color w:val="206293"/>
          </w:rPr>
          <w:t xml:space="preserve">Argyle, M. (2013). </w:t>
        </w:r>
        <w:r>
          <w:rPr>
            <w:rFonts w:ascii="Arial" w:cs="Arial" w:eastAsia="Arial" w:hAnsi="Arial"/>
            <w:sz w:val="13"/>
            <w:szCs w:val="13"/>
            <w:i w:val="1"/>
            <w:iCs w:val="1"/>
            <w:color w:val="206293"/>
          </w:rPr>
          <w:t>The social psychology of everyday life.</w:t>
        </w:r>
        <w:r>
          <w:rPr>
            <w:rFonts w:ascii="Arial" w:cs="Arial" w:eastAsia="Arial" w:hAnsi="Arial"/>
            <w:sz w:val="13"/>
            <w:szCs w:val="13"/>
            <w:color w:val="206293"/>
          </w:rPr>
          <w:t xml:space="preserve"> Routledge</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06293"/>
        </w:rPr>
      </w:pPr>
      <w:hyperlink r:id="rId27">
        <w:r>
          <w:rPr>
            <w:rFonts w:ascii="Arial" w:cs="Arial" w:eastAsia="Arial" w:hAnsi="Arial"/>
            <w:sz w:val="13"/>
            <w:szCs w:val="13"/>
            <w:color w:val="206293"/>
          </w:rPr>
          <w:t xml:space="preserve">Arnett, B. (2017). </w:t>
        </w:r>
        <w:r>
          <w:rPr>
            <w:rFonts w:ascii="Arial" w:cs="Arial" w:eastAsia="Arial" w:hAnsi="Arial"/>
            <w:sz w:val="13"/>
            <w:szCs w:val="13"/>
            <w:i w:val="1"/>
            <w:iCs w:val="1"/>
            <w:color w:val="206293"/>
          </w:rPr>
          <w:t>The complete improviser: Concepts, techniques, and exercises for long form improvisation.</w:t>
        </w:r>
        <w:r>
          <w:rPr>
            <w:rFonts w:ascii="Arial" w:cs="Arial" w:eastAsia="Arial" w:hAnsi="Arial"/>
            <w:sz w:val="13"/>
            <w:szCs w:val="13"/>
            <w:color w:val="206293"/>
          </w:rPr>
          <w:t xml:space="preserve"> BookBaby</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06293"/>
        </w:rPr>
      </w:pPr>
      <w:hyperlink r:id="rId28">
        <w:r>
          <w:rPr>
            <w:rFonts w:ascii="Arial" w:cs="Arial" w:eastAsia="Arial" w:hAnsi="Arial"/>
            <w:sz w:val="13"/>
            <w:szCs w:val="13"/>
            <w:color w:val="206293"/>
          </w:rPr>
          <w:t xml:space="preserve">Aronson, E., Carlsmith, J. M., &amp; Ellsworth, P. C. (1990). </w:t>
        </w:r>
        <w:r>
          <w:rPr>
            <w:rFonts w:ascii="Arial" w:cs="Arial" w:eastAsia="Arial" w:hAnsi="Arial"/>
            <w:sz w:val="13"/>
            <w:szCs w:val="13"/>
            <w:i w:val="1"/>
            <w:iCs w:val="1"/>
            <w:color w:val="206293"/>
          </w:rPr>
          <w:t>Methods of research in social psychology</w:t>
        </w:r>
        <w:r>
          <w:rPr>
            <w:rFonts w:ascii="Arial" w:cs="Arial" w:eastAsia="Arial" w:hAnsi="Arial"/>
            <w:sz w:val="13"/>
            <w:szCs w:val="13"/>
            <w:color w:val="206293"/>
          </w:rPr>
          <w:t xml:space="preserve"> (2nd ed.). New York: McGraw-Hill</w:t>
        </w:r>
      </w:hyperlink>
      <w:r>
        <w:rPr>
          <w:rFonts w:ascii="Arial" w:cs="Arial" w:eastAsia="Arial" w:hAnsi="Arial"/>
          <w:sz w:val="13"/>
          <w:szCs w:val="13"/>
          <w:color w:val="000000"/>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Baer, J., Kaufman, J. C., &amp; Riggs, M. (2009). Brief report: Rater-domain interactions in the consensual assessment technique. </w:t>
      </w:r>
      <w:r>
        <w:rPr>
          <w:rFonts w:ascii="Arial" w:cs="Arial" w:eastAsia="Arial" w:hAnsi="Arial"/>
          <w:sz w:val="13"/>
          <w:szCs w:val="13"/>
          <w:i w:val="1"/>
          <w:iCs w:val="1"/>
          <w:color w:val="206293"/>
        </w:rPr>
        <w:t>The International Journal of Creativity &amp;</w:t>
      </w:r>
      <w:r>
        <w:rPr>
          <w:rFonts w:ascii="Arial" w:cs="Arial" w:eastAsia="Arial" w:hAnsi="Arial"/>
          <w:sz w:val="13"/>
          <w:szCs w:val="13"/>
          <w:color w:val="206293"/>
        </w:rPr>
        <w:t xml:space="preserve"> </w:t>
      </w:r>
      <w:hyperlink r:id="rId29">
        <w:r>
          <w:rPr>
            <w:rFonts w:ascii="Arial" w:cs="Arial" w:eastAsia="Arial" w:hAnsi="Arial"/>
            <w:sz w:val="13"/>
            <w:szCs w:val="13"/>
            <w:i w:val="1"/>
            <w:iCs w:val="1"/>
            <w:color w:val="206293"/>
          </w:rPr>
          <w:t>Problem Solving, 19</w:t>
        </w:r>
        <w:r>
          <w:rPr>
            <w:rFonts w:ascii="Arial" w:cs="Arial" w:eastAsia="Arial" w:hAnsi="Arial"/>
            <w:sz w:val="13"/>
            <w:szCs w:val="13"/>
            <w:color w:val="206293"/>
          </w:rPr>
          <w:t>(2), 87–92</w:t>
        </w:r>
      </w:hyperlink>
      <w:r>
        <w:rPr>
          <w:rFonts w:ascii="Arial" w:cs="Arial" w:eastAsia="Arial" w:hAnsi="Arial"/>
          <w:sz w:val="13"/>
          <w:szCs w:val="13"/>
          <w:color w:val="000000"/>
        </w:rPr>
        <w:t>.</w:t>
      </w:r>
    </w:p>
    <w:p>
      <w:pPr>
        <w:spacing w:after="0" w:line="1" w:lineRule="exact"/>
        <w:rPr>
          <w:sz w:val="20"/>
          <w:szCs w:val="20"/>
          <w:color w:val="auto"/>
        </w:rPr>
      </w:pPr>
    </w:p>
    <w:p>
      <w:pPr>
        <w:ind w:left="240" w:right="100" w:hanging="237"/>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Bardi, A., Guerra, V. M., Sharadeh, G., &amp; Ramdeny, D. (2009). Openness and ambiguity intolerance: Their differential relations to well-being in the context of an </w:t>
      </w:r>
      <w:hyperlink r:id="rId30">
        <w:r>
          <w:rPr>
            <w:rFonts w:ascii="Arial" w:cs="Arial" w:eastAsia="Arial" w:hAnsi="Arial"/>
            <w:sz w:val="13"/>
            <w:szCs w:val="13"/>
            <w:color w:val="206293"/>
          </w:rPr>
          <w:t xml:space="preserve">academic life transition. </w:t>
        </w:r>
        <w:r>
          <w:rPr>
            <w:rFonts w:ascii="Arial" w:cs="Arial" w:eastAsia="Arial" w:hAnsi="Arial"/>
            <w:sz w:val="13"/>
            <w:szCs w:val="13"/>
            <w:i w:val="1"/>
            <w:iCs w:val="1"/>
            <w:color w:val="206293"/>
          </w:rPr>
          <w:t>Personality and Individual Differences, 47</w:t>
        </w:r>
        <w:r>
          <w:rPr>
            <w:rFonts w:ascii="Arial" w:cs="Arial" w:eastAsia="Arial" w:hAnsi="Arial"/>
            <w:sz w:val="13"/>
            <w:szCs w:val="13"/>
            <w:color w:val="206293"/>
          </w:rPr>
          <w:t>, 219–223</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31">
        <w:r>
          <w:rPr>
            <w:rFonts w:ascii="Arial" w:cs="Arial" w:eastAsia="Arial" w:hAnsi="Arial"/>
            <w:sz w:val="13"/>
            <w:szCs w:val="13"/>
            <w:color w:val="206293"/>
          </w:rPr>
          <w:t xml:space="preserve">Berk, R. A., &amp; Trieber, R. H. (2009). Whose classroom is it, anyway? Improvisation as a teaching tool. </w:t>
        </w:r>
        <w:r>
          <w:rPr>
            <w:rFonts w:ascii="Arial" w:cs="Arial" w:eastAsia="Arial" w:hAnsi="Arial"/>
            <w:sz w:val="13"/>
            <w:szCs w:val="13"/>
            <w:i w:val="1"/>
            <w:iCs w:val="1"/>
            <w:color w:val="206293"/>
          </w:rPr>
          <w:t>Journal on Excellence in College Teaching, 20</w:t>
        </w:r>
        <w:r>
          <w:rPr>
            <w:rFonts w:ascii="Arial" w:cs="Arial" w:eastAsia="Arial" w:hAnsi="Arial"/>
            <w:sz w:val="13"/>
            <w:szCs w:val="13"/>
            <w:color w:val="206293"/>
          </w:rPr>
          <w:t>(3), 29–60</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06293"/>
        </w:rPr>
      </w:pPr>
      <w:hyperlink r:id="rId32">
        <w:r>
          <w:rPr>
            <w:rFonts w:ascii="Arial" w:cs="Arial" w:eastAsia="Arial" w:hAnsi="Arial"/>
            <w:sz w:val="13"/>
            <w:szCs w:val="13"/>
            <w:color w:val="206293"/>
          </w:rPr>
          <w:t xml:space="preserve">Bermant, G. (2013). Working with (out) a net: Improvisational theater and enhanced well-being. </w:t>
        </w:r>
        <w:r>
          <w:rPr>
            <w:rFonts w:ascii="Arial" w:cs="Arial" w:eastAsia="Arial" w:hAnsi="Arial"/>
            <w:sz w:val="13"/>
            <w:szCs w:val="13"/>
            <w:i w:val="1"/>
            <w:iCs w:val="1"/>
            <w:color w:val="206293"/>
          </w:rPr>
          <w:t>Frontiers in Psychology, 4</w:t>
        </w:r>
        <w:r>
          <w:rPr>
            <w:rFonts w:ascii="Arial" w:cs="Arial" w:eastAsia="Arial" w:hAnsi="Arial"/>
            <w:sz w:val="13"/>
            <w:szCs w:val="13"/>
            <w:color w:val="206293"/>
          </w:rPr>
          <w:t>, 1929</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06293"/>
        </w:rPr>
      </w:pPr>
      <w:hyperlink r:id="rId33">
        <w:r>
          <w:rPr>
            <w:rFonts w:ascii="Arial" w:cs="Arial" w:eastAsia="Arial" w:hAnsi="Arial"/>
            <w:sz w:val="13"/>
            <w:szCs w:val="13"/>
            <w:color w:val="206293"/>
          </w:rPr>
          <w:t xml:space="preserve">Besser, M., Roberts, I., Walsh, M., &amp; Wengert, J. (2013). </w:t>
        </w:r>
        <w:r>
          <w:rPr>
            <w:rFonts w:ascii="Arial" w:cs="Arial" w:eastAsia="Arial" w:hAnsi="Arial"/>
            <w:sz w:val="13"/>
            <w:szCs w:val="13"/>
            <w:i w:val="1"/>
            <w:iCs w:val="1"/>
            <w:color w:val="206293"/>
          </w:rPr>
          <w:t>The upright citizens brigade comedy improvisation manual.</w:t>
        </w:r>
        <w:r>
          <w:rPr>
            <w:rFonts w:ascii="Arial" w:cs="Arial" w:eastAsia="Arial" w:hAnsi="Arial"/>
            <w:sz w:val="13"/>
            <w:szCs w:val="13"/>
            <w:color w:val="206293"/>
          </w:rPr>
          <w:t xml:space="preserve"> New York: Comedy Council of Nicea</w:t>
        </w:r>
      </w:hyperlink>
      <w:r>
        <w:rPr>
          <w:rFonts w:ascii="Arial" w:cs="Arial" w:eastAsia="Arial" w:hAnsi="Arial"/>
          <w:sz w:val="13"/>
          <w:szCs w:val="13"/>
          <w:color w:val="000000"/>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Bilton, N. (2012). </w:t>
      </w:r>
      <w:r>
        <w:rPr>
          <w:rFonts w:ascii="Arial" w:cs="Arial" w:eastAsia="Arial" w:hAnsi="Arial"/>
          <w:sz w:val="13"/>
          <w:szCs w:val="13"/>
          <w:i w:val="1"/>
          <w:iCs w:val="1"/>
          <w:color w:val="auto"/>
        </w:rPr>
        <w:t>A master of improv, writing Twitter’s script.</w:t>
      </w:r>
      <w:r>
        <w:rPr>
          <w:rFonts w:ascii="Arial" w:cs="Arial" w:eastAsia="Arial" w:hAnsi="Arial"/>
          <w:sz w:val="13"/>
          <w:szCs w:val="13"/>
          <w:color w:val="auto"/>
        </w:rPr>
        <w:t xml:space="preserve"> Retrieved fromThe New York Times</w:t>
      </w:r>
      <w:r>
        <w:rPr>
          <w:rFonts w:ascii="Arial" w:cs="Arial" w:eastAsia="Arial" w:hAnsi="Arial"/>
          <w:sz w:val="13"/>
          <w:szCs w:val="13"/>
          <w:color w:val="206293"/>
        </w:rPr>
        <w:t>http://www.nytimes.com/2012/10/07/technology/dick-costolo-of-</w:t>
      </w:r>
      <w:hyperlink r:id="rId34">
        <w:r>
          <w:rPr>
            <w:rFonts w:ascii="Arial" w:cs="Arial" w:eastAsia="Arial" w:hAnsi="Arial"/>
            <w:sz w:val="13"/>
            <w:szCs w:val="13"/>
            <w:color w:val="206293"/>
          </w:rPr>
          <w:t>twitter-an-improv-master-writing-its-script.html</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Bohner, G., &amp; Dickel, N. (2011). Attitudes and attitude change. </w:t>
      </w:r>
      <w:r>
        <w:rPr>
          <w:rFonts w:ascii="Arial" w:cs="Arial" w:eastAsia="Arial" w:hAnsi="Arial"/>
          <w:sz w:val="12"/>
          <w:szCs w:val="12"/>
          <w:i w:val="1"/>
          <w:iCs w:val="1"/>
          <w:color w:val="auto"/>
        </w:rPr>
        <w:t>Annual Review of Psychology, 62</w:t>
      </w:r>
      <w:r>
        <w:rPr>
          <w:rFonts w:ascii="Arial" w:cs="Arial" w:eastAsia="Arial" w:hAnsi="Arial"/>
          <w:sz w:val="12"/>
          <w:szCs w:val="12"/>
          <w:color w:val="auto"/>
        </w:rPr>
        <w:t xml:space="preserve">, 391–417. </w:t>
      </w:r>
      <w:hyperlink r:id="rId35">
        <w:r>
          <w:rPr>
            <w:rFonts w:ascii="Arial" w:cs="Arial" w:eastAsia="Arial" w:hAnsi="Arial"/>
            <w:sz w:val="12"/>
            <w:szCs w:val="12"/>
            <w:color w:val="206293"/>
          </w:rPr>
          <w:t>https://doi.org/10.1146/annurev.psych.121208.131609</w:t>
        </w:r>
      </w:hyperlink>
      <w:r>
        <w:rPr>
          <w:rFonts w:ascii="Arial" w:cs="Arial" w:eastAsia="Arial" w:hAnsi="Arial"/>
          <w:sz w:val="12"/>
          <w:szCs w:val="12"/>
          <w:color w:val="auto"/>
        </w:rPr>
        <w:t>.</w:t>
      </w:r>
    </w:p>
    <w:p>
      <w:pPr>
        <w:spacing w:after="0" w:line="22" w:lineRule="exact"/>
        <w:rPr>
          <w:sz w:val="20"/>
          <w:szCs w:val="20"/>
          <w:color w:val="auto"/>
        </w:rPr>
      </w:pPr>
    </w:p>
    <w:p>
      <w:pPr>
        <w:spacing w:after="0"/>
        <w:rPr>
          <w:rFonts w:ascii="Arial" w:cs="Arial" w:eastAsia="Arial" w:hAnsi="Arial"/>
          <w:sz w:val="13"/>
          <w:szCs w:val="13"/>
          <w:color w:val="206293"/>
        </w:rPr>
      </w:pPr>
      <w:hyperlink r:id="rId36">
        <w:r>
          <w:rPr>
            <w:rFonts w:ascii="Arial" w:cs="Arial" w:eastAsia="Arial" w:hAnsi="Arial"/>
            <w:sz w:val="13"/>
            <w:szCs w:val="13"/>
            <w:color w:val="206293"/>
          </w:rPr>
          <w:t xml:space="preserve">Bower, G. H., Black, J. B., &amp; Turner, T. J. (1979). Scripts in memory for text. </w:t>
        </w:r>
        <w:r>
          <w:rPr>
            <w:rFonts w:ascii="Arial" w:cs="Arial" w:eastAsia="Arial" w:hAnsi="Arial"/>
            <w:sz w:val="13"/>
            <w:szCs w:val="13"/>
            <w:i w:val="1"/>
            <w:iCs w:val="1"/>
            <w:color w:val="206293"/>
          </w:rPr>
          <w:t>Cognitive Psychology, 11</w:t>
        </w:r>
        <w:r>
          <w:rPr>
            <w:rFonts w:ascii="Arial" w:cs="Arial" w:eastAsia="Arial" w:hAnsi="Arial"/>
            <w:sz w:val="13"/>
            <w:szCs w:val="13"/>
            <w:color w:val="206293"/>
          </w:rPr>
          <w:t>(2), 177–220</w:t>
        </w:r>
      </w:hyperlink>
      <w:r>
        <w:rPr>
          <w:rFonts w:ascii="Arial" w:cs="Arial" w:eastAsia="Arial" w:hAnsi="Arial"/>
          <w:sz w:val="13"/>
          <w:szCs w:val="13"/>
          <w:color w:val="000000"/>
        </w:rPr>
        <w:t>.</w:t>
      </w:r>
    </w:p>
    <w:p>
      <w:pPr>
        <w:spacing w:after="0" w:line="9" w:lineRule="exact"/>
        <w:rPr>
          <w:sz w:val="20"/>
          <w:szCs w:val="20"/>
          <w:color w:val="auto"/>
        </w:rPr>
      </w:pPr>
    </w:p>
    <w:p>
      <w:pPr>
        <w:ind w:left="240" w:hanging="237"/>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Bujacz, A., Dunne, S., Fink, D., Gatej, A. R., Karlsson, E., Ruberti, V., et al. (2016). Why do we enjoy creative tasks? Results from a multigroup randomized controlled </w:t>
      </w:r>
      <w:hyperlink r:id="rId37">
        <w:r>
          <w:rPr>
            <w:rFonts w:ascii="Arial" w:cs="Arial" w:eastAsia="Arial" w:hAnsi="Arial"/>
            <w:sz w:val="13"/>
            <w:szCs w:val="13"/>
            <w:color w:val="206293"/>
          </w:rPr>
          <w:t xml:space="preserve">study. </w:t>
        </w:r>
        <w:r>
          <w:rPr>
            <w:rFonts w:ascii="Arial" w:cs="Arial" w:eastAsia="Arial" w:hAnsi="Arial"/>
            <w:sz w:val="13"/>
            <w:szCs w:val="13"/>
            <w:i w:val="1"/>
            <w:iCs w:val="1"/>
            <w:color w:val="206293"/>
          </w:rPr>
          <w:t>Thinking Skills and Creativity, 19</w:t>
        </w:r>
        <w:r>
          <w:rPr>
            <w:rFonts w:ascii="Arial" w:cs="Arial" w:eastAsia="Arial" w:hAnsi="Arial"/>
            <w:sz w:val="13"/>
            <w:szCs w:val="13"/>
            <w:color w:val="206293"/>
          </w:rPr>
          <w:t>, 188–197</w:t>
        </w:r>
      </w:hyperlink>
      <w:r>
        <w:rPr>
          <w:rFonts w:ascii="Arial" w:cs="Arial" w:eastAsia="Arial" w:hAnsi="Arial"/>
          <w:sz w:val="13"/>
          <w:szCs w:val="13"/>
          <w:color w:val="000000"/>
        </w:rPr>
        <w:t>.</w:t>
      </w:r>
    </w:p>
    <w:p>
      <w:pPr>
        <w:spacing w:after="0" w:line="1" w:lineRule="exact"/>
        <w:rPr>
          <w:sz w:val="20"/>
          <w:szCs w:val="20"/>
          <w:color w:val="auto"/>
        </w:rPr>
      </w:pPr>
    </w:p>
    <w:p>
      <w:pPr>
        <w:ind w:left="240" w:right="460" w:hanging="237"/>
        <w:spacing w:after="0" w:line="256" w:lineRule="auto"/>
        <w:rPr>
          <w:rFonts w:ascii="Arial" w:cs="Arial" w:eastAsia="Arial" w:hAnsi="Arial"/>
          <w:sz w:val="13"/>
          <w:szCs w:val="13"/>
          <w:i w:val="1"/>
          <w:iCs w:val="1"/>
          <w:color w:val="206293"/>
        </w:rPr>
      </w:pPr>
      <w:r>
        <w:rPr>
          <w:rFonts w:ascii="Arial" w:cs="Arial" w:eastAsia="Arial" w:hAnsi="Arial"/>
          <w:sz w:val="13"/>
          <w:szCs w:val="13"/>
          <w:color w:val="206293"/>
        </w:rPr>
        <w:t xml:space="preserve">Carleton, R. N. (2012). The intolerance of uncertainty construct in the context of anxiety disorders: Theoretical and practical perspectives. </w:t>
      </w:r>
      <w:r>
        <w:rPr>
          <w:rFonts w:ascii="Arial" w:cs="Arial" w:eastAsia="Arial" w:hAnsi="Arial"/>
          <w:sz w:val="13"/>
          <w:szCs w:val="13"/>
          <w:i w:val="1"/>
          <w:iCs w:val="1"/>
          <w:color w:val="206293"/>
        </w:rPr>
        <w:t>Expert Review of</w:t>
      </w:r>
      <w:r>
        <w:rPr>
          <w:rFonts w:ascii="Arial" w:cs="Arial" w:eastAsia="Arial" w:hAnsi="Arial"/>
          <w:sz w:val="13"/>
          <w:szCs w:val="13"/>
          <w:color w:val="206293"/>
        </w:rPr>
        <w:t xml:space="preserve"> </w:t>
      </w:r>
      <w:hyperlink r:id="rId38">
        <w:r>
          <w:rPr>
            <w:rFonts w:ascii="Arial" w:cs="Arial" w:eastAsia="Arial" w:hAnsi="Arial"/>
            <w:sz w:val="13"/>
            <w:szCs w:val="13"/>
            <w:i w:val="1"/>
            <w:iCs w:val="1"/>
            <w:color w:val="206293"/>
          </w:rPr>
          <w:t>Neurotherapeutics, 12</w:t>
        </w:r>
        <w:r>
          <w:rPr>
            <w:rFonts w:ascii="Arial" w:cs="Arial" w:eastAsia="Arial" w:hAnsi="Arial"/>
            <w:sz w:val="13"/>
            <w:szCs w:val="13"/>
            <w:color w:val="206293"/>
          </w:rPr>
          <w:t>(8), 937–947</w:t>
        </w:r>
      </w:hyperlink>
      <w:r>
        <w:rPr>
          <w:rFonts w:ascii="Arial" w:cs="Arial" w:eastAsia="Arial" w:hAnsi="Arial"/>
          <w:sz w:val="13"/>
          <w:szCs w:val="13"/>
          <w:color w:val="000000"/>
        </w:rPr>
        <w:t>.</w:t>
      </w:r>
    </w:p>
    <w:p>
      <w:pPr>
        <w:spacing w:after="0" w:line="1" w:lineRule="exact"/>
        <w:rPr>
          <w:sz w:val="20"/>
          <w:szCs w:val="20"/>
          <w:color w:val="auto"/>
        </w:rPr>
      </w:pPr>
    </w:p>
    <w:p>
      <w:pPr>
        <w:ind w:left="240" w:hanging="237"/>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Carleton, R. N., Mulvogue, M. K., Thibodeau, M. A., McCabe, R. E., Antony, M. M., &amp; Asmundson, G. J. (2012). Increasingly certain about uncertainty: Intolerance of </w:t>
      </w:r>
      <w:hyperlink r:id="rId39">
        <w:r>
          <w:rPr>
            <w:rFonts w:ascii="Arial" w:cs="Arial" w:eastAsia="Arial" w:hAnsi="Arial"/>
            <w:sz w:val="13"/>
            <w:szCs w:val="13"/>
            <w:color w:val="206293"/>
          </w:rPr>
          <w:t xml:space="preserve">uncertainty across anxiety and depression. </w:t>
        </w:r>
        <w:r>
          <w:rPr>
            <w:rFonts w:ascii="Arial" w:cs="Arial" w:eastAsia="Arial" w:hAnsi="Arial"/>
            <w:sz w:val="13"/>
            <w:szCs w:val="13"/>
            <w:i w:val="1"/>
            <w:iCs w:val="1"/>
            <w:color w:val="206293"/>
          </w:rPr>
          <w:t>Journal of Anxiety Disorders, 26</w:t>
        </w:r>
        <w:r>
          <w:rPr>
            <w:rFonts w:ascii="Arial" w:cs="Arial" w:eastAsia="Arial" w:hAnsi="Arial"/>
            <w:sz w:val="13"/>
            <w:szCs w:val="13"/>
            <w:color w:val="206293"/>
          </w:rPr>
          <w:t>(3), 468–479</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40">
        <w:r>
          <w:rPr>
            <w:rFonts w:ascii="Arial" w:cs="Arial" w:eastAsia="Arial" w:hAnsi="Arial"/>
            <w:sz w:val="13"/>
            <w:szCs w:val="13"/>
            <w:color w:val="206293"/>
          </w:rPr>
          <w:t xml:space="preserve">Carr, M., &amp; Borkowski, J. G. (1987). Metamemory in gifted children. </w:t>
        </w:r>
        <w:r>
          <w:rPr>
            <w:rFonts w:ascii="Arial" w:cs="Arial" w:eastAsia="Arial" w:hAnsi="Arial"/>
            <w:sz w:val="13"/>
            <w:szCs w:val="13"/>
            <w:i w:val="1"/>
            <w:iCs w:val="1"/>
            <w:color w:val="206293"/>
          </w:rPr>
          <w:t>Gifted Child Quarterly, 31</w:t>
        </w:r>
        <w:r>
          <w:rPr>
            <w:rFonts w:ascii="Arial" w:cs="Arial" w:eastAsia="Arial" w:hAnsi="Arial"/>
            <w:sz w:val="13"/>
            <w:szCs w:val="13"/>
            <w:color w:val="206293"/>
          </w:rPr>
          <w:t>(1), 40</w:t>
        </w:r>
      </w:hyperlink>
      <w:r>
        <w:rPr>
          <w:rFonts w:ascii="Arial" w:cs="Arial" w:eastAsia="Arial" w:hAnsi="Arial"/>
          <w:sz w:val="13"/>
          <w:szCs w:val="13"/>
          <w:color w:val="000000"/>
        </w:rPr>
        <w:t>.</w:t>
      </w:r>
    </w:p>
    <w:p>
      <w:pPr>
        <w:spacing w:after="0" w:line="9" w:lineRule="exact"/>
        <w:rPr>
          <w:sz w:val="20"/>
          <w:szCs w:val="20"/>
          <w:color w:val="auto"/>
        </w:rPr>
      </w:pPr>
    </w:p>
    <w:p>
      <w:pPr>
        <w:ind w:left="240" w:right="380" w:hanging="237"/>
        <w:spacing w:after="0" w:line="256" w:lineRule="auto"/>
        <w:rPr>
          <w:rFonts w:ascii="Arial" w:cs="Arial" w:eastAsia="Arial" w:hAnsi="Arial"/>
          <w:sz w:val="13"/>
          <w:szCs w:val="13"/>
          <w:i w:val="1"/>
          <w:iCs w:val="1"/>
          <w:color w:val="auto"/>
        </w:rPr>
      </w:pPr>
      <w:r>
        <w:rPr>
          <w:rFonts w:ascii="Arial" w:cs="Arial" w:eastAsia="Arial" w:hAnsi="Arial"/>
          <w:sz w:val="13"/>
          <w:szCs w:val="13"/>
          <w:color w:val="auto"/>
        </w:rPr>
        <w:t xml:space="preserve">Cicchetti, D. V. (1994). Guidelines, criteria, and rules of thumb for evaluating normed and standardized assessment instruments in psychology. </w:t>
      </w:r>
      <w:r>
        <w:rPr>
          <w:rFonts w:ascii="Arial" w:cs="Arial" w:eastAsia="Arial" w:hAnsi="Arial"/>
          <w:sz w:val="13"/>
          <w:szCs w:val="13"/>
          <w:i w:val="1"/>
          <w:iCs w:val="1"/>
          <w:color w:val="auto"/>
        </w:rPr>
        <w:t>Psychological</w:t>
      </w:r>
      <w:r>
        <w:rPr>
          <w:rFonts w:ascii="Arial" w:cs="Arial" w:eastAsia="Arial" w:hAnsi="Arial"/>
          <w:sz w:val="13"/>
          <w:szCs w:val="13"/>
          <w:color w:val="auto"/>
        </w:rPr>
        <w:t xml:space="preserve"> </w:t>
      </w:r>
      <w:r>
        <w:rPr>
          <w:rFonts w:ascii="Arial" w:cs="Arial" w:eastAsia="Arial" w:hAnsi="Arial"/>
          <w:sz w:val="13"/>
          <w:szCs w:val="13"/>
          <w:i w:val="1"/>
          <w:iCs w:val="1"/>
          <w:color w:val="auto"/>
        </w:rPr>
        <w:t>Assessment, 6</w:t>
      </w:r>
      <w:r>
        <w:rPr>
          <w:rFonts w:ascii="Arial" w:cs="Arial" w:eastAsia="Arial" w:hAnsi="Arial"/>
          <w:sz w:val="13"/>
          <w:szCs w:val="13"/>
          <w:color w:val="auto"/>
        </w:rPr>
        <w:t>(4), 284–290.</w:t>
      </w:r>
      <w:r>
        <w:rPr>
          <w:rFonts w:ascii="Arial" w:cs="Arial" w:eastAsia="Arial" w:hAnsi="Arial"/>
          <w:sz w:val="13"/>
          <w:szCs w:val="13"/>
          <w:i w:val="1"/>
          <w:iCs w:val="1"/>
          <w:color w:val="auto"/>
        </w:rPr>
        <w:t xml:space="preserve"> </w:t>
      </w:r>
      <w:hyperlink r:id="rId41">
        <w:r>
          <w:rPr>
            <w:rFonts w:ascii="Arial" w:cs="Arial" w:eastAsia="Arial" w:hAnsi="Arial"/>
            <w:sz w:val="13"/>
            <w:szCs w:val="13"/>
            <w:color w:val="206293"/>
          </w:rPr>
          <w:t>https://doi.org/10.1037/1040-3590.6.4.284</w:t>
        </w:r>
      </w:hyperlink>
      <w:r>
        <w:rPr>
          <w:rFonts w:ascii="Arial" w:cs="Arial" w:eastAsia="Arial" w:hAnsi="Arial"/>
          <w:sz w:val="13"/>
          <w:szCs w:val="13"/>
          <w:color w:val="auto"/>
        </w:rPr>
        <w:t>.</w:t>
      </w:r>
    </w:p>
    <w:p>
      <w:pPr>
        <w:spacing w:after="0" w:line="1" w:lineRule="exact"/>
        <w:rPr>
          <w:sz w:val="20"/>
          <w:szCs w:val="20"/>
          <w:color w:val="auto"/>
        </w:rPr>
      </w:pPr>
    </w:p>
    <w:p>
      <w:pPr>
        <w:spacing w:after="0"/>
        <w:rPr>
          <w:rFonts w:ascii="Arial" w:cs="Arial" w:eastAsia="Arial" w:hAnsi="Arial"/>
          <w:sz w:val="13"/>
          <w:szCs w:val="13"/>
          <w:color w:val="206293"/>
        </w:rPr>
      </w:pPr>
      <w:hyperlink r:id="rId42">
        <w:r>
          <w:rPr>
            <w:rFonts w:ascii="Arial" w:cs="Arial" w:eastAsia="Arial" w:hAnsi="Arial"/>
            <w:sz w:val="13"/>
            <w:szCs w:val="13"/>
            <w:color w:val="206293"/>
          </w:rPr>
          <w:t xml:space="preserve">Clark, D. A., &amp; Beck, A. T. (1999). </w:t>
        </w:r>
        <w:r>
          <w:rPr>
            <w:rFonts w:ascii="Arial" w:cs="Arial" w:eastAsia="Arial" w:hAnsi="Arial"/>
            <w:sz w:val="13"/>
            <w:szCs w:val="13"/>
            <w:i w:val="1"/>
            <w:iCs w:val="1"/>
            <w:color w:val="206293"/>
          </w:rPr>
          <w:t>Scientific foundations of cognitive theory and therapy of depression.</w:t>
        </w:r>
        <w:r>
          <w:rPr>
            <w:rFonts w:ascii="Arial" w:cs="Arial" w:eastAsia="Arial" w:hAnsi="Arial"/>
            <w:sz w:val="13"/>
            <w:szCs w:val="13"/>
            <w:color w:val="206293"/>
          </w:rPr>
          <w:t xml:space="preserve"> New York: John Wiley &amp; Sons</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06293"/>
        </w:rPr>
      </w:pPr>
      <w:hyperlink r:id="rId43">
        <w:r>
          <w:rPr>
            <w:rFonts w:ascii="Arial" w:cs="Arial" w:eastAsia="Arial" w:hAnsi="Arial"/>
            <w:sz w:val="13"/>
            <w:szCs w:val="13"/>
            <w:color w:val="206293"/>
          </w:rPr>
          <w:t xml:space="preserve">Cohen, I. J. (2015). </w:t>
        </w:r>
        <w:r>
          <w:rPr>
            <w:rFonts w:ascii="Arial" w:cs="Arial" w:eastAsia="Arial" w:hAnsi="Arial"/>
            <w:sz w:val="13"/>
            <w:szCs w:val="13"/>
            <w:i w:val="1"/>
            <w:iCs w:val="1"/>
            <w:color w:val="206293"/>
          </w:rPr>
          <w:t>Solitary action: Acting on our own in everyday life.</w:t>
        </w:r>
        <w:r>
          <w:rPr>
            <w:rFonts w:ascii="Arial" w:cs="Arial" w:eastAsia="Arial" w:hAnsi="Arial"/>
            <w:sz w:val="13"/>
            <w:szCs w:val="13"/>
            <w:color w:val="206293"/>
          </w:rPr>
          <w:t xml:space="preserve"> Oxford University Press</w:t>
        </w:r>
      </w:hyperlink>
      <w:r>
        <w:rPr>
          <w:rFonts w:ascii="Arial" w:cs="Arial" w:eastAsia="Arial" w:hAnsi="Arial"/>
          <w:sz w:val="13"/>
          <w:szCs w:val="13"/>
          <w:color w:val="000000"/>
        </w:rPr>
        <w:t>.</w:t>
      </w:r>
    </w:p>
    <w:p>
      <w:pPr>
        <w:spacing w:after="0" w:line="10" w:lineRule="exact"/>
        <w:rPr>
          <w:sz w:val="20"/>
          <w:szCs w:val="20"/>
          <w:color w:val="auto"/>
        </w:rPr>
      </w:pPr>
    </w:p>
    <w:p>
      <w:pPr>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Cook, T. D., Campbell, D. T., &amp; Shadish, W. (2002). </w:t>
      </w:r>
      <w:r>
        <w:rPr>
          <w:rFonts w:ascii="Arial" w:cs="Arial" w:eastAsia="Arial" w:hAnsi="Arial"/>
          <w:sz w:val="12"/>
          <w:szCs w:val="12"/>
          <w:i w:val="1"/>
          <w:iCs w:val="1"/>
          <w:color w:val="206293"/>
        </w:rPr>
        <w:t>Experimental and quasi-experimental designs for generalized causal inference.</w:t>
      </w:r>
      <w:r>
        <w:rPr>
          <w:rFonts w:ascii="Arial" w:cs="Arial" w:eastAsia="Arial" w:hAnsi="Arial"/>
          <w:sz w:val="12"/>
          <w:szCs w:val="12"/>
          <w:color w:val="206293"/>
        </w:rPr>
        <w:t xml:space="preserve"> Boston, MA: Houghton Mifflin</w:t>
      </w:r>
      <w:r>
        <w:rPr>
          <w:rFonts w:ascii="Arial" w:cs="Arial" w:eastAsia="Arial" w:hAnsi="Arial"/>
          <w:sz w:val="12"/>
          <w:szCs w:val="12"/>
          <w:color w:val="000000"/>
        </w:rPr>
        <w:t>.</w:t>
      </w:r>
      <w:r>
        <w:rPr>
          <w:rFonts w:ascii="Arial" w:cs="Arial" w:eastAsia="Arial" w:hAnsi="Arial"/>
          <w:sz w:val="12"/>
          <w:szCs w:val="12"/>
          <w:color w:val="206293"/>
        </w:rPr>
        <w:t xml:space="preserve"> </w:t>
      </w:r>
      <w:hyperlink r:id="rId44">
        <w:r>
          <w:rPr>
            <w:rFonts w:ascii="Arial" w:cs="Arial" w:eastAsia="Arial" w:hAnsi="Arial"/>
            <w:sz w:val="12"/>
            <w:szCs w:val="12"/>
            <w:color w:val="206293"/>
          </w:rPr>
          <w:t xml:space="preserve">Craske, M. G., Kircanski, K., Zelikowsky, M., Mystkowski, J., Chowdhury, N., &amp; Baker, A. (2008). Optimizing inhibitory learning during exposure therapy. </w:t>
        </w:r>
        <w:r>
          <w:rPr>
            <w:rFonts w:ascii="Arial" w:cs="Arial" w:eastAsia="Arial" w:hAnsi="Arial"/>
            <w:sz w:val="12"/>
            <w:szCs w:val="12"/>
            <w:i w:val="1"/>
            <w:iCs w:val="1"/>
            <w:color w:val="206293"/>
          </w:rPr>
          <w:t>Behaviour</w:t>
        </w:r>
      </w:hyperlink>
    </w:p>
    <w:p>
      <w:pPr>
        <w:ind w:left="240"/>
        <w:spacing w:after="0"/>
        <w:rPr>
          <w:rFonts w:ascii="Arial" w:cs="Arial" w:eastAsia="Arial" w:hAnsi="Arial"/>
          <w:sz w:val="13"/>
          <w:szCs w:val="13"/>
          <w:i w:val="1"/>
          <w:iCs w:val="1"/>
          <w:color w:val="206293"/>
        </w:rPr>
      </w:pPr>
      <w:hyperlink r:id="rId44">
        <w:r>
          <w:rPr>
            <w:rFonts w:ascii="Arial" w:cs="Arial" w:eastAsia="Arial" w:hAnsi="Arial"/>
            <w:sz w:val="13"/>
            <w:szCs w:val="13"/>
            <w:i w:val="1"/>
            <w:iCs w:val="1"/>
            <w:color w:val="206293"/>
          </w:rPr>
          <w:t>Research and Therapy, 46</w:t>
        </w:r>
        <w:r>
          <w:rPr>
            <w:rFonts w:ascii="Arial" w:cs="Arial" w:eastAsia="Arial" w:hAnsi="Arial"/>
            <w:sz w:val="13"/>
            <w:szCs w:val="13"/>
            <w:color w:val="206293"/>
          </w:rPr>
          <w:t>(1), 5–27</w:t>
        </w:r>
      </w:hyperlink>
      <w:r>
        <w:rPr>
          <w:rFonts w:ascii="Arial" w:cs="Arial" w:eastAsia="Arial" w:hAnsi="Arial"/>
          <w:sz w:val="13"/>
          <w:szCs w:val="13"/>
          <w:color w:val="000000"/>
        </w:rPr>
        <w:t>.</w:t>
      </w:r>
    </w:p>
    <w:p>
      <w:pPr>
        <w:spacing w:after="0" w:line="9" w:lineRule="exact"/>
        <w:rPr>
          <w:sz w:val="20"/>
          <w:szCs w:val="20"/>
          <w:color w:val="auto"/>
        </w:rPr>
      </w:pPr>
    </w:p>
    <w:p>
      <w:pPr>
        <w:ind w:left="240" w:hanging="237"/>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Creative Problem Solving Institute (May 26, 2019). Creative Problem Solving Institute (CPSI) – the world’s longest-running creativity conference. Ret. From </w:t>
      </w:r>
      <w:hyperlink r:id="rId45">
        <w:r>
          <w:rPr>
            <w:rFonts w:ascii="Arial" w:cs="Arial" w:eastAsia="Arial" w:hAnsi="Arial"/>
            <w:sz w:val="13"/>
            <w:szCs w:val="13"/>
            <w:color w:val="206293"/>
          </w:rPr>
          <w:t>http://</w:t>
        </w:r>
      </w:hyperlink>
      <w:r>
        <w:rPr>
          <w:rFonts w:ascii="Arial" w:cs="Arial" w:eastAsia="Arial" w:hAnsi="Arial"/>
          <w:sz w:val="13"/>
          <w:szCs w:val="13"/>
          <w:color w:val="auto"/>
        </w:rPr>
        <w:t xml:space="preserve"> </w:t>
      </w:r>
      <w:hyperlink r:id="rId45">
        <w:r>
          <w:rPr>
            <w:rFonts w:ascii="Arial" w:cs="Arial" w:eastAsia="Arial" w:hAnsi="Arial"/>
            <w:sz w:val="13"/>
            <w:szCs w:val="13"/>
            <w:color w:val="206293"/>
          </w:rPr>
          <w:t>www.creativeeducationfoundation.org/programs-workshops/creativity-training-cpsi-conference/</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46">
        <w:r>
          <w:rPr>
            <w:rFonts w:ascii="Arial" w:cs="Arial" w:eastAsia="Arial" w:hAnsi="Arial"/>
            <w:sz w:val="13"/>
            <w:szCs w:val="13"/>
            <w:color w:val="206293"/>
          </w:rPr>
          <w:t xml:space="preserve">Cropley, A. (2006). In praise of convergent thinking. </w:t>
        </w:r>
        <w:r>
          <w:rPr>
            <w:rFonts w:ascii="Arial" w:cs="Arial" w:eastAsia="Arial" w:hAnsi="Arial"/>
            <w:sz w:val="13"/>
            <w:szCs w:val="13"/>
            <w:i w:val="1"/>
            <w:iCs w:val="1"/>
            <w:color w:val="206293"/>
          </w:rPr>
          <w:t>Creativity Research Journal, 18</w:t>
        </w:r>
        <w:r>
          <w:rPr>
            <w:rFonts w:ascii="Arial" w:cs="Arial" w:eastAsia="Arial" w:hAnsi="Arial"/>
            <w:sz w:val="13"/>
            <w:szCs w:val="13"/>
            <w:color w:val="206293"/>
          </w:rPr>
          <w:t>, 391–404</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auto"/>
        </w:rPr>
      </w:pPr>
      <w:r>
        <w:rPr>
          <w:rFonts w:ascii="Arial" w:cs="Arial" w:eastAsia="Arial" w:hAnsi="Arial"/>
          <w:sz w:val="13"/>
          <w:szCs w:val="13"/>
          <w:color w:val="auto"/>
        </w:rPr>
        <w:t xml:space="preserve">Dalbert, C. (1996). </w:t>
      </w:r>
      <w:r>
        <w:rPr>
          <w:rFonts w:ascii="Arial" w:cs="Arial" w:eastAsia="Arial" w:hAnsi="Arial"/>
          <w:sz w:val="13"/>
          <w:szCs w:val="13"/>
          <w:i w:val="1"/>
          <w:iCs w:val="1"/>
          <w:color w:val="auto"/>
        </w:rPr>
        <w:t>Uncertainty tolerance scale [Database record].</w:t>
      </w:r>
      <w:r>
        <w:rPr>
          <w:rFonts w:ascii="Arial" w:cs="Arial" w:eastAsia="Arial" w:hAnsi="Arial"/>
          <w:sz w:val="13"/>
          <w:szCs w:val="13"/>
          <w:color w:val="auto"/>
        </w:rPr>
        <w:t xml:space="preserve"> Retrieved from PsychTESTS</w:t>
      </w:r>
      <w:hyperlink r:id="rId47">
        <w:r>
          <w:rPr>
            <w:rFonts w:ascii="Arial" w:cs="Arial" w:eastAsia="Arial" w:hAnsi="Arial"/>
            <w:sz w:val="13"/>
            <w:szCs w:val="13"/>
            <w:color w:val="206293"/>
          </w:rPr>
          <w:t>https://doi.org/10.1037/t00470-000</w:t>
        </w:r>
      </w:hyperlink>
      <w:r>
        <w:rPr>
          <w:rFonts w:ascii="Arial" w:cs="Arial" w:eastAsia="Arial" w:hAnsi="Arial"/>
          <w:sz w:val="13"/>
          <w:szCs w:val="13"/>
          <w:color w:val="auto"/>
        </w:rPr>
        <w:t>.</w:t>
      </w:r>
    </w:p>
    <w:p>
      <w:pPr>
        <w:spacing w:after="0" w:line="10" w:lineRule="exact"/>
        <w:rPr>
          <w:sz w:val="20"/>
          <w:szCs w:val="20"/>
          <w:color w:val="auto"/>
        </w:rPr>
      </w:pPr>
    </w:p>
    <w:p>
      <w:pPr>
        <w:spacing w:after="0"/>
        <w:rPr>
          <w:rFonts w:ascii="Arial" w:cs="Arial" w:eastAsia="Arial" w:hAnsi="Arial"/>
          <w:sz w:val="13"/>
          <w:szCs w:val="13"/>
          <w:color w:val="206293"/>
        </w:rPr>
      </w:pPr>
      <w:hyperlink r:id="rId48">
        <w:r>
          <w:rPr>
            <w:rFonts w:ascii="Arial" w:cs="Arial" w:eastAsia="Arial" w:hAnsi="Arial"/>
            <w:sz w:val="13"/>
            <w:szCs w:val="13"/>
            <w:color w:val="206293"/>
          </w:rPr>
          <w:t xml:space="preserve">Dalbert, C. (1999). </w:t>
        </w:r>
        <w:r>
          <w:rPr>
            <w:rFonts w:ascii="Arial" w:cs="Arial" w:eastAsia="Arial" w:hAnsi="Arial"/>
            <w:sz w:val="13"/>
            <w:szCs w:val="13"/>
            <w:i w:val="1"/>
            <w:iCs w:val="1"/>
            <w:color w:val="206293"/>
          </w:rPr>
          <w:t>Die ungewißheitstoleranzskala: skaleneigenschaften und validierungsbefunde</w:t>
        </w:r>
      </w:hyperlink>
      <w:r>
        <w:rPr>
          <w:rFonts w:ascii="Arial" w:cs="Arial" w:eastAsia="Arial" w:hAnsi="Arial"/>
          <w:sz w:val="13"/>
          <w:szCs w:val="13"/>
          <w:color w:val="000000"/>
        </w:rPr>
        <w:t>.</w:t>
      </w:r>
    </w:p>
    <w:p>
      <w:pPr>
        <w:spacing w:after="0" w:line="9" w:lineRule="exact"/>
        <w:rPr>
          <w:sz w:val="20"/>
          <w:szCs w:val="20"/>
          <w:color w:val="auto"/>
        </w:rPr>
      </w:pPr>
    </w:p>
    <w:p>
      <w:pPr>
        <w:spacing w:after="0"/>
        <w:rPr>
          <w:sz w:val="20"/>
          <w:szCs w:val="20"/>
          <w:color w:val="auto"/>
        </w:rPr>
      </w:pPr>
      <w:r>
        <w:rPr>
          <w:rFonts w:ascii="Arial" w:cs="Arial" w:eastAsia="Arial" w:hAnsi="Arial"/>
          <w:sz w:val="13"/>
          <w:szCs w:val="13"/>
          <w:color w:val="206293"/>
        </w:rPr>
        <w:t xml:space="preserve">DeMichele, M. (2015). Improv and ink: Increasing individual writing fluency with collaborative improv. </w:t>
      </w:r>
      <w:r>
        <w:rPr>
          <w:rFonts w:ascii="Arial" w:cs="Arial" w:eastAsia="Arial" w:hAnsi="Arial"/>
          <w:sz w:val="13"/>
          <w:szCs w:val="13"/>
          <w:i w:val="1"/>
          <w:iCs w:val="1"/>
          <w:color w:val="206293"/>
        </w:rPr>
        <w:t>International Journal of Education &amp; the Arts, 16</w:t>
      </w:r>
      <w:r>
        <w:rPr>
          <w:rFonts w:ascii="Arial" w:cs="Arial" w:eastAsia="Arial" w:hAnsi="Arial"/>
          <w:sz w:val="13"/>
          <w:szCs w:val="13"/>
          <w:color w:val="206293"/>
        </w:rPr>
        <w:t>(10), 1–25</w:t>
      </w:r>
      <w:r>
        <w:rPr>
          <w:rFonts w:ascii="Arial" w:cs="Arial" w:eastAsia="Arial" w:hAnsi="Arial"/>
          <w:sz w:val="13"/>
          <w:szCs w:val="13"/>
          <w:color w:val="000000"/>
        </w:rPr>
        <w:t>.</w:t>
      </w:r>
    </w:p>
    <w:p>
      <w:pPr>
        <w:sectPr>
          <w:pgSz w:w="10880" w:h="14854" w:orient="portrait"/>
          <w:cols w:equalWidth="0" w:num="1">
            <w:col w:w="9320"/>
          </w:cols>
          <w:pgMar w:left="780" w:top="636" w:right="785" w:bottom="78" w:gutter="0" w:footer="0" w:header="0"/>
        </w:sectPr>
      </w:pPr>
    </w:p>
    <w:p>
      <w:pPr>
        <w:spacing w:after="0" w:line="283" w:lineRule="exact"/>
        <w:rPr>
          <w:sz w:val="20"/>
          <w:szCs w:val="20"/>
          <w:color w:val="auto"/>
        </w:rPr>
      </w:pPr>
    </w:p>
    <w:p>
      <w:pPr>
        <w:jc w:val="center"/>
        <w:ind w:right="-19"/>
        <w:spacing w:after="0"/>
        <w:rPr>
          <w:sz w:val="20"/>
          <w:szCs w:val="20"/>
          <w:color w:val="auto"/>
        </w:rPr>
      </w:pPr>
      <w:r>
        <w:rPr>
          <w:rFonts w:ascii="Arial" w:cs="Arial" w:eastAsia="Arial" w:hAnsi="Arial"/>
          <w:sz w:val="12"/>
          <w:szCs w:val="12"/>
          <w:color w:val="auto"/>
        </w:rPr>
        <w:t>13</w:t>
      </w:r>
    </w:p>
    <w:p>
      <w:pPr>
        <w:sectPr>
          <w:pgSz w:w="10880" w:h="14854" w:orient="portrait"/>
          <w:cols w:equalWidth="0" w:num="1">
            <w:col w:w="9320"/>
          </w:cols>
          <w:pgMar w:left="780" w:top="636" w:right="785" w:bottom="78" w:gutter="0" w:footer="0" w:header="0"/>
          <w:type w:val="continuous"/>
        </w:sectPr>
      </w:pPr>
    </w:p>
    <w:bookmarkStart w:id="13" w:name="page14"/>
    <w:bookmarkEnd w:id="13"/>
    <w:p>
      <w:pPr>
        <w:spacing w:after="0"/>
        <w:tabs>
          <w:tab w:leader="none" w:pos="6640" w:val="left"/>
        </w:tabs>
        <w:rPr>
          <w:sz w:val="20"/>
          <w:szCs w:val="20"/>
          <w:color w:val="auto"/>
        </w:rPr>
      </w:pPr>
      <w:r>
        <w:rPr>
          <w:rFonts w:ascii="Arial" w:cs="Arial" w:eastAsia="Arial" w:hAnsi="Arial"/>
          <w:sz w:val="13"/>
          <w:szCs w:val="13"/>
          <w:i w:val="1"/>
          <w:iCs w:val="1"/>
          <w:color w:val="auto"/>
        </w:rPr>
        <w:t>P. Felsman, et al.</w:t>
      </w:r>
      <w:r>
        <w:rPr>
          <w:sz w:val="20"/>
          <w:szCs w:val="20"/>
          <w:color w:val="auto"/>
        </w:rPr>
        <w:tab/>
      </w:r>
      <w:r>
        <w:rPr>
          <w:rFonts w:ascii="Arial" w:cs="Arial" w:eastAsia="Arial" w:hAnsi="Arial"/>
          <w:sz w:val="12"/>
          <w:szCs w:val="12"/>
          <w:i w:val="1"/>
          <w:iCs w:val="1"/>
          <w:color w:val="auto"/>
        </w:rPr>
        <w:t>Thinking Skills and Creativity 35 (2020) 100632</w:t>
      </w:r>
    </w:p>
    <w:p>
      <w:pPr>
        <w:spacing w:after="0" w:line="314" w:lineRule="exact"/>
        <w:rPr>
          <w:sz w:val="20"/>
          <w:szCs w:val="20"/>
          <w:color w:val="auto"/>
        </w:rPr>
      </w:pPr>
    </w:p>
    <w:p>
      <w:pPr>
        <w:ind w:left="240" w:hanging="237"/>
        <w:spacing w:after="0" w:line="262" w:lineRule="auto"/>
        <w:rPr>
          <w:rFonts w:ascii="Arial" w:cs="Arial" w:eastAsia="Arial" w:hAnsi="Arial"/>
          <w:sz w:val="13"/>
          <w:szCs w:val="13"/>
          <w:i w:val="1"/>
          <w:iCs w:val="1"/>
          <w:color w:val="206293"/>
        </w:rPr>
      </w:pPr>
      <w:r>
        <w:rPr>
          <w:rFonts w:ascii="Arial" w:cs="Arial" w:eastAsia="Arial" w:hAnsi="Arial"/>
          <w:sz w:val="13"/>
          <w:szCs w:val="13"/>
          <w:color w:val="206293"/>
        </w:rPr>
        <w:t xml:space="preserve">Dette, D., &amp; Dalbert, C. (2005). Moving for their first job or staying put? Predictors of high school students’ attitudes towards geographic mobility. </w:t>
      </w:r>
      <w:r>
        <w:rPr>
          <w:rFonts w:ascii="Arial" w:cs="Arial" w:eastAsia="Arial" w:hAnsi="Arial"/>
          <w:sz w:val="13"/>
          <w:szCs w:val="13"/>
          <w:i w:val="1"/>
          <w:iCs w:val="1"/>
          <w:color w:val="206293"/>
        </w:rPr>
        <w:t>Journal of Applied</w:t>
      </w:r>
      <w:r>
        <w:rPr>
          <w:rFonts w:ascii="Arial" w:cs="Arial" w:eastAsia="Arial" w:hAnsi="Arial"/>
          <w:sz w:val="13"/>
          <w:szCs w:val="13"/>
          <w:color w:val="206293"/>
        </w:rPr>
        <w:t xml:space="preserve"> </w:t>
      </w:r>
      <w:hyperlink r:id="rId49">
        <w:r>
          <w:rPr>
            <w:rFonts w:ascii="Arial" w:cs="Arial" w:eastAsia="Arial" w:hAnsi="Arial"/>
            <w:sz w:val="13"/>
            <w:szCs w:val="13"/>
            <w:i w:val="1"/>
            <w:iCs w:val="1"/>
            <w:color w:val="206293"/>
          </w:rPr>
          <w:t>Social Psychology, 35</w:t>
        </w:r>
        <w:r>
          <w:rPr>
            <w:rFonts w:ascii="Arial" w:cs="Arial" w:eastAsia="Arial" w:hAnsi="Arial"/>
            <w:sz w:val="13"/>
            <w:szCs w:val="13"/>
            <w:color w:val="206293"/>
          </w:rPr>
          <w:t>, 1719–1737</w:t>
        </w:r>
      </w:hyperlink>
      <w:r>
        <w:rPr>
          <w:rFonts w:ascii="Arial" w:cs="Arial" w:eastAsia="Arial" w:hAnsi="Arial"/>
          <w:sz w:val="13"/>
          <w:szCs w:val="13"/>
          <w:color w:val="000000"/>
        </w:rPr>
        <w:t>.</w:t>
      </w:r>
    </w:p>
    <w:p>
      <w:pPr>
        <w:spacing w:after="0"/>
        <w:rPr>
          <w:rFonts w:ascii="Arial" w:cs="Arial" w:eastAsia="Arial" w:hAnsi="Arial"/>
          <w:sz w:val="13"/>
          <w:szCs w:val="13"/>
          <w:color w:val="206293"/>
        </w:rPr>
      </w:pPr>
      <w:hyperlink r:id="rId50">
        <w:r>
          <w:rPr>
            <w:rFonts w:ascii="Arial" w:cs="Arial" w:eastAsia="Arial" w:hAnsi="Arial"/>
            <w:sz w:val="13"/>
            <w:szCs w:val="13"/>
            <w:color w:val="206293"/>
          </w:rPr>
          <w:t xml:space="preserve">Dumas, D., &amp; Dunbar, K. N. (2014). Understanding fluency and originality: A latent variable perspective. </w:t>
        </w:r>
        <w:r>
          <w:rPr>
            <w:rFonts w:ascii="Arial" w:cs="Arial" w:eastAsia="Arial" w:hAnsi="Arial"/>
            <w:sz w:val="13"/>
            <w:szCs w:val="13"/>
            <w:i w:val="1"/>
            <w:iCs w:val="1"/>
            <w:color w:val="206293"/>
          </w:rPr>
          <w:t>Thinking Skills and Creativity, 14</w:t>
        </w:r>
        <w:r>
          <w:rPr>
            <w:rFonts w:ascii="Arial" w:cs="Arial" w:eastAsia="Arial" w:hAnsi="Arial"/>
            <w:sz w:val="13"/>
            <w:szCs w:val="13"/>
            <w:color w:val="206293"/>
          </w:rPr>
          <w:t>, 56–67</w:t>
        </w:r>
      </w:hyperlink>
      <w:r>
        <w:rPr>
          <w:rFonts w:ascii="Arial" w:cs="Arial" w:eastAsia="Arial" w:hAnsi="Arial"/>
          <w:sz w:val="13"/>
          <w:szCs w:val="13"/>
          <w:color w:val="000000"/>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Felsman, P., Seifert, C. M., &amp; Himle, J. A. (2019). The use of improvisational theater training to reduce social anxiety in adolescents. </w:t>
      </w:r>
      <w:r>
        <w:rPr>
          <w:rFonts w:ascii="Arial" w:cs="Arial" w:eastAsia="Arial" w:hAnsi="Arial"/>
          <w:sz w:val="13"/>
          <w:szCs w:val="13"/>
          <w:i w:val="1"/>
          <w:iCs w:val="1"/>
          <w:color w:val="206293"/>
        </w:rPr>
        <w:t>The Arts in Psychotherapy, 63</w:t>
      </w:r>
      <w:r>
        <w:rPr>
          <w:rFonts w:ascii="Arial" w:cs="Arial" w:eastAsia="Arial" w:hAnsi="Arial"/>
          <w:sz w:val="13"/>
          <w:szCs w:val="13"/>
          <w:color w:val="206293"/>
        </w:rPr>
        <w:t xml:space="preserve">, </w:t>
      </w:r>
      <w:hyperlink r:id="rId51">
        <w:r>
          <w:rPr>
            <w:rFonts w:ascii="Arial" w:cs="Arial" w:eastAsia="Arial" w:hAnsi="Arial"/>
            <w:sz w:val="13"/>
            <w:szCs w:val="13"/>
            <w:color w:val="206293"/>
          </w:rPr>
          <w:t>111–117</w:t>
        </w:r>
      </w:hyperlink>
      <w:r>
        <w:rPr>
          <w:rFonts w:ascii="Arial" w:cs="Arial" w:eastAsia="Arial" w:hAnsi="Arial"/>
          <w:sz w:val="13"/>
          <w:szCs w:val="13"/>
          <w:color w:val="000000"/>
        </w:rPr>
        <w:t>.</w:t>
      </w:r>
    </w:p>
    <w:p>
      <w:pPr>
        <w:spacing w:after="0" w:line="1" w:lineRule="exact"/>
        <w:rPr>
          <w:sz w:val="20"/>
          <w:szCs w:val="20"/>
          <w:color w:val="auto"/>
        </w:rPr>
      </w:pPr>
    </w:p>
    <w:p>
      <w:pPr>
        <w:ind w:left="24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Felsman, P., Verduyn, P., Ayduk, O., &amp; Kross, E. (2017). Being present: Focusing on the present predicts improvements in life satisfaction but not happiness. </w:t>
      </w:r>
      <w:r>
        <w:rPr>
          <w:rFonts w:ascii="Arial" w:cs="Arial" w:eastAsia="Arial" w:hAnsi="Arial"/>
          <w:sz w:val="13"/>
          <w:szCs w:val="13"/>
          <w:i w:val="1"/>
          <w:iCs w:val="1"/>
          <w:color w:val="206293"/>
        </w:rPr>
        <w:t>Emotion,</w:t>
      </w:r>
      <w:r>
        <w:rPr>
          <w:rFonts w:ascii="Arial" w:cs="Arial" w:eastAsia="Arial" w:hAnsi="Arial"/>
          <w:sz w:val="13"/>
          <w:szCs w:val="13"/>
          <w:color w:val="206293"/>
        </w:rPr>
        <w:t xml:space="preserve"> </w:t>
      </w:r>
      <w:hyperlink r:id="rId52">
        <w:r>
          <w:rPr>
            <w:rFonts w:ascii="Arial" w:cs="Arial" w:eastAsia="Arial" w:hAnsi="Arial"/>
            <w:sz w:val="13"/>
            <w:szCs w:val="13"/>
            <w:i w:val="1"/>
            <w:iCs w:val="1"/>
            <w:color w:val="206293"/>
          </w:rPr>
          <w:t>17</w:t>
        </w:r>
        <w:r>
          <w:rPr>
            <w:rFonts w:ascii="Arial" w:cs="Arial" w:eastAsia="Arial" w:hAnsi="Arial"/>
            <w:sz w:val="13"/>
            <w:szCs w:val="13"/>
            <w:color w:val="206293"/>
          </w:rPr>
          <w:t>(7), 1047</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53">
        <w:r>
          <w:rPr>
            <w:rFonts w:ascii="Arial" w:cs="Arial" w:eastAsia="Arial" w:hAnsi="Arial"/>
            <w:sz w:val="13"/>
            <w:szCs w:val="13"/>
            <w:color w:val="206293"/>
          </w:rPr>
          <w:t xml:space="preserve">Fey, T. (2013). </w:t>
        </w:r>
        <w:r>
          <w:rPr>
            <w:rFonts w:ascii="Arial" w:cs="Arial" w:eastAsia="Arial" w:hAnsi="Arial"/>
            <w:sz w:val="13"/>
            <w:szCs w:val="13"/>
            <w:i w:val="1"/>
            <w:iCs w:val="1"/>
            <w:color w:val="206293"/>
          </w:rPr>
          <w:t>Bossypants.</w:t>
        </w:r>
        <w:r>
          <w:rPr>
            <w:rFonts w:ascii="Arial" w:cs="Arial" w:eastAsia="Arial" w:hAnsi="Arial"/>
            <w:sz w:val="13"/>
            <w:szCs w:val="13"/>
            <w:color w:val="206293"/>
          </w:rPr>
          <w:t xml:space="preserve"> New York: Reagan Arthur</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06293"/>
        </w:rPr>
      </w:pPr>
      <w:hyperlink r:id="rId54">
        <w:r>
          <w:rPr>
            <w:rFonts w:ascii="Arial" w:cs="Arial" w:eastAsia="Arial" w:hAnsi="Arial"/>
            <w:sz w:val="13"/>
            <w:szCs w:val="13"/>
            <w:color w:val="206293"/>
          </w:rPr>
          <w:t xml:space="preserve">Guilford, J. P. (1967). </w:t>
        </w:r>
        <w:r>
          <w:rPr>
            <w:rFonts w:ascii="Arial" w:cs="Arial" w:eastAsia="Arial" w:hAnsi="Arial"/>
            <w:sz w:val="13"/>
            <w:szCs w:val="13"/>
            <w:i w:val="1"/>
            <w:iCs w:val="1"/>
            <w:color w:val="206293"/>
          </w:rPr>
          <w:t>The nature of human intelligence.</w:t>
        </w:r>
        <w:r>
          <w:rPr>
            <w:rFonts w:ascii="Arial" w:cs="Arial" w:eastAsia="Arial" w:hAnsi="Arial"/>
            <w:sz w:val="13"/>
            <w:szCs w:val="13"/>
            <w:color w:val="206293"/>
          </w:rPr>
          <w:t xml:space="preserve"> New York: McGraw-Hill</w:t>
        </w:r>
      </w:hyperlink>
      <w:r>
        <w:rPr>
          <w:rFonts w:ascii="Arial" w:cs="Arial" w:eastAsia="Arial" w:hAnsi="Arial"/>
          <w:sz w:val="13"/>
          <w:szCs w:val="13"/>
          <w:color w:val="000000"/>
        </w:rPr>
        <w:t>.</w:t>
      </w:r>
    </w:p>
    <w:p>
      <w:pPr>
        <w:spacing w:after="0" w:line="9" w:lineRule="exact"/>
        <w:rPr>
          <w:sz w:val="20"/>
          <w:szCs w:val="20"/>
          <w:color w:val="auto"/>
        </w:rPr>
      </w:pPr>
    </w:p>
    <w:p>
      <w:pPr>
        <w:ind w:left="24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Hadida, A. L., Tarvainen, W., &amp; Rose, J. (2015). Organizational improvisation: A consolidating review and framework. </w:t>
      </w:r>
      <w:r>
        <w:rPr>
          <w:rFonts w:ascii="Arial" w:cs="Arial" w:eastAsia="Arial" w:hAnsi="Arial"/>
          <w:sz w:val="13"/>
          <w:szCs w:val="13"/>
          <w:i w:val="1"/>
          <w:iCs w:val="1"/>
          <w:color w:val="206293"/>
        </w:rPr>
        <w:t>International Journal of Management Reviews,</w:t>
      </w:r>
      <w:r>
        <w:rPr>
          <w:rFonts w:ascii="Arial" w:cs="Arial" w:eastAsia="Arial" w:hAnsi="Arial"/>
          <w:sz w:val="13"/>
          <w:szCs w:val="13"/>
          <w:color w:val="206293"/>
        </w:rPr>
        <w:t xml:space="preserve"> </w:t>
      </w:r>
      <w:hyperlink r:id="rId55">
        <w:r>
          <w:rPr>
            <w:rFonts w:ascii="Arial" w:cs="Arial" w:eastAsia="Arial" w:hAnsi="Arial"/>
            <w:sz w:val="13"/>
            <w:szCs w:val="13"/>
            <w:i w:val="1"/>
            <w:iCs w:val="1"/>
            <w:color w:val="206293"/>
          </w:rPr>
          <w:t>17</w:t>
        </w:r>
        <w:r>
          <w:rPr>
            <w:rFonts w:ascii="Arial" w:cs="Arial" w:eastAsia="Arial" w:hAnsi="Arial"/>
            <w:sz w:val="13"/>
            <w:szCs w:val="13"/>
            <w:color w:val="206293"/>
          </w:rPr>
          <w:t>(4), 437–459</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56">
        <w:r>
          <w:rPr>
            <w:rFonts w:ascii="Arial" w:cs="Arial" w:eastAsia="Arial" w:hAnsi="Arial"/>
            <w:sz w:val="13"/>
            <w:szCs w:val="13"/>
            <w:color w:val="206293"/>
          </w:rPr>
          <w:t xml:space="preserve">Hainselin, M., Aubry, A., &amp; Bourdin, B. (2018). Improving teenagers’ divergent thinking with improvisational theater. </w:t>
        </w:r>
        <w:r>
          <w:rPr>
            <w:rFonts w:ascii="Arial" w:cs="Arial" w:eastAsia="Arial" w:hAnsi="Arial"/>
            <w:sz w:val="13"/>
            <w:szCs w:val="13"/>
            <w:i w:val="1"/>
            <w:iCs w:val="1"/>
            <w:color w:val="206293"/>
          </w:rPr>
          <w:t>Frontiers in Psychology, 9</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06293"/>
        </w:rPr>
      </w:pPr>
      <w:hyperlink r:id="rId57">
        <w:r>
          <w:rPr>
            <w:rFonts w:ascii="Arial" w:cs="Arial" w:eastAsia="Arial" w:hAnsi="Arial"/>
            <w:sz w:val="13"/>
            <w:szCs w:val="13"/>
            <w:color w:val="206293"/>
          </w:rPr>
          <w:t xml:space="preserve">Halpern, C., Close, D., &amp; Johnson, K. (1994). </w:t>
        </w:r>
        <w:r>
          <w:rPr>
            <w:rFonts w:ascii="Arial" w:cs="Arial" w:eastAsia="Arial" w:hAnsi="Arial"/>
            <w:sz w:val="13"/>
            <w:szCs w:val="13"/>
            <w:i w:val="1"/>
            <w:iCs w:val="1"/>
            <w:color w:val="206293"/>
          </w:rPr>
          <w:t>Truth in comedy: The manual of improvisation.</w:t>
        </w:r>
        <w:r>
          <w:rPr>
            <w:rFonts w:ascii="Arial" w:cs="Arial" w:eastAsia="Arial" w:hAnsi="Arial"/>
            <w:sz w:val="13"/>
            <w:szCs w:val="13"/>
            <w:color w:val="206293"/>
          </w:rPr>
          <w:t xml:space="preserve"> Englewood, CO: Meriwether Pub</w:t>
        </w:r>
      </w:hyperlink>
      <w:r>
        <w:rPr>
          <w:rFonts w:ascii="Arial" w:cs="Arial" w:eastAsia="Arial" w:hAnsi="Arial"/>
          <w:sz w:val="13"/>
          <w:szCs w:val="13"/>
          <w:color w:val="000000"/>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Harvey, A. G., &amp; Gumport, N. B. (2015). Evidence-based psychological treatments for mental disorders: Modifiable barriers to access and possible solutions. </w:t>
      </w:r>
      <w:r>
        <w:rPr>
          <w:rFonts w:ascii="Arial" w:cs="Arial" w:eastAsia="Arial" w:hAnsi="Arial"/>
          <w:sz w:val="13"/>
          <w:szCs w:val="13"/>
          <w:i w:val="1"/>
          <w:iCs w:val="1"/>
          <w:color w:val="206293"/>
        </w:rPr>
        <w:t>Behaviour</w:t>
      </w:r>
      <w:r>
        <w:rPr>
          <w:rFonts w:ascii="Arial" w:cs="Arial" w:eastAsia="Arial" w:hAnsi="Arial"/>
          <w:sz w:val="13"/>
          <w:szCs w:val="13"/>
          <w:color w:val="206293"/>
        </w:rPr>
        <w:t xml:space="preserve"> </w:t>
      </w:r>
      <w:hyperlink r:id="rId58">
        <w:r>
          <w:rPr>
            <w:rFonts w:ascii="Arial" w:cs="Arial" w:eastAsia="Arial" w:hAnsi="Arial"/>
            <w:sz w:val="13"/>
            <w:szCs w:val="13"/>
            <w:i w:val="1"/>
            <w:iCs w:val="1"/>
            <w:color w:val="206293"/>
          </w:rPr>
          <w:t>Research and Therapy, 68</w:t>
        </w:r>
        <w:r>
          <w:rPr>
            <w:rFonts w:ascii="Arial" w:cs="Arial" w:eastAsia="Arial" w:hAnsi="Arial"/>
            <w:sz w:val="13"/>
            <w:szCs w:val="13"/>
            <w:color w:val="206293"/>
          </w:rPr>
          <w:t>, 1–12</w:t>
        </w:r>
      </w:hyperlink>
      <w:r>
        <w:rPr>
          <w:rFonts w:ascii="Arial" w:cs="Arial" w:eastAsia="Arial" w:hAnsi="Arial"/>
          <w:sz w:val="13"/>
          <w:szCs w:val="13"/>
          <w:color w:val="000000"/>
        </w:rPr>
        <w:t>.</w:t>
      </w:r>
    </w:p>
    <w:p>
      <w:pPr>
        <w:spacing w:after="0" w:line="1" w:lineRule="exact"/>
        <w:rPr>
          <w:sz w:val="20"/>
          <w:szCs w:val="20"/>
          <w:color w:val="auto"/>
        </w:rPr>
      </w:pPr>
    </w:p>
    <w:p>
      <w:pPr>
        <w:ind w:left="24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Herry, C., Bach, D. R., Esposito, F., Di Salle, F., Perrig, W. J., Scheffler, K., et al. (2007). Processing of temporal unpredictability in human and animal amygdala. </w:t>
      </w:r>
      <w:r>
        <w:rPr>
          <w:rFonts w:ascii="Arial" w:cs="Arial" w:eastAsia="Arial" w:hAnsi="Arial"/>
          <w:sz w:val="13"/>
          <w:szCs w:val="13"/>
          <w:i w:val="1"/>
          <w:iCs w:val="1"/>
          <w:color w:val="206293"/>
        </w:rPr>
        <w:t>The</w:t>
      </w:r>
      <w:r>
        <w:rPr>
          <w:rFonts w:ascii="Arial" w:cs="Arial" w:eastAsia="Arial" w:hAnsi="Arial"/>
          <w:sz w:val="13"/>
          <w:szCs w:val="13"/>
          <w:color w:val="206293"/>
        </w:rPr>
        <w:t xml:space="preserve"> </w:t>
      </w:r>
      <w:hyperlink r:id="rId59">
        <w:r>
          <w:rPr>
            <w:rFonts w:ascii="Arial" w:cs="Arial" w:eastAsia="Arial" w:hAnsi="Arial"/>
            <w:sz w:val="13"/>
            <w:szCs w:val="13"/>
            <w:i w:val="1"/>
            <w:iCs w:val="1"/>
            <w:color w:val="206293"/>
          </w:rPr>
          <w:t>Journal of Neuroscience, 27</w:t>
        </w:r>
        <w:r>
          <w:rPr>
            <w:rFonts w:ascii="Arial" w:cs="Arial" w:eastAsia="Arial" w:hAnsi="Arial"/>
            <w:sz w:val="13"/>
            <w:szCs w:val="13"/>
            <w:color w:val="206293"/>
          </w:rPr>
          <w:t>(22), 5958–5966</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60">
        <w:r>
          <w:rPr>
            <w:rFonts w:ascii="Arial" w:cs="Arial" w:eastAsia="Arial" w:hAnsi="Arial"/>
            <w:sz w:val="13"/>
            <w:szCs w:val="13"/>
            <w:color w:val="206293"/>
          </w:rPr>
          <w:t xml:space="preserve">Hines, W. (2016). </w:t>
        </w:r>
        <w:r>
          <w:rPr>
            <w:rFonts w:ascii="Arial" w:cs="Arial" w:eastAsia="Arial" w:hAnsi="Arial"/>
            <w:sz w:val="13"/>
            <w:szCs w:val="13"/>
            <w:i w:val="1"/>
            <w:iCs w:val="1"/>
            <w:color w:val="206293"/>
          </w:rPr>
          <w:t>How to be the greatest improviser on earth.</w:t>
        </w:r>
        <w:r>
          <w:rPr>
            <w:rFonts w:ascii="Arial" w:cs="Arial" w:eastAsia="Arial" w:hAnsi="Arial"/>
            <w:sz w:val="13"/>
            <w:szCs w:val="13"/>
            <w:color w:val="206293"/>
          </w:rPr>
          <w:t xml:space="preserve"> Pretty Great Publishing</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2"/>
          <w:szCs w:val="12"/>
          <w:color w:val="206293"/>
        </w:rPr>
      </w:pPr>
      <w:hyperlink r:id="rId61">
        <w:r>
          <w:rPr>
            <w:rFonts w:ascii="Arial" w:cs="Arial" w:eastAsia="Arial" w:hAnsi="Arial"/>
            <w:sz w:val="12"/>
            <w:szCs w:val="12"/>
            <w:color w:val="206293"/>
          </w:rPr>
          <w:t xml:space="preserve">Hirsh, J. B., Mar, R. A., &amp; Peterson, J. B. (2012). Psychological entropy: A framework for understanding uncertainty-related anxiety. </w:t>
        </w:r>
        <w:r>
          <w:rPr>
            <w:rFonts w:ascii="Arial" w:cs="Arial" w:eastAsia="Arial" w:hAnsi="Arial"/>
            <w:sz w:val="12"/>
            <w:szCs w:val="12"/>
            <w:i w:val="1"/>
            <w:iCs w:val="1"/>
            <w:color w:val="206293"/>
          </w:rPr>
          <w:t>Psychological Review, 119</w:t>
        </w:r>
        <w:r>
          <w:rPr>
            <w:rFonts w:ascii="Arial" w:cs="Arial" w:eastAsia="Arial" w:hAnsi="Arial"/>
            <w:sz w:val="12"/>
            <w:szCs w:val="12"/>
            <w:color w:val="206293"/>
          </w:rPr>
          <w:t>(2), 304</w:t>
        </w:r>
      </w:hyperlink>
      <w:r>
        <w:rPr>
          <w:rFonts w:ascii="Arial" w:cs="Arial" w:eastAsia="Arial" w:hAnsi="Arial"/>
          <w:sz w:val="12"/>
          <w:szCs w:val="12"/>
          <w:color w:val="000000"/>
        </w:rPr>
        <w:t>.</w:t>
      </w:r>
    </w:p>
    <w:p>
      <w:pPr>
        <w:spacing w:after="0" w:line="21" w:lineRule="exact"/>
        <w:rPr>
          <w:sz w:val="20"/>
          <w:szCs w:val="20"/>
          <w:color w:val="auto"/>
        </w:rPr>
      </w:pPr>
    </w:p>
    <w:p>
      <w:pPr>
        <w:spacing w:after="0"/>
        <w:rPr>
          <w:rFonts w:ascii="Arial" w:cs="Arial" w:eastAsia="Arial" w:hAnsi="Arial"/>
          <w:sz w:val="13"/>
          <w:szCs w:val="13"/>
          <w:color w:val="auto"/>
        </w:rPr>
      </w:pPr>
      <w:r>
        <w:rPr>
          <w:rFonts w:ascii="Arial" w:cs="Arial" w:eastAsia="Arial" w:hAnsi="Arial"/>
          <w:sz w:val="13"/>
          <w:szCs w:val="13"/>
          <w:color w:val="auto"/>
        </w:rPr>
        <w:t xml:space="preserve">Improv Map of the World. (n.d.). Retrieved from </w:t>
      </w:r>
      <w:hyperlink r:id="rId62">
        <w:r>
          <w:rPr>
            <w:rFonts w:ascii="Arial" w:cs="Arial" w:eastAsia="Arial" w:hAnsi="Arial"/>
            <w:sz w:val="13"/>
            <w:szCs w:val="13"/>
            <w:color w:val="206293"/>
          </w:rPr>
          <w:t>https://www.thesuggestibles.co.uk/improv-world-map</w:t>
        </w:r>
      </w:hyperlink>
      <w:r>
        <w:rPr>
          <w:rFonts w:ascii="Arial" w:cs="Arial" w:eastAsia="Arial" w:hAnsi="Arial"/>
          <w:sz w:val="13"/>
          <w:szCs w:val="13"/>
          <w:color w:val="auto"/>
        </w:rPr>
        <w:t>.</w:t>
      </w:r>
    </w:p>
    <w:p>
      <w:pPr>
        <w:spacing w:after="0" w:line="10" w:lineRule="exact"/>
        <w:rPr>
          <w:sz w:val="20"/>
          <w:szCs w:val="20"/>
          <w:color w:val="auto"/>
        </w:rPr>
      </w:pPr>
    </w:p>
    <w:p>
      <w:pPr>
        <w:spacing w:after="0"/>
        <w:rPr>
          <w:rFonts w:ascii="Arial" w:cs="Arial" w:eastAsia="Arial" w:hAnsi="Arial"/>
          <w:sz w:val="13"/>
          <w:szCs w:val="13"/>
          <w:color w:val="206293"/>
        </w:rPr>
      </w:pPr>
      <w:hyperlink r:id="rId63">
        <w:r>
          <w:rPr>
            <w:rFonts w:ascii="Arial" w:cs="Arial" w:eastAsia="Arial" w:hAnsi="Arial"/>
            <w:sz w:val="13"/>
            <w:szCs w:val="13"/>
            <w:color w:val="206293"/>
          </w:rPr>
          <w:t xml:space="preserve">Jagodowski, T., Pasquesi, D., &amp; Victor, P. (2015). </w:t>
        </w:r>
        <w:r>
          <w:rPr>
            <w:rFonts w:ascii="Arial" w:cs="Arial" w:eastAsia="Arial" w:hAnsi="Arial"/>
            <w:sz w:val="13"/>
            <w:szCs w:val="13"/>
            <w:i w:val="1"/>
            <w:iCs w:val="1"/>
            <w:color w:val="206293"/>
          </w:rPr>
          <w:t>Improvisation at the speed of life: The TJ and Dave book.</w:t>
        </w:r>
        <w:r>
          <w:rPr>
            <w:rFonts w:ascii="Arial" w:cs="Arial" w:eastAsia="Arial" w:hAnsi="Arial"/>
            <w:sz w:val="13"/>
            <w:szCs w:val="13"/>
            <w:color w:val="206293"/>
          </w:rPr>
          <w:t xml:space="preserve"> Chicago: Solo Roma: Inc</w:t>
        </w:r>
      </w:hyperlink>
      <w:r>
        <w:rPr>
          <w:rFonts w:ascii="Arial" w:cs="Arial" w:eastAsia="Arial" w:hAnsi="Arial"/>
          <w:sz w:val="13"/>
          <w:szCs w:val="13"/>
          <w:color w:val="000000"/>
        </w:rPr>
        <w:t>.</w:t>
      </w:r>
    </w:p>
    <w:p>
      <w:pPr>
        <w:spacing w:after="0" w:line="9" w:lineRule="exact"/>
        <w:rPr>
          <w:sz w:val="20"/>
          <w:szCs w:val="20"/>
          <w:color w:val="auto"/>
        </w:rPr>
      </w:pPr>
    </w:p>
    <w:p>
      <w:pPr>
        <w:ind w:left="240" w:right="60" w:hanging="237"/>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Jarosz, A. F., Gregory, J. H., &amp; Wiley, J. (2012). Uncorking the muse: Alcohol intoxication facilitates creative problem solving. </w:t>
      </w:r>
      <w:r>
        <w:rPr>
          <w:rFonts w:ascii="Arial" w:cs="Arial" w:eastAsia="Arial" w:hAnsi="Arial"/>
          <w:sz w:val="13"/>
          <w:szCs w:val="13"/>
          <w:i w:val="1"/>
          <w:iCs w:val="1"/>
          <w:color w:val="206293"/>
        </w:rPr>
        <w:t>Consciousness and Cognition, 21</w:t>
      </w:r>
      <w:r>
        <w:rPr>
          <w:rFonts w:ascii="Arial" w:cs="Arial" w:eastAsia="Arial" w:hAnsi="Arial"/>
          <w:sz w:val="13"/>
          <w:szCs w:val="13"/>
          <w:color w:val="206293"/>
        </w:rPr>
        <w:t xml:space="preserve">(1), </w:t>
      </w:r>
      <w:hyperlink r:id="rId64">
        <w:r>
          <w:rPr>
            <w:rFonts w:ascii="Arial" w:cs="Arial" w:eastAsia="Arial" w:hAnsi="Arial"/>
            <w:sz w:val="13"/>
            <w:szCs w:val="13"/>
            <w:color w:val="206293"/>
          </w:rPr>
          <w:t>487–493</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65">
        <w:r>
          <w:rPr>
            <w:rFonts w:ascii="Arial" w:cs="Arial" w:eastAsia="Arial" w:hAnsi="Arial"/>
            <w:sz w:val="13"/>
            <w:szCs w:val="13"/>
            <w:color w:val="206293"/>
          </w:rPr>
          <w:t xml:space="preserve">Kaufman, J. C., &amp; Baer, J. (2012). Beyond new and appropriate: Who decides what is creative? </w:t>
        </w:r>
        <w:r>
          <w:rPr>
            <w:rFonts w:ascii="Arial" w:cs="Arial" w:eastAsia="Arial" w:hAnsi="Arial"/>
            <w:sz w:val="13"/>
            <w:szCs w:val="13"/>
            <w:i w:val="1"/>
            <w:iCs w:val="1"/>
            <w:color w:val="206293"/>
          </w:rPr>
          <w:t>Creativity Research Journal, 24</w:t>
        </w:r>
        <w:r>
          <w:rPr>
            <w:rFonts w:ascii="Arial" w:cs="Arial" w:eastAsia="Arial" w:hAnsi="Arial"/>
            <w:sz w:val="13"/>
            <w:szCs w:val="13"/>
            <w:color w:val="206293"/>
          </w:rPr>
          <w:t>(1), 83–91</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06293"/>
        </w:rPr>
      </w:pPr>
      <w:hyperlink r:id="rId66">
        <w:r>
          <w:rPr>
            <w:rFonts w:ascii="Arial" w:cs="Arial" w:eastAsia="Arial" w:hAnsi="Arial"/>
            <w:sz w:val="13"/>
            <w:szCs w:val="13"/>
            <w:color w:val="206293"/>
          </w:rPr>
          <w:t xml:space="preserve">Kaufman, J. C., Plucker, J. A., &amp; Baer, J. (2008). </w:t>
        </w:r>
        <w:r>
          <w:rPr>
            <w:rFonts w:ascii="Arial" w:cs="Arial" w:eastAsia="Arial" w:hAnsi="Arial"/>
            <w:sz w:val="13"/>
            <w:szCs w:val="13"/>
            <w:i w:val="1"/>
            <w:iCs w:val="1"/>
            <w:color w:val="206293"/>
          </w:rPr>
          <w:t>Essentials of creativity assessment</w:t>
        </w:r>
        <w:r>
          <w:rPr>
            <w:rFonts w:ascii="Arial" w:cs="Arial" w:eastAsia="Arial" w:hAnsi="Arial"/>
            <w:sz w:val="13"/>
            <w:szCs w:val="13"/>
            <w:color w:val="206293"/>
          </w:rPr>
          <w:t xml:space="preserve">, </w:t>
        </w:r>
        <w:r>
          <w:rPr>
            <w:rFonts w:ascii="Arial" w:cs="Arial" w:eastAsia="Arial" w:hAnsi="Arial"/>
            <w:sz w:val="13"/>
            <w:szCs w:val="13"/>
            <w:i w:val="1"/>
            <w:iCs w:val="1"/>
            <w:color w:val="206293"/>
          </w:rPr>
          <w:t>Vol. 53</w:t>
        </w:r>
        <w:r>
          <w:rPr>
            <w:rFonts w:ascii="Arial" w:cs="Arial" w:eastAsia="Arial" w:hAnsi="Arial"/>
            <w:sz w:val="13"/>
            <w:szCs w:val="13"/>
            <w:color w:val="206293"/>
          </w:rPr>
          <w:t>. John Wiley &amp; Sons</w:t>
        </w:r>
      </w:hyperlink>
      <w:r>
        <w:rPr>
          <w:rFonts w:ascii="Arial" w:cs="Arial" w:eastAsia="Arial" w:hAnsi="Arial"/>
          <w:sz w:val="13"/>
          <w:szCs w:val="13"/>
          <w:color w:val="000000"/>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Kross, E., Verduyn, P., Demiralp, E., Park, J., Lee, D. S., Lin, N., et al. (2013). Facebook use predicts declines in subjective well-being in young adults. </w:t>
      </w:r>
      <w:r>
        <w:rPr>
          <w:rFonts w:ascii="Arial" w:cs="Arial" w:eastAsia="Arial" w:hAnsi="Arial"/>
          <w:sz w:val="13"/>
          <w:szCs w:val="13"/>
          <w:i w:val="1"/>
          <w:iCs w:val="1"/>
          <w:color w:val="206293"/>
        </w:rPr>
        <w:t>PLoS One, 8</w:t>
      </w:r>
      <w:r>
        <w:rPr>
          <w:rFonts w:ascii="Arial" w:cs="Arial" w:eastAsia="Arial" w:hAnsi="Arial"/>
          <w:sz w:val="13"/>
          <w:szCs w:val="13"/>
          <w:color w:val="206293"/>
        </w:rPr>
        <w:t xml:space="preserve">(8), </w:t>
      </w:r>
      <w:hyperlink r:id="rId67">
        <w:r>
          <w:rPr>
            <w:rFonts w:ascii="Arial" w:cs="Arial" w:eastAsia="Arial" w:hAnsi="Arial"/>
            <w:sz w:val="13"/>
            <w:szCs w:val="13"/>
            <w:color w:val="206293"/>
          </w:rPr>
          <w:t>e69841</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68">
        <w:r>
          <w:rPr>
            <w:rFonts w:ascii="Arial" w:cs="Arial" w:eastAsia="Arial" w:hAnsi="Arial"/>
            <w:sz w:val="13"/>
            <w:szCs w:val="13"/>
            <w:color w:val="206293"/>
          </w:rPr>
          <w:t xml:space="preserve">Krueger, K. R., Murphy, J. W., &amp; Bink, A. B. (2017). Thera-prov: A pilot study of improv used to treat anxiety and depression. </w:t>
        </w:r>
        <w:r>
          <w:rPr>
            <w:rFonts w:ascii="Arial" w:cs="Arial" w:eastAsia="Arial" w:hAnsi="Arial"/>
            <w:sz w:val="13"/>
            <w:szCs w:val="13"/>
            <w:i w:val="1"/>
            <w:iCs w:val="1"/>
            <w:color w:val="206293"/>
          </w:rPr>
          <w:t>Journal of Mental Health,</w:t>
        </w:r>
        <w:r>
          <w:rPr>
            <w:rFonts w:ascii="Arial" w:cs="Arial" w:eastAsia="Arial" w:hAnsi="Arial"/>
            <w:sz w:val="13"/>
            <w:szCs w:val="13"/>
            <w:color w:val="206293"/>
          </w:rPr>
          <w:t xml:space="preserve"> 1–6</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06293"/>
        </w:rPr>
      </w:pPr>
      <w:hyperlink r:id="rId69">
        <w:r>
          <w:rPr>
            <w:rFonts w:ascii="Arial" w:cs="Arial" w:eastAsia="Arial" w:hAnsi="Arial"/>
            <w:sz w:val="13"/>
            <w:szCs w:val="13"/>
            <w:color w:val="206293"/>
          </w:rPr>
          <w:t xml:space="preserve">Landis, J. R., &amp; Koch, G. G. (1977). The measurement of observer agreement for categorical data. </w:t>
        </w:r>
        <w:r>
          <w:rPr>
            <w:rFonts w:ascii="Arial" w:cs="Arial" w:eastAsia="Arial" w:hAnsi="Arial"/>
            <w:sz w:val="13"/>
            <w:szCs w:val="13"/>
            <w:i w:val="1"/>
            <w:iCs w:val="1"/>
            <w:color w:val="206293"/>
          </w:rPr>
          <w:t>Biometrics, 33</w:t>
        </w:r>
        <w:r>
          <w:rPr>
            <w:rFonts w:ascii="Arial" w:cs="Arial" w:eastAsia="Arial" w:hAnsi="Arial"/>
            <w:sz w:val="13"/>
            <w:szCs w:val="13"/>
            <w:color w:val="206293"/>
          </w:rPr>
          <w:t>(1), 159–174</w:t>
        </w:r>
      </w:hyperlink>
      <w:r>
        <w:rPr>
          <w:rFonts w:ascii="Arial" w:cs="Arial" w:eastAsia="Arial" w:hAnsi="Arial"/>
          <w:sz w:val="13"/>
          <w:szCs w:val="13"/>
          <w:color w:val="000000"/>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Lee, C. S., Therriault, D. J., &amp; Linderholm, T. (2012). On the cognitive benefits of cultural experience: Exploring the relationship between studying abroad and creative </w:t>
      </w:r>
      <w:hyperlink r:id="rId70">
        <w:r>
          <w:rPr>
            <w:rFonts w:ascii="Arial" w:cs="Arial" w:eastAsia="Arial" w:hAnsi="Arial"/>
            <w:sz w:val="13"/>
            <w:szCs w:val="13"/>
            <w:color w:val="206293"/>
          </w:rPr>
          <w:t xml:space="preserve">thinking. </w:t>
        </w:r>
        <w:r>
          <w:rPr>
            <w:rFonts w:ascii="Arial" w:cs="Arial" w:eastAsia="Arial" w:hAnsi="Arial"/>
            <w:sz w:val="13"/>
            <w:szCs w:val="13"/>
            <w:i w:val="1"/>
            <w:iCs w:val="1"/>
            <w:color w:val="206293"/>
          </w:rPr>
          <w:t>Applied Cognitive Psychology, 26</w:t>
        </w:r>
        <w:r>
          <w:rPr>
            <w:rFonts w:ascii="Arial" w:cs="Arial" w:eastAsia="Arial" w:hAnsi="Arial"/>
            <w:sz w:val="13"/>
            <w:szCs w:val="13"/>
            <w:color w:val="206293"/>
          </w:rPr>
          <w:t>(5), 768–778</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71">
        <w:r>
          <w:rPr>
            <w:rFonts w:ascii="Arial" w:cs="Arial" w:eastAsia="Arial" w:hAnsi="Arial"/>
            <w:sz w:val="13"/>
            <w:szCs w:val="13"/>
            <w:color w:val="206293"/>
          </w:rPr>
          <w:t xml:space="preserve">Lewis, C., &amp; Lovatt, P. J. (2013). Breaking away from set patterns of thinking: Improvisation and divergent thinking. </w:t>
        </w:r>
        <w:r>
          <w:rPr>
            <w:rFonts w:ascii="Arial" w:cs="Arial" w:eastAsia="Arial" w:hAnsi="Arial"/>
            <w:sz w:val="13"/>
            <w:szCs w:val="13"/>
            <w:i w:val="1"/>
            <w:iCs w:val="1"/>
            <w:color w:val="206293"/>
          </w:rPr>
          <w:t>Thinking Skills and Creativity, 9</w:t>
        </w:r>
        <w:r>
          <w:rPr>
            <w:rFonts w:ascii="Arial" w:cs="Arial" w:eastAsia="Arial" w:hAnsi="Arial"/>
            <w:sz w:val="13"/>
            <w:szCs w:val="13"/>
            <w:color w:val="206293"/>
          </w:rPr>
          <w:t>, 46–58</w:t>
        </w:r>
      </w:hyperlink>
      <w:r>
        <w:rPr>
          <w:rFonts w:ascii="Arial" w:cs="Arial" w:eastAsia="Arial" w:hAnsi="Arial"/>
          <w:sz w:val="13"/>
          <w:szCs w:val="13"/>
          <w:color w:val="000000"/>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Lubart, T. (2016). Creativity and convergent thinking: Reflections, connections and practical considerations. </w:t>
      </w:r>
      <w:r>
        <w:rPr>
          <w:rFonts w:ascii="Arial" w:cs="Arial" w:eastAsia="Arial" w:hAnsi="Arial"/>
          <w:sz w:val="13"/>
          <w:szCs w:val="13"/>
          <w:i w:val="1"/>
          <w:iCs w:val="1"/>
          <w:color w:val="206293"/>
        </w:rPr>
        <w:t>Bulletin of Peoples’ Friendship, University of Russia, Series</w:t>
      </w:r>
      <w:r>
        <w:rPr>
          <w:rFonts w:ascii="Arial" w:cs="Arial" w:eastAsia="Arial" w:hAnsi="Arial"/>
          <w:sz w:val="13"/>
          <w:szCs w:val="13"/>
          <w:color w:val="206293"/>
        </w:rPr>
        <w:t xml:space="preserve"> </w:t>
      </w:r>
      <w:hyperlink r:id="rId72">
        <w:r>
          <w:rPr>
            <w:rFonts w:ascii="Arial" w:cs="Arial" w:eastAsia="Arial" w:hAnsi="Arial"/>
            <w:sz w:val="13"/>
            <w:szCs w:val="13"/>
            <w:i w:val="1"/>
            <w:iCs w:val="1"/>
            <w:color w:val="206293"/>
          </w:rPr>
          <w:t>Psychology and Pedagogy, 4</w:t>
        </w:r>
        <w:r>
          <w:rPr>
            <w:rFonts w:ascii="Arial" w:cs="Arial" w:eastAsia="Arial" w:hAnsi="Arial"/>
            <w:sz w:val="13"/>
            <w:szCs w:val="13"/>
            <w:color w:val="206293"/>
          </w:rPr>
          <w:t>, 7–15</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2"/>
          <w:szCs w:val="12"/>
          <w:color w:val="206293"/>
        </w:rPr>
      </w:pPr>
      <w:hyperlink r:id="rId73">
        <w:r>
          <w:rPr>
            <w:rFonts w:ascii="Arial" w:cs="Arial" w:eastAsia="Arial" w:hAnsi="Arial"/>
            <w:sz w:val="12"/>
            <w:szCs w:val="12"/>
            <w:color w:val="206293"/>
          </w:rPr>
          <w:t xml:space="preserve">Lucas, B. J., &amp; Nordgren, L. F. (2015). People underestimate the value of persistence for creative performance. </w:t>
        </w:r>
        <w:r>
          <w:rPr>
            <w:rFonts w:ascii="Arial" w:cs="Arial" w:eastAsia="Arial" w:hAnsi="Arial"/>
            <w:sz w:val="12"/>
            <w:szCs w:val="12"/>
            <w:i w:val="1"/>
            <w:iCs w:val="1"/>
            <w:color w:val="206293"/>
          </w:rPr>
          <w:t>Journal of Personality and Social Psychology, 109</w:t>
        </w:r>
        <w:r>
          <w:rPr>
            <w:rFonts w:ascii="Arial" w:cs="Arial" w:eastAsia="Arial" w:hAnsi="Arial"/>
            <w:sz w:val="12"/>
            <w:szCs w:val="12"/>
            <w:color w:val="206293"/>
          </w:rPr>
          <w:t>(2), 232</w:t>
        </w:r>
      </w:hyperlink>
      <w:r>
        <w:rPr>
          <w:rFonts w:ascii="Arial" w:cs="Arial" w:eastAsia="Arial" w:hAnsi="Arial"/>
          <w:sz w:val="12"/>
          <w:szCs w:val="12"/>
          <w:color w:val="000000"/>
        </w:rPr>
        <w:t>.</w:t>
      </w:r>
    </w:p>
    <w:p>
      <w:pPr>
        <w:spacing w:after="0" w:line="21" w:lineRule="exact"/>
        <w:rPr>
          <w:sz w:val="20"/>
          <w:szCs w:val="20"/>
          <w:color w:val="auto"/>
        </w:rPr>
      </w:pPr>
    </w:p>
    <w:p>
      <w:pPr>
        <w:spacing w:after="0"/>
        <w:rPr>
          <w:rFonts w:ascii="Arial" w:cs="Arial" w:eastAsia="Arial" w:hAnsi="Arial"/>
          <w:sz w:val="13"/>
          <w:szCs w:val="13"/>
          <w:color w:val="206293"/>
        </w:rPr>
      </w:pPr>
      <w:hyperlink r:id="rId74">
        <w:r>
          <w:rPr>
            <w:rFonts w:ascii="Arial" w:cs="Arial" w:eastAsia="Arial" w:hAnsi="Arial"/>
            <w:sz w:val="13"/>
            <w:szCs w:val="13"/>
            <w:color w:val="206293"/>
          </w:rPr>
          <w:t xml:space="preserve">Madson, P. (2005). </w:t>
        </w:r>
        <w:r>
          <w:rPr>
            <w:rFonts w:ascii="Arial" w:cs="Arial" w:eastAsia="Arial" w:hAnsi="Arial"/>
            <w:sz w:val="13"/>
            <w:szCs w:val="13"/>
            <w:i w:val="1"/>
            <w:iCs w:val="1"/>
            <w:color w:val="206293"/>
          </w:rPr>
          <w:t>Improv wisdom.</w:t>
        </w:r>
        <w:r>
          <w:rPr>
            <w:rFonts w:ascii="Arial" w:cs="Arial" w:eastAsia="Arial" w:hAnsi="Arial"/>
            <w:sz w:val="13"/>
            <w:szCs w:val="13"/>
            <w:color w:val="206293"/>
          </w:rPr>
          <w:t xml:space="preserve"> New York, Bell Tower</w:t>
        </w:r>
      </w:hyperlink>
      <w:r>
        <w:rPr>
          <w:rFonts w:ascii="Arial" w:cs="Arial" w:eastAsia="Arial" w:hAnsi="Arial"/>
          <w:sz w:val="13"/>
          <w:szCs w:val="13"/>
          <w:color w:val="000000"/>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McEvoy, P. M., &amp; Mahoney, A. E. (2012). To be sure, to be sure: Intolerance of uncertainty mediates symptoms of various anxiety disorders and depression. </w:t>
      </w:r>
      <w:r>
        <w:rPr>
          <w:rFonts w:ascii="Arial" w:cs="Arial" w:eastAsia="Arial" w:hAnsi="Arial"/>
          <w:sz w:val="13"/>
          <w:szCs w:val="13"/>
          <w:i w:val="1"/>
          <w:iCs w:val="1"/>
          <w:color w:val="206293"/>
        </w:rPr>
        <w:t>Behavior</w:t>
      </w:r>
      <w:r>
        <w:rPr>
          <w:rFonts w:ascii="Arial" w:cs="Arial" w:eastAsia="Arial" w:hAnsi="Arial"/>
          <w:sz w:val="13"/>
          <w:szCs w:val="13"/>
          <w:color w:val="206293"/>
        </w:rPr>
        <w:t xml:space="preserve"> </w:t>
      </w:r>
      <w:hyperlink r:id="rId75">
        <w:r>
          <w:rPr>
            <w:rFonts w:ascii="Arial" w:cs="Arial" w:eastAsia="Arial" w:hAnsi="Arial"/>
            <w:sz w:val="13"/>
            <w:szCs w:val="13"/>
            <w:i w:val="1"/>
            <w:iCs w:val="1"/>
            <w:color w:val="206293"/>
          </w:rPr>
          <w:t>Therapy, 43</w:t>
        </w:r>
        <w:r>
          <w:rPr>
            <w:rFonts w:ascii="Arial" w:cs="Arial" w:eastAsia="Arial" w:hAnsi="Arial"/>
            <w:sz w:val="13"/>
            <w:szCs w:val="13"/>
            <w:color w:val="206293"/>
          </w:rPr>
          <w:t>(3), 533–545</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76">
        <w:r>
          <w:rPr>
            <w:rFonts w:ascii="Arial" w:cs="Arial" w:eastAsia="Arial" w:hAnsi="Arial"/>
            <w:sz w:val="13"/>
            <w:szCs w:val="13"/>
            <w:color w:val="206293"/>
          </w:rPr>
          <w:t xml:space="preserve">McNair, D. M., &amp; Heuchert, J. W. P. (2003). </w:t>
        </w:r>
        <w:r>
          <w:rPr>
            <w:rFonts w:ascii="Arial" w:cs="Arial" w:eastAsia="Arial" w:hAnsi="Arial"/>
            <w:sz w:val="13"/>
            <w:szCs w:val="13"/>
            <w:i w:val="1"/>
            <w:iCs w:val="1"/>
            <w:color w:val="206293"/>
          </w:rPr>
          <w:t>POMS: Profile of mood states: Technical update</w:t>
        </w:r>
      </w:hyperlink>
      <w:r>
        <w:rPr>
          <w:rFonts w:ascii="Arial" w:cs="Arial" w:eastAsia="Arial" w:hAnsi="Arial"/>
          <w:sz w:val="13"/>
          <w:szCs w:val="13"/>
          <w:color w:val="000000"/>
        </w:rPr>
        <w:t>.</w:t>
      </w:r>
    </w:p>
    <w:p>
      <w:pPr>
        <w:spacing w:after="0" w:line="10" w:lineRule="exact"/>
        <w:rPr>
          <w:sz w:val="20"/>
          <w:szCs w:val="20"/>
          <w:color w:val="auto"/>
        </w:rPr>
      </w:pPr>
    </w:p>
    <w:p>
      <w:pPr>
        <w:ind w:left="240" w:right="20" w:hanging="237"/>
        <w:spacing w:after="0" w:line="255" w:lineRule="auto"/>
        <w:rPr>
          <w:rFonts w:ascii="Arial" w:cs="Arial" w:eastAsia="Arial" w:hAnsi="Arial"/>
          <w:sz w:val="13"/>
          <w:szCs w:val="13"/>
          <w:i w:val="1"/>
          <w:iCs w:val="1"/>
          <w:color w:val="auto"/>
        </w:rPr>
      </w:pPr>
      <w:r>
        <w:rPr>
          <w:rFonts w:ascii="Arial" w:cs="Arial" w:eastAsia="Arial" w:hAnsi="Arial"/>
          <w:sz w:val="13"/>
          <w:szCs w:val="13"/>
          <w:color w:val="auto"/>
        </w:rPr>
        <w:t xml:space="preserve">Mourey, J. A. (2019). Improv comedy and modern marketing education: Exploring consequences for divergent thinking, self-efficacy, and collaboration. </w:t>
      </w:r>
      <w:r>
        <w:rPr>
          <w:rFonts w:ascii="Arial" w:cs="Arial" w:eastAsia="Arial" w:hAnsi="Arial"/>
          <w:sz w:val="13"/>
          <w:szCs w:val="13"/>
          <w:i w:val="1"/>
          <w:iCs w:val="1"/>
          <w:color w:val="auto"/>
        </w:rPr>
        <w:t>Journal of</w:t>
      </w:r>
      <w:r>
        <w:rPr>
          <w:rFonts w:ascii="Arial" w:cs="Arial" w:eastAsia="Arial" w:hAnsi="Arial"/>
          <w:sz w:val="13"/>
          <w:szCs w:val="13"/>
          <w:color w:val="auto"/>
        </w:rPr>
        <w:t xml:space="preserve"> </w:t>
      </w:r>
      <w:r>
        <w:rPr>
          <w:rFonts w:ascii="Arial" w:cs="Arial" w:eastAsia="Arial" w:hAnsi="Arial"/>
          <w:sz w:val="13"/>
          <w:szCs w:val="13"/>
          <w:i w:val="1"/>
          <w:iCs w:val="1"/>
          <w:color w:val="auto"/>
        </w:rPr>
        <w:t>Marketing Education</w:t>
      </w:r>
      <w:r>
        <w:rPr>
          <w:rFonts w:ascii="Arial" w:cs="Arial" w:eastAsia="Arial" w:hAnsi="Arial"/>
          <w:sz w:val="13"/>
          <w:szCs w:val="13"/>
          <w:color w:val="auto"/>
        </w:rPr>
        <w:t>.</w:t>
      </w:r>
      <w:r>
        <w:rPr>
          <w:rFonts w:ascii="Arial" w:cs="Arial" w:eastAsia="Arial" w:hAnsi="Arial"/>
          <w:sz w:val="13"/>
          <w:szCs w:val="13"/>
          <w:i w:val="1"/>
          <w:iCs w:val="1"/>
          <w:color w:val="auto"/>
        </w:rPr>
        <w:t xml:space="preserve"> </w:t>
      </w:r>
      <w:hyperlink r:id="rId77">
        <w:r>
          <w:rPr>
            <w:rFonts w:ascii="Arial" w:cs="Arial" w:eastAsia="Arial" w:hAnsi="Arial"/>
            <w:sz w:val="13"/>
            <w:szCs w:val="13"/>
            <w:color w:val="206293"/>
          </w:rPr>
          <w:t>https://doi.org/10.1177/0273475318822087</w:t>
        </w:r>
      </w:hyperlink>
      <w:r>
        <w:rPr>
          <w:rFonts w:ascii="Arial" w:cs="Arial" w:eastAsia="Arial" w:hAnsi="Arial"/>
          <w:sz w:val="13"/>
          <w:szCs w:val="13"/>
          <w:color w:val="auto"/>
        </w:rPr>
        <w:t>.</w:t>
      </w:r>
    </w:p>
    <w:p>
      <w:pPr>
        <w:spacing w:after="0" w:line="1" w:lineRule="exact"/>
        <w:rPr>
          <w:sz w:val="20"/>
          <w:szCs w:val="20"/>
          <w:color w:val="auto"/>
        </w:rPr>
      </w:pPr>
    </w:p>
    <w:p>
      <w:pPr>
        <w:spacing w:after="0"/>
        <w:rPr>
          <w:rFonts w:ascii="Arial" w:cs="Arial" w:eastAsia="Arial" w:hAnsi="Arial"/>
          <w:sz w:val="13"/>
          <w:szCs w:val="13"/>
          <w:color w:val="206293"/>
        </w:rPr>
      </w:pPr>
      <w:hyperlink r:id="rId78">
        <w:r>
          <w:rPr>
            <w:rFonts w:ascii="Arial" w:cs="Arial" w:eastAsia="Arial" w:hAnsi="Arial"/>
            <w:sz w:val="13"/>
            <w:szCs w:val="13"/>
            <w:color w:val="206293"/>
          </w:rPr>
          <w:t xml:space="preserve">Napier, M. (2004). </w:t>
        </w:r>
        <w:r>
          <w:rPr>
            <w:rFonts w:ascii="Arial" w:cs="Arial" w:eastAsia="Arial" w:hAnsi="Arial"/>
            <w:sz w:val="13"/>
            <w:szCs w:val="13"/>
            <w:i w:val="1"/>
            <w:iCs w:val="1"/>
            <w:color w:val="206293"/>
          </w:rPr>
          <w:t>Improvise: Scene from the inside out.</w:t>
        </w:r>
        <w:r>
          <w:rPr>
            <w:rFonts w:ascii="Arial" w:cs="Arial" w:eastAsia="Arial" w:hAnsi="Arial"/>
            <w:sz w:val="13"/>
            <w:szCs w:val="13"/>
            <w:color w:val="206293"/>
          </w:rPr>
          <w:t xml:space="preserve"> United Kingdom: Heinemann Drama</w:t>
        </w:r>
      </w:hyperlink>
      <w:r>
        <w:rPr>
          <w:rFonts w:ascii="Arial" w:cs="Arial" w:eastAsia="Arial" w:hAnsi="Arial"/>
          <w:sz w:val="13"/>
          <w:szCs w:val="13"/>
          <w:color w:val="000000"/>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Otto, K., &amp; Dalbert, C. (2010). New challenges for human resource management: Readiness to perform a mobile job and its antecedents. </w:t>
      </w:r>
      <w:r>
        <w:rPr>
          <w:rFonts w:ascii="Arial" w:cs="Arial" w:eastAsia="Arial" w:hAnsi="Arial"/>
          <w:sz w:val="13"/>
          <w:szCs w:val="13"/>
          <w:i w:val="1"/>
          <w:iCs w:val="1"/>
          <w:color w:val="206293"/>
        </w:rPr>
        <w:t>The International Journal of</w:t>
      </w:r>
      <w:r>
        <w:rPr>
          <w:rFonts w:ascii="Arial" w:cs="Arial" w:eastAsia="Arial" w:hAnsi="Arial"/>
          <w:sz w:val="13"/>
          <w:szCs w:val="13"/>
          <w:color w:val="206293"/>
        </w:rPr>
        <w:t xml:space="preserve"> </w:t>
      </w:r>
      <w:hyperlink r:id="rId79">
        <w:r>
          <w:rPr>
            <w:rFonts w:ascii="Arial" w:cs="Arial" w:eastAsia="Arial" w:hAnsi="Arial"/>
            <w:sz w:val="13"/>
            <w:szCs w:val="13"/>
            <w:i w:val="1"/>
            <w:iCs w:val="1"/>
            <w:color w:val="206293"/>
          </w:rPr>
          <w:t>Human Resource Management, 21</w:t>
        </w:r>
        <w:r>
          <w:rPr>
            <w:rFonts w:ascii="Arial" w:cs="Arial" w:eastAsia="Arial" w:hAnsi="Arial"/>
            <w:sz w:val="13"/>
            <w:szCs w:val="13"/>
            <w:color w:val="206293"/>
          </w:rPr>
          <w:t>(4), 600–614</w:t>
        </w:r>
      </w:hyperlink>
      <w:r>
        <w:rPr>
          <w:rFonts w:ascii="Arial" w:cs="Arial" w:eastAsia="Arial" w:hAnsi="Arial"/>
          <w:sz w:val="13"/>
          <w:szCs w:val="13"/>
          <w:color w:val="000000"/>
        </w:rPr>
        <w:t>.</w:t>
      </w:r>
    </w:p>
    <w:p>
      <w:pPr>
        <w:spacing w:after="0" w:line="1" w:lineRule="exact"/>
        <w:rPr>
          <w:sz w:val="20"/>
          <w:szCs w:val="20"/>
          <w:color w:val="auto"/>
        </w:rPr>
      </w:pPr>
    </w:p>
    <w:p>
      <w:pPr>
        <w:ind w:left="240" w:right="32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Otto, K., &amp; Dalbert, C. (2012). Individual differences in job-related relocation readiness: The impact of personality dispositions and social orientations. </w:t>
      </w:r>
      <w:r>
        <w:rPr>
          <w:rFonts w:ascii="Arial" w:cs="Arial" w:eastAsia="Arial" w:hAnsi="Arial"/>
          <w:sz w:val="13"/>
          <w:szCs w:val="13"/>
          <w:i w:val="1"/>
          <w:iCs w:val="1"/>
          <w:color w:val="206293"/>
        </w:rPr>
        <w:t>Career</w:t>
      </w:r>
      <w:r>
        <w:rPr>
          <w:rFonts w:ascii="Arial" w:cs="Arial" w:eastAsia="Arial" w:hAnsi="Arial"/>
          <w:sz w:val="13"/>
          <w:szCs w:val="13"/>
          <w:color w:val="206293"/>
        </w:rPr>
        <w:t xml:space="preserve"> </w:t>
      </w:r>
      <w:hyperlink r:id="rId80">
        <w:r>
          <w:rPr>
            <w:rFonts w:ascii="Arial" w:cs="Arial" w:eastAsia="Arial" w:hAnsi="Arial"/>
            <w:sz w:val="13"/>
            <w:szCs w:val="13"/>
            <w:i w:val="1"/>
            <w:iCs w:val="1"/>
            <w:color w:val="206293"/>
          </w:rPr>
          <w:t>Development International, 17</w:t>
        </w:r>
        <w:r>
          <w:rPr>
            <w:rFonts w:ascii="Arial" w:cs="Arial" w:eastAsia="Arial" w:hAnsi="Arial"/>
            <w:sz w:val="13"/>
            <w:szCs w:val="13"/>
            <w:color w:val="206293"/>
          </w:rPr>
          <w:t>(2), 168–186</w:t>
        </w:r>
      </w:hyperlink>
      <w:r>
        <w:rPr>
          <w:rFonts w:ascii="Arial" w:cs="Arial" w:eastAsia="Arial" w:hAnsi="Arial"/>
          <w:sz w:val="13"/>
          <w:szCs w:val="13"/>
          <w:color w:val="000000"/>
        </w:rPr>
        <w:t>.</w:t>
      </w:r>
    </w:p>
    <w:p>
      <w:pPr>
        <w:spacing w:after="0" w:line="1" w:lineRule="exact"/>
        <w:rPr>
          <w:sz w:val="20"/>
          <w:szCs w:val="20"/>
          <w:color w:val="auto"/>
        </w:rPr>
      </w:pPr>
    </w:p>
    <w:p>
      <w:pPr>
        <w:ind w:left="24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Otto, K., Dette-Hagenmeyer, D., &amp; Dalbert, C. (2004). Occupational mobility in members of the labor force: Explaining the willingness to change occupations. </w:t>
      </w:r>
      <w:r>
        <w:rPr>
          <w:rFonts w:ascii="Arial" w:cs="Arial" w:eastAsia="Arial" w:hAnsi="Arial"/>
          <w:sz w:val="13"/>
          <w:szCs w:val="13"/>
          <w:i w:val="1"/>
          <w:iCs w:val="1"/>
          <w:color w:val="206293"/>
        </w:rPr>
        <w:t>Journal</w:t>
      </w:r>
      <w:r>
        <w:rPr>
          <w:rFonts w:ascii="Arial" w:cs="Arial" w:eastAsia="Arial" w:hAnsi="Arial"/>
          <w:sz w:val="13"/>
          <w:szCs w:val="13"/>
          <w:color w:val="206293"/>
        </w:rPr>
        <w:t xml:space="preserve"> </w:t>
      </w:r>
      <w:hyperlink r:id="rId81">
        <w:r>
          <w:rPr>
            <w:rFonts w:ascii="Arial" w:cs="Arial" w:eastAsia="Arial" w:hAnsi="Arial"/>
            <w:sz w:val="13"/>
            <w:szCs w:val="13"/>
            <w:i w:val="1"/>
            <w:iCs w:val="1"/>
            <w:color w:val="206293"/>
          </w:rPr>
          <w:t>of Career Development, 36</w:t>
        </w:r>
        <w:r>
          <w:rPr>
            <w:rFonts w:ascii="Arial" w:cs="Arial" w:eastAsia="Arial" w:hAnsi="Arial"/>
            <w:sz w:val="13"/>
            <w:szCs w:val="13"/>
            <w:color w:val="206293"/>
          </w:rPr>
          <w:t>(3), 262–288</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auto"/>
        </w:rPr>
      </w:pPr>
      <w:r>
        <w:rPr>
          <w:rFonts w:ascii="Arial" w:cs="Arial" w:eastAsia="Arial" w:hAnsi="Arial"/>
          <w:sz w:val="13"/>
          <w:szCs w:val="13"/>
          <w:color w:val="auto"/>
        </w:rPr>
        <w:t xml:space="preserve">Professional Development. (n.d.). Retrieved from </w:t>
      </w:r>
      <w:hyperlink r:id="rId82">
        <w:r>
          <w:rPr>
            <w:rFonts w:ascii="Arial" w:cs="Arial" w:eastAsia="Arial" w:hAnsi="Arial"/>
            <w:sz w:val="13"/>
            <w:szCs w:val="13"/>
            <w:color w:val="206293"/>
          </w:rPr>
          <w:t>https://www.secondcity.com/courses/chicago/professional-development/</w:t>
        </w:r>
      </w:hyperlink>
      <w:r>
        <w:rPr>
          <w:rFonts w:ascii="Arial" w:cs="Arial" w:eastAsia="Arial" w:hAnsi="Arial"/>
          <w:sz w:val="13"/>
          <w:szCs w:val="13"/>
          <w:color w:val="auto"/>
        </w:rPr>
        <w:t>.</w:t>
      </w:r>
    </w:p>
    <w:p>
      <w:pPr>
        <w:spacing w:after="0" w:line="10" w:lineRule="exact"/>
        <w:rPr>
          <w:sz w:val="20"/>
          <w:szCs w:val="20"/>
          <w:color w:val="auto"/>
        </w:rPr>
      </w:pPr>
    </w:p>
    <w:p>
      <w:pPr>
        <w:spacing w:after="0"/>
        <w:rPr>
          <w:rFonts w:ascii="Arial" w:cs="Arial" w:eastAsia="Arial" w:hAnsi="Arial"/>
          <w:sz w:val="13"/>
          <w:szCs w:val="13"/>
          <w:color w:val="206293"/>
        </w:rPr>
      </w:pPr>
      <w:hyperlink r:id="rId83">
        <w:r>
          <w:rPr>
            <w:rFonts w:ascii="Arial" w:cs="Arial" w:eastAsia="Arial" w:hAnsi="Arial"/>
            <w:sz w:val="13"/>
            <w:szCs w:val="13"/>
            <w:color w:val="206293"/>
          </w:rPr>
          <w:t xml:space="preserve">Runco, M. A. (2017). Comments on where the creativity research has been and where is it going. </w:t>
        </w:r>
        <w:r>
          <w:rPr>
            <w:rFonts w:ascii="Arial" w:cs="Arial" w:eastAsia="Arial" w:hAnsi="Arial"/>
            <w:sz w:val="13"/>
            <w:szCs w:val="13"/>
            <w:i w:val="1"/>
            <w:iCs w:val="1"/>
            <w:color w:val="206293"/>
          </w:rPr>
          <w:t>The Journal of Creative Behavior, 51</w:t>
        </w:r>
        <w:r>
          <w:rPr>
            <w:rFonts w:ascii="Arial" w:cs="Arial" w:eastAsia="Arial" w:hAnsi="Arial"/>
            <w:sz w:val="13"/>
            <w:szCs w:val="13"/>
            <w:color w:val="206293"/>
          </w:rPr>
          <w:t>(4), 308–313</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06293"/>
        </w:rPr>
      </w:pPr>
      <w:hyperlink r:id="rId84">
        <w:r>
          <w:rPr>
            <w:rFonts w:ascii="Arial" w:cs="Arial" w:eastAsia="Arial" w:hAnsi="Arial"/>
            <w:sz w:val="13"/>
            <w:szCs w:val="13"/>
            <w:color w:val="206293"/>
          </w:rPr>
          <w:t xml:space="preserve">Runco, M. A., &amp; Jaeger, G. (2012). The standard definition of creativity. </w:t>
        </w:r>
        <w:r>
          <w:rPr>
            <w:rFonts w:ascii="Arial" w:cs="Arial" w:eastAsia="Arial" w:hAnsi="Arial"/>
            <w:sz w:val="13"/>
            <w:szCs w:val="13"/>
            <w:i w:val="1"/>
            <w:iCs w:val="1"/>
            <w:color w:val="206293"/>
          </w:rPr>
          <w:t>Creativity Research Journal, 24</w:t>
        </w:r>
        <w:r>
          <w:rPr>
            <w:rFonts w:ascii="Arial" w:cs="Arial" w:eastAsia="Arial" w:hAnsi="Arial"/>
            <w:sz w:val="13"/>
            <w:szCs w:val="13"/>
            <w:color w:val="206293"/>
          </w:rPr>
          <w:t>, 92–96</w:t>
        </w:r>
      </w:hyperlink>
      <w:r>
        <w:rPr>
          <w:rFonts w:ascii="Arial" w:cs="Arial" w:eastAsia="Arial" w:hAnsi="Arial"/>
          <w:sz w:val="13"/>
          <w:szCs w:val="13"/>
          <w:color w:val="000000"/>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Sandstrom, G. M., &amp; Dunn, E. W. (2014a). Is efficiency overrated? Minimal social interactions lead to belonging and positive affect. </w:t>
      </w:r>
      <w:r>
        <w:rPr>
          <w:rFonts w:ascii="Arial" w:cs="Arial" w:eastAsia="Arial" w:hAnsi="Arial"/>
          <w:sz w:val="13"/>
          <w:szCs w:val="13"/>
          <w:i w:val="1"/>
          <w:iCs w:val="1"/>
          <w:color w:val="206293"/>
        </w:rPr>
        <w:t>Social Psychological and Personality</w:t>
      </w:r>
      <w:r>
        <w:rPr>
          <w:rFonts w:ascii="Arial" w:cs="Arial" w:eastAsia="Arial" w:hAnsi="Arial"/>
          <w:sz w:val="13"/>
          <w:szCs w:val="13"/>
          <w:color w:val="206293"/>
        </w:rPr>
        <w:t xml:space="preserve"> </w:t>
      </w:r>
      <w:hyperlink r:id="rId85">
        <w:r>
          <w:rPr>
            <w:rFonts w:ascii="Arial" w:cs="Arial" w:eastAsia="Arial" w:hAnsi="Arial"/>
            <w:sz w:val="13"/>
            <w:szCs w:val="13"/>
            <w:i w:val="1"/>
            <w:iCs w:val="1"/>
            <w:color w:val="206293"/>
          </w:rPr>
          <w:t>Science, 5</w:t>
        </w:r>
        <w:r>
          <w:rPr>
            <w:rFonts w:ascii="Arial" w:cs="Arial" w:eastAsia="Arial" w:hAnsi="Arial"/>
            <w:sz w:val="13"/>
            <w:szCs w:val="13"/>
            <w:color w:val="206293"/>
          </w:rPr>
          <w:t>(4), 437–442</w:t>
        </w:r>
      </w:hyperlink>
      <w:r>
        <w:rPr>
          <w:rFonts w:ascii="Arial" w:cs="Arial" w:eastAsia="Arial" w:hAnsi="Arial"/>
          <w:sz w:val="13"/>
          <w:szCs w:val="13"/>
          <w:color w:val="000000"/>
        </w:rPr>
        <w:t>.</w:t>
      </w:r>
    </w:p>
    <w:p>
      <w:pPr>
        <w:spacing w:after="0" w:line="1" w:lineRule="exact"/>
        <w:rPr>
          <w:sz w:val="20"/>
          <w:szCs w:val="20"/>
          <w:color w:val="auto"/>
        </w:rPr>
      </w:pPr>
    </w:p>
    <w:p>
      <w:pPr>
        <w:ind w:left="240" w:right="240" w:hanging="237"/>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Sandstrom, G. M., &amp; Dunn, E. W. (2014b). Social interactions and well-being: The surprising power of weak ties. </w:t>
      </w:r>
      <w:r>
        <w:rPr>
          <w:rFonts w:ascii="Arial" w:cs="Arial" w:eastAsia="Arial" w:hAnsi="Arial"/>
          <w:sz w:val="13"/>
          <w:szCs w:val="13"/>
          <w:i w:val="1"/>
          <w:iCs w:val="1"/>
          <w:color w:val="206293"/>
        </w:rPr>
        <w:t>Personality &amp; Social Psychology Bulletin, 40</w:t>
      </w:r>
      <w:r>
        <w:rPr>
          <w:rFonts w:ascii="Arial" w:cs="Arial" w:eastAsia="Arial" w:hAnsi="Arial"/>
          <w:sz w:val="13"/>
          <w:szCs w:val="13"/>
          <w:color w:val="206293"/>
        </w:rPr>
        <w:t xml:space="preserve">(7), </w:t>
      </w:r>
      <w:hyperlink r:id="rId86">
        <w:r>
          <w:rPr>
            <w:rFonts w:ascii="Arial" w:cs="Arial" w:eastAsia="Arial" w:hAnsi="Arial"/>
            <w:sz w:val="13"/>
            <w:szCs w:val="13"/>
            <w:color w:val="206293"/>
          </w:rPr>
          <w:t>910–922</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7"/>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Sawyer, R. K. (2000). Improvisation and the creative process: Dewey, Collingwood, and the aesthetics of spontaneity. </w:t>
      </w:r>
      <w:r>
        <w:rPr>
          <w:rFonts w:ascii="Arial" w:cs="Arial" w:eastAsia="Arial" w:hAnsi="Arial"/>
          <w:sz w:val="13"/>
          <w:szCs w:val="13"/>
          <w:i w:val="1"/>
          <w:iCs w:val="1"/>
          <w:color w:val="206293"/>
        </w:rPr>
        <w:t>Journal of Aesthetics and Art Criticism, 58</w:t>
      </w:r>
      <w:r>
        <w:rPr>
          <w:rFonts w:ascii="Arial" w:cs="Arial" w:eastAsia="Arial" w:hAnsi="Arial"/>
          <w:sz w:val="13"/>
          <w:szCs w:val="13"/>
          <w:color w:val="206293"/>
        </w:rPr>
        <w:t xml:space="preserve">(2), </w:t>
      </w:r>
      <w:hyperlink r:id="rId87">
        <w:r>
          <w:rPr>
            <w:rFonts w:ascii="Arial" w:cs="Arial" w:eastAsia="Arial" w:hAnsi="Arial"/>
            <w:sz w:val="13"/>
            <w:szCs w:val="13"/>
            <w:color w:val="206293"/>
          </w:rPr>
          <w:t>149–161</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88">
        <w:r>
          <w:rPr>
            <w:rFonts w:ascii="Arial" w:cs="Arial" w:eastAsia="Arial" w:hAnsi="Arial"/>
            <w:sz w:val="13"/>
            <w:szCs w:val="13"/>
            <w:color w:val="206293"/>
          </w:rPr>
          <w:t xml:space="preserve">Sawyer, R. K., &amp; Sawyer, R. K. (2003). </w:t>
        </w:r>
        <w:r>
          <w:rPr>
            <w:rFonts w:ascii="Arial" w:cs="Arial" w:eastAsia="Arial" w:hAnsi="Arial"/>
            <w:sz w:val="13"/>
            <w:szCs w:val="13"/>
            <w:i w:val="1"/>
            <w:iCs w:val="1"/>
            <w:color w:val="206293"/>
          </w:rPr>
          <w:t>Improvised dialogues: Emergence and creativity in conversation.</w:t>
        </w:r>
        <w:r>
          <w:rPr>
            <w:rFonts w:ascii="Arial" w:cs="Arial" w:eastAsia="Arial" w:hAnsi="Arial"/>
            <w:sz w:val="13"/>
            <w:szCs w:val="13"/>
            <w:color w:val="206293"/>
          </w:rPr>
          <w:t xml:space="preserve"> Greenwood Publishing Group</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06293"/>
        </w:rPr>
      </w:pPr>
      <w:hyperlink r:id="rId89">
        <w:r>
          <w:rPr>
            <w:rFonts w:ascii="Arial" w:cs="Arial" w:eastAsia="Arial" w:hAnsi="Arial"/>
            <w:sz w:val="13"/>
            <w:szCs w:val="13"/>
            <w:color w:val="206293"/>
          </w:rPr>
          <w:t xml:space="preserve">Schank, R. C., &amp; Abelson, R. P. (1997). </w:t>
        </w:r>
        <w:r>
          <w:rPr>
            <w:rFonts w:ascii="Arial" w:cs="Arial" w:eastAsia="Arial" w:hAnsi="Arial"/>
            <w:sz w:val="13"/>
            <w:szCs w:val="13"/>
            <w:i w:val="1"/>
            <w:iCs w:val="1"/>
            <w:color w:val="206293"/>
          </w:rPr>
          <w:t>Scripts, plans, goals and understanding.</w:t>
        </w:r>
        <w:r>
          <w:rPr>
            <w:rFonts w:ascii="Arial" w:cs="Arial" w:eastAsia="Arial" w:hAnsi="Arial"/>
            <w:sz w:val="13"/>
            <w:szCs w:val="13"/>
            <w:color w:val="206293"/>
          </w:rPr>
          <w:t xml:space="preserve"> Hillsdown</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06293"/>
        </w:rPr>
      </w:pPr>
      <w:hyperlink r:id="rId90">
        <w:r>
          <w:rPr>
            <w:rFonts w:ascii="Arial" w:cs="Arial" w:eastAsia="Arial" w:hAnsi="Arial"/>
            <w:sz w:val="13"/>
            <w:szCs w:val="13"/>
            <w:color w:val="206293"/>
          </w:rPr>
          <w:t xml:space="preserve">Scott, G., Leritz, L. E., &amp; Mumford, M. D. (2004). The effectiveness of creativity training: A quantitative review. </w:t>
        </w:r>
        <w:r>
          <w:rPr>
            <w:rFonts w:ascii="Arial" w:cs="Arial" w:eastAsia="Arial" w:hAnsi="Arial"/>
            <w:sz w:val="13"/>
            <w:szCs w:val="13"/>
            <w:i w:val="1"/>
            <w:iCs w:val="1"/>
            <w:color w:val="206293"/>
          </w:rPr>
          <w:t>Creativity Research Journal, 16</w:t>
        </w:r>
        <w:r>
          <w:rPr>
            <w:rFonts w:ascii="Arial" w:cs="Arial" w:eastAsia="Arial" w:hAnsi="Arial"/>
            <w:sz w:val="13"/>
            <w:szCs w:val="13"/>
            <w:color w:val="206293"/>
          </w:rPr>
          <w:t>(4), 361–388</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06293"/>
        </w:rPr>
      </w:pPr>
      <w:hyperlink r:id="rId91">
        <w:r>
          <w:rPr>
            <w:rFonts w:ascii="Arial" w:cs="Arial" w:eastAsia="Arial" w:hAnsi="Arial"/>
            <w:sz w:val="13"/>
            <w:szCs w:val="13"/>
            <w:color w:val="206293"/>
          </w:rPr>
          <w:t xml:space="preserve">Seham, A. E. (2001). </w:t>
        </w:r>
        <w:r>
          <w:rPr>
            <w:rFonts w:ascii="Arial" w:cs="Arial" w:eastAsia="Arial" w:hAnsi="Arial"/>
            <w:sz w:val="13"/>
            <w:szCs w:val="13"/>
            <w:i w:val="1"/>
            <w:iCs w:val="1"/>
            <w:color w:val="206293"/>
          </w:rPr>
          <w:t>Whose improv is it anyway? Beyond second city.</w:t>
        </w:r>
        <w:r>
          <w:rPr>
            <w:rFonts w:ascii="Arial" w:cs="Arial" w:eastAsia="Arial" w:hAnsi="Arial"/>
            <w:sz w:val="13"/>
            <w:szCs w:val="13"/>
            <w:color w:val="206293"/>
          </w:rPr>
          <w:t xml:space="preserve"> Univ. Press of Mississippi</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06293"/>
        </w:rPr>
      </w:pPr>
      <w:hyperlink r:id="rId92">
        <w:r>
          <w:rPr>
            <w:rFonts w:ascii="Arial" w:cs="Arial" w:eastAsia="Arial" w:hAnsi="Arial"/>
            <w:sz w:val="13"/>
            <w:szCs w:val="13"/>
            <w:color w:val="206293"/>
          </w:rPr>
          <w:t xml:space="preserve">Simonton, D. K. (2012). Teaching creativity: Current findings, trends, and controversies in the psychology of creativity. </w:t>
        </w:r>
        <w:r>
          <w:rPr>
            <w:rFonts w:ascii="Arial" w:cs="Arial" w:eastAsia="Arial" w:hAnsi="Arial"/>
            <w:sz w:val="13"/>
            <w:szCs w:val="13"/>
            <w:i w:val="1"/>
            <w:iCs w:val="1"/>
            <w:color w:val="206293"/>
          </w:rPr>
          <w:t>Teaching of Psychology, 39</w:t>
        </w:r>
        <w:r>
          <w:rPr>
            <w:rFonts w:ascii="Arial" w:cs="Arial" w:eastAsia="Arial" w:hAnsi="Arial"/>
            <w:sz w:val="13"/>
            <w:szCs w:val="13"/>
            <w:color w:val="206293"/>
          </w:rPr>
          <w:t>(3), 217–222</w:t>
        </w:r>
      </w:hyperlink>
      <w:r>
        <w:rPr>
          <w:rFonts w:ascii="Arial" w:cs="Arial" w:eastAsia="Arial" w:hAnsi="Arial"/>
          <w:sz w:val="13"/>
          <w:szCs w:val="13"/>
          <w:color w:val="000000"/>
        </w:rPr>
        <w:t>.</w:t>
      </w:r>
    </w:p>
    <w:p>
      <w:pPr>
        <w:spacing w:after="0" w:line="9" w:lineRule="exact"/>
        <w:rPr>
          <w:sz w:val="20"/>
          <w:szCs w:val="20"/>
          <w:color w:val="auto"/>
        </w:rPr>
      </w:pPr>
    </w:p>
    <w:p>
      <w:pPr>
        <w:ind w:left="240" w:right="100" w:hanging="237"/>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Sowden, P. T., Clements, L., Redlich, C., &amp; Lewis, C. (2015). Improvisation facilitates divergent thinking and creativity: Realizing a benefit of primary school arts </w:t>
      </w:r>
      <w:hyperlink r:id="rId93">
        <w:r>
          <w:rPr>
            <w:rFonts w:ascii="Arial" w:cs="Arial" w:eastAsia="Arial" w:hAnsi="Arial"/>
            <w:sz w:val="13"/>
            <w:szCs w:val="13"/>
            <w:color w:val="206293"/>
          </w:rPr>
          <w:t xml:space="preserve">education. </w:t>
        </w:r>
        <w:r>
          <w:rPr>
            <w:rFonts w:ascii="Arial" w:cs="Arial" w:eastAsia="Arial" w:hAnsi="Arial"/>
            <w:sz w:val="13"/>
            <w:szCs w:val="13"/>
            <w:i w:val="1"/>
            <w:iCs w:val="1"/>
            <w:color w:val="206293"/>
          </w:rPr>
          <w:t>Psychology of Aesthetics, Creativity, and the Arts, 9</w:t>
        </w:r>
        <w:r>
          <w:rPr>
            <w:rFonts w:ascii="Arial" w:cs="Arial" w:eastAsia="Arial" w:hAnsi="Arial"/>
            <w:sz w:val="13"/>
            <w:szCs w:val="13"/>
            <w:color w:val="206293"/>
          </w:rPr>
          <w:t>(2), 128</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94">
        <w:r>
          <w:rPr>
            <w:rFonts w:ascii="Arial" w:cs="Arial" w:eastAsia="Arial" w:hAnsi="Arial"/>
            <w:sz w:val="13"/>
            <w:szCs w:val="13"/>
            <w:color w:val="206293"/>
          </w:rPr>
          <w:t xml:space="preserve">Spolin, V. (1983). </w:t>
        </w:r>
        <w:r>
          <w:rPr>
            <w:rFonts w:ascii="Arial" w:cs="Arial" w:eastAsia="Arial" w:hAnsi="Arial"/>
            <w:sz w:val="13"/>
            <w:szCs w:val="13"/>
            <w:i w:val="1"/>
            <w:iCs w:val="1"/>
            <w:color w:val="206293"/>
          </w:rPr>
          <w:t>Improvisation for the theater: A handbook of teaching and directing techniques</w:t>
        </w:r>
        <w:r>
          <w:rPr>
            <w:rFonts w:ascii="Arial" w:cs="Arial" w:eastAsia="Arial" w:hAnsi="Arial"/>
            <w:sz w:val="13"/>
            <w:szCs w:val="13"/>
            <w:color w:val="206293"/>
          </w:rPr>
          <w:t xml:space="preserve"> (2nd ed.). Evanston, IL: Northwestern University Press</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06293"/>
        </w:rPr>
      </w:pPr>
      <w:hyperlink r:id="rId95">
        <w:r>
          <w:rPr>
            <w:rFonts w:ascii="Arial" w:cs="Arial" w:eastAsia="Arial" w:hAnsi="Arial"/>
            <w:sz w:val="13"/>
            <w:szCs w:val="13"/>
            <w:color w:val="206293"/>
          </w:rPr>
          <w:t xml:space="preserve">Steitzer, C. (2011). The brilliant genius: Using improv comedy in social work groups. </w:t>
        </w:r>
        <w:r>
          <w:rPr>
            <w:rFonts w:ascii="Arial" w:cs="Arial" w:eastAsia="Arial" w:hAnsi="Arial"/>
            <w:sz w:val="13"/>
            <w:szCs w:val="13"/>
            <w:i w:val="1"/>
            <w:iCs w:val="1"/>
            <w:color w:val="206293"/>
          </w:rPr>
          <w:t>Social Work with Groups, 34</w:t>
        </w:r>
        <w:r>
          <w:rPr>
            <w:rFonts w:ascii="Arial" w:cs="Arial" w:eastAsia="Arial" w:hAnsi="Arial"/>
            <w:sz w:val="13"/>
            <w:szCs w:val="13"/>
            <w:color w:val="206293"/>
          </w:rPr>
          <w:t>(3–4), 270–282</w:t>
        </w:r>
      </w:hyperlink>
      <w:r>
        <w:rPr>
          <w:rFonts w:ascii="Arial" w:cs="Arial" w:eastAsia="Arial" w:hAnsi="Arial"/>
          <w:sz w:val="13"/>
          <w:szCs w:val="13"/>
          <w:color w:val="000000"/>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Tint, B., &amp; Froerer, A. (2014). </w:t>
      </w:r>
      <w:r>
        <w:rPr>
          <w:rFonts w:ascii="Arial" w:cs="Arial" w:eastAsia="Arial" w:hAnsi="Arial"/>
          <w:sz w:val="13"/>
          <w:szCs w:val="13"/>
          <w:i w:val="1"/>
          <w:iCs w:val="1"/>
          <w:color w:val="auto"/>
        </w:rPr>
        <w:t>Delphi study summary. Applied improvisation network</w:t>
      </w:r>
      <w:r>
        <w:rPr>
          <w:rFonts w:ascii="Arial" w:cs="Arial" w:eastAsia="Arial" w:hAnsi="Arial"/>
          <w:sz w:val="13"/>
          <w:szCs w:val="13"/>
          <w:color w:val="auto"/>
        </w:rPr>
        <w:t xml:space="preserve">. Retrieved from </w:t>
      </w:r>
      <w:r>
        <w:rPr>
          <w:rFonts w:ascii="Arial" w:cs="Arial" w:eastAsia="Arial" w:hAnsi="Arial"/>
          <w:sz w:val="13"/>
          <w:szCs w:val="13"/>
          <w:color w:val="206293"/>
        </w:rPr>
        <w:t>http://appliedimprovisation.network/wp-content/uploads/2015/</w:t>
      </w:r>
      <w:r>
        <w:rPr>
          <w:rFonts w:ascii="Arial" w:cs="Arial" w:eastAsia="Arial" w:hAnsi="Arial"/>
          <w:sz w:val="13"/>
          <w:szCs w:val="13"/>
          <w:color w:val="auto"/>
        </w:rPr>
        <w:t xml:space="preserve"> </w:t>
      </w:r>
      <w:hyperlink r:id="rId96">
        <w:r>
          <w:rPr>
            <w:rFonts w:ascii="Arial" w:cs="Arial" w:eastAsia="Arial" w:hAnsi="Arial"/>
            <w:sz w:val="13"/>
            <w:szCs w:val="13"/>
            <w:color w:val="206293"/>
          </w:rPr>
          <w:t>11/Delphi-Study-Summary.pdf</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97">
        <w:r>
          <w:rPr>
            <w:rFonts w:ascii="Arial" w:cs="Arial" w:eastAsia="Arial" w:hAnsi="Arial"/>
            <w:sz w:val="13"/>
            <w:szCs w:val="13"/>
            <w:color w:val="206293"/>
          </w:rPr>
          <w:t xml:space="preserve">Walton, A. P. (2003). The impact of interpersonal factors on creativity. </w:t>
        </w:r>
        <w:r>
          <w:rPr>
            <w:rFonts w:ascii="Arial" w:cs="Arial" w:eastAsia="Arial" w:hAnsi="Arial"/>
            <w:sz w:val="13"/>
            <w:szCs w:val="13"/>
            <w:i w:val="1"/>
            <w:iCs w:val="1"/>
            <w:color w:val="206293"/>
          </w:rPr>
          <w:t>International Journal of Entrepreneurial Behavior &amp; Research, 9</w:t>
        </w:r>
        <w:r>
          <w:rPr>
            <w:rFonts w:ascii="Arial" w:cs="Arial" w:eastAsia="Arial" w:hAnsi="Arial"/>
            <w:sz w:val="13"/>
            <w:szCs w:val="13"/>
            <w:color w:val="206293"/>
          </w:rPr>
          <w:t>(4), 146–162</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auto"/>
        </w:rPr>
      </w:pPr>
      <w:r>
        <w:rPr>
          <w:rFonts w:ascii="Arial" w:cs="Arial" w:eastAsia="Arial" w:hAnsi="Arial"/>
          <w:sz w:val="13"/>
          <w:szCs w:val="13"/>
          <w:color w:val="auto"/>
        </w:rPr>
        <w:t xml:space="preserve">Wellness (n.d.). Retrieved from </w:t>
      </w:r>
      <w:hyperlink r:id="rId98">
        <w:r>
          <w:rPr>
            <w:rFonts w:ascii="Arial" w:cs="Arial" w:eastAsia="Arial" w:hAnsi="Arial"/>
            <w:sz w:val="13"/>
            <w:szCs w:val="13"/>
            <w:color w:val="206293"/>
          </w:rPr>
          <w:t>https://www.secondcity.com/courses/chicago/wellness-program/</w:t>
        </w:r>
      </w:hyperlink>
      <w:r>
        <w:rPr>
          <w:rFonts w:ascii="Arial" w:cs="Arial" w:eastAsia="Arial" w:hAnsi="Arial"/>
          <w:sz w:val="13"/>
          <w:szCs w:val="13"/>
          <w:color w:val="auto"/>
        </w:rPr>
        <w:t>.</w:t>
      </w:r>
    </w:p>
    <w:p>
      <w:pPr>
        <w:spacing w:after="0" w:line="10" w:lineRule="exact"/>
        <w:rPr>
          <w:sz w:val="20"/>
          <w:szCs w:val="20"/>
          <w:color w:val="auto"/>
        </w:rPr>
      </w:pPr>
    </w:p>
    <w:p>
      <w:pPr>
        <w:ind w:left="240" w:hanging="237"/>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West, S., Hoff, E., &amp; Carlsson, I. (2017). Enhancing team creativity with playful improvisation theater: A controlled intervention field study. </w:t>
      </w:r>
      <w:r>
        <w:rPr>
          <w:rFonts w:ascii="Arial" w:cs="Arial" w:eastAsia="Arial" w:hAnsi="Arial"/>
          <w:sz w:val="13"/>
          <w:szCs w:val="13"/>
          <w:i w:val="1"/>
          <w:iCs w:val="1"/>
          <w:color w:val="206293"/>
        </w:rPr>
        <w:t>International Journal of</w:t>
      </w:r>
      <w:r>
        <w:rPr>
          <w:rFonts w:ascii="Arial" w:cs="Arial" w:eastAsia="Arial" w:hAnsi="Arial"/>
          <w:sz w:val="13"/>
          <w:szCs w:val="13"/>
          <w:color w:val="206293"/>
        </w:rPr>
        <w:t xml:space="preserve"> </w:t>
      </w:r>
      <w:hyperlink r:id="rId99">
        <w:r>
          <w:rPr>
            <w:rFonts w:ascii="Arial" w:cs="Arial" w:eastAsia="Arial" w:hAnsi="Arial"/>
            <w:sz w:val="13"/>
            <w:szCs w:val="13"/>
            <w:i w:val="1"/>
            <w:iCs w:val="1"/>
            <w:color w:val="206293"/>
          </w:rPr>
          <w:t>Play, 6</w:t>
        </w:r>
        <w:r>
          <w:rPr>
            <w:rFonts w:ascii="Arial" w:cs="Arial" w:eastAsia="Arial" w:hAnsi="Arial"/>
            <w:sz w:val="13"/>
            <w:szCs w:val="13"/>
            <w:color w:val="206293"/>
          </w:rPr>
          <w:t>(3), 283–293</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100">
        <w:r>
          <w:rPr>
            <w:rFonts w:ascii="Arial" w:cs="Arial" w:eastAsia="Arial" w:hAnsi="Arial"/>
            <w:sz w:val="13"/>
            <w:szCs w:val="13"/>
            <w:color w:val="206293"/>
          </w:rPr>
          <w:t>Williams, L. K., &amp; McGuire, S. J. (2010). Economic creativity and innovation implementation: The entrepreneurial drivers of growth? Evidence from 63 countries.</w:t>
        </w:r>
      </w:hyperlink>
    </w:p>
    <w:p>
      <w:pPr>
        <w:spacing w:after="0" w:line="10" w:lineRule="exact"/>
        <w:rPr>
          <w:sz w:val="20"/>
          <w:szCs w:val="20"/>
          <w:color w:val="auto"/>
        </w:rPr>
      </w:pPr>
    </w:p>
    <w:p>
      <w:pPr>
        <w:ind w:left="240"/>
        <w:spacing w:after="0"/>
        <w:rPr>
          <w:rFonts w:ascii="Arial" w:cs="Arial" w:eastAsia="Arial" w:hAnsi="Arial"/>
          <w:sz w:val="13"/>
          <w:szCs w:val="13"/>
          <w:i w:val="1"/>
          <w:iCs w:val="1"/>
          <w:color w:val="206293"/>
        </w:rPr>
      </w:pPr>
      <w:hyperlink r:id="rId100">
        <w:r>
          <w:rPr>
            <w:rFonts w:ascii="Arial" w:cs="Arial" w:eastAsia="Arial" w:hAnsi="Arial"/>
            <w:sz w:val="13"/>
            <w:szCs w:val="13"/>
            <w:i w:val="1"/>
            <w:iCs w:val="1"/>
            <w:color w:val="206293"/>
          </w:rPr>
          <w:t>Small Business Economics, 34</w:t>
        </w:r>
        <w:r>
          <w:rPr>
            <w:rFonts w:ascii="Arial" w:cs="Arial" w:eastAsia="Arial" w:hAnsi="Arial"/>
            <w:sz w:val="13"/>
            <w:szCs w:val="13"/>
            <w:color w:val="206293"/>
          </w:rPr>
          <w:t>(4), 391–412</w:t>
        </w:r>
      </w:hyperlink>
      <w:r>
        <w:rPr>
          <w:rFonts w:ascii="Arial" w:cs="Arial" w:eastAsia="Arial" w:hAnsi="Arial"/>
          <w:sz w:val="13"/>
          <w:szCs w:val="13"/>
          <w:color w:val="000000"/>
        </w:rPr>
        <w:t>.</w:t>
      </w:r>
    </w:p>
    <w:p>
      <w:pPr>
        <w:spacing w:after="0" w:line="9" w:lineRule="exact"/>
        <w:rPr>
          <w:sz w:val="20"/>
          <w:szCs w:val="20"/>
          <w:color w:val="auto"/>
        </w:rPr>
      </w:pPr>
    </w:p>
    <w:p>
      <w:pPr>
        <w:ind w:left="240" w:right="80" w:hanging="237"/>
        <w:spacing w:after="0" w:line="367" w:lineRule="auto"/>
        <w:rPr>
          <w:sz w:val="20"/>
          <w:szCs w:val="20"/>
          <w:color w:val="auto"/>
        </w:rPr>
      </w:pPr>
      <w:r>
        <w:rPr>
          <w:rFonts w:ascii="Arial" w:cs="Arial" w:eastAsia="Arial" w:hAnsi="Arial"/>
          <w:sz w:val="13"/>
          <w:szCs w:val="13"/>
          <w:color w:val="206293"/>
        </w:rPr>
        <w:t xml:space="preserve">Wolitzky-Taylor, K., Zimmermann, M., Arch, J. J., De Guzman, E., &amp; Lagomasino, I. (2015). Has evidence-based psychosocial treatment for anxiety disorders per-meated usual care in community mental health settings? </w:t>
      </w:r>
      <w:r>
        <w:rPr>
          <w:rFonts w:ascii="Arial" w:cs="Arial" w:eastAsia="Arial" w:hAnsi="Arial"/>
          <w:sz w:val="13"/>
          <w:szCs w:val="13"/>
          <w:i w:val="1"/>
          <w:iCs w:val="1"/>
          <w:color w:val="206293"/>
        </w:rPr>
        <w:t>Behaviour Research and Therapy, 72</w:t>
      </w:r>
      <w:r>
        <w:rPr>
          <w:rFonts w:ascii="Arial" w:cs="Arial" w:eastAsia="Arial" w:hAnsi="Arial"/>
          <w:sz w:val="13"/>
          <w:szCs w:val="13"/>
          <w:color w:val="206293"/>
        </w:rPr>
        <w:t>, 9–17</w:t>
      </w:r>
      <w:r>
        <w:rPr>
          <w:rFonts w:ascii="Arial" w:cs="Arial" w:eastAsia="Arial" w:hAnsi="Arial"/>
          <w:sz w:val="13"/>
          <w:szCs w:val="13"/>
          <w:color w:val="000000"/>
        </w:rPr>
        <w:t>.</w:t>
      </w:r>
    </w:p>
    <w:p>
      <w:pPr>
        <w:sectPr>
          <w:pgSz w:w="10880" w:h="14854" w:orient="portrait"/>
          <w:cols w:equalWidth="0" w:num="1">
            <w:col w:w="9320"/>
          </w:cols>
          <w:pgMar w:left="780" w:top="636" w:right="785" w:bottom="7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ind w:right="-19"/>
        <w:spacing w:after="0"/>
        <w:rPr>
          <w:sz w:val="20"/>
          <w:szCs w:val="20"/>
          <w:color w:val="auto"/>
        </w:rPr>
      </w:pPr>
      <w:r>
        <w:rPr>
          <w:rFonts w:ascii="Arial" w:cs="Arial" w:eastAsia="Arial" w:hAnsi="Arial"/>
          <w:sz w:val="12"/>
          <w:szCs w:val="12"/>
          <w:color w:val="auto"/>
        </w:rPr>
        <w:t>14</w:t>
      </w:r>
    </w:p>
    <w:sectPr>
      <w:pgSz w:w="10880" w:h="14854" w:orient="portrait"/>
      <w:cols w:equalWidth="0" w:num="1">
        <w:col w:w="9320"/>
      </w:cols>
      <w:pgMar w:left="780" w:top="636" w:right="785" w:bottom="7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lowerLetter"/>
      <w:start w:val="1"/>
    </w:lvl>
  </w:abstractNum>
  <w:abstractNum w:abstractNumId="1">
    <w:nsid w:val="3D1B58BA"/>
    <w:multiLevelType w:val="hybridMultilevel"/>
    <w:lvl w:ilvl="0">
      <w:lvlJc w:val="left"/>
      <w:lvlText w:val=" "/>
      <w:numFmt w:val="bullet"/>
      <w:start w:val="1"/>
    </w:lvl>
  </w:abstractNum>
  <w:abstractNum w:abstractNumId="2">
    <w:nsid w:val="507ED7AB"/>
    <w:multiLevelType w:val="hybridMultilevel"/>
    <w:lvl w:ilvl="0">
      <w:lvlJc w:val="left"/>
      <w:lvlText w:val="%1"/>
      <w:numFmt w:val="lowerLetter"/>
      <w:start w:val="1"/>
    </w:lvl>
  </w:abstractNum>
  <w:abstractNum w:abstractNumId="3">
    <w:nsid w:val="2EB141F2"/>
    <w:multiLevelType w:val="hybridMultilevel"/>
    <w:lvl w:ilvl="0">
      <w:lvlJc w:val="left"/>
      <w:lvlText w:val="(%1)"/>
      <w:numFmt w:val="decimal"/>
      <w:start w:val="73"/>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8" Type="http://schemas.openxmlformats.org/officeDocument/2006/relationships/hyperlink" Target="https://doi.org/10.1016/j.tsc.2020.100632" TargetMode="External"/><Relationship Id="rId10" Type="http://schemas.openxmlformats.org/officeDocument/2006/relationships/hyperlink" Target="http://www.sciencedirect.com/science/journal/18711871" TargetMode="External"/><Relationship Id="rId13" Type="http://schemas.openxmlformats.org/officeDocument/2006/relationships/hyperlink" Target="https://www.elsevier.com/locate/tsc" TargetMode="External"/><Relationship Id="rId14" Type="http://schemas.openxmlformats.org/officeDocument/2006/relationships/hyperlink" Target="http://crossmark.crossref.org/dialog/?doi=10.1016/j.tsc.2020.100632&amp;domain=pdf" TargetMode="External"/><Relationship Id="rId17" Type="http://schemas.openxmlformats.org/officeDocument/2006/relationships/hyperlink" Target="mailto:peter.felsman@stonybrook.edu" TargetMode="External"/><Relationship Id="rId25" Type="http://schemas.openxmlformats.org/officeDocument/2006/relationships/hyperlink" Target="http://refhub.elsevier.com/S1871-1871(19)30247-0/sbref0005" TargetMode="External"/><Relationship Id="rId26" Type="http://schemas.openxmlformats.org/officeDocument/2006/relationships/hyperlink" Target="http://refhub.elsevier.com/S1871-1871(19)30247-0/sbref0010" TargetMode="External"/><Relationship Id="rId27" Type="http://schemas.openxmlformats.org/officeDocument/2006/relationships/hyperlink" Target="http://refhub.elsevier.com/S1871-1871(19)30247-0/sbref0015" TargetMode="External"/><Relationship Id="rId28" Type="http://schemas.openxmlformats.org/officeDocument/2006/relationships/hyperlink" Target="http://refhub.elsevier.com/S1871-1871(19)30247-0/sbref0020" TargetMode="External"/><Relationship Id="rId29" Type="http://schemas.openxmlformats.org/officeDocument/2006/relationships/hyperlink" Target="http://refhub.elsevier.com/S1871-1871(19)30247-0/sbref0025" TargetMode="External"/><Relationship Id="rId30" Type="http://schemas.openxmlformats.org/officeDocument/2006/relationships/hyperlink" Target="http://refhub.elsevier.com/S1871-1871(19)30247-0/sbref0030" TargetMode="External"/><Relationship Id="rId31" Type="http://schemas.openxmlformats.org/officeDocument/2006/relationships/hyperlink" Target="http://refhub.elsevier.com/S1871-1871(19)30247-0/sbref0035" TargetMode="External"/><Relationship Id="rId32" Type="http://schemas.openxmlformats.org/officeDocument/2006/relationships/hyperlink" Target="http://refhub.elsevier.com/S1871-1871(19)30247-0/sbref0040" TargetMode="External"/><Relationship Id="rId33" Type="http://schemas.openxmlformats.org/officeDocument/2006/relationships/hyperlink" Target="http://refhub.elsevier.com/S1871-1871(19)30247-0/sbref0045" TargetMode="External"/><Relationship Id="rId34" Type="http://schemas.openxmlformats.org/officeDocument/2006/relationships/hyperlink" Target="http://www.nytimes.com/2012/10/07/technology/dick-costolo-of-twitter-an-improv-master-writing-its-script.html" TargetMode="External"/><Relationship Id="rId35" Type="http://schemas.openxmlformats.org/officeDocument/2006/relationships/hyperlink" Target="https://doi.org/10.1146/annurev.psych.121208.131609" TargetMode="External"/><Relationship Id="rId36" Type="http://schemas.openxmlformats.org/officeDocument/2006/relationships/hyperlink" Target="http://refhub.elsevier.com/S1871-1871(19)30247-0/sbref0060" TargetMode="External"/><Relationship Id="rId37" Type="http://schemas.openxmlformats.org/officeDocument/2006/relationships/hyperlink" Target="http://refhub.elsevier.com/S1871-1871(19)30247-0/sbref0065" TargetMode="External"/><Relationship Id="rId38" Type="http://schemas.openxmlformats.org/officeDocument/2006/relationships/hyperlink" Target="http://refhub.elsevier.com/S1871-1871(19)30247-0/sbref0070" TargetMode="External"/><Relationship Id="rId39" Type="http://schemas.openxmlformats.org/officeDocument/2006/relationships/hyperlink" Target="http://refhub.elsevier.com/S1871-1871(19)30247-0/sbref0075" TargetMode="External"/><Relationship Id="rId40" Type="http://schemas.openxmlformats.org/officeDocument/2006/relationships/hyperlink" Target="http://refhub.elsevier.com/S1871-1871(19)30247-0/sbref0080" TargetMode="External"/><Relationship Id="rId41" Type="http://schemas.openxmlformats.org/officeDocument/2006/relationships/hyperlink" Target="https://doi.org/10.1037/1040-3590.6.4.284" TargetMode="External"/><Relationship Id="rId42" Type="http://schemas.openxmlformats.org/officeDocument/2006/relationships/hyperlink" Target="http://refhub.elsevier.com/S1871-1871(19)30247-0/sbref0090" TargetMode="External"/><Relationship Id="rId43" Type="http://schemas.openxmlformats.org/officeDocument/2006/relationships/hyperlink" Target="http://refhub.elsevier.com/S1871-1871(19)30247-0/sbref0095" TargetMode="External"/><Relationship Id="rId44" Type="http://schemas.openxmlformats.org/officeDocument/2006/relationships/hyperlink" Target="http://refhub.elsevier.com/S1871-1871(19)30247-0/sbref0105" TargetMode="External"/><Relationship Id="rId45" Type="http://schemas.openxmlformats.org/officeDocument/2006/relationships/hyperlink" Target="http://www.creativeeducationfoundation.org/programs-workshops/creativity-training-cpsi-conference/" TargetMode="External"/><Relationship Id="rId46" Type="http://schemas.openxmlformats.org/officeDocument/2006/relationships/hyperlink" Target="http://refhub.elsevier.com/S1871-1871(19)30247-0/sbref0115" TargetMode="External"/><Relationship Id="rId47" Type="http://schemas.openxmlformats.org/officeDocument/2006/relationships/hyperlink" Target="https://doi.org/10.1037/t00470-000" TargetMode="External"/><Relationship Id="rId48" Type="http://schemas.openxmlformats.org/officeDocument/2006/relationships/hyperlink" Target="http://refhub.elsevier.com/S1871-1871(19)30247-0/sbref0125" TargetMode="External"/><Relationship Id="rId49" Type="http://schemas.openxmlformats.org/officeDocument/2006/relationships/hyperlink" Target="http://refhub.elsevier.com/S1871-1871(19)30247-0/sbref0135" TargetMode="External"/><Relationship Id="rId50" Type="http://schemas.openxmlformats.org/officeDocument/2006/relationships/hyperlink" Target="http://refhub.elsevier.com/S1871-1871(19)30247-0/sbref0140" TargetMode="External"/><Relationship Id="rId51" Type="http://schemas.openxmlformats.org/officeDocument/2006/relationships/hyperlink" Target="http://refhub.elsevier.com/S1871-1871(19)30247-0/sbref0145" TargetMode="External"/><Relationship Id="rId52" Type="http://schemas.openxmlformats.org/officeDocument/2006/relationships/hyperlink" Target="http://refhub.elsevier.com/S1871-1871(19)30247-0/sbref0150" TargetMode="External"/><Relationship Id="rId53" Type="http://schemas.openxmlformats.org/officeDocument/2006/relationships/hyperlink" Target="http://refhub.elsevier.com/S1871-1871(19)30247-0/sbref0155" TargetMode="External"/><Relationship Id="rId54" Type="http://schemas.openxmlformats.org/officeDocument/2006/relationships/hyperlink" Target="http://refhub.elsevier.com/S1871-1871(19)30247-0/sbref0160" TargetMode="External"/><Relationship Id="rId55" Type="http://schemas.openxmlformats.org/officeDocument/2006/relationships/hyperlink" Target="http://refhub.elsevier.com/S1871-1871(19)30247-0/sbref0165" TargetMode="External"/><Relationship Id="rId56" Type="http://schemas.openxmlformats.org/officeDocument/2006/relationships/hyperlink" Target="http://refhub.elsevier.com/S1871-1871(19)30247-0/sbref0170" TargetMode="External"/><Relationship Id="rId57" Type="http://schemas.openxmlformats.org/officeDocument/2006/relationships/hyperlink" Target="http://refhub.elsevier.com/S1871-1871(19)30247-0/sbref0175" TargetMode="External"/><Relationship Id="rId58" Type="http://schemas.openxmlformats.org/officeDocument/2006/relationships/hyperlink" Target="http://refhub.elsevier.com/S1871-1871(19)30247-0/sbref0180" TargetMode="External"/><Relationship Id="rId59" Type="http://schemas.openxmlformats.org/officeDocument/2006/relationships/hyperlink" Target="http://refhub.elsevier.com/S1871-1871(19)30247-0/sbref0185" TargetMode="External"/><Relationship Id="rId60" Type="http://schemas.openxmlformats.org/officeDocument/2006/relationships/hyperlink" Target="http://refhub.elsevier.com/S1871-1871(19)30247-0/sbref0190" TargetMode="External"/><Relationship Id="rId61" Type="http://schemas.openxmlformats.org/officeDocument/2006/relationships/hyperlink" Target="http://refhub.elsevier.com/S1871-1871(19)30247-0/sbref0195" TargetMode="External"/><Relationship Id="rId62" Type="http://schemas.openxmlformats.org/officeDocument/2006/relationships/hyperlink" Target="https://www.thesuggestibles.co.uk/improv-world-map" TargetMode="External"/><Relationship Id="rId63" Type="http://schemas.openxmlformats.org/officeDocument/2006/relationships/hyperlink" Target="http://refhub.elsevier.com/S1871-1871(19)30247-0/sbref0205" TargetMode="External"/><Relationship Id="rId64" Type="http://schemas.openxmlformats.org/officeDocument/2006/relationships/hyperlink" Target="http://refhub.elsevier.com/S1871-1871(19)30247-0/sbref0210" TargetMode="External"/><Relationship Id="rId65" Type="http://schemas.openxmlformats.org/officeDocument/2006/relationships/hyperlink" Target="http://refhub.elsevier.com/S1871-1871(19)30247-0/sbref0215" TargetMode="External"/><Relationship Id="rId66" Type="http://schemas.openxmlformats.org/officeDocument/2006/relationships/hyperlink" Target="http://refhub.elsevier.com/S1871-1871(19)30247-0/sbref0220" TargetMode="External"/><Relationship Id="rId67" Type="http://schemas.openxmlformats.org/officeDocument/2006/relationships/hyperlink" Target="http://refhub.elsevier.com/S1871-1871(19)30247-0/sbref0225" TargetMode="External"/><Relationship Id="rId68" Type="http://schemas.openxmlformats.org/officeDocument/2006/relationships/hyperlink" Target="http://refhub.elsevier.com/S1871-1871(19)30247-0/sbref0230" TargetMode="External"/><Relationship Id="rId69" Type="http://schemas.openxmlformats.org/officeDocument/2006/relationships/hyperlink" Target="http://refhub.elsevier.com/S1871-1871(19)30247-0/sbref0235" TargetMode="External"/><Relationship Id="rId70" Type="http://schemas.openxmlformats.org/officeDocument/2006/relationships/hyperlink" Target="http://refhub.elsevier.com/S1871-1871(19)30247-0/sbref0240" TargetMode="External"/><Relationship Id="rId71" Type="http://schemas.openxmlformats.org/officeDocument/2006/relationships/hyperlink" Target="http://refhub.elsevier.com/S1871-1871(19)30247-0/sbref0245" TargetMode="External"/><Relationship Id="rId72" Type="http://schemas.openxmlformats.org/officeDocument/2006/relationships/hyperlink" Target="http://refhub.elsevier.com/S1871-1871(19)30247-0/sbref0250" TargetMode="External"/><Relationship Id="rId73" Type="http://schemas.openxmlformats.org/officeDocument/2006/relationships/hyperlink" Target="http://refhub.elsevier.com/S1871-1871(19)30247-0/sbref0255" TargetMode="External"/><Relationship Id="rId74" Type="http://schemas.openxmlformats.org/officeDocument/2006/relationships/hyperlink" Target="http://refhub.elsevier.com/S1871-1871(19)30247-0/sbref0260" TargetMode="External"/><Relationship Id="rId75" Type="http://schemas.openxmlformats.org/officeDocument/2006/relationships/hyperlink" Target="http://refhub.elsevier.com/S1871-1871(19)30247-0/sbref0265" TargetMode="External"/><Relationship Id="rId76" Type="http://schemas.openxmlformats.org/officeDocument/2006/relationships/hyperlink" Target="http://refhub.elsevier.com/S1871-1871(19)30247-0/sbref0270" TargetMode="External"/><Relationship Id="rId77" Type="http://schemas.openxmlformats.org/officeDocument/2006/relationships/hyperlink" Target="https://doi.org/10.1177/0273475318822087" TargetMode="External"/><Relationship Id="rId78" Type="http://schemas.openxmlformats.org/officeDocument/2006/relationships/hyperlink" Target="http://refhub.elsevier.com/S1871-1871(19)30247-0/sbref0280" TargetMode="External"/><Relationship Id="rId79" Type="http://schemas.openxmlformats.org/officeDocument/2006/relationships/hyperlink" Target="http://refhub.elsevier.com/S1871-1871(19)30247-0/sbref0285" TargetMode="External"/><Relationship Id="rId80" Type="http://schemas.openxmlformats.org/officeDocument/2006/relationships/hyperlink" Target="http://refhub.elsevier.com/S1871-1871(19)30247-0/sbref0290" TargetMode="External"/><Relationship Id="rId81" Type="http://schemas.openxmlformats.org/officeDocument/2006/relationships/hyperlink" Target="http://refhub.elsevier.com/S1871-1871(19)30247-0/sbref0295" TargetMode="External"/><Relationship Id="rId82" Type="http://schemas.openxmlformats.org/officeDocument/2006/relationships/hyperlink" Target="https://www.secondcity.com/courses/chicago/professional-development/" TargetMode="External"/><Relationship Id="rId83" Type="http://schemas.openxmlformats.org/officeDocument/2006/relationships/hyperlink" Target="http://refhub.elsevier.com/S1871-1871(19)30247-0/sbref0305" TargetMode="External"/><Relationship Id="rId84" Type="http://schemas.openxmlformats.org/officeDocument/2006/relationships/hyperlink" Target="http://refhub.elsevier.com/S1871-1871(19)30247-0/sbref0310" TargetMode="External"/><Relationship Id="rId85" Type="http://schemas.openxmlformats.org/officeDocument/2006/relationships/hyperlink" Target="http://refhub.elsevier.com/S1871-1871(19)30247-0/sbref0315" TargetMode="External"/><Relationship Id="rId86" Type="http://schemas.openxmlformats.org/officeDocument/2006/relationships/hyperlink" Target="http://refhub.elsevier.com/S1871-1871(19)30247-0/sbref0320" TargetMode="External"/><Relationship Id="rId87" Type="http://schemas.openxmlformats.org/officeDocument/2006/relationships/hyperlink" Target="http://refhub.elsevier.com/S1871-1871(19)30247-0/sbref0325" TargetMode="External"/><Relationship Id="rId88" Type="http://schemas.openxmlformats.org/officeDocument/2006/relationships/hyperlink" Target="http://refhub.elsevier.com/S1871-1871(19)30247-0/sbref0330" TargetMode="External"/><Relationship Id="rId89" Type="http://schemas.openxmlformats.org/officeDocument/2006/relationships/hyperlink" Target="http://refhub.elsevier.com/S1871-1871(19)30247-0/sbref0335" TargetMode="External"/><Relationship Id="rId90" Type="http://schemas.openxmlformats.org/officeDocument/2006/relationships/hyperlink" Target="http://refhub.elsevier.com/S1871-1871(19)30247-0/sbref0340" TargetMode="External"/><Relationship Id="rId91" Type="http://schemas.openxmlformats.org/officeDocument/2006/relationships/hyperlink" Target="http://refhub.elsevier.com/S1871-1871(19)30247-0/sbref0345" TargetMode="External"/><Relationship Id="rId92" Type="http://schemas.openxmlformats.org/officeDocument/2006/relationships/hyperlink" Target="http://refhub.elsevier.com/S1871-1871(19)30247-0/sbref0350" TargetMode="External"/><Relationship Id="rId93" Type="http://schemas.openxmlformats.org/officeDocument/2006/relationships/hyperlink" Target="http://refhub.elsevier.com/S1871-1871(19)30247-0/sbref0355" TargetMode="External"/><Relationship Id="rId94" Type="http://schemas.openxmlformats.org/officeDocument/2006/relationships/hyperlink" Target="http://refhub.elsevier.com/S1871-1871(19)30247-0/sbref0360" TargetMode="External"/><Relationship Id="rId95" Type="http://schemas.openxmlformats.org/officeDocument/2006/relationships/hyperlink" Target="http://refhub.elsevier.com/S1871-1871(19)30247-0/sbref0365" TargetMode="External"/><Relationship Id="rId96" Type="http://schemas.openxmlformats.org/officeDocument/2006/relationships/hyperlink" Target="http://appliedimprovisation.network/wp-content/uploads/2015/11/Delphi-Study-Summary.pdf" TargetMode="External"/><Relationship Id="rId97" Type="http://schemas.openxmlformats.org/officeDocument/2006/relationships/hyperlink" Target="http://refhub.elsevier.com/S1871-1871(19)30247-0/sbref0375" TargetMode="External"/><Relationship Id="rId98" Type="http://schemas.openxmlformats.org/officeDocument/2006/relationships/hyperlink" Target="https://www.secondcity.com/courses/chicago/wellness-program/" TargetMode="External"/><Relationship Id="rId99" Type="http://schemas.openxmlformats.org/officeDocument/2006/relationships/hyperlink" Target="http://refhub.elsevier.com/S1871-1871(19)30247-0/sbref0385" TargetMode="External"/><Relationship Id="rId100" Type="http://schemas.openxmlformats.org/officeDocument/2006/relationships/hyperlink" Target="http://refhub.elsevier.com/S1871-1871(19)30247-0/sbref039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2020-09-15T05:10:35Z</dcterms:created>
  <dcterms:modified xsi:type="dcterms:W3CDTF">2020-09-15T05:10:35Z</dcterms:modified>
</cp:coreProperties>
</file>