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78"/>
        <w:spacing w:after="0"/>
        <w:rPr>
          <w:sz w:val="20"/>
          <w:szCs w:val="20"/>
          <w:color w:val="auto"/>
        </w:rPr>
      </w:pPr>
      <w:r>
        <w:rPr>
          <w:rFonts w:ascii="Times New Roman" w:cs="Times New Roman" w:eastAsia="Times New Roman" w:hAnsi="Times New Roman"/>
          <w:sz w:val="19"/>
          <w:szCs w:val="19"/>
          <w:b w:val="1"/>
          <w:bCs w:val="1"/>
          <w:color w:val="1F4E79"/>
        </w:rPr>
        <w:drawing>
          <wp:anchor simplePos="0" relativeHeight="251657728" behindDoc="1" locked="0" layoutInCell="0" allowOverlap="1">
            <wp:simplePos x="0" y="0"/>
            <wp:positionH relativeFrom="page">
              <wp:posOffset>692150</wp:posOffset>
            </wp:positionH>
            <wp:positionV relativeFrom="page">
              <wp:posOffset>245110</wp:posOffset>
            </wp:positionV>
            <wp:extent cx="6068695" cy="14732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068695" cy="1473200"/>
                    </a:xfrm>
                    <a:prstGeom prst="rect">
                      <a:avLst/>
                    </a:prstGeom>
                    <a:noFill/>
                  </pic:spPr>
                </pic:pic>
              </a:graphicData>
            </a:graphic>
          </wp:anchor>
        </w:drawing>
        <w:t>Journal of History Culture and Art Research (ISSN: 2147-0626)</w:t>
      </w:r>
    </w:p>
    <w:p>
      <w:pPr>
        <w:sectPr>
          <w:pgSz w:w="11900" w:h="16840" w:orient="portrait"/>
          <w:cols w:equalWidth="0" w:num="1">
            <w:col w:w="9082"/>
          </w:cols>
          <w:pgMar w:left="1418" w:top="859" w:right="1408" w:bottom="448" w:gutter="0" w:footer="0" w:header="0"/>
        </w:sectPr>
      </w:pPr>
    </w:p>
    <w:p>
      <w:pPr>
        <w:spacing w:after="0" w:line="226" w:lineRule="exact"/>
        <w:rPr>
          <w:sz w:val="24"/>
          <w:szCs w:val="24"/>
          <w:color w:val="auto"/>
        </w:rPr>
      </w:pPr>
    </w:p>
    <w:p>
      <w:pPr>
        <w:ind w:left="162" w:right="1040" w:firstLine="251"/>
        <w:spacing w:after="0" w:line="356" w:lineRule="auto"/>
        <w:rPr>
          <w:sz w:val="20"/>
          <w:szCs w:val="20"/>
          <w:color w:val="auto"/>
        </w:rPr>
      </w:pPr>
      <w:r>
        <w:rPr>
          <w:rFonts w:ascii="Times New Roman" w:cs="Times New Roman" w:eastAsia="Times New Roman" w:hAnsi="Times New Roman"/>
          <w:sz w:val="20"/>
          <w:szCs w:val="20"/>
          <w:color w:val="1F4E79"/>
        </w:rPr>
        <w:t xml:space="preserve">Tarih Kültür ve Sanat Araştırmaları Dergisi </w:t>
      </w:r>
      <w:r>
        <w:rPr>
          <w:rFonts w:ascii="Times New Roman" w:cs="Times New Roman" w:eastAsia="Times New Roman" w:hAnsi="Times New Roman"/>
          <w:sz w:val="20"/>
          <w:szCs w:val="20"/>
          <w:color w:val="1F4E79"/>
        </w:rPr>
        <w:t xml:space="preserve">Revue des Recherches en Histoire Culture et Art </w:t>
      </w:r>
      <w:r>
        <w:rPr>
          <w:rFonts w:ascii="Times New Roman" w:cs="Times New Roman" w:eastAsia="Times New Roman" w:hAnsi="Times New Roman"/>
          <w:sz w:val="20"/>
          <w:szCs w:val="20"/>
          <w:color w:val="1F4E79"/>
        </w:rPr>
        <w:t>ﺔﯿﻨﻔﻟاو ﺔﯿﻓﺎﻘﺜﻟاو ﺔﯿﺨﯾرﺎﺘﻟا ثﻮﺤﺒﻟا ﺔﻠﺠﻣ</w:t>
      </w:r>
    </w:p>
    <w:p>
      <w:pPr>
        <w:spacing w:after="0" w:line="20" w:lineRule="exact"/>
        <w:rPr>
          <w:sz w:val="24"/>
          <w:szCs w:val="24"/>
          <w:color w:val="auto"/>
        </w:rPr>
      </w:pPr>
      <w:r>
        <w:rPr>
          <w:sz w:val="24"/>
          <w:szCs w:val="24"/>
          <w:color w:val="auto"/>
        </w:rPr>
        <w:br w:type="column"/>
      </w:r>
    </w:p>
    <w:p>
      <w:pPr>
        <w:spacing w:after="0" w:line="206" w:lineRule="exact"/>
        <w:rPr>
          <w:sz w:val="24"/>
          <w:szCs w:val="24"/>
          <w:color w:val="auto"/>
        </w:rPr>
      </w:pPr>
    </w:p>
    <w:p>
      <w:pPr>
        <w:ind w:left="340"/>
        <w:spacing w:after="0"/>
        <w:rPr>
          <w:sz w:val="20"/>
          <w:szCs w:val="20"/>
          <w:color w:val="auto"/>
        </w:rPr>
      </w:pPr>
      <w:r>
        <w:rPr>
          <w:rFonts w:ascii="Times New Roman" w:cs="Times New Roman" w:eastAsia="Times New Roman" w:hAnsi="Times New Roman"/>
          <w:sz w:val="20"/>
          <w:szCs w:val="20"/>
          <w:color w:val="1F4E79"/>
        </w:rPr>
        <w:t>Vol. 7, No. 3, September 2018</w:t>
      </w:r>
    </w:p>
    <w:p>
      <w:pPr>
        <w:spacing w:after="0" w:line="93" w:lineRule="exact"/>
        <w:rPr>
          <w:sz w:val="24"/>
          <w:szCs w:val="24"/>
          <w:color w:val="auto"/>
        </w:rPr>
      </w:pPr>
    </w:p>
    <w:p>
      <w:pPr>
        <w:ind w:left="140"/>
        <w:spacing w:after="0"/>
        <w:rPr>
          <w:sz w:val="20"/>
          <w:szCs w:val="20"/>
          <w:color w:val="auto"/>
        </w:rPr>
      </w:pPr>
      <w:r>
        <w:rPr>
          <w:rFonts w:ascii="Times New Roman" w:cs="Times New Roman" w:eastAsia="Times New Roman" w:hAnsi="Times New Roman"/>
          <w:sz w:val="20"/>
          <w:szCs w:val="20"/>
          <w:color w:val="1F4E79"/>
        </w:rPr>
        <w:t>Copyright © Karabuk University</w:t>
      </w:r>
    </w:p>
    <w:p>
      <w:pPr>
        <w:spacing w:after="0" w:line="92"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color w:val="1F4E79"/>
        </w:rPr>
        <w:t>http://kutaksam.karabuk.edu.tr</w:t>
      </w:r>
    </w:p>
    <w:p>
      <w:pPr>
        <w:spacing w:after="0" w:line="349" w:lineRule="exact"/>
        <w:rPr>
          <w:sz w:val="24"/>
          <w:szCs w:val="24"/>
          <w:color w:val="auto"/>
        </w:rPr>
      </w:pPr>
    </w:p>
    <w:p>
      <w:pPr>
        <w:sectPr>
          <w:pgSz w:w="11900" w:h="16840" w:orient="portrait"/>
          <w:cols w:equalWidth="0" w:num="2">
            <w:col w:w="5102" w:space="720"/>
            <w:col w:w="3260"/>
          </w:cols>
          <w:pgMar w:left="1418" w:top="859" w:right="1408" w:bottom="448" w:gutter="0" w:footer="0" w:header="0"/>
          <w:type w:val="continuous"/>
        </w:sectPr>
      </w:pPr>
    </w:p>
    <w:p>
      <w:pPr>
        <w:spacing w:after="0" w:line="388" w:lineRule="exact"/>
        <w:rPr>
          <w:sz w:val="24"/>
          <w:szCs w:val="24"/>
          <w:color w:val="auto"/>
        </w:rPr>
      </w:pPr>
    </w:p>
    <w:p>
      <w:pPr>
        <w:ind w:left="62"/>
        <w:spacing w:after="0"/>
        <w:rPr>
          <w:sz w:val="20"/>
          <w:szCs w:val="20"/>
          <w:color w:val="auto"/>
        </w:rPr>
      </w:pPr>
      <w:r>
        <w:rPr>
          <w:rFonts w:ascii="Times New Roman" w:cs="Times New Roman" w:eastAsia="Times New Roman" w:hAnsi="Times New Roman"/>
          <w:sz w:val="28"/>
          <w:szCs w:val="28"/>
          <w:b w:val="1"/>
          <w:bCs w:val="1"/>
          <w:color w:val="auto"/>
        </w:rPr>
        <w:t>DOI: 10.7596/taksad.v7i3.1636</w:t>
      </w:r>
    </w:p>
    <w:p>
      <w:pPr>
        <w:spacing w:after="0" w:line="200" w:lineRule="exact"/>
        <w:rPr>
          <w:sz w:val="24"/>
          <w:szCs w:val="24"/>
          <w:color w:val="auto"/>
        </w:rPr>
      </w:pPr>
    </w:p>
    <w:p>
      <w:pPr>
        <w:spacing w:after="0" w:line="200" w:lineRule="exact"/>
        <w:rPr>
          <w:sz w:val="24"/>
          <w:szCs w:val="24"/>
          <w:color w:val="auto"/>
        </w:rPr>
      </w:pPr>
    </w:p>
    <w:p>
      <w:pPr>
        <w:spacing w:after="0" w:line="222" w:lineRule="exact"/>
        <w:rPr>
          <w:sz w:val="24"/>
          <w:szCs w:val="24"/>
          <w:color w:val="auto"/>
        </w:rPr>
      </w:pPr>
    </w:p>
    <w:p>
      <w:pPr>
        <w:jc w:val="both"/>
        <w:ind w:left="2" w:right="20"/>
        <w:spacing w:after="0" w:line="251" w:lineRule="auto"/>
        <w:rPr>
          <w:sz w:val="20"/>
          <w:szCs w:val="20"/>
          <w:color w:val="auto"/>
        </w:rPr>
      </w:pPr>
      <w:r>
        <w:rPr>
          <w:rFonts w:ascii="Calibri" w:cs="Calibri" w:eastAsia="Calibri" w:hAnsi="Calibri"/>
          <w:sz w:val="22"/>
          <w:szCs w:val="22"/>
          <w:b w:val="1"/>
          <w:bCs w:val="1"/>
          <w:color w:val="632423"/>
        </w:rPr>
        <w:t xml:space="preserve">Citation: </w:t>
      </w:r>
      <w:r>
        <w:rPr>
          <w:rFonts w:ascii="Calibri" w:cs="Calibri" w:eastAsia="Calibri" w:hAnsi="Calibri"/>
          <w:sz w:val="22"/>
          <w:szCs w:val="22"/>
          <w:color w:val="632423"/>
        </w:rPr>
        <w:t>Jabbari, M., &amp; Dadvar, A. (2018). The Role of Theater of the Oppressed on Correction and</w:t>
      </w:r>
      <w:r>
        <w:rPr>
          <w:rFonts w:ascii="Calibri" w:cs="Calibri" w:eastAsia="Calibri" w:hAnsi="Calibri"/>
          <w:sz w:val="22"/>
          <w:szCs w:val="22"/>
          <w:b w:val="1"/>
          <w:bCs w:val="1"/>
          <w:color w:val="632423"/>
        </w:rPr>
        <w:t xml:space="preserve"> </w:t>
      </w:r>
      <w:r>
        <w:rPr>
          <w:rFonts w:ascii="Calibri" w:cs="Calibri" w:eastAsia="Calibri" w:hAnsi="Calibri"/>
          <w:sz w:val="22"/>
          <w:szCs w:val="22"/>
          <w:color w:val="632423"/>
        </w:rPr>
        <w:t>Rehabilitation of Prisoners (Case Study: Yazd Province Prisons). Journal of History Culture and Art Research, 7(3), 521-532. doi:http://dx.doi.org/10.7596/taksad.v7i3.1636</w:t>
      </w:r>
    </w:p>
    <w:p>
      <w:pPr>
        <w:spacing w:after="0" w:line="200" w:lineRule="exact"/>
        <w:rPr>
          <w:sz w:val="24"/>
          <w:szCs w:val="24"/>
          <w:color w:val="auto"/>
        </w:rPr>
      </w:pPr>
    </w:p>
    <w:p>
      <w:pPr>
        <w:spacing w:after="0" w:line="367" w:lineRule="exact"/>
        <w:rPr>
          <w:sz w:val="24"/>
          <w:szCs w:val="24"/>
          <w:color w:val="auto"/>
        </w:rPr>
      </w:pPr>
    </w:p>
    <w:p>
      <w:pPr>
        <w:jc w:val="center"/>
        <w:ind w:right="18"/>
        <w:spacing w:after="0" w:line="299" w:lineRule="auto"/>
        <w:rPr>
          <w:sz w:val="20"/>
          <w:szCs w:val="20"/>
          <w:color w:val="auto"/>
        </w:rPr>
      </w:pPr>
      <w:r>
        <w:rPr>
          <w:rFonts w:ascii="Calibri" w:cs="Calibri" w:eastAsia="Calibri" w:hAnsi="Calibri"/>
          <w:sz w:val="24"/>
          <w:szCs w:val="24"/>
          <w:b w:val="1"/>
          <w:bCs w:val="1"/>
          <w:color w:val="auto"/>
        </w:rPr>
        <w:t>The Role of Theater of the Oppressed on Correction and Rehabilitation of Prisoners (Case Study: Yazd Province Prisons)</w:t>
      </w:r>
    </w:p>
    <w:p>
      <w:pPr>
        <w:spacing w:after="0" w:line="200" w:lineRule="exact"/>
        <w:rPr>
          <w:sz w:val="24"/>
          <w:szCs w:val="24"/>
          <w:color w:val="auto"/>
        </w:rPr>
      </w:pPr>
    </w:p>
    <w:p>
      <w:pPr>
        <w:spacing w:after="0" w:line="269" w:lineRule="exact"/>
        <w:rPr>
          <w:sz w:val="24"/>
          <w:szCs w:val="24"/>
          <w:color w:val="auto"/>
        </w:rPr>
      </w:pPr>
    </w:p>
    <w:p>
      <w:pPr>
        <w:ind w:left="5462"/>
        <w:spacing w:after="0"/>
        <w:rPr>
          <w:rFonts w:ascii="Calibri" w:cs="Calibri" w:eastAsia="Calibri" w:hAnsi="Calibri"/>
          <w:sz w:val="20"/>
          <w:szCs w:val="20"/>
          <w:b w:val="1"/>
          <w:bCs w:val="1"/>
          <w:color w:val="auto"/>
        </w:rPr>
      </w:pPr>
      <w:r>
        <w:rPr>
          <w:rFonts w:ascii="Calibri" w:cs="Calibri" w:eastAsia="Calibri" w:hAnsi="Calibri"/>
          <w:sz w:val="20"/>
          <w:szCs w:val="20"/>
          <w:b w:val="1"/>
          <w:bCs w:val="1"/>
          <w:color w:val="auto"/>
        </w:rPr>
        <w:t>Mehrdad Jabbari*</w:t>
      </w:r>
      <w:hyperlink w:anchor="page1">
        <w:r>
          <w:rPr>
            <w:rFonts w:ascii="Calibri" w:cs="Calibri" w:eastAsia="Calibri" w:hAnsi="Calibri"/>
            <w:sz w:val="27"/>
            <w:szCs w:val="27"/>
            <w:b w:val="1"/>
            <w:bCs w:val="1"/>
            <w:color w:val="auto"/>
            <w:vertAlign w:val="superscript"/>
          </w:rPr>
          <w:t>1</w:t>
        </w:r>
      </w:hyperlink>
      <w:r>
        <w:rPr>
          <w:rFonts w:ascii="Calibri" w:cs="Calibri" w:eastAsia="Calibri" w:hAnsi="Calibri"/>
          <w:sz w:val="20"/>
          <w:szCs w:val="20"/>
          <w:b w:val="1"/>
          <w:bCs w:val="1"/>
          <w:color w:val="auto"/>
        </w:rPr>
        <w:t>, Abolghasem Dadvar</w:t>
      </w:r>
      <w:hyperlink w:anchor="page1">
        <w:r>
          <w:rPr>
            <w:rFonts w:ascii="Calibri" w:cs="Calibri" w:eastAsia="Calibri" w:hAnsi="Calibri"/>
            <w:sz w:val="27"/>
            <w:szCs w:val="27"/>
            <w:b w:val="1"/>
            <w:bCs w:val="1"/>
            <w:color w:val="auto"/>
            <w:vertAlign w:val="superscript"/>
          </w:rPr>
          <w:t>2</w:t>
        </w:r>
      </w:hyperlink>
    </w:p>
    <w:p>
      <w:pPr>
        <w:spacing w:after="0" w:line="200" w:lineRule="exact"/>
        <w:rPr>
          <w:sz w:val="20"/>
          <w:szCs w:val="20"/>
          <w:color w:val="auto"/>
        </w:rPr>
      </w:pPr>
    </w:p>
    <w:p>
      <w:pPr>
        <w:spacing w:after="0" w:line="285" w:lineRule="exact"/>
        <w:rPr>
          <w:sz w:val="20"/>
          <w:szCs w:val="20"/>
          <w:color w:val="auto"/>
        </w:rPr>
      </w:pPr>
    </w:p>
    <w:p>
      <w:pPr>
        <w:ind w:left="2"/>
        <w:spacing w:after="0"/>
        <w:rPr>
          <w:sz w:val="20"/>
          <w:szCs w:val="20"/>
          <w:color w:val="auto"/>
        </w:rPr>
      </w:pPr>
      <w:r>
        <w:rPr>
          <w:rFonts w:ascii="Calibri" w:cs="Calibri" w:eastAsia="Calibri" w:hAnsi="Calibri"/>
          <w:sz w:val="21"/>
          <w:szCs w:val="21"/>
          <w:b w:val="1"/>
          <w:bCs w:val="1"/>
          <w:color w:val="auto"/>
        </w:rPr>
        <w:t>Abstract</w:t>
      </w:r>
    </w:p>
    <w:p>
      <w:pPr>
        <w:spacing w:after="0" w:line="162" w:lineRule="exact"/>
        <w:rPr>
          <w:sz w:val="20"/>
          <w:szCs w:val="20"/>
          <w:color w:val="auto"/>
        </w:rPr>
      </w:pPr>
    </w:p>
    <w:p>
      <w:pPr>
        <w:jc w:val="both"/>
        <w:ind w:left="2"/>
        <w:spacing w:after="0" w:line="277" w:lineRule="auto"/>
        <w:rPr>
          <w:sz w:val="20"/>
          <w:szCs w:val="20"/>
          <w:color w:val="auto"/>
        </w:rPr>
      </w:pPr>
      <w:r>
        <w:rPr>
          <w:rFonts w:ascii="Calibri" w:cs="Calibri" w:eastAsia="Calibri" w:hAnsi="Calibri"/>
          <w:sz w:val="21"/>
          <w:szCs w:val="21"/>
          <w:color w:val="auto"/>
        </w:rPr>
        <w:t>Nowadays attention to the function of theater in various social domains is considered by artists, sociologists and psychologists. Among the various types of theater functions, educational work and behavior modification in the form of theatrical theater and theater therapy in Iran are more than welcome. The audience of this type of theater is mostly those who feel the need to change their behavior, lifestyle, and thought. But due to the limitations of the performance of this show, such as the creation of appropriate text, the effective and efficient application space of artists in this way of communicating effectively, some social groups have less use of this type of display. The prisoners' group is less likely to participate in this way than the rest of the groups, given the special security and protection requirements. On the other hand, the prisoners' problems require that, along with the usual methods of rehabilitation and improvement of education, new and more effective methods be used and their effects published. Therefore, the functioning in prisons, which has so far been neglected, should be investigated in a scientific and analytical manner. The statistical population of this research includes 135 prisoners in Yazd province. The research results show that theater is effective in reforming prisoners.</w:t>
      </w:r>
    </w:p>
    <w:p>
      <w:pPr>
        <w:spacing w:after="0" w:line="200" w:lineRule="exact"/>
        <w:rPr>
          <w:sz w:val="20"/>
          <w:szCs w:val="20"/>
          <w:color w:val="auto"/>
        </w:rPr>
      </w:pPr>
    </w:p>
    <w:p>
      <w:pPr>
        <w:spacing w:after="0" w:line="303" w:lineRule="exact"/>
        <w:rPr>
          <w:sz w:val="20"/>
          <w:szCs w:val="20"/>
          <w:color w:val="auto"/>
        </w:rPr>
      </w:pPr>
    </w:p>
    <w:p>
      <w:pPr>
        <w:ind w:left="2"/>
        <w:spacing w:after="0"/>
        <w:rPr>
          <w:sz w:val="20"/>
          <w:szCs w:val="20"/>
          <w:color w:val="auto"/>
        </w:rPr>
      </w:pPr>
      <w:r>
        <w:rPr>
          <w:rFonts w:ascii="Calibri" w:cs="Calibri" w:eastAsia="Calibri" w:hAnsi="Calibri"/>
          <w:sz w:val="21"/>
          <w:szCs w:val="21"/>
          <w:b w:val="1"/>
          <w:bCs w:val="1"/>
          <w:color w:val="auto"/>
        </w:rPr>
        <w:t xml:space="preserve">Keywords: </w:t>
      </w:r>
      <w:r>
        <w:rPr>
          <w:rFonts w:ascii="Calibri" w:cs="Calibri" w:eastAsia="Calibri" w:hAnsi="Calibri"/>
          <w:sz w:val="21"/>
          <w:szCs w:val="21"/>
          <w:color w:val="auto"/>
        </w:rPr>
        <w:t>Rehabilitation, Prisoners, Theater therapy, Social integration.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1597660</wp:posOffset>
                </wp:positionV>
                <wp:extent cx="18288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5.8pt" to="144pt,125.8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ind w:left="122" w:hanging="122"/>
        <w:spacing w:after="0"/>
        <w:tabs>
          <w:tab w:leader="none" w:pos="122" w:val="left"/>
        </w:tabs>
        <w:numPr>
          <w:ilvl w:val="0"/>
          <w:numId w:val="1"/>
        </w:numPr>
        <w:rPr>
          <w:rFonts w:ascii="Calibri" w:cs="Calibri" w:eastAsia="Calibri" w:hAnsi="Calibri"/>
          <w:sz w:val="26"/>
          <w:szCs w:val="26"/>
          <w:color w:val="auto"/>
          <w:vertAlign w:val="superscript"/>
        </w:rPr>
      </w:pPr>
      <w:r>
        <w:rPr>
          <w:rFonts w:ascii="Calibri" w:cs="Calibri" w:eastAsia="Calibri" w:hAnsi="Calibri"/>
          <w:sz w:val="20"/>
          <w:szCs w:val="20"/>
          <w:color w:val="auto"/>
        </w:rPr>
        <w:t>Department of Art Research, Faculty of Arts and Architecture. Islamic Azad University, Yazd, Iran.</w:t>
      </w:r>
    </w:p>
    <w:p>
      <w:pPr>
        <w:ind w:left="122" w:hanging="122"/>
        <w:spacing w:after="0" w:line="200" w:lineRule="auto"/>
        <w:tabs>
          <w:tab w:leader="none" w:pos="122" w:val="left"/>
        </w:tabs>
        <w:numPr>
          <w:ilvl w:val="0"/>
          <w:numId w:val="1"/>
        </w:numPr>
        <w:rPr>
          <w:rFonts w:ascii="Calibri" w:cs="Calibri" w:eastAsia="Calibri" w:hAnsi="Calibri"/>
          <w:sz w:val="26"/>
          <w:szCs w:val="26"/>
          <w:color w:val="auto"/>
          <w:vertAlign w:val="superscript"/>
        </w:rPr>
      </w:pPr>
      <w:r>
        <w:rPr>
          <w:rFonts w:ascii="Calibri" w:cs="Calibri" w:eastAsia="Calibri" w:hAnsi="Calibri"/>
          <w:sz w:val="20"/>
          <w:szCs w:val="20"/>
          <w:color w:val="auto"/>
        </w:rPr>
        <w:t>Department of Art Research, Faculty of Arts and Architecture. Islamic Azad University, Yazd, Iran.</w:t>
      </w:r>
    </w:p>
    <w:p>
      <w:pPr>
        <w:spacing w:after="0" w:line="125" w:lineRule="exact"/>
        <w:rPr>
          <w:sz w:val="20"/>
          <w:szCs w:val="20"/>
          <w:color w:val="auto"/>
        </w:rPr>
      </w:pPr>
    </w:p>
    <w:p>
      <w:pPr>
        <w:jc w:val="center"/>
        <w:ind w:right="18"/>
        <w:spacing w:after="0"/>
        <w:rPr>
          <w:sz w:val="20"/>
          <w:szCs w:val="20"/>
          <w:color w:val="auto"/>
        </w:rPr>
      </w:pPr>
      <w:r>
        <w:rPr>
          <w:rFonts w:ascii="Times New Roman" w:cs="Times New Roman" w:eastAsia="Times New Roman" w:hAnsi="Times New Roman"/>
          <w:sz w:val="24"/>
          <w:szCs w:val="24"/>
          <w:color w:val="auto"/>
        </w:rPr>
        <w:t>521</w:t>
      </w:r>
    </w:p>
    <w:p>
      <w:pPr>
        <w:sectPr>
          <w:pgSz w:w="11900" w:h="16840" w:orient="portrait"/>
          <w:cols w:equalWidth="0" w:num="1">
            <w:col w:w="9082"/>
          </w:cols>
          <w:pgMar w:left="1418" w:top="859" w:right="1408" w:bottom="448" w:gutter="0" w:footer="0" w:header="0"/>
          <w:type w:val="continuous"/>
        </w:sectPr>
      </w:pPr>
    </w:p>
    <w:bookmarkStart w:id="1" w:name="page2"/>
    <w:bookmarkEnd w:id="1"/>
    <w:p>
      <w:pPr>
        <w:ind w:left="2"/>
        <w:spacing w:after="0"/>
        <w:rPr>
          <w:sz w:val="20"/>
          <w:szCs w:val="20"/>
          <w:color w:val="auto"/>
        </w:rPr>
      </w:pPr>
      <w:r>
        <w:rPr>
          <w:rFonts w:ascii="Calibri" w:cs="Calibri" w:eastAsia="Calibri" w:hAnsi="Calibri"/>
          <w:sz w:val="21"/>
          <w:szCs w:val="21"/>
          <w:b w:val="1"/>
          <w:bCs w:val="1"/>
          <w:color w:val="auto"/>
        </w:rPr>
        <w:t>Introduction</w:t>
      </w:r>
    </w:p>
    <w:p>
      <w:pPr>
        <w:spacing w:after="0" w:line="160" w:lineRule="exact"/>
        <w:rPr>
          <w:sz w:val="20"/>
          <w:szCs w:val="20"/>
          <w:color w:val="auto"/>
        </w:rPr>
      </w:pPr>
    </w:p>
    <w:p>
      <w:pPr>
        <w:jc w:val="both"/>
        <w:ind w:left="2"/>
        <w:spacing w:after="0" w:line="279" w:lineRule="auto"/>
        <w:rPr>
          <w:sz w:val="20"/>
          <w:szCs w:val="20"/>
          <w:color w:val="auto"/>
        </w:rPr>
      </w:pPr>
      <w:r>
        <w:rPr>
          <w:rFonts w:ascii="Calibri" w:cs="Calibri" w:eastAsia="Calibri" w:hAnsi="Calibri"/>
          <w:sz w:val="21"/>
          <w:szCs w:val="21"/>
          <w:color w:val="auto"/>
        </w:rPr>
        <w:t>Theater of the oppressed addresses very tired individuals who are living on the verge of failure but they do not want to allow injustice forces to end the last word in human affairs. Theatre of the oppressed is a popular training and effort with imaginary signs and metaphors, imaginary situations, and serious games. Its creators are generally people, who are traveling in alleys, squares, courts, lodging chambers, markets, playgrounds, and hospitals since they are watching the living components of the social world meticulously, will save the events from oblivion, and change them to substitute experiences; they are selective, educable, and creative (Baim &amp; Brookes, 2002).</w:t>
      </w:r>
    </w:p>
    <w:p>
      <w:pPr>
        <w:spacing w:after="0" w:line="98" w:lineRule="exact"/>
        <w:rPr>
          <w:sz w:val="20"/>
          <w:szCs w:val="20"/>
          <w:color w:val="auto"/>
        </w:rPr>
      </w:pPr>
    </w:p>
    <w:p>
      <w:pPr>
        <w:jc w:val="both"/>
        <w:ind w:left="2"/>
        <w:spacing w:after="0" w:line="278" w:lineRule="auto"/>
        <w:rPr>
          <w:sz w:val="20"/>
          <w:szCs w:val="20"/>
          <w:color w:val="auto"/>
        </w:rPr>
      </w:pPr>
      <w:r>
        <w:rPr>
          <w:rFonts w:ascii="Calibri" w:cs="Calibri" w:eastAsia="Calibri" w:hAnsi="Calibri"/>
          <w:sz w:val="21"/>
          <w:szCs w:val="21"/>
          <w:color w:val="auto"/>
        </w:rPr>
        <w:t>Focusing on education and intervention in the personality of prisoners, the growth-centered prevention approach aims to prevent delinquency and its chronicity. Educational, cultural, and recreational programs at the Youth Detention Center are all about the concept of discipline, accountability, and healthy life-style education, designed to address the risk factors of juvenile delinquency. In other words, the focus of all these measures is the correction and rehabilitation of the prisoners. The emphasis of international documents on this issue also confirms the provision of welfare, education, and training facilities for prisoners deprived of their liberty. Therefore, the Youth Detention Center's measures and programs are in full compliance with the goals of growth-centered prevention and provide the development goals of the criminal justice system in general and in particular (Niazpour, 2012).</w:t>
      </w:r>
    </w:p>
    <w:p>
      <w:pPr>
        <w:spacing w:after="0" w:line="101" w:lineRule="exact"/>
        <w:rPr>
          <w:sz w:val="20"/>
          <w:szCs w:val="20"/>
          <w:color w:val="auto"/>
        </w:rPr>
      </w:pPr>
    </w:p>
    <w:p>
      <w:pPr>
        <w:jc w:val="both"/>
        <w:ind w:left="2"/>
        <w:spacing w:after="0" w:line="286" w:lineRule="auto"/>
        <w:rPr>
          <w:sz w:val="20"/>
          <w:szCs w:val="20"/>
          <w:color w:val="auto"/>
        </w:rPr>
      </w:pPr>
      <w:r>
        <w:rPr>
          <w:rFonts w:ascii="Calibri" w:cs="Calibri" w:eastAsia="Calibri" w:hAnsi="Calibri"/>
          <w:sz w:val="21"/>
          <w:szCs w:val="21"/>
          <w:color w:val="auto"/>
        </w:rPr>
        <w:t>The programs provide prisoners with legitimate opportunities for achieving goals through scientific and practical empowerment of prisoners. Such an approach is effective in preventing crime from the point of view of the theory of pressure.</w:t>
      </w:r>
    </w:p>
    <w:p>
      <w:pPr>
        <w:spacing w:after="0" w:line="289" w:lineRule="exact"/>
        <w:rPr>
          <w:sz w:val="20"/>
          <w:szCs w:val="20"/>
          <w:color w:val="auto"/>
        </w:rPr>
      </w:pPr>
    </w:p>
    <w:p>
      <w:pPr>
        <w:ind w:left="2"/>
        <w:spacing w:after="0"/>
        <w:rPr>
          <w:sz w:val="20"/>
          <w:szCs w:val="20"/>
          <w:color w:val="auto"/>
        </w:rPr>
      </w:pPr>
      <w:r>
        <w:rPr>
          <w:rFonts w:ascii="Calibri" w:cs="Calibri" w:eastAsia="Calibri" w:hAnsi="Calibri"/>
          <w:sz w:val="21"/>
          <w:szCs w:val="21"/>
          <w:b w:val="1"/>
          <w:bCs w:val="1"/>
          <w:color w:val="auto"/>
        </w:rPr>
        <w:t>Statement of the Problem</w:t>
      </w:r>
    </w:p>
    <w:p>
      <w:pPr>
        <w:spacing w:after="0" w:line="162" w:lineRule="exact"/>
        <w:rPr>
          <w:sz w:val="20"/>
          <w:szCs w:val="20"/>
          <w:color w:val="auto"/>
        </w:rPr>
      </w:pPr>
    </w:p>
    <w:p>
      <w:pPr>
        <w:jc w:val="both"/>
        <w:ind w:left="2" w:right="20"/>
        <w:spacing w:after="0" w:line="281" w:lineRule="auto"/>
        <w:rPr>
          <w:sz w:val="20"/>
          <w:szCs w:val="20"/>
          <w:color w:val="auto"/>
        </w:rPr>
      </w:pPr>
      <w:r>
        <w:rPr>
          <w:rFonts w:ascii="Calibri" w:cs="Calibri" w:eastAsia="Calibri" w:hAnsi="Calibri"/>
          <w:sz w:val="21"/>
          <w:szCs w:val="21"/>
          <w:color w:val="auto"/>
        </w:rPr>
        <w:t xml:space="preserve">Theater of oppressed is an education that fully conforms to the educational objectives of the learning environment. This model was founded by Brazilian director, educator, and researcher Augusto Boal in Brazil in the 1970s and based on the educational system of Paulo Ferrera, a researcher and psychologist. In his book </w:t>
      </w:r>
      <w:r>
        <w:rPr>
          <w:rFonts w:ascii="Calibri" w:cs="Calibri" w:eastAsia="Calibri" w:hAnsi="Calibri"/>
          <w:sz w:val="21"/>
          <w:szCs w:val="21"/>
          <w:i w:val="1"/>
          <w:iCs w:val="1"/>
          <w:color w:val="auto"/>
        </w:rPr>
        <w:t>Pedagogy of the Oppressed</w:t>
      </w:r>
      <w:r>
        <w:rPr>
          <w:rFonts w:ascii="Calibri" w:cs="Calibri" w:eastAsia="Calibri" w:hAnsi="Calibri"/>
          <w:sz w:val="21"/>
          <w:szCs w:val="21"/>
          <w:color w:val="auto"/>
        </w:rPr>
        <w:t>, Paulo Ferrera separated the two types of education and preferred the first type:</w:t>
      </w:r>
    </w:p>
    <w:p>
      <w:pPr>
        <w:spacing w:after="0" w:line="93" w:lineRule="exact"/>
        <w:rPr>
          <w:sz w:val="20"/>
          <w:szCs w:val="20"/>
          <w:color w:val="auto"/>
        </w:rPr>
      </w:pPr>
    </w:p>
    <w:p>
      <w:pPr>
        <w:jc w:val="both"/>
        <w:ind w:left="2" w:hanging="2"/>
        <w:spacing w:after="0" w:line="281" w:lineRule="auto"/>
        <w:tabs>
          <w:tab w:leader="none" w:pos="200" w:val="left"/>
        </w:tabs>
        <w:numPr>
          <w:ilvl w:val="0"/>
          <w:numId w:val="2"/>
        </w:numPr>
        <w:rPr>
          <w:rFonts w:ascii="Calibri" w:cs="Calibri" w:eastAsia="Calibri" w:hAnsi="Calibri"/>
          <w:sz w:val="21"/>
          <w:szCs w:val="21"/>
          <w:color w:val="auto"/>
        </w:rPr>
      </w:pPr>
      <w:r>
        <w:rPr>
          <w:rFonts w:ascii="Calibri" w:cs="Calibri" w:eastAsia="Calibri" w:hAnsi="Calibri"/>
          <w:sz w:val="21"/>
          <w:szCs w:val="21"/>
          <w:color w:val="auto"/>
        </w:rPr>
        <w:t>Transitive learning that does not know that the learner is merely a means of accumulation of information, but actively engages in his education. This type of training is not one-sided and repressive, but by means of appropriate strategies, it is possible to provide intervention and suggestion for learners in learning, and reinforcing their sense of self-esteem and accountability by getting involved their personal experiences and insights.</w:t>
      </w:r>
    </w:p>
    <w:p>
      <w:pPr>
        <w:spacing w:after="0" w:line="94" w:lineRule="exact"/>
        <w:rPr>
          <w:rFonts w:ascii="Calibri" w:cs="Calibri" w:eastAsia="Calibri" w:hAnsi="Calibri"/>
          <w:sz w:val="21"/>
          <w:szCs w:val="21"/>
          <w:color w:val="auto"/>
        </w:rPr>
      </w:pPr>
    </w:p>
    <w:p>
      <w:pPr>
        <w:jc w:val="both"/>
        <w:ind w:left="2" w:hanging="1"/>
        <w:spacing w:after="0" w:line="286" w:lineRule="auto"/>
        <w:tabs>
          <w:tab w:leader="none" w:pos="202" w:val="left"/>
        </w:tabs>
        <w:numPr>
          <w:ilvl w:val="0"/>
          <w:numId w:val="2"/>
        </w:numPr>
        <w:rPr>
          <w:rFonts w:ascii="Calibri" w:cs="Calibri" w:eastAsia="Calibri" w:hAnsi="Calibri"/>
          <w:sz w:val="21"/>
          <w:szCs w:val="21"/>
          <w:color w:val="auto"/>
        </w:rPr>
      </w:pPr>
      <w:r>
        <w:rPr>
          <w:rFonts w:ascii="Calibri" w:cs="Calibri" w:eastAsia="Calibri" w:hAnsi="Calibri"/>
          <w:sz w:val="21"/>
          <w:szCs w:val="21"/>
          <w:color w:val="auto"/>
        </w:rPr>
        <w:t>Intransitive learning that represents passivity and refers in a pedagogical way in which the learner merely accepts the practice and knowledge of another person; he is encouraged in this system to rebuild his learning without any ingenuity.</w:t>
      </w:r>
    </w:p>
    <w:p>
      <w:pPr>
        <w:spacing w:after="0" w:line="88" w:lineRule="exact"/>
        <w:rPr>
          <w:sz w:val="20"/>
          <w:szCs w:val="20"/>
          <w:color w:val="auto"/>
        </w:rPr>
      </w:pPr>
    </w:p>
    <w:p>
      <w:pPr>
        <w:jc w:val="both"/>
        <w:ind w:left="2"/>
        <w:spacing w:after="0" w:line="294" w:lineRule="auto"/>
        <w:rPr>
          <w:sz w:val="20"/>
          <w:szCs w:val="20"/>
          <w:color w:val="auto"/>
        </w:rPr>
      </w:pPr>
      <w:r>
        <w:rPr>
          <w:rFonts w:ascii="Calibri" w:cs="Calibri" w:eastAsia="Calibri" w:hAnsi="Calibri"/>
          <w:sz w:val="20"/>
          <w:szCs w:val="20"/>
          <w:color w:val="auto"/>
        </w:rPr>
        <w:t>Nowadays, attention to the function of theater in various social areas has been considered by artists, sociologists, and psychologists. Among the various types of theater functions, educational function and behavior modification in the form of theatre of the oppressed and theater therapy are more welcomed in Iran. The audience of this type of theater is mostly individual feeling the need to change their behavior, lifestyle, and thought. Due to limitations on the performance of this type of play, such as the creation of appropriate text, effective application space and the ability of artists to communicate effectively, some social groups have less use of this type of play. Due to the special security and protection requirements, the group of prisoners has a smaller share of participation than the other groups. Besides, problems of prisoners require applying new and more effective methods along with the usual methods of rehabilitation and</w:t>
      </w:r>
    </w:p>
    <w:p>
      <w:pPr>
        <w:spacing w:after="0" w:line="269" w:lineRule="exact"/>
        <w:rPr>
          <w:sz w:val="20"/>
          <w:szCs w:val="20"/>
          <w:color w:val="auto"/>
        </w:rPr>
      </w:pPr>
    </w:p>
    <w:p>
      <w:pPr>
        <w:jc w:val="center"/>
        <w:ind w:right="18"/>
        <w:spacing w:after="0"/>
        <w:rPr>
          <w:sz w:val="20"/>
          <w:szCs w:val="20"/>
          <w:color w:val="auto"/>
        </w:rPr>
      </w:pPr>
      <w:r>
        <w:rPr>
          <w:rFonts w:ascii="Times New Roman" w:cs="Times New Roman" w:eastAsia="Times New Roman" w:hAnsi="Times New Roman"/>
          <w:sz w:val="24"/>
          <w:szCs w:val="24"/>
          <w:color w:val="auto"/>
        </w:rPr>
        <w:t>522</w:t>
      </w:r>
    </w:p>
    <w:p>
      <w:pPr>
        <w:sectPr>
          <w:pgSz w:w="11900" w:h="16840" w:orient="portrait"/>
          <w:cols w:equalWidth="0" w:num="1">
            <w:col w:w="9082"/>
          </w:cols>
          <w:pgMar w:left="1418" w:top="1399" w:right="1408" w:bottom="448" w:gutter="0" w:footer="0" w:header="0"/>
        </w:sectPr>
      </w:pPr>
    </w:p>
    <w:bookmarkStart w:id="2" w:name="page3"/>
    <w:bookmarkEnd w:id="2"/>
    <w:p>
      <w:pPr>
        <w:jc w:val="both"/>
        <w:ind w:right="20"/>
        <w:spacing w:after="0" w:line="296" w:lineRule="auto"/>
        <w:rPr>
          <w:sz w:val="20"/>
          <w:szCs w:val="20"/>
          <w:color w:val="auto"/>
        </w:rPr>
      </w:pPr>
      <w:r>
        <w:rPr>
          <w:rFonts w:ascii="Calibri" w:cs="Calibri" w:eastAsia="Calibri" w:hAnsi="Calibri"/>
          <w:sz w:val="21"/>
          <w:szCs w:val="21"/>
          <w:color w:val="auto"/>
        </w:rPr>
        <w:t>improvement of education. Thus, the study of the function of theatre of the oppressed in prison, which has so far been neglected, should be investigated in a scientific and analytical manner.</w:t>
      </w:r>
    </w:p>
    <w:p>
      <w:pPr>
        <w:spacing w:after="0" w:line="77" w:lineRule="exact"/>
        <w:rPr>
          <w:sz w:val="20"/>
          <w:szCs w:val="20"/>
          <w:color w:val="auto"/>
        </w:rPr>
      </w:pPr>
    </w:p>
    <w:p>
      <w:pPr>
        <w:jc w:val="both"/>
        <w:spacing w:after="0" w:line="286" w:lineRule="auto"/>
        <w:rPr>
          <w:sz w:val="20"/>
          <w:szCs w:val="20"/>
          <w:color w:val="auto"/>
        </w:rPr>
      </w:pPr>
      <w:r>
        <w:rPr>
          <w:rFonts w:ascii="Calibri" w:cs="Calibri" w:eastAsia="Calibri" w:hAnsi="Calibri"/>
          <w:sz w:val="21"/>
          <w:szCs w:val="21"/>
          <w:color w:val="auto"/>
        </w:rPr>
        <w:t>This research tries to examine the role of this dramatic form in correction and rehabilitation of prisoners, which we believe to be the most needed persons to this method of education. In this way, it will be possible to present applied functions for correction and education of prisoners (Sekaran &amp; Bougie, 2016).</w:t>
      </w:r>
    </w:p>
    <w:p>
      <w:pPr>
        <w:spacing w:after="0" w:line="289" w:lineRule="exact"/>
        <w:rPr>
          <w:sz w:val="20"/>
          <w:szCs w:val="20"/>
          <w:color w:val="auto"/>
        </w:rPr>
      </w:pPr>
    </w:p>
    <w:p>
      <w:pPr>
        <w:spacing w:after="0"/>
        <w:rPr>
          <w:sz w:val="20"/>
          <w:szCs w:val="20"/>
          <w:color w:val="auto"/>
        </w:rPr>
      </w:pPr>
      <w:r>
        <w:rPr>
          <w:rFonts w:ascii="Calibri" w:cs="Calibri" w:eastAsia="Calibri" w:hAnsi="Calibri"/>
          <w:sz w:val="21"/>
          <w:szCs w:val="21"/>
          <w:b w:val="1"/>
          <w:bCs w:val="1"/>
          <w:color w:val="auto"/>
        </w:rPr>
        <w:t>Practices of Theater of Oppressed</w:t>
      </w:r>
    </w:p>
    <w:p>
      <w:pPr>
        <w:spacing w:after="0" w:line="162" w:lineRule="exact"/>
        <w:rPr>
          <w:sz w:val="20"/>
          <w:szCs w:val="20"/>
          <w:color w:val="auto"/>
        </w:rPr>
      </w:pPr>
    </w:p>
    <w:p>
      <w:pPr>
        <w:jc w:val="both"/>
        <w:spacing w:after="0" w:line="277" w:lineRule="auto"/>
        <w:rPr>
          <w:sz w:val="20"/>
          <w:szCs w:val="20"/>
          <w:color w:val="auto"/>
        </w:rPr>
      </w:pPr>
      <w:r>
        <w:rPr>
          <w:rFonts w:ascii="Calibri" w:cs="Calibri" w:eastAsia="Calibri" w:hAnsi="Calibri"/>
          <w:sz w:val="21"/>
          <w:szCs w:val="21"/>
          <w:color w:val="auto"/>
        </w:rPr>
        <w:t>Augusto Boal, a Brazilian theater practitioner and political activist, created the Center for Comprehensive Education for Peoples (CIPES) with state support in 1986. For six months, Boal worked on a variety of theatre of the oppressed techniques, with 30 performances at the end of that year. Next year, governor of Rio de Janeiro, who was a supporter of the popular training center, failed in the election, which meant that no other government support was made for Boal (Amini, 2011). In 1989, he founded Center for Theater of Oppressed (CTO) in the city of Rio de Janeiro with the help of friends who were first members of the Popular Education Center (Danaei Fard, 2008). By 1992, the center of the theatre of the oppressed in Rio was run by personal funds; but few contracts and some training workshops were not enough to fund the CTO. Problems arose when the members of the theater of the oppressed were no longer able to attend workshops or meetings, because they did not even have a ticket to the bus. Therefore, Center for Theater of Oppressed (CTO) should end its activities. They wanted this farewell as a funeral. The funeral was held in 1992, during the election year in Rio de Janeiro. At the same time as the elections were held in Brazil, a ceremony was held at theater of the oppressed, which selected the carnival as its funeral (Agha Abbasi, 2011).</w:t>
      </w:r>
    </w:p>
    <w:p>
      <w:pPr>
        <w:spacing w:after="0" w:line="105" w:lineRule="exact"/>
        <w:rPr>
          <w:sz w:val="20"/>
          <w:szCs w:val="20"/>
          <w:color w:val="auto"/>
        </w:rPr>
      </w:pPr>
    </w:p>
    <w:p>
      <w:pPr>
        <w:jc w:val="both"/>
        <w:spacing w:after="0" w:line="276" w:lineRule="auto"/>
        <w:rPr>
          <w:sz w:val="20"/>
          <w:szCs w:val="20"/>
          <w:color w:val="auto"/>
        </w:rPr>
      </w:pPr>
      <w:r>
        <w:rPr>
          <w:rFonts w:ascii="Calibri" w:cs="Calibri" w:eastAsia="Calibri" w:hAnsi="Calibri"/>
          <w:sz w:val="21"/>
          <w:szCs w:val="21"/>
          <w:color w:val="auto"/>
        </w:rPr>
        <w:t>Combining two events of funeral and elections, Center for the Theater of Oppressed decided to make a more meaningful end to its burial; at the last time, they would help a party to realize this larger dream. Boal and his group proposed to the Labor Party (PT) to assist in the party's electoral campaign using theater; the party also agreed with it, but on condition that a member of the CTO was to be nominated for membership in the parliament. In this way, the theater dimension would be more influential and more beneficial. After much discussion about who could be, the Center for the Theater of Oppressed finally convinced Boal to nominate himself as a Labor Party candidate to represent the city of Rio de Janeiro. With the motto "Dare to have joy!” Boal came to the polls. In the elections, he was elected among 1200 candidates as one of the forty-two representatives and he was appointed chairperson of the Human Rights Commission of the same city. This extraordinary and unexpected event revived Center for the Theater of Oppressed and intensified Boal’s explorations to find a theater (Buchleitner, 2010). In this way, it could be employed as a tool for social policy as well as a true manifestation of that policy. For Boal, it was the best chance to put their ideas into practice. His new position as legislator gave him enough political power. However, how could Boal attract the support of other members of the parliament? The answer to this question was the Legislative Theater with its foundations, its ultimate goal, and structure derived from the theatre of the oppressed methods, especially the forum theatre method. Boal learned the right question with the forum theatre. With the legislative theater, he continued to ask questions to understand the wishes of the people; in this way he was able to fulfill these demands through law and in real life due to the power given to him because of his political position (Khaki, 2000). Boal, as he took the power and action of the performers to the people, tried to get the power of lawmaking from a few people and give it to all people so that they could decide about themselves. Accordingly, he could enable people to make a better future and dare to create such a future. During his four-year service as legislator, Boal along with his citizens succeeded in turning thirteen demands into the law for a better future (Aristizabal &amp; Lefer, 2010). Boal’s position as a representative made sure that the existing rules are working properly and there is the possibility of creating new rules whenever needed.</w:t>
      </w:r>
    </w:p>
    <w:p>
      <w:pPr>
        <w:spacing w:after="0" w:line="198"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523</w:t>
      </w:r>
    </w:p>
    <w:p>
      <w:pPr>
        <w:sectPr>
          <w:pgSz w:w="11900" w:h="16840" w:orient="portrait"/>
          <w:cols w:equalWidth="0" w:num="1">
            <w:col w:w="9080"/>
          </w:cols>
          <w:pgMar w:left="1420" w:top="1402" w:right="1408" w:bottom="448" w:gutter="0" w:footer="0" w:header="0"/>
        </w:sectPr>
      </w:pPr>
    </w:p>
    <w:bookmarkStart w:id="3" w:name="page4"/>
    <w:bookmarkEnd w:id="3"/>
    <w:p>
      <w:pPr>
        <w:jc w:val="both"/>
        <w:spacing w:after="0" w:line="290" w:lineRule="auto"/>
        <w:rPr>
          <w:sz w:val="20"/>
          <w:szCs w:val="20"/>
          <w:color w:val="auto"/>
        </w:rPr>
      </w:pPr>
      <w:r>
        <w:rPr>
          <w:rFonts w:ascii="Calibri" w:cs="Calibri" w:eastAsia="Calibri" w:hAnsi="Calibri"/>
          <w:sz w:val="20"/>
          <w:szCs w:val="20"/>
          <w:color w:val="auto"/>
        </w:rPr>
        <w:t>Boal’s position as a legislator gave him the right to set or correct a rule. Using theatre of the oppressed, he changed the reality to ideals with the methods of the theater of the oppressed in the fictional world of theater. Then, he could have made it true, not through the practice of the show, but with real rules. Moreover, he learnt to involve people in this action. Legislative theater began on January 1, 1993, when Boal sat in the House of Representatives as one of the six representatives of the Labor Party and one of the 42 members of the City Council of Rio de Janeiro with 14 million citizens. Hence, members of the Center for the Theater of the Oppressed had the proper financial conditions. They were employed and worked for the Labor Party; their job was to turn the demands into the theater with the theater. How did Boal and Center for Theater of Oppressed invent the structure of legislative theatre? It began in May with a ten-day workshop featuring fifty members under the Center for the Theater of Oppressed in Rio, which worked in various government spheres such as education, health, culture, and etc. During those ten days, Boal showed them the main techniques of the theater of the oppressed; at the end of the workshop, the group performed a piece on the street through the forum method, which was very successful because many people participated in it and became the actor-audiences. Then, the 50 collaborators were divided into small groups at the workshop, they took the same piece of work to fifteen different communities, and they worked with the people of these communities on theatre of the oppressed (TO) methods. This made the Center for Theater of Oppressed a network with two different groups with its own goals and tasks. Although their duties were different, both were essentially seeking to ask people about their suppressions; members of society were involved in their duties through theater; in this way, they created their ideas, demands, and dependent groups of “image and forum. The first group of theatre of the oppressed transmitted their needs to the representative department. This communication was done through presence in parliament, communities or any place; it was called the department activities and acted as a theatre of the oppressed group. The relationship with the representatives’ "core" was conducted by the department. The second group is more systematic and more permanent. The core, according to its social definitions, is divided into three categories: the social nuclei that are based on the common geography, the thematic nuclei that are based on common interests, and the combined nuclei of common geography and interests. The process of legislative theatre was called “parliament in the squares” (Prendergast &amp; Saxton, 2009). This process had five requirements. First, the jokers have a parliamentary session in the cabinet to discuss in order to specifically know what question they ask about the new law. A lawyer should be present to have enough information about legal means of that dilemma or question in order to provide people with required legal information and change suggested capabilities to legal terms (second requirement). Third, providing written information to people about the law that is to be discussed before the main discussion in order to have enough time to mull over that law and summarize their ideas about it; it enables them to share this information easily during the discussion. Fourth, the jokers of core return to their original groups and discuss the results of “parliament in the squares”. Then, the accepted proposals are announced to them.</w:t>
      </w:r>
    </w:p>
    <w:p>
      <w:pPr>
        <w:spacing w:after="0" w:line="114" w:lineRule="exact"/>
        <w:rPr>
          <w:sz w:val="20"/>
          <w:szCs w:val="20"/>
          <w:color w:val="auto"/>
        </w:rPr>
      </w:pPr>
    </w:p>
    <w:p>
      <w:pPr>
        <w:jc w:val="both"/>
        <w:spacing w:after="0" w:line="307" w:lineRule="auto"/>
        <w:rPr>
          <w:sz w:val="20"/>
          <w:szCs w:val="20"/>
          <w:color w:val="auto"/>
        </w:rPr>
      </w:pPr>
      <w:r>
        <w:rPr>
          <w:rFonts w:ascii="Calibri" w:cs="Calibri" w:eastAsia="Calibri" w:hAnsi="Calibri"/>
          <w:sz w:val="20"/>
          <w:szCs w:val="20"/>
          <w:color w:val="auto"/>
        </w:rPr>
        <w:t>In this way, people will understand that their opinion is taken and the legislator decides based on these comments and suggestions. The last need is to document what has been done. An overview of the people's suggestions is provided so that the cabinet can use these suggestions, for example, to prepare a project.</w:t>
      </w:r>
    </w:p>
    <w:p>
      <w:pPr>
        <w:spacing w:after="0" w:line="68" w:lineRule="exact"/>
        <w:rPr>
          <w:sz w:val="20"/>
          <w:szCs w:val="20"/>
          <w:color w:val="auto"/>
        </w:rPr>
      </w:pPr>
    </w:p>
    <w:p>
      <w:pPr>
        <w:jc w:val="both"/>
        <w:spacing w:after="0" w:line="280" w:lineRule="auto"/>
        <w:rPr>
          <w:sz w:val="20"/>
          <w:szCs w:val="20"/>
          <w:color w:val="auto"/>
        </w:rPr>
      </w:pPr>
      <w:r>
        <w:rPr>
          <w:rFonts w:ascii="Calibri" w:cs="Calibri" w:eastAsia="Calibri" w:hAnsi="Calibri"/>
          <w:sz w:val="21"/>
          <w:szCs w:val="21"/>
          <w:color w:val="auto"/>
        </w:rPr>
        <w:t>Boal served as a legislator for several years and he was again nominated in 1996, but he did not vote again. With the start of March, many of the Jokers working in Center for Theater of Oppressed lost their jobs. Thus, Center for Theater of Oppressed became a NGO. Boal realizes theater dream as politics with the legislative theater. He called himself a legislator who never stipulated a rule. By legislative theatre, Boal becomes the only theorist in the history of theater who helps people use theater as a means by which they would stipulate rules (Tim &amp; Preston, 2009).</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524</w:t>
      </w:r>
    </w:p>
    <w:p>
      <w:pPr>
        <w:sectPr>
          <w:pgSz w:w="11900" w:h="16840" w:orient="portrait"/>
          <w:cols w:equalWidth="0" w:num="1">
            <w:col w:w="9080"/>
          </w:cols>
          <w:pgMar w:left="1420" w:top="1402" w:right="1408" w:bottom="448" w:gutter="0" w:footer="0" w:header="0"/>
        </w:sectPr>
      </w:pPr>
    </w:p>
    <w:bookmarkStart w:id="4" w:name="page5"/>
    <w:bookmarkEnd w:id="4"/>
    <w:p>
      <w:pPr>
        <w:ind w:left="2"/>
        <w:spacing w:after="0"/>
        <w:rPr>
          <w:sz w:val="20"/>
          <w:szCs w:val="20"/>
          <w:color w:val="auto"/>
        </w:rPr>
      </w:pPr>
      <w:r>
        <w:rPr>
          <w:rFonts w:ascii="Calibri" w:cs="Calibri" w:eastAsia="Calibri" w:hAnsi="Calibri"/>
          <w:sz w:val="21"/>
          <w:szCs w:val="21"/>
          <w:b w:val="1"/>
          <w:bCs w:val="1"/>
          <w:color w:val="auto"/>
        </w:rPr>
        <w:t>Importance and Necessity of Research</w:t>
      </w:r>
    </w:p>
    <w:p>
      <w:pPr>
        <w:spacing w:after="0" w:line="160" w:lineRule="exact"/>
        <w:rPr>
          <w:sz w:val="20"/>
          <w:szCs w:val="20"/>
          <w:color w:val="auto"/>
        </w:rPr>
      </w:pPr>
    </w:p>
    <w:p>
      <w:pPr>
        <w:jc w:val="both"/>
        <w:ind w:left="2"/>
        <w:spacing w:after="0" w:line="293" w:lineRule="auto"/>
        <w:rPr>
          <w:sz w:val="20"/>
          <w:szCs w:val="20"/>
          <w:color w:val="auto"/>
        </w:rPr>
      </w:pPr>
      <w:r>
        <w:rPr>
          <w:rFonts w:ascii="Calibri" w:cs="Calibri" w:eastAsia="Calibri" w:hAnsi="Calibri"/>
          <w:sz w:val="20"/>
          <w:szCs w:val="20"/>
          <w:color w:val="auto"/>
        </w:rPr>
        <w:t>The applied aspects of the play have always been the subject of Iranian culture in the past in various ways such as the display of Zar, Naqali, and Ta'ziyeh. Developing this kind of look, especially in the area of people in need of attention, such as prisoners, also increases the attention to the use of art in society and opens the way for theater artists (Danesh Paye, 2014). This bilateral effect will have a tangible result in promoting the behavior of a part of society, ie, prisoners. Moreover, many of the prisoners' problems, which need to be reconsidered and corrected indirectly, can be achieved through this; if this method is not used, the choice of an alternative method may be timely and lead to the institutionalization of the problems among the prisoners. Ultimately, this approach makes it possible to justify the introduction of various art practices in prisons, and prison authorities would have a closer attention to this issue. The need for such research is more necessary and important due to the need for new training methods for training prisoners whose ultimate goal is to organize educational practices based on modern methods in such environments; it results in lowering the rate of prisoners and not returning them after release from prison.</w:t>
      </w:r>
    </w:p>
    <w:p>
      <w:pPr>
        <w:spacing w:after="0" w:line="81" w:lineRule="exact"/>
        <w:rPr>
          <w:sz w:val="20"/>
          <w:szCs w:val="20"/>
          <w:color w:val="auto"/>
        </w:rPr>
      </w:pPr>
    </w:p>
    <w:p>
      <w:pPr>
        <w:jc w:val="both"/>
        <w:ind w:left="2"/>
        <w:spacing w:after="0" w:line="294" w:lineRule="auto"/>
        <w:rPr>
          <w:sz w:val="20"/>
          <w:szCs w:val="20"/>
          <w:color w:val="auto"/>
        </w:rPr>
      </w:pPr>
      <w:r>
        <w:rPr>
          <w:rFonts w:ascii="Calibri" w:cs="Calibri" w:eastAsia="Calibri" w:hAnsi="Calibri"/>
          <w:sz w:val="20"/>
          <w:szCs w:val="20"/>
          <w:color w:val="auto"/>
        </w:rPr>
        <w:t>In the theater of the oppressed, it is believed that everyone is able to create theater because they all have a creative imagination, so everyone must participate in the process of forming and running a show. Because the theme of theatre of the oppressed is taken from the community itself, members of the community will have a great incentive to participate in this collective creativity. Theatre of the oppressed provides theater art with the public to enjoy the art of creativity and to strive to equate social relationships: relationships between performers and spectators, teachers and students, men and women, parents and children, and ultimately officials and citizens. For this purpose, seven techniques are used, each leads to the implementation of a play; drama that breaks one-sided, authoritarian and repressive relationships provides a platform for ideal dialogue and free from any tension (Zafar Ghahremani Nejad, 2015).</w:t>
      </w:r>
    </w:p>
    <w:p>
      <w:pPr>
        <w:spacing w:after="0" w:line="284" w:lineRule="exact"/>
        <w:rPr>
          <w:sz w:val="20"/>
          <w:szCs w:val="20"/>
          <w:color w:val="auto"/>
        </w:rPr>
      </w:pPr>
    </w:p>
    <w:p>
      <w:pPr>
        <w:ind w:left="2"/>
        <w:spacing w:after="0"/>
        <w:rPr>
          <w:sz w:val="20"/>
          <w:szCs w:val="20"/>
          <w:color w:val="auto"/>
        </w:rPr>
      </w:pPr>
      <w:r>
        <w:rPr>
          <w:rFonts w:ascii="Calibri" w:cs="Calibri" w:eastAsia="Calibri" w:hAnsi="Calibri"/>
          <w:sz w:val="21"/>
          <w:szCs w:val="21"/>
          <w:b w:val="1"/>
          <w:bCs w:val="1"/>
          <w:color w:val="auto"/>
        </w:rPr>
        <w:t>Research Objectives</w:t>
      </w:r>
    </w:p>
    <w:p>
      <w:pPr>
        <w:spacing w:after="0" w:line="160" w:lineRule="exact"/>
        <w:rPr>
          <w:sz w:val="20"/>
          <w:szCs w:val="20"/>
          <w:color w:val="auto"/>
        </w:rPr>
      </w:pPr>
    </w:p>
    <w:p>
      <w:pPr>
        <w:ind w:left="122" w:hanging="122"/>
        <w:spacing w:after="0"/>
        <w:tabs>
          <w:tab w:leader="none" w:pos="122" w:val="left"/>
        </w:tabs>
        <w:numPr>
          <w:ilvl w:val="0"/>
          <w:numId w:val="3"/>
        </w:numPr>
        <w:rPr>
          <w:rFonts w:ascii="Calibri" w:cs="Calibri" w:eastAsia="Calibri" w:hAnsi="Calibri"/>
          <w:sz w:val="21"/>
          <w:szCs w:val="21"/>
          <w:color w:val="auto"/>
        </w:rPr>
      </w:pPr>
      <w:r>
        <w:rPr>
          <w:rFonts w:ascii="Calibri" w:cs="Calibri" w:eastAsia="Calibri" w:hAnsi="Calibri"/>
          <w:sz w:val="21"/>
          <w:szCs w:val="21"/>
          <w:color w:val="auto"/>
        </w:rPr>
        <w:t>Providing appropriate techniques for use in prisons.</w:t>
      </w:r>
    </w:p>
    <w:p>
      <w:pPr>
        <w:spacing w:after="0" w:line="158" w:lineRule="exact"/>
        <w:rPr>
          <w:rFonts w:ascii="Calibri" w:cs="Calibri" w:eastAsia="Calibri" w:hAnsi="Calibri"/>
          <w:sz w:val="21"/>
          <w:szCs w:val="21"/>
          <w:color w:val="auto"/>
        </w:rPr>
      </w:pPr>
    </w:p>
    <w:p>
      <w:pPr>
        <w:ind w:left="122" w:hanging="121"/>
        <w:spacing w:after="0"/>
        <w:tabs>
          <w:tab w:leader="none" w:pos="122" w:val="left"/>
        </w:tabs>
        <w:numPr>
          <w:ilvl w:val="0"/>
          <w:numId w:val="3"/>
        </w:numPr>
        <w:rPr>
          <w:rFonts w:ascii="Calibri" w:cs="Calibri" w:eastAsia="Calibri" w:hAnsi="Calibri"/>
          <w:sz w:val="21"/>
          <w:szCs w:val="21"/>
          <w:color w:val="auto"/>
        </w:rPr>
      </w:pPr>
      <w:r>
        <w:rPr>
          <w:rFonts w:ascii="Calibri" w:cs="Calibri" w:eastAsia="Calibri" w:hAnsi="Calibri"/>
          <w:sz w:val="21"/>
          <w:szCs w:val="21"/>
          <w:color w:val="auto"/>
        </w:rPr>
        <w:t>Analyzing theatre of the oppressed in terms of pedagogy in prison.</w:t>
      </w:r>
    </w:p>
    <w:p>
      <w:pPr>
        <w:spacing w:after="0" w:line="158" w:lineRule="exact"/>
        <w:rPr>
          <w:rFonts w:ascii="Calibri" w:cs="Calibri" w:eastAsia="Calibri" w:hAnsi="Calibri"/>
          <w:sz w:val="21"/>
          <w:szCs w:val="21"/>
          <w:color w:val="auto"/>
        </w:rPr>
      </w:pPr>
    </w:p>
    <w:p>
      <w:pPr>
        <w:ind w:left="122" w:hanging="121"/>
        <w:spacing w:after="0"/>
        <w:tabs>
          <w:tab w:leader="none" w:pos="122" w:val="left"/>
        </w:tabs>
        <w:numPr>
          <w:ilvl w:val="0"/>
          <w:numId w:val="3"/>
        </w:numPr>
        <w:rPr>
          <w:rFonts w:ascii="Calibri" w:cs="Calibri" w:eastAsia="Calibri" w:hAnsi="Calibri"/>
          <w:sz w:val="21"/>
          <w:szCs w:val="21"/>
          <w:color w:val="auto"/>
        </w:rPr>
      </w:pPr>
      <w:r>
        <w:rPr>
          <w:rFonts w:ascii="Calibri" w:cs="Calibri" w:eastAsia="Calibri" w:hAnsi="Calibri"/>
          <w:sz w:val="21"/>
          <w:szCs w:val="21"/>
          <w:color w:val="auto"/>
        </w:rPr>
        <w:t>Analyzing theatre of the oppressed in the process of treatment in prison.</w:t>
      </w:r>
    </w:p>
    <w:p>
      <w:pPr>
        <w:spacing w:after="0" w:line="157" w:lineRule="exact"/>
        <w:rPr>
          <w:rFonts w:ascii="Calibri" w:cs="Calibri" w:eastAsia="Calibri" w:hAnsi="Calibri"/>
          <w:sz w:val="21"/>
          <w:szCs w:val="21"/>
          <w:color w:val="auto"/>
        </w:rPr>
      </w:pPr>
    </w:p>
    <w:p>
      <w:pPr>
        <w:ind w:left="122" w:hanging="121"/>
        <w:spacing w:after="0"/>
        <w:tabs>
          <w:tab w:leader="none" w:pos="122" w:val="left"/>
        </w:tabs>
        <w:numPr>
          <w:ilvl w:val="0"/>
          <w:numId w:val="3"/>
        </w:numPr>
        <w:rPr>
          <w:rFonts w:ascii="Calibri" w:cs="Calibri" w:eastAsia="Calibri" w:hAnsi="Calibri"/>
          <w:sz w:val="21"/>
          <w:szCs w:val="21"/>
          <w:color w:val="auto"/>
        </w:rPr>
      </w:pPr>
      <w:r>
        <w:rPr>
          <w:rFonts w:ascii="Calibri" w:cs="Calibri" w:eastAsia="Calibri" w:hAnsi="Calibri"/>
          <w:sz w:val="21"/>
          <w:szCs w:val="21"/>
          <w:color w:val="auto"/>
        </w:rPr>
        <w:t>Providing a training plan for the theatre of the oppressed workshops in prisons.</w:t>
      </w:r>
    </w:p>
    <w:p>
      <w:pPr>
        <w:spacing w:after="0" w:line="158" w:lineRule="exact"/>
        <w:rPr>
          <w:rFonts w:ascii="Calibri" w:cs="Calibri" w:eastAsia="Calibri" w:hAnsi="Calibri"/>
          <w:sz w:val="21"/>
          <w:szCs w:val="21"/>
          <w:color w:val="auto"/>
        </w:rPr>
      </w:pPr>
    </w:p>
    <w:p>
      <w:pPr>
        <w:ind w:left="122" w:hanging="121"/>
        <w:spacing w:after="0"/>
        <w:tabs>
          <w:tab w:leader="none" w:pos="122" w:val="left"/>
        </w:tabs>
        <w:numPr>
          <w:ilvl w:val="0"/>
          <w:numId w:val="3"/>
        </w:numPr>
        <w:rPr>
          <w:rFonts w:ascii="Calibri" w:cs="Calibri" w:eastAsia="Calibri" w:hAnsi="Calibri"/>
          <w:sz w:val="21"/>
          <w:szCs w:val="21"/>
          <w:color w:val="auto"/>
        </w:rPr>
      </w:pPr>
      <w:r>
        <w:rPr>
          <w:rFonts w:ascii="Calibri" w:cs="Calibri" w:eastAsia="Calibri" w:hAnsi="Calibri"/>
          <w:sz w:val="21"/>
          <w:szCs w:val="21"/>
          <w:color w:val="auto"/>
        </w:rPr>
        <w:t>Providing a road map for training prisoners in post-jail time.</w:t>
      </w:r>
    </w:p>
    <w:p>
      <w:pPr>
        <w:spacing w:after="0" w:line="156" w:lineRule="exact"/>
        <w:rPr>
          <w:sz w:val="20"/>
          <w:szCs w:val="20"/>
          <w:color w:val="auto"/>
        </w:rPr>
      </w:pPr>
    </w:p>
    <w:p>
      <w:pPr>
        <w:ind w:left="2"/>
        <w:spacing w:after="0"/>
        <w:rPr>
          <w:sz w:val="20"/>
          <w:szCs w:val="20"/>
          <w:color w:val="auto"/>
        </w:rPr>
      </w:pPr>
      <w:r>
        <w:rPr>
          <w:rFonts w:ascii="Calibri" w:cs="Calibri" w:eastAsia="Calibri" w:hAnsi="Calibri"/>
          <w:sz w:val="21"/>
          <w:szCs w:val="21"/>
          <w:b w:val="1"/>
          <w:bCs w:val="1"/>
          <w:color w:val="auto"/>
        </w:rPr>
        <w:t>Research Questions and Hypotheses</w:t>
      </w:r>
    </w:p>
    <w:p>
      <w:pPr>
        <w:spacing w:after="0" w:line="158" w:lineRule="exact"/>
        <w:rPr>
          <w:sz w:val="20"/>
          <w:szCs w:val="20"/>
          <w:color w:val="auto"/>
        </w:rPr>
      </w:pPr>
    </w:p>
    <w:p>
      <w:pPr>
        <w:ind w:left="2"/>
        <w:spacing w:after="0"/>
        <w:rPr>
          <w:sz w:val="20"/>
          <w:szCs w:val="20"/>
          <w:color w:val="auto"/>
        </w:rPr>
      </w:pPr>
      <w:r>
        <w:rPr>
          <w:rFonts w:ascii="Calibri" w:cs="Calibri" w:eastAsia="Calibri" w:hAnsi="Calibri"/>
          <w:sz w:val="21"/>
          <w:szCs w:val="21"/>
          <w:b w:val="1"/>
          <w:bCs w:val="1"/>
          <w:i w:val="1"/>
          <w:iCs w:val="1"/>
          <w:color w:val="auto"/>
        </w:rPr>
        <w:t>Research Question</w:t>
      </w:r>
    </w:p>
    <w:p>
      <w:pPr>
        <w:spacing w:after="0" w:line="162" w:lineRule="exact"/>
        <w:rPr>
          <w:sz w:val="20"/>
          <w:szCs w:val="20"/>
          <w:color w:val="auto"/>
        </w:rPr>
      </w:pPr>
    </w:p>
    <w:p>
      <w:pPr>
        <w:ind w:left="2"/>
        <w:spacing w:after="0"/>
        <w:rPr>
          <w:sz w:val="20"/>
          <w:szCs w:val="20"/>
          <w:color w:val="auto"/>
        </w:rPr>
      </w:pPr>
      <w:r>
        <w:rPr>
          <w:rFonts w:ascii="Calibri" w:cs="Calibri" w:eastAsia="Calibri" w:hAnsi="Calibri"/>
          <w:sz w:val="21"/>
          <w:szCs w:val="21"/>
          <w:color w:val="auto"/>
        </w:rPr>
        <w:t>How effective is the theater of the oppressed in correction and rehabilitation of prisoners?</w:t>
      </w:r>
    </w:p>
    <w:p>
      <w:pPr>
        <w:spacing w:after="0" w:line="156" w:lineRule="exact"/>
        <w:rPr>
          <w:sz w:val="20"/>
          <w:szCs w:val="20"/>
          <w:color w:val="auto"/>
        </w:rPr>
      </w:pPr>
    </w:p>
    <w:p>
      <w:pPr>
        <w:ind w:left="2"/>
        <w:spacing w:after="0"/>
        <w:rPr>
          <w:sz w:val="20"/>
          <w:szCs w:val="20"/>
          <w:color w:val="auto"/>
        </w:rPr>
      </w:pPr>
      <w:r>
        <w:rPr>
          <w:rFonts w:ascii="Calibri" w:cs="Calibri" w:eastAsia="Calibri" w:hAnsi="Calibri"/>
          <w:sz w:val="21"/>
          <w:szCs w:val="21"/>
          <w:b w:val="1"/>
          <w:bCs w:val="1"/>
          <w:i w:val="1"/>
          <w:iCs w:val="1"/>
          <w:color w:val="auto"/>
        </w:rPr>
        <w:t>Research Hypotheses</w:t>
      </w:r>
    </w:p>
    <w:p>
      <w:pPr>
        <w:spacing w:after="0" w:line="160" w:lineRule="exact"/>
        <w:rPr>
          <w:sz w:val="20"/>
          <w:szCs w:val="20"/>
          <w:color w:val="auto"/>
        </w:rPr>
      </w:pPr>
    </w:p>
    <w:p>
      <w:pPr>
        <w:ind w:left="2"/>
        <w:spacing w:after="0" w:line="298" w:lineRule="auto"/>
        <w:tabs>
          <w:tab w:leader="none" w:pos="122" w:val="left"/>
        </w:tabs>
        <w:numPr>
          <w:ilvl w:val="0"/>
          <w:numId w:val="4"/>
        </w:numPr>
        <w:rPr>
          <w:rFonts w:ascii="Calibri" w:cs="Calibri" w:eastAsia="Calibri" w:hAnsi="Calibri"/>
          <w:sz w:val="21"/>
          <w:szCs w:val="21"/>
          <w:color w:val="auto"/>
        </w:rPr>
      </w:pPr>
      <w:r>
        <w:rPr>
          <w:rFonts w:ascii="Calibri" w:cs="Calibri" w:eastAsia="Calibri" w:hAnsi="Calibri"/>
          <w:sz w:val="21"/>
          <w:szCs w:val="21"/>
          <w:color w:val="auto"/>
        </w:rPr>
        <w:t>Theater of the oppressed affects prisoners’ proper understanding of the situation and representation of an appropriate behavior in situation.</w:t>
      </w:r>
    </w:p>
    <w:p>
      <w:pPr>
        <w:spacing w:after="0" w:line="73" w:lineRule="exact"/>
        <w:rPr>
          <w:rFonts w:ascii="Calibri" w:cs="Calibri" w:eastAsia="Calibri" w:hAnsi="Calibri"/>
          <w:sz w:val="21"/>
          <w:szCs w:val="21"/>
          <w:color w:val="auto"/>
        </w:rPr>
      </w:pPr>
    </w:p>
    <w:p>
      <w:pPr>
        <w:ind w:left="2"/>
        <w:spacing w:after="0" w:line="296" w:lineRule="auto"/>
        <w:tabs>
          <w:tab w:leader="none" w:pos="141" w:val="left"/>
        </w:tabs>
        <w:numPr>
          <w:ilvl w:val="0"/>
          <w:numId w:val="4"/>
        </w:numPr>
        <w:rPr>
          <w:rFonts w:ascii="Calibri" w:cs="Calibri" w:eastAsia="Calibri" w:hAnsi="Calibri"/>
          <w:sz w:val="21"/>
          <w:szCs w:val="21"/>
          <w:color w:val="auto"/>
        </w:rPr>
      </w:pPr>
      <w:r>
        <w:rPr>
          <w:rFonts w:ascii="Calibri" w:cs="Calibri" w:eastAsia="Calibri" w:hAnsi="Calibri"/>
          <w:sz w:val="21"/>
          <w:szCs w:val="21"/>
          <w:color w:val="auto"/>
        </w:rPr>
        <w:t>Theater of the oppressed reinforces conditions for creating effective human interactions that lead to learning in prisoners.</w:t>
      </w:r>
    </w:p>
    <w:p>
      <w:pPr>
        <w:spacing w:after="0" w:line="76" w:lineRule="exact"/>
        <w:rPr>
          <w:rFonts w:ascii="Calibri" w:cs="Calibri" w:eastAsia="Calibri" w:hAnsi="Calibri"/>
          <w:sz w:val="21"/>
          <w:szCs w:val="21"/>
          <w:color w:val="auto"/>
        </w:rPr>
      </w:pPr>
    </w:p>
    <w:p>
      <w:pPr>
        <w:ind w:left="2"/>
        <w:spacing w:after="0" w:line="298" w:lineRule="auto"/>
        <w:tabs>
          <w:tab w:leader="none" w:pos="123" w:val="left"/>
        </w:tabs>
        <w:numPr>
          <w:ilvl w:val="0"/>
          <w:numId w:val="4"/>
        </w:numPr>
        <w:rPr>
          <w:rFonts w:ascii="Calibri" w:cs="Calibri" w:eastAsia="Calibri" w:hAnsi="Calibri"/>
          <w:sz w:val="21"/>
          <w:szCs w:val="21"/>
          <w:color w:val="auto"/>
        </w:rPr>
      </w:pPr>
      <w:r>
        <w:rPr>
          <w:rFonts w:ascii="Calibri" w:cs="Calibri" w:eastAsia="Calibri" w:hAnsi="Calibri"/>
          <w:sz w:val="21"/>
          <w:szCs w:val="21"/>
          <w:color w:val="auto"/>
        </w:rPr>
        <w:t>With the participation of prisoners in the theater of the oppressed, their social responsibility along with their individual role is strengthened.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jc w:val="center"/>
        <w:ind w:right="18"/>
        <w:spacing w:after="0"/>
        <w:rPr>
          <w:sz w:val="20"/>
          <w:szCs w:val="20"/>
          <w:color w:val="auto"/>
        </w:rPr>
      </w:pPr>
      <w:r>
        <w:rPr>
          <w:rFonts w:ascii="Times New Roman" w:cs="Times New Roman" w:eastAsia="Times New Roman" w:hAnsi="Times New Roman"/>
          <w:sz w:val="24"/>
          <w:szCs w:val="24"/>
          <w:color w:val="auto"/>
        </w:rPr>
        <w:t>525</w:t>
      </w:r>
    </w:p>
    <w:p>
      <w:pPr>
        <w:sectPr>
          <w:pgSz w:w="11900" w:h="16840" w:orient="portrait"/>
          <w:cols w:equalWidth="0" w:num="1">
            <w:col w:w="9082"/>
          </w:cols>
          <w:pgMar w:left="1418" w:top="1399" w:right="1408" w:bottom="448" w:gutter="0" w:footer="0" w:header="0"/>
        </w:sectPr>
      </w:pPr>
    </w:p>
    <w:bookmarkStart w:id="5" w:name="page6"/>
    <w:bookmarkEnd w:id="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1291590</wp:posOffset>
            </wp:positionH>
            <wp:positionV relativeFrom="page">
              <wp:posOffset>1205230</wp:posOffset>
            </wp:positionV>
            <wp:extent cx="5013325" cy="14370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5013325" cy="14370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jc w:val="center"/>
        <w:ind w:right="1440"/>
        <w:spacing w:after="0"/>
        <w:rPr>
          <w:sz w:val="20"/>
          <w:szCs w:val="20"/>
          <w:color w:val="auto"/>
        </w:rPr>
      </w:pPr>
      <w:r>
        <w:rPr>
          <w:rFonts w:ascii="Times New Roman" w:cs="Times New Roman" w:eastAsia="Times New Roman" w:hAnsi="Times New Roman"/>
          <w:sz w:val="23"/>
          <w:szCs w:val="23"/>
          <w:color w:val="auto"/>
        </w:rPr>
        <w:t>Theatre of the</w:t>
      </w:r>
    </w:p>
    <w:p>
      <w:pPr>
        <w:spacing w:after="0" w:line="14" w:lineRule="exact"/>
        <w:rPr>
          <w:sz w:val="20"/>
          <w:szCs w:val="20"/>
          <w:color w:val="auto"/>
        </w:rPr>
      </w:pPr>
    </w:p>
    <w:p>
      <w:pPr>
        <w:jc w:val="center"/>
        <w:ind w:right="1440"/>
        <w:spacing w:after="0"/>
        <w:rPr>
          <w:sz w:val="20"/>
          <w:szCs w:val="20"/>
          <w:color w:val="auto"/>
        </w:rPr>
      </w:pPr>
      <w:r>
        <w:rPr>
          <w:rFonts w:ascii="Times New Roman" w:cs="Times New Roman" w:eastAsia="Times New Roman" w:hAnsi="Times New Roman"/>
          <w:sz w:val="24"/>
          <w:szCs w:val="24"/>
          <w:color w:val="auto"/>
        </w:rPr>
        <w:t>oppressed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8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Correction and</w:t>
      </w:r>
    </w:p>
    <w:p>
      <w:pPr>
        <w:spacing w:after="0" w:line="1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Rehabilitation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4"/>
          <w:szCs w:val="24"/>
          <w:color w:val="auto"/>
        </w:rPr>
        <w:t>Education</w:t>
      </w:r>
    </w:p>
    <w:p>
      <w:pPr>
        <w:spacing w:after="0" w:line="200" w:lineRule="exact"/>
        <w:rPr>
          <w:sz w:val="20"/>
          <w:szCs w:val="20"/>
          <w:color w:val="auto"/>
        </w:rPr>
      </w:pPr>
    </w:p>
    <w:p>
      <w:pPr>
        <w:sectPr>
          <w:pgSz w:w="11900" w:h="16840" w:orient="portrait"/>
          <w:cols w:equalWidth="0" w:num="2">
            <w:col w:w="5700" w:space="720"/>
            <w:col w:w="2660"/>
          </w:cols>
          <w:pgMar w:left="1420" w:top="1440" w:right="1408" w:bottom="4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jc w:val="center"/>
        <w:ind w:right="20"/>
        <w:spacing w:after="0"/>
        <w:rPr>
          <w:sz w:val="20"/>
          <w:szCs w:val="20"/>
          <w:color w:val="auto"/>
        </w:rPr>
      </w:pPr>
      <w:r>
        <w:rPr>
          <w:rFonts w:ascii="Calibri" w:cs="Calibri" w:eastAsia="Calibri" w:hAnsi="Calibri"/>
          <w:sz w:val="21"/>
          <w:szCs w:val="21"/>
          <w:b w:val="1"/>
          <w:bCs w:val="1"/>
          <w:color w:val="auto"/>
        </w:rPr>
        <w:t xml:space="preserve">Figure 1. </w:t>
      </w:r>
      <w:r>
        <w:rPr>
          <w:rFonts w:ascii="Calibri" w:cs="Calibri" w:eastAsia="Calibri" w:hAnsi="Calibri"/>
          <w:sz w:val="21"/>
          <w:szCs w:val="21"/>
          <w:color w:val="auto"/>
        </w:rPr>
        <w:t>Research Conceptual Model</w:t>
      </w:r>
    </w:p>
    <w:p>
      <w:pPr>
        <w:spacing w:after="0" w:line="357" w:lineRule="exact"/>
        <w:rPr>
          <w:sz w:val="20"/>
          <w:szCs w:val="20"/>
          <w:color w:val="auto"/>
        </w:rPr>
      </w:pPr>
    </w:p>
    <w:p>
      <w:pPr>
        <w:spacing w:after="0"/>
        <w:rPr>
          <w:sz w:val="20"/>
          <w:szCs w:val="20"/>
          <w:color w:val="auto"/>
        </w:rPr>
      </w:pPr>
      <w:r>
        <w:rPr>
          <w:rFonts w:ascii="Calibri" w:cs="Calibri" w:eastAsia="Calibri" w:hAnsi="Calibri"/>
          <w:sz w:val="21"/>
          <w:szCs w:val="21"/>
          <w:b w:val="1"/>
          <w:bCs w:val="1"/>
          <w:color w:val="auto"/>
        </w:rPr>
        <w:t>Research Scope</w:t>
      </w:r>
    </w:p>
    <w:p>
      <w:pPr>
        <w:spacing w:after="0" w:line="162" w:lineRule="exact"/>
        <w:rPr>
          <w:sz w:val="20"/>
          <w:szCs w:val="20"/>
          <w:color w:val="auto"/>
        </w:rPr>
      </w:pPr>
    </w:p>
    <w:p>
      <w:pPr>
        <w:jc w:val="both"/>
        <w:ind w:right="20"/>
        <w:spacing w:after="0" w:line="286" w:lineRule="auto"/>
        <w:rPr>
          <w:sz w:val="20"/>
          <w:szCs w:val="20"/>
          <w:color w:val="auto"/>
        </w:rPr>
      </w:pPr>
      <w:r>
        <w:rPr>
          <w:rFonts w:ascii="Calibri" w:cs="Calibri" w:eastAsia="Calibri" w:hAnsi="Calibri"/>
          <w:sz w:val="21"/>
          <w:szCs w:val="21"/>
          <w:color w:val="auto"/>
        </w:rPr>
        <w:t>This research will examine the role of theatre of the oppressed in correction and rehabilitation of prisoners, regarding the importance and place of correction and rehabilitation among prisoners. The research conducted in the prisons of Yazd province. The research has been conducted in 2017.</w:t>
      </w:r>
    </w:p>
    <w:p>
      <w:pPr>
        <w:spacing w:after="0" w:line="289" w:lineRule="exact"/>
        <w:rPr>
          <w:sz w:val="20"/>
          <w:szCs w:val="20"/>
          <w:color w:val="auto"/>
        </w:rPr>
      </w:pPr>
    </w:p>
    <w:p>
      <w:pPr>
        <w:spacing w:after="0"/>
        <w:rPr>
          <w:sz w:val="20"/>
          <w:szCs w:val="20"/>
          <w:color w:val="auto"/>
        </w:rPr>
      </w:pPr>
      <w:r>
        <w:rPr>
          <w:rFonts w:ascii="Calibri" w:cs="Calibri" w:eastAsia="Calibri" w:hAnsi="Calibri"/>
          <w:sz w:val="21"/>
          <w:szCs w:val="21"/>
          <w:b w:val="1"/>
          <w:bCs w:val="1"/>
          <w:color w:val="auto"/>
        </w:rPr>
        <w:t>Research Methodology</w:t>
      </w:r>
    </w:p>
    <w:p>
      <w:pPr>
        <w:spacing w:after="0" w:line="162" w:lineRule="exact"/>
        <w:rPr>
          <w:sz w:val="20"/>
          <w:szCs w:val="20"/>
          <w:color w:val="auto"/>
        </w:rPr>
      </w:pPr>
    </w:p>
    <w:p>
      <w:pPr>
        <w:jc w:val="both"/>
        <w:spacing w:after="0" w:line="279" w:lineRule="auto"/>
        <w:rPr>
          <w:sz w:val="20"/>
          <w:szCs w:val="20"/>
          <w:color w:val="auto"/>
        </w:rPr>
      </w:pPr>
      <w:r>
        <w:rPr>
          <w:rFonts w:ascii="Calibri" w:cs="Calibri" w:eastAsia="Calibri" w:hAnsi="Calibri"/>
          <w:sz w:val="21"/>
          <w:szCs w:val="21"/>
          <w:color w:val="auto"/>
        </w:rPr>
        <w:t>This is an applied research in terms of its objective; it is also descriptive and correlational. In this research, the validity of all questionnaire questions will be calculated using Cronbach's alpha test. First, a Kolmogorov-Smirnov test is used to examine whether the distribution of the society is normal. In this regard, if the society has a normal distribution, then the parametric statistics will be used and if the society does not have normal distribution, then the nonparametric statistics will be used. The statistical society of this research includes 135 prisoners in Yazd province; 100 subjects have been evaluated as a sample according to Cochran table.</w:t>
      </w:r>
    </w:p>
    <w:p>
      <w:pPr>
        <w:spacing w:after="0" w:line="299" w:lineRule="exact"/>
        <w:rPr>
          <w:sz w:val="20"/>
          <w:szCs w:val="20"/>
          <w:color w:val="auto"/>
        </w:rPr>
      </w:pPr>
    </w:p>
    <w:p>
      <w:pPr>
        <w:spacing w:after="0"/>
        <w:rPr>
          <w:sz w:val="20"/>
          <w:szCs w:val="20"/>
          <w:color w:val="auto"/>
        </w:rPr>
      </w:pPr>
      <w:r>
        <w:rPr>
          <w:rFonts w:ascii="Calibri" w:cs="Calibri" w:eastAsia="Calibri" w:hAnsi="Calibri"/>
          <w:sz w:val="21"/>
          <w:szCs w:val="21"/>
          <w:b w:val="1"/>
          <w:bCs w:val="1"/>
          <w:color w:val="auto"/>
        </w:rPr>
        <w:t>Data Collection Methods and Tools</w:t>
      </w:r>
    </w:p>
    <w:p>
      <w:pPr>
        <w:spacing w:after="0" w:line="160" w:lineRule="exact"/>
        <w:rPr>
          <w:sz w:val="20"/>
          <w:szCs w:val="20"/>
          <w:color w:val="auto"/>
        </w:rPr>
      </w:pPr>
    </w:p>
    <w:p>
      <w:pPr>
        <w:jc w:val="both"/>
        <w:spacing w:after="0" w:line="280" w:lineRule="auto"/>
        <w:rPr>
          <w:sz w:val="20"/>
          <w:szCs w:val="20"/>
          <w:color w:val="auto"/>
        </w:rPr>
      </w:pPr>
      <w:r>
        <w:rPr>
          <w:rFonts w:ascii="Calibri" w:cs="Calibri" w:eastAsia="Calibri" w:hAnsi="Calibri"/>
          <w:sz w:val="21"/>
          <w:szCs w:val="21"/>
          <w:color w:val="auto"/>
        </w:rPr>
        <w:t>Field studies using a questionnaire have been used to gather statistical data in this research. Data gathering methods of this research are divided into library-based and field studies. Information about the theoretical discussions is extracted from relevant library resources including books, theses, publications, as well as audio and video sources. Information related to the research area is extracted from methods such as interviews or surveys in prisons. Note taking and questionnaire are the most common tools having been used in this research.</w:t>
      </w:r>
    </w:p>
    <w:p>
      <w:pPr>
        <w:spacing w:after="0" w:line="94" w:lineRule="exact"/>
        <w:rPr>
          <w:sz w:val="20"/>
          <w:szCs w:val="20"/>
          <w:color w:val="auto"/>
        </w:rPr>
      </w:pPr>
    </w:p>
    <w:p>
      <w:pPr>
        <w:jc w:val="both"/>
        <w:spacing w:after="0" w:line="278" w:lineRule="auto"/>
        <w:rPr>
          <w:sz w:val="20"/>
          <w:szCs w:val="20"/>
          <w:color w:val="auto"/>
        </w:rPr>
      </w:pPr>
      <w:r>
        <w:rPr>
          <w:rFonts w:ascii="Calibri" w:cs="Calibri" w:eastAsia="Calibri" w:hAnsi="Calibri"/>
          <w:sz w:val="21"/>
          <w:szCs w:val="21"/>
          <w:color w:val="auto"/>
        </w:rPr>
        <w:t>The questionnaire of this research is based on the theoretical model Likert that addresses research hypotheses. Questions are divided into two groups: first group, demographic questions (age, level of education, gender, record of imprisonment), and the second group is conceptual questions. In order to rate the comments of the questionnaire, a sequential scale will be used in five levels of Likert (very low, low, moderate, very high) in two columns to check the status (the amount of each factor) and the optimal situation (the importance of each factor). The scoring of this spectrum is in such a way that gives 5 to for very high and gives 1 to very low. All the indicators were directly questioned in the questionnaire, they were positively presented in the questionnaire. After designing a questionnaire, a questionnaire was distributed among 10 managers of the prisons organization in order to ensure the reliability of the questionnaire. Therefore, the final questionnaire was designed.</w:t>
      </w:r>
    </w:p>
    <w:p>
      <w:pPr>
        <w:spacing w:after="0" w:line="200" w:lineRule="exact"/>
        <w:rPr>
          <w:sz w:val="20"/>
          <w:szCs w:val="20"/>
          <w:color w:val="auto"/>
        </w:rPr>
      </w:pPr>
    </w:p>
    <w:p>
      <w:pPr>
        <w:spacing w:after="0" w:line="378"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526</w:t>
      </w:r>
    </w:p>
    <w:p>
      <w:pPr>
        <w:sectPr>
          <w:pgSz w:w="11900" w:h="16840" w:orient="portrait"/>
          <w:cols w:equalWidth="0" w:num="1">
            <w:col w:w="9080"/>
          </w:cols>
          <w:pgMar w:left="1420" w:top="1440" w:right="1408" w:bottom="448" w:gutter="0" w:footer="0" w:header="0"/>
          <w:type w:val="continuous"/>
        </w:sectPr>
      </w:pPr>
    </w:p>
    <w:bookmarkStart w:id="6" w:name="page7"/>
    <w:bookmarkEnd w:id="6"/>
    <w:p>
      <w:pPr>
        <w:ind w:left="100"/>
        <w:spacing w:after="0"/>
        <w:rPr>
          <w:sz w:val="20"/>
          <w:szCs w:val="20"/>
          <w:color w:val="auto"/>
        </w:rPr>
      </w:pPr>
      <w:r>
        <w:rPr>
          <w:rFonts w:ascii="Calibri" w:cs="Calibri" w:eastAsia="Calibri" w:hAnsi="Calibri"/>
          <w:sz w:val="21"/>
          <w:szCs w:val="21"/>
          <w:b w:val="1"/>
          <w:bCs w:val="1"/>
          <w:color w:val="auto"/>
        </w:rPr>
        <w:t>Assessing Normality of Variables by Kolmogorov-Smirnov Test</w:t>
      </w:r>
    </w:p>
    <w:p>
      <w:pPr>
        <w:spacing w:after="0" w:line="160" w:lineRule="exact"/>
        <w:rPr>
          <w:sz w:val="20"/>
          <w:szCs w:val="20"/>
          <w:color w:val="auto"/>
        </w:rPr>
      </w:pPr>
    </w:p>
    <w:p>
      <w:pPr>
        <w:jc w:val="both"/>
        <w:ind w:left="100" w:right="80"/>
        <w:spacing w:after="0" w:line="298" w:lineRule="auto"/>
        <w:rPr>
          <w:sz w:val="20"/>
          <w:szCs w:val="20"/>
          <w:color w:val="auto"/>
        </w:rPr>
      </w:pPr>
      <w:r>
        <w:rPr>
          <w:rFonts w:ascii="Calibri" w:cs="Calibri" w:eastAsia="Calibri" w:hAnsi="Calibri"/>
          <w:sz w:val="21"/>
          <w:szCs w:val="21"/>
          <w:color w:val="auto"/>
        </w:rPr>
        <w:t>Before examining the hypothesis of the research, the normality of the variables of the research checked by Kolmogorov-Smirnov test. Accordingly, all examined variables showed normal distribution.</w:t>
      </w:r>
    </w:p>
    <w:p>
      <w:pPr>
        <w:spacing w:after="0" w:line="275" w:lineRule="exact"/>
        <w:rPr>
          <w:sz w:val="20"/>
          <w:szCs w:val="20"/>
          <w:color w:val="auto"/>
        </w:rPr>
      </w:pPr>
    </w:p>
    <w:p>
      <w:pPr>
        <w:ind w:left="100"/>
        <w:spacing w:after="0"/>
        <w:rPr>
          <w:sz w:val="20"/>
          <w:szCs w:val="20"/>
          <w:color w:val="auto"/>
        </w:rPr>
      </w:pPr>
      <w:r>
        <w:rPr>
          <w:rFonts w:ascii="Calibri" w:cs="Calibri" w:eastAsia="Calibri" w:hAnsi="Calibri"/>
          <w:sz w:val="21"/>
          <w:szCs w:val="21"/>
          <w:b w:val="1"/>
          <w:bCs w:val="1"/>
          <w:color w:val="auto"/>
        </w:rPr>
        <w:t>Statistical Analysis</w:t>
      </w:r>
    </w:p>
    <w:p>
      <w:pPr>
        <w:spacing w:after="0" w:line="159" w:lineRule="exact"/>
        <w:rPr>
          <w:sz w:val="20"/>
          <w:szCs w:val="20"/>
          <w:color w:val="auto"/>
        </w:rPr>
      </w:pPr>
    </w:p>
    <w:p>
      <w:pPr>
        <w:jc w:val="both"/>
        <w:ind w:left="100" w:right="80"/>
        <w:spacing w:after="0" w:line="299" w:lineRule="auto"/>
        <w:rPr>
          <w:sz w:val="20"/>
          <w:szCs w:val="20"/>
          <w:color w:val="auto"/>
        </w:rPr>
      </w:pPr>
      <w:r>
        <w:rPr>
          <w:rFonts w:ascii="Calibri" w:cs="Calibri" w:eastAsia="Calibri" w:hAnsi="Calibri"/>
          <w:sz w:val="21"/>
          <w:szCs w:val="21"/>
          <w:b w:val="1"/>
          <w:bCs w:val="1"/>
          <w:i w:val="1"/>
          <w:iCs w:val="1"/>
          <w:color w:val="auto"/>
        </w:rPr>
        <w:t>Hypothesis (1)</w:t>
      </w:r>
      <w:r>
        <w:rPr>
          <w:rFonts w:ascii="Calibri" w:cs="Calibri" w:eastAsia="Calibri" w:hAnsi="Calibri"/>
          <w:sz w:val="21"/>
          <w:szCs w:val="21"/>
          <w:color w:val="auto"/>
        </w:rPr>
        <w:t>: Theater of the oppressed affects prisoners’ proper understanding of the situation and</w:t>
      </w:r>
      <w:r>
        <w:rPr>
          <w:rFonts w:ascii="Calibri" w:cs="Calibri" w:eastAsia="Calibri" w:hAnsi="Calibri"/>
          <w:sz w:val="21"/>
          <w:szCs w:val="21"/>
          <w:b w:val="1"/>
          <w:bCs w:val="1"/>
          <w:i w:val="1"/>
          <w:iCs w:val="1"/>
          <w:color w:val="auto"/>
        </w:rPr>
        <w:t xml:space="preserve"> </w:t>
      </w:r>
      <w:r>
        <w:rPr>
          <w:rFonts w:ascii="Calibri" w:cs="Calibri" w:eastAsia="Calibri" w:hAnsi="Calibri"/>
          <w:sz w:val="21"/>
          <w:szCs w:val="21"/>
          <w:color w:val="auto"/>
        </w:rPr>
        <w:t>representation of an appropriate behavior in situation.</w:t>
      </w:r>
    </w:p>
    <w:p>
      <w:pPr>
        <w:spacing w:after="0" w:line="274" w:lineRule="exact"/>
        <w:rPr>
          <w:sz w:val="20"/>
          <w:szCs w:val="20"/>
          <w:color w:val="auto"/>
        </w:rPr>
      </w:pPr>
    </w:p>
    <w:p>
      <w:pPr>
        <w:ind w:left="100"/>
        <w:spacing w:after="0"/>
        <w:rPr>
          <w:sz w:val="20"/>
          <w:szCs w:val="20"/>
          <w:color w:val="auto"/>
        </w:rPr>
      </w:pPr>
      <w:r>
        <w:rPr>
          <w:rFonts w:ascii="Calibri" w:cs="Calibri" w:eastAsia="Calibri" w:hAnsi="Calibri"/>
          <w:sz w:val="21"/>
          <w:szCs w:val="21"/>
          <w:b w:val="1"/>
          <w:bCs w:val="1"/>
          <w:i w:val="1"/>
          <w:iCs w:val="1"/>
          <w:color w:val="auto"/>
        </w:rPr>
        <w:t>Examining the relationship between appropriate behavior and theatre of the oppressed:</w:t>
      </w:r>
    </w:p>
    <w:p>
      <w:pPr>
        <w:spacing w:after="0" w:line="162" w:lineRule="exact"/>
        <w:rPr>
          <w:sz w:val="20"/>
          <w:szCs w:val="20"/>
          <w:color w:val="auto"/>
        </w:rPr>
      </w:pPr>
    </w:p>
    <w:p>
      <w:pPr>
        <w:jc w:val="both"/>
        <w:ind w:left="100" w:right="80"/>
        <w:spacing w:after="0" w:line="283" w:lineRule="auto"/>
        <w:rPr>
          <w:sz w:val="20"/>
          <w:szCs w:val="20"/>
          <w:color w:val="auto"/>
        </w:rPr>
      </w:pPr>
      <w:r>
        <w:rPr>
          <w:rFonts w:ascii="Calibri" w:cs="Calibri" w:eastAsia="Calibri" w:hAnsi="Calibri"/>
          <w:sz w:val="21"/>
          <w:szCs w:val="21"/>
          <w:color w:val="auto"/>
        </w:rPr>
        <w:t>Regarding the correlation coefficient of 0.89, there is a relationship between the theater of the oppressed and the presentation of appropriate behavior by prisoners; since significance level is 0.038, which is less than 0.05, there is a significant relationship between the theater of the oppressed and the presentation of appropriate behavior by prisoners.</w:t>
      </w:r>
    </w:p>
    <w:p>
      <w:pPr>
        <w:spacing w:after="0" w:line="87" w:lineRule="exact"/>
        <w:rPr>
          <w:sz w:val="20"/>
          <w:szCs w:val="20"/>
          <w:color w:val="auto"/>
        </w:rPr>
      </w:pPr>
    </w:p>
    <w:p>
      <w:pPr>
        <w:jc w:val="center"/>
        <w:spacing w:after="0"/>
        <w:rPr>
          <w:sz w:val="20"/>
          <w:szCs w:val="20"/>
          <w:color w:val="auto"/>
        </w:rPr>
      </w:pPr>
      <w:r>
        <w:rPr>
          <w:rFonts w:ascii="Calibri" w:cs="Calibri" w:eastAsia="Calibri" w:hAnsi="Calibri"/>
          <w:sz w:val="21"/>
          <w:szCs w:val="21"/>
          <w:b w:val="1"/>
          <w:bCs w:val="1"/>
          <w:color w:val="auto"/>
        </w:rPr>
        <w:t xml:space="preserve">Table 1. </w:t>
      </w:r>
      <w:r>
        <w:rPr>
          <w:rFonts w:ascii="Calibri" w:cs="Calibri" w:eastAsia="Calibri" w:hAnsi="Calibri"/>
          <w:sz w:val="21"/>
          <w:szCs w:val="21"/>
          <w:color w:val="auto"/>
        </w:rPr>
        <w:t>Correlations</w:t>
      </w:r>
    </w:p>
    <w:p>
      <w:pPr>
        <w:spacing w:after="0" w:line="373" w:lineRule="exact"/>
        <w:rPr>
          <w:sz w:val="20"/>
          <w:szCs w:val="20"/>
          <w:color w:val="auto"/>
        </w:rPr>
      </w:pPr>
    </w:p>
    <w:tbl>
      <w:tblPr>
        <w:tblLayout w:type="fixed"/>
        <w:tblInd w:w="10" w:type="dxa"/>
        <w:tblCellMar>
          <w:top w:w="0" w:type="dxa"/>
          <w:left w:w="0" w:type="dxa"/>
          <w:bottom w:w="0" w:type="dxa"/>
          <w:right w:w="0" w:type="dxa"/>
        </w:tblCellMar>
      </w:tblPr>
      <w:tr>
        <w:trPr>
          <w:trHeight w:val="370"/>
        </w:trPr>
        <w:tc>
          <w:tcPr>
            <w:tcW w:w="120" w:type="dxa"/>
            <w:vAlign w:val="bottom"/>
            <w:tcBorders>
              <w:right w:val="single" w:sz="8" w:color="auto"/>
            </w:tcBorders>
          </w:tcPr>
          <w:p>
            <w:pPr>
              <w:spacing w:after="0"/>
              <w:rPr>
                <w:sz w:val="24"/>
                <w:szCs w:val="24"/>
                <w:color w:val="auto"/>
              </w:rPr>
            </w:pPr>
          </w:p>
        </w:tc>
        <w:tc>
          <w:tcPr>
            <w:tcW w:w="1360" w:type="dxa"/>
            <w:vAlign w:val="bottom"/>
            <w:tcBorders>
              <w:top w:val="single" w:sz="8" w:color="auto"/>
            </w:tcBorders>
          </w:tcPr>
          <w:p>
            <w:pPr>
              <w:spacing w:after="0"/>
              <w:rPr>
                <w:sz w:val="24"/>
                <w:szCs w:val="24"/>
                <w:color w:val="auto"/>
              </w:rPr>
            </w:pPr>
          </w:p>
        </w:tc>
        <w:tc>
          <w:tcPr>
            <w:tcW w:w="540" w:type="dxa"/>
            <w:vAlign w:val="bottom"/>
            <w:tcBorders>
              <w:top w:val="single" w:sz="8" w:color="auto"/>
            </w:tcBorders>
          </w:tcPr>
          <w:p>
            <w:pPr>
              <w:spacing w:after="0"/>
              <w:rPr>
                <w:sz w:val="24"/>
                <w:szCs w:val="24"/>
                <w:color w:val="auto"/>
              </w:rPr>
            </w:pPr>
          </w:p>
        </w:tc>
        <w:tc>
          <w:tcPr>
            <w:tcW w:w="980" w:type="dxa"/>
            <w:vAlign w:val="bottom"/>
            <w:tcBorders>
              <w:top w:val="single" w:sz="8" w:color="auto"/>
            </w:tcBorders>
          </w:tcPr>
          <w:p>
            <w:pPr>
              <w:spacing w:after="0"/>
              <w:rPr>
                <w:sz w:val="24"/>
                <w:szCs w:val="24"/>
                <w:color w:val="auto"/>
              </w:rPr>
            </w:pPr>
          </w:p>
        </w:tc>
        <w:tc>
          <w:tcPr>
            <w:tcW w:w="80" w:type="dxa"/>
            <w:vAlign w:val="bottom"/>
            <w:tcBorders>
              <w:top w:val="single" w:sz="8" w:color="auto"/>
            </w:tcBorders>
          </w:tcPr>
          <w:p>
            <w:pPr>
              <w:spacing w:after="0"/>
              <w:rPr>
                <w:sz w:val="24"/>
                <w:szCs w:val="24"/>
                <w:color w:val="auto"/>
              </w:rPr>
            </w:pPr>
          </w:p>
        </w:tc>
        <w:tc>
          <w:tcPr>
            <w:tcW w:w="660" w:type="dxa"/>
            <w:vAlign w:val="bottom"/>
            <w:tcBorders>
              <w:top w:val="single" w:sz="8" w:color="auto"/>
            </w:tcBorders>
          </w:tcPr>
          <w:p>
            <w:pPr>
              <w:spacing w:after="0"/>
              <w:rPr>
                <w:sz w:val="24"/>
                <w:szCs w:val="24"/>
                <w:color w:val="auto"/>
              </w:rPr>
            </w:pPr>
          </w:p>
        </w:tc>
        <w:tc>
          <w:tcPr>
            <w:tcW w:w="1600" w:type="dxa"/>
            <w:vAlign w:val="bottom"/>
            <w:tcBorders>
              <w:top w:val="single" w:sz="8" w:color="auto"/>
            </w:tcBorders>
          </w:tcPr>
          <w:p>
            <w:pPr>
              <w:spacing w:after="0"/>
              <w:rPr>
                <w:sz w:val="24"/>
                <w:szCs w:val="24"/>
                <w:color w:val="auto"/>
              </w:rPr>
            </w:pPr>
          </w:p>
        </w:tc>
        <w:tc>
          <w:tcPr>
            <w:tcW w:w="220" w:type="dxa"/>
            <w:vAlign w:val="bottom"/>
            <w:tcBorders>
              <w:top w:val="single" w:sz="8" w:color="auto"/>
              <w:right w:val="single" w:sz="8" w:color="auto"/>
            </w:tcBorders>
          </w:tcPr>
          <w:p>
            <w:pPr>
              <w:spacing w:after="0"/>
              <w:rPr>
                <w:sz w:val="24"/>
                <w:szCs w:val="24"/>
                <w:color w:val="auto"/>
              </w:rPr>
            </w:pPr>
          </w:p>
        </w:tc>
        <w:tc>
          <w:tcPr>
            <w:tcW w:w="1760" w:type="dxa"/>
            <w:vAlign w:val="bottom"/>
            <w:tcBorders>
              <w:top w:val="single" w:sz="8" w:color="auto"/>
            </w:tcBorders>
          </w:tcPr>
          <w:p>
            <w:pPr>
              <w:ind w:left="80"/>
              <w:spacing w:after="0"/>
              <w:rPr>
                <w:sz w:val="20"/>
                <w:szCs w:val="20"/>
                <w:color w:val="auto"/>
              </w:rPr>
            </w:pPr>
            <w:r>
              <w:rPr>
                <w:rFonts w:ascii="Calibri" w:cs="Calibri" w:eastAsia="Calibri" w:hAnsi="Calibri"/>
                <w:sz w:val="21"/>
                <w:szCs w:val="21"/>
                <w:color w:val="auto"/>
              </w:rPr>
              <w:t>Appropriate</w:t>
            </w:r>
          </w:p>
        </w:tc>
        <w:tc>
          <w:tcPr>
            <w:tcW w:w="60" w:type="dxa"/>
            <w:vAlign w:val="bottom"/>
            <w:tcBorders>
              <w:top w:val="single" w:sz="8" w:color="auto"/>
              <w:right w:val="single" w:sz="8" w:color="auto"/>
            </w:tcBorders>
          </w:tcPr>
          <w:p>
            <w:pPr>
              <w:spacing w:after="0"/>
              <w:rPr>
                <w:sz w:val="24"/>
                <w:szCs w:val="24"/>
                <w:color w:val="auto"/>
              </w:rPr>
            </w:pPr>
          </w:p>
        </w:tc>
        <w:tc>
          <w:tcPr>
            <w:tcW w:w="1800" w:type="dxa"/>
            <w:vAlign w:val="bottom"/>
            <w:tcBorders>
              <w:top w:val="single" w:sz="8" w:color="auto"/>
              <w:right w:val="single" w:sz="8" w:color="auto"/>
            </w:tcBorders>
          </w:tcPr>
          <w:p>
            <w:pPr>
              <w:ind w:left="80"/>
              <w:spacing w:after="0"/>
              <w:rPr>
                <w:sz w:val="20"/>
                <w:szCs w:val="20"/>
                <w:color w:val="auto"/>
              </w:rPr>
            </w:pPr>
            <w:r>
              <w:rPr>
                <w:rFonts w:ascii="Calibri" w:cs="Calibri" w:eastAsia="Calibri" w:hAnsi="Calibri"/>
                <w:sz w:val="21"/>
                <w:szCs w:val="21"/>
                <w:color w:val="auto"/>
              </w:rPr>
              <w:t>Theatre of the</w:t>
            </w: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9"/>
        </w:trPr>
        <w:tc>
          <w:tcPr>
            <w:tcW w:w="120" w:type="dxa"/>
            <w:vAlign w:val="bottom"/>
            <w:tcBorders>
              <w:right w:val="single" w:sz="8" w:color="auto"/>
            </w:tcBorders>
          </w:tcPr>
          <w:p>
            <w:pPr>
              <w:spacing w:after="0"/>
              <w:rPr>
                <w:sz w:val="24"/>
                <w:szCs w:val="24"/>
                <w:color w:val="auto"/>
              </w:rPr>
            </w:pPr>
          </w:p>
        </w:tc>
        <w:tc>
          <w:tcPr>
            <w:tcW w:w="13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1600" w:type="dxa"/>
            <w:vAlign w:val="bottom"/>
          </w:tcPr>
          <w:p>
            <w:pPr>
              <w:spacing w:after="0"/>
              <w:rPr>
                <w:sz w:val="24"/>
                <w:szCs w:val="24"/>
                <w:color w:val="auto"/>
              </w:rPr>
            </w:pPr>
          </w:p>
        </w:tc>
        <w:tc>
          <w:tcPr>
            <w:tcW w:w="220" w:type="dxa"/>
            <w:vAlign w:val="bottom"/>
            <w:tcBorders>
              <w:right w:val="single" w:sz="8" w:color="auto"/>
            </w:tcBorders>
          </w:tcPr>
          <w:p>
            <w:pPr>
              <w:spacing w:after="0"/>
              <w:rPr>
                <w:sz w:val="24"/>
                <w:szCs w:val="24"/>
                <w:color w:val="auto"/>
              </w:rPr>
            </w:pPr>
          </w:p>
        </w:tc>
        <w:tc>
          <w:tcPr>
            <w:tcW w:w="1760" w:type="dxa"/>
            <w:vAlign w:val="bottom"/>
          </w:tcPr>
          <w:p>
            <w:pPr>
              <w:ind w:left="80"/>
              <w:spacing w:after="0"/>
              <w:rPr>
                <w:sz w:val="20"/>
                <w:szCs w:val="20"/>
                <w:color w:val="auto"/>
              </w:rPr>
            </w:pPr>
            <w:r>
              <w:rPr>
                <w:rFonts w:ascii="Calibri" w:cs="Calibri" w:eastAsia="Calibri" w:hAnsi="Calibri"/>
                <w:sz w:val="21"/>
                <w:szCs w:val="21"/>
                <w:color w:val="auto"/>
              </w:rPr>
              <w:t>behavior</w:t>
            </w:r>
          </w:p>
        </w:tc>
        <w:tc>
          <w:tcPr>
            <w:tcW w:w="60" w:type="dxa"/>
            <w:vAlign w:val="bottom"/>
            <w:tcBorders>
              <w:right w:val="single" w:sz="8" w:color="auto"/>
            </w:tcBorders>
          </w:tcPr>
          <w:p>
            <w:pPr>
              <w:spacing w:after="0"/>
              <w:rPr>
                <w:sz w:val="24"/>
                <w:szCs w:val="24"/>
                <w:color w:val="auto"/>
              </w:rPr>
            </w:pPr>
          </w:p>
        </w:tc>
        <w:tc>
          <w:tcPr>
            <w:tcW w:w="1800" w:type="dxa"/>
            <w:vAlign w:val="bottom"/>
            <w:tcBorders>
              <w:right w:val="single" w:sz="8" w:color="auto"/>
            </w:tcBorders>
          </w:tcPr>
          <w:p>
            <w:pPr>
              <w:ind w:left="80"/>
              <w:spacing w:after="0"/>
              <w:rPr>
                <w:sz w:val="20"/>
                <w:szCs w:val="20"/>
                <w:color w:val="auto"/>
              </w:rPr>
            </w:pPr>
            <w:r>
              <w:rPr>
                <w:rFonts w:ascii="Calibri" w:cs="Calibri" w:eastAsia="Calibri" w:hAnsi="Calibri"/>
                <w:sz w:val="21"/>
                <w:szCs w:val="21"/>
                <w:color w:val="auto"/>
              </w:rPr>
              <w:t>oppressed</w:t>
            </w: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4"/>
        </w:trPr>
        <w:tc>
          <w:tcPr>
            <w:tcW w:w="120" w:type="dxa"/>
            <w:vAlign w:val="bottom"/>
            <w:tcBorders>
              <w:right w:val="single" w:sz="8" w:color="auto"/>
            </w:tcBorders>
          </w:tcPr>
          <w:p>
            <w:pPr>
              <w:spacing w:after="0"/>
              <w:rPr>
                <w:sz w:val="9"/>
                <w:szCs w:val="9"/>
                <w:color w:val="auto"/>
              </w:rPr>
            </w:pPr>
          </w:p>
        </w:tc>
        <w:tc>
          <w:tcPr>
            <w:tcW w:w="1360" w:type="dxa"/>
            <w:vAlign w:val="bottom"/>
            <w:tcBorders>
              <w:bottom w:val="single" w:sz="8" w:color="auto"/>
            </w:tcBorders>
          </w:tcPr>
          <w:p>
            <w:pPr>
              <w:spacing w:after="0"/>
              <w:rPr>
                <w:sz w:val="9"/>
                <w:szCs w:val="9"/>
                <w:color w:val="auto"/>
              </w:rPr>
            </w:pPr>
          </w:p>
        </w:tc>
        <w:tc>
          <w:tcPr>
            <w:tcW w:w="1520" w:type="dxa"/>
            <w:vAlign w:val="bottom"/>
            <w:tcBorders>
              <w:bottom w:val="single" w:sz="8" w:color="auto"/>
            </w:tcBorders>
            <w:gridSpan w:val="2"/>
          </w:tcPr>
          <w:p>
            <w:pPr>
              <w:spacing w:after="0"/>
              <w:rPr>
                <w:sz w:val="9"/>
                <w:szCs w:val="9"/>
                <w:color w:val="auto"/>
              </w:rPr>
            </w:pPr>
          </w:p>
        </w:tc>
        <w:tc>
          <w:tcPr>
            <w:tcW w:w="80" w:type="dxa"/>
            <w:vAlign w:val="bottom"/>
            <w:tcBorders>
              <w:bottom w:val="single" w:sz="8" w:color="auto"/>
            </w:tcBorders>
          </w:tcPr>
          <w:p>
            <w:pPr>
              <w:spacing w:after="0"/>
              <w:rPr>
                <w:sz w:val="9"/>
                <w:szCs w:val="9"/>
                <w:color w:val="auto"/>
              </w:rPr>
            </w:pPr>
          </w:p>
        </w:tc>
        <w:tc>
          <w:tcPr>
            <w:tcW w:w="2260" w:type="dxa"/>
            <w:vAlign w:val="bottom"/>
            <w:tcBorders>
              <w:bottom w:val="single" w:sz="8" w:color="auto"/>
            </w:tcBorders>
            <w:gridSpan w:val="2"/>
          </w:tcPr>
          <w:p>
            <w:pPr>
              <w:spacing w:after="0"/>
              <w:rPr>
                <w:sz w:val="9"/>
                <w:szCs w:val="9"/>
                <w:color w:val="auto"/>
              </w:rPr>
            </w:pPr>
          </w:p>
        </w:tc>
        <w:tc>
          <w:tcPr>
            <w:tcW w:w="220" w:type="dxa"/>
            <w:vAlign w:val="bottom"/>
            <w:tcBorders>
              <w:bottom w:val="single" w:sz="8" w:color="auto"/>
              <w:right w:val="single" w:sz="8" w:color="auto"/>
            </w:tcBorders>
          </w:tcPr>
          <w:p>
            <w:pPr>
              <w:spacing w:after="0"/>
              <w:rPr>
                <w:sz w:val="9"/>
                <w:szCs w:val="9"/>
                <w:color w:val="auto"/>
              </w:rPr>
            </w:pPr>
          </w:p>
        </w:tc>
        <w:tc>
          <w:tcPr>
            <w:tcW w:w="1760" w:type="dxa"/>
            <w:vAlign w:val="bottom"/>
            <w:tcBorders>
              <w:bottom w:val="single" w:sz="8" w:color="auto"/>
            </w:tcBorders>
          </w:tcPr>
          <w:p>
            <w:pPr>
              <w:spacing w:after="0"/>
              <w:rPr>
                <w:sz w:val="9"/>
                <w:szCs w:val="9"/>
                <w:color w:val="auto"/>
              </w:rPr>
            </w:pPr>
          </w:p>
        </w:tc>
        <w:tc>
          <w:tcPr>
            <w:tcW w:w="60" w:type="dxa"/>
            <w:vAlign w:val="bottom"/>
            <w:tcBorders>
              <w:bottom w:val="single" w:sz="8" w:color="auto"/>
              <w:right w:val="single" w:sz="8" w:color="auto"/>
            </w:tcBorders>
          </w:tcPr>
          <w:p>
            <w:pPr>
              <w:spacing w:after="0"/>
              <w:rPr>
                <w:sz w:val="9"/>
                <w:szCs w:val="9"/>
                <w:color w:val="auto"/>
              </w:rPr>
            </w:pPr>
          </w:p>
        </w:tc>
        <w:tc>
          <w:tcPr>
            <w:tcW w:w="1800" w:type="dxa"/>
            <w:vAlign w:val="bottom"/>
            <w:tcBorders>
              <w:bottom w:val="single" w:sz="8" w:color="auto"/>
              <w:right w:val="single" w:sz="8" w:color="auto"/>
            </w:tcBorders>
          </w:tcPr>
          <w:p>
            <w:pPr>
              <w:spacing w:after="0"/>
              <w:rPr>
                <w:sz w:val="9"/>
                <w:szCs w:val="9"/>
                <w:color w:val="auto"/>
              </w:rPr>
            </w:pPr>
          </w:p>
        </w:tc>
        <w:tc>
          <w:tcPr>
            <w:tcW w:w="1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350"/>
        </w:trPr>
        <w:tc>
          <w:tcPr>
            <w:tcW w:w="120" w:type="dxa"/>
            <w:vAlign w:val="bottom"/>
            <w:tcBorders>
              <w:right w:val="single" w:sz="8" w:color="auto"/>
            </w:tcBorders>
          </w:tcPr>
          <w:p>
            <w:pPr>
              <w:spacing w:after="0"/>
              <w:rPr>
                <w:sz w:val="24"/>
                <w:szCs w:val="24"/>
                <w:color w:val="auto"/>
              </w:rPr>
            </w:pPr>
          </w:p>
        </w:tc>
        <w:tc>
          <w:tcPr>
            <w:tcW w:w="136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gridSpan w:val="2"/>
          </w:tcPr>
          <w:p>
            <w:pPr>
              <w:ind w:left="100"/>
              <w:spacing w:after="0"/>
              <w:rPr>
                <w:sz w:val="20"/>
                <w:szCs w:val="20"/>
                <w:color w:val="auto"/>
              </w:rPr>
            </w:pPr>
            <w:r>
              <w:rPr>
                <w:rFonts w:ascii="Calibri" w:cs="Calibri" w:eastAsia="Calibri" w:hAnsi="Calibri"/>
                <w:sz w:val="21"/>
                <w:szCs w:val="21"/>
                <w:color w:val="auto"/>
              </w:rPr>
              <w:t>Theatre of the</w:t>
            </w:r>
          </w:p>
        </w:tc>
        <w:tc>
          <w:tcPr>
            <w:tcW w:w="80" w:type="dxa"/>
            <w:vAlign w:val="bottom"/>
          </w:tcPr>
          <w:p>
            <w:pPr>
              <w:spacing w:after="0"/>
              <w:rPr>
                <w:sz w:val="24"/>
                <w:szCs w:val="24"/>
                <w:color w:val="auto"/>
              </w:rPr>
            </w:pPr>
          </w:p>
        </w:tc>
        <w:tc>
          <w:tcPr>
            <w:tcW w:w="2260" w:type="dxa"/>
            <w:vAlign w:val="bottom"/>
            <w:gridSpan w:val="2"/>
          </w:tcPr>
          <w:p>
            <w:pPr>
              <w:spacing w:after="0"/>
              <w:rPr>
                <w:sz w:val="20"/>
                <w:szCs w:val="20"/>
                <w:color w:val="auto"/>
              </w:rPr>
            </w:pPr>
            <w:r>
              <w:rPr>
                <w:rFonts w:ascii="Calibri" w:cs="Calibri" w:eastAsia="Calibri" w:hAnsi="Calibri"/>
                <w:sz w:val="21"/>
                <w:szCs w:val="21"/>
                <w:color w:val="auto"/>
              </w:rPr>
              <w:t>Correlation Coefficient</w:t>
            </w:r>
          </w:p>
        </w:tc>
        <w:tc>
          <w:tcPr>
            <w:tcW w:w="220" w:type="dxa"/>
            <w:vAlign w:val="bottom"/>
            <w:tcBorders>
              <w:right w:val="single" w:sz="8" w:color="auto"/>
            </w:tcBorders>
          </w:tcPr>
          <w:p>
            <w:pPr>
              <w:spacing w:after="0"/>
              <w:rPr>
                <w:sz w:val="24"/>
                <w:szCs w:val="24"/>
                <w:color w:val="auto"/>
              </w:rPr>
            </w:pPr>
          </w:p>
        </w:tc>
        <w:tc>
          <w:tcPr>
            <w:tcW w:w="1760" w:type="dxa"/>
            <w:vAlign w:val="bottom"/>
          </w:tcPr>
          <w:p>
            <w:pPr>
              <w:ind w:left="80"/>
              <w:spacing w:after="0"/>
              <w:rPr>
                <w:sz w:val="20"/>
                <w:szCs w:val="20"/>
                <w:color w:val="auto"/>
              </w:rPr>
            </w:pPr>
            <w:r>
              <w:rPr>
                <w:rFonts w:ascii="Calibri" w:cs="Calibri" w:eastAsia="Calibri" w:hAnsi="Calibri"/>
                <w:sz w:val="21"/>
                <w:szCs w:val="21"/>
                <w:color w:val="auto"/>
              </w:rPr>
              <w:t>1.000</w:t>
            </w:r>
          </w:p>
        </w:tc>
        <w:tc>
          <w:tcPr>
            <w:tcW w:w="60" w:type="dxa"/>
            <w:vAlign w:val="bottom"/>
            <w:tcBorders>
              <w:right w:val="single" w:sz="8" w:color="auto"/>
            </w:tcBorders>
          </w:tcPr>
          <w:p>
            <w:pPr>
              <w:spacing w:after="0"/>
              <w:rPr>
                <w:sz w:val="24"/>
                <w:szCs w:val="24"/>
                <w:color w:val="auto"/>
              </w:rPr>
            </w:pPr>
          </w:p>
        </w:tc>
        <w:tc>
          <w:tcPr>
            <w:tcW w:w="1800" w:type="dxa"/>
            <w:vAlign w:val="bottom"/>
            <w:tcBorders>
              <w:right w:val="single" w:sz="8" w:color="auto"/>
            </w:tcBorders>
          </w:tcPr>
          <w:p>
            <w:pPr>
              <w:ind w:left="80"/>
              <w:spacing w:after="0"/>
              <w:rPr>
                <w:sz w:val="20"/>
                <w:szCs w:val="20"/>
                <w:color w:val="auto"/>
              </w:rPr>
            </w:pPr>
            <w:r>
              <w:rPr>
                <w:rFonts w:ascii="Calibri" w:cs="Calibri" w:eastAsia="Calibri" w:hAnsi="Calibri"/>
                <w:sz w:val="21"/>
                <w:szCs w:val="21"/>
                <w:color w:val="auto"/>
              </w:rPr>
              <w:t>0.892*</w:t>
            </w: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9"/>
        </w:trPr>
        <w:tc>
          <w:tcPr>
            <w:tcW w:w="120" w:type="dxa"/>
            <w:vAlign w:val="bottom"/>
            <w:tcBorders>
              <w:right w:val="single" w:sz="8" w:color="auto"/>
            </w:tcBorders>
          </w:tcPr>
          <w:p>
            <w:pPr>
              <w:spacing w:after="0"/>
              <w:rPr>
                <w:sz w:val="24"/>
                <w:szCs w:val="24"/>
                <w:color w:val="auto"/>
              </w:rPr>
            </w:pPr>
          </w:p>
        </w:tc>
        <w:tc>
          <w:tcPr>
            <w:tcW w:w="136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gridSpan w:val="2"/>
          </w:tcPr>
          <w:p>
            <w:pPr>
              <w:ind w:left="100"/>
              <w:spacing w:after="0"/>
              <w:rPr>
                <w:sz w:val="20"/>
                <w:szCs w:val="20"/>
                <w:color w:val="auto"/>
              </w:rPr>
            </w:pPr>
            <w:r>
              <w:rPr>
                <w:rFonts w:ascii="Calibri" w:cs="Calibri" w:eastAsia="Calibri" w:hAnsi="Calibri"/>
                <w:sz w:val="21"/>
                <w:szCs w:val="21"/>
                <w:color w:val="auto"/>
              </w:rPr>
              <w:t>oppressed</w:t>
            </w:r>
          </w:p>
        </w:tc>
        <w:tc>
          <w:tcPr>
            <w:tcW w:w="80" w:type="dxa"/>
            <w:vAlign w:val="bottom"/>
          </w:tcPr>
          <w:p>
            <w:pPr>
              <w:spacing w:after="0"/>
              <w:rPr>
                <w:sz w:val="24"/>
                <w:szCs w:val="24"/>
                <w:color w:val="auto"/>
              </w:rPr>
            </w:pPr>
          </w:p>
        </w:tc>
        <w:tc>
          <w:tcPr>
            <w:tcW w:w="2260" w:type="dxa"/>
            <w:vAlign w:val="bottom"/>
            <w:gridSpan w:val="2"/>
            <w:vMerge w:val="restart"/>
          </w:tcPr>
          <w:p>
            <w:pPr>
              <w:spacing w:after="0"/>
              <w:rPr>
                <w:sz w:val="20"/>
                <w:szCs w:val="20"/>
                <w:color w:val="auto"/>
              </w:rPr>
            </w:pPr>
            <w:r>
              <w:rPr>
                <w:rFonts w:ascii="Calibri" w:cs="Calibri" w:eastAsia="Calibri" w:hAnsi="Calibri"/>
                <w:sz w:val="21"/>
                <w:szCs w:val="21"/>
                <w:color w:val="auto"/>
              </w:rPr>
              <w:t>Sig. (2-tailed)</w:t>
            </w:r>
          </w:p>
        </w:tc>
        <w:tc>
          <w:tcPr>
            <w:tcW w:w="220" w:type="dxa"/>
            <w:vAlign w:val="bottom"/>
            <w:tcBorders>
              <w:right w:val="single" w:sz="8" w:color="auto"/>
            </w:tcBorders>
          </w:tcPr>
          <w:p>
            <w:pPr>
              <w:spacing w:after="0"/>
              <w:rPr>
                <w:sz w:val="24"/>
                <w:szCs w:val="24"/>
                <w:color w:val="auto"/>
              </w:rPr>
            </w:pPr>
          </w:p>
        </w:tc>
        <w:tc>
          <w:tcPr>
            <w:tcW w:w="1760" w:type="dxa"/>
            <w:vAlign w:val="bottom"/>
            <w:vMerge w:val="restart"/>
          </w:tcPr>
          <w:p>
            <w:pPr>
              <w:ind w:left="80"/>
              <w:spacing w:after="0"/>
              <w:rPr>
                <w:sz w:val="20"/>
                <w:szCs w:val="20"/>
                <w:color w:val="auto"/>
              </w:rPr>
            </w:pPr>
            <w:r>
              <w:rPr>
                <w:rFonts w:ascii="Calibri" w:cs="Calibri" w:eastAsia="Calibri" w:hAnsi="Calibri"/>
                <w:sz w:val="21"/>
                <w:szCs w:val="21"/>
                <w:color w:val="auto"/>
              </w:rPr>
              <w:t>0</w:t>
            </w:r>
          </w:p>
        </w:tc>
        <w:tc>
          <w:tcPr>
            <w:tcW w:w="60" w:type="dxa"/>
            <w:vAlign w:val="bottom"/>
            <w:tcBorders>
              <w:right w:val="single" w:sz="8" w:color="auto"/>
            </w:tcBorders>
          </w:tcPr>
          <w:p>
            <w:pPr>
              <w:spacing w:after="0"/>
              <w:rPr>
                <w:sz w:val="24"/>
                <w:szCs w:val="24"/>
                <w:color w:val="auto"/>
              </w:rPr>
            </w:pPr>
          </w:p>
        </w:tc>
        <w:tc>
          <w:tcPr>
            <w:tcW w:w="1800" w:type="dxa"/>
            <w:vAlign w:val="bottom"/>
            <w:tcBorders>
              <w:right w:val="single" w:sz="8" w:color="auto"/>
            </w:tcBorders>
            <w:vMerge w:val="restart"/>
          </w:tcPr>
          <w:p>
            <w:pPr>
              <w:ind w:left="80"/>
              <w:spacing w:after="0"/>
              <w:rPr>
                <w:sz w:val="20"/>
                <w:szCs w:val="20"/>
                <w:color w:val="auto"/>
              </w:rPr>
            </w:pPr>
            <w:r>
              <w:rPr>
                <w:rFonts w:ascii="Calibri" w:cs="Calibri" w:eastAsia="Calibri" w:hAnsi="Calibri"/>
                <w:sz w:val="21"/>
                <w:szCs w:val="21"/>
                <w:color w:val="auto"/>
              </w:rPr>
              <w:t>0.038</w:t>
            </w: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0"/>
        </w:trPr>
        <w:tc>
          <w:tcPr>
            <w:tcW w:w="120" w:type="dxa"/>
            <w:vAlign w:val="bottom"/>
            <w:tcBorders>
              <w:right w:val="single" w:sz="8" w:color="auto"/>
            </w:tcBorders>
          </w:tcPr>
          <w:p>
            <w:pPr>
              <w:spacing w:after="0"/>
              <w:rPr>
                <w:sz w:val="10"/>
                <w:szCs w:val="10"/>
                <w:color w:val="auto"/>
              </w:rPr>
            </w:pPr>
          </w:p>
        </w:tc>
        <w:tc>
          <w:tcPr>
            <w:tcW w:w="1360" w:type="dxa"/>
            <w:vAlign w:val="bottom"/>
            <w:tcBorders>
              <w:right w:val="single" w:sz="8" w:color="auto"/>
            </w:tcBorders>
          </w:tcPr>
          <w:p>
            <w:pPr>
              <w:spacing w:after="0"/>
              <w:rPr>
                <w:sz w:val="10"/>
                <w:szCs w:val="10"/>
                <w:color w:val="auto"/>
              </w:rPr>
            </w:pPr>
          </w:p>
        </w:tc>
        <w:tc>
          <w:tcPr>
            <w:tcW w:w="540" w:type="dxa"/>
            <w:vAlign w:val="bottom"/>
          </w:tcPr>
          <w:p>
            <w:pPr>
              <w:spacing w:after="0"/>
              <w:rPr>
                <w:sz w:val="10"/>
                <w:szCs w:val="10"/>
                <w:color w:val="auto"/>
              </w:rPr>
            </w:pPr>
          </w:p>
        </w:tc>
        <w:tc>
          <w:tcPr>
            <w:tcW w:w="980" w:type="dxa"/>
            <w:vAlign w:val="bottom"/>
            <w:tcBorders>
              <w:right w:val="single" w:sz="8" w:color="auto"/>
            </w:tcBorders>
          </w:tcPr>
          <w:p>
            <w:pPr>
              <w:spacing w:after="0"/>
              <w:rPr>
                <w:sz w:val="10"/>
                <w:szCs w:val="10"/>
                <w:color w:val="auto"/>
              </w:rPr>
            </w:pPr>
          </w:p>
        </w:tc>
        <w:tc>
          <w:tcPr>
            <w:tcW w:w="80" w:type="dxa"/>
            <w:vAlign w:val="bottom"/>
          </w:tcPr>
          <w:p>
            <w:pPr>
              <w:spacing w:after="0"/>
              <w:rPr>
                <w:sz w:val="10"/>
                <w:szCs w:val="10"/>
                <w:color w:val="auto"/>
              </w:rPr>
            </w:pPr>
          </w:p>
        </w:tc>
        <w:tc>
          <w:tcPr>
            <w:tcW w:w="2260" w:type="dxa"/>
            <w:vAlign w:val="bottom"/>
            <w:gridSpan w:val="2"/>
            <w:vMerge w:val="continue"/>
          </w:tcPr>
          <w:p>
            <w:pPr>
              <w:spacing w:after="0"/>
              <w:rPr>
                <w:sz w:val="10"/>
                <w:szCs w:val="10"/>
                <w:color w:val="auto"/>
              </w:rPr>
            </w:pPr>
          </w:p>
        </w:tc>
        <w:tc>
          <w:tcPr>
            <w:tcW w:w="220" w:type="dxa"/>
            <w:vAlign w:val="bottom"/>
            <w:tcBorders>
              <w:right w:val="single" w:sz="8" w:color="auto"/>
            </w:tcBorders>
          </w:tcPr>
          <w:p>
            <w:pPr>
              <w:spacing w:after="0"/>
              <w:rPr>
                <w:sz w:val="10"/>
                <w:szCs w:val="10"/>
                <w:color w:val="auto"/>
              </w:rPr>
            </w:pPr>
          </w:p>
        </w:tc>
        <w:tc>
          <w:tcPr>
            <w:tcW w:w="1760" w:type="dxa"/>
            <w:vAlign w:val="bottom"/>
            <w:vMerge w:val="continue"/>
          </w:tcPr>
          <w:p>
            <w:pPr>
              <w:spacing w:after="0"/>
              <w:rPr>
                <w:sz w:val="10"/>
                <w:szCs w:val="10"/>
                <w:color w:val="auto"/>
              </w:rPr>
            </w:pPr>
          </w:p>
        </w:tc>
        <w:tc>
          <w:tcPr>
            <w:tcW w:w="60" w:type="dxa"/>
            <w:vAlign w:val="bottom"/>
            <w:tcBorders>
              <w:right w:val="single" w:sz="8" w:color="auto"/>
            </w:tcBorders>
          </w:tcPr>
          <w:p>
            <w:pPr>
              <w:spacing w:after="0"/>
              <w:rPr>
                <w:sz w:val="10"/>
                <w:szCs w:val="10"/>
                <w:color w:val="auto"/>
              </w:rPr>
            </w:pPr>
          </w:p>
        </w:tc>
        <w:tc>
          <w:tcPr>
            <w:tcW w:w="1800" w:type="dxa"/>
            <w:vAlign w:val="bottom"/>
            <w:tcBorders>
              <w:right w:val="single" w:sz="8" w:color="auto"/>
            </w:tcBorders>
            <w:vMerge w:val="continue"/>
          </w:tcPr>
          <w:p>
            <w:pPr>
              <w:spacing w:after="0"/>
              <w:rPr>
                <w:sz w:val="10"/>
                <w:szCs w:val="10"/>
                <w:color w:val="auto"/>
              </w:rPr>
            </w:pPr>
          </w:p>
        </w:tc>
        <w:tc>
          <w:tcPr>
            <w:tcW w:w="1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353"/>
        </w:trPr>
        <w:tc>
          <w:tcPr>
            <w:tcW w:w="120" w:type="dxa"/>
            <w:vAlign w:val="bottom"/>
            <w:tcBorders>
              <w:right w:val="single" w:sz="8" w:color="auto"/>
            </w:tcBorders>
          </w:tcPr>
          <w:p>
            <w:pPr>
              <w:spacing w:after="0"/>
              <w:rPr>
                <w:sz w:val="24"/>
                <w:szCs w:val="24"/>
                <w:color w:val="auto"/>
              </w:rPr>
            </w:pPr>
          </w:p>
        </w:tc>
        <w:tc>
          <w:tcPr>
            <w:tcW w:w="1360" w:type="dxa"/>
            <w:vAlign w:val="bottom"/>
            <w:tcBorders>
              <w:right w:val="single" w:sz="8" w:color="auto"/>
            </w:tcBorders>
          </w:tcPr>
          <w:p>
            <w:pPr>
              <w:ind w:left="100"/>
              <w:spacing w:after="0"/>
              <w:rPr>
                <w:sz w:val="20"/>
                <w:szCs w:val="20"/>
                <w:color w:val="auto"/>
              </w:rPr>
            </w:pPr>
            <w:r>
              <w:rPr>
                <w:rFonts w:ascii="Calibri" w:cs="Calibri" w:eastAsia="Calibri" w:hAnsi="Calibri"/>
                <w:sz w:val="21"/>
                <w:szCs w:val="21"/>
                <w:color w:val="auto"/>
              </w:rPr>
              <w:t>Spearman's</w:t>
            </w:r>
          </w:p>
        </w:tc>
        <w:tc>
          <w:tcPr>
            <w:tcW w:w="540" w:type="dxa"/>
            <w:vAlign w:val="bottom"/>
          </w:tcPr>
          <w:p>
            <w:pPr>
              <w:spacing w:after="0"/>
              <w:rPr>
                <w:sz w:val="24"/>
                <w:szCs w:val="24"/>
                <w:color w:val="auto"/>
              </w:rPr>
            </w:pPr>
          </w:p>
        </w:tc>
        <w:tc>
          <w:tcPr>
            <w:tcW w:w="98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2260" w:type="dxa"/>
            <w:vAlign w:val="bottom"/>
            <w:gridSpan w:val="2"/>
          </w:tcPr>
          <w:p>
            <w:pPr>
              <w:spacing w:after="0"/>
              <w:rPr>
                <w:sz w:val="20"/>
                <w:szCs w:val="20"/>
                <w:color w:val="auto"/>
              </w:rPr>
            </w:pPr>
            <w:r>
              <w:rPr>
                <w:rFonts w:ascii="Calibri" w:cs="Calibri" w:eastAsia="Calibri" w:hAnsi="Calibri"/>
                <w:sz w:val="21"/>
                <w:szCs w:val="21"/>
                <w:color w:val="auto"/>
              </w:rPr>
              <w:t>N</w:t>
            </w:r>
          </w:p>
        </w:tc>
        <w:tc>
          <w:tcPr>
            <w:tcW w:w="220" w:type="dxa"/>
            <w:vAlign w:val="bottom"/>
            <w:tcBorders>
              <w:right w:val="single" w:sz="8" w:color="auto"/>
            </w:tcBorders>
          </w:tcPr>
          <w:p>
            <w:pPr>
              <w:spacing w:after="0"/>
              <w:rPr>
                <w:sz w:val="24"/>
                <w:szCs w:val="24"/>
                <w:color w:val="auto"/>
              </w:rPr>
            </w:pPr>
          </w:p>
        </w:tc>
        <w:tc>
          <w:tcPr>
            <w:tcW w:w="1760" w:type="dxa"/>
            <w:vAlign w:val="bottom"/>
          </w:tcPr>
          <w:p>
            <w:pPr>
              <w:ind w:left="80"/>
              <w:spacing w:after="0"/>
              <w:rPr>
                <w:sz w:val="20"/>
                <w:szCs w:val="20"/>
                <w:color w:val="auto"/>
              </w:rPr>
            </w:pPr>
            <w:r>
              <w:rPr>
                <w:rFonts w:ascii="Calibri" w:cs="Calibri" w:eastAsia="Calibri" w:hAnsi="Calibri"/>
                <w:sz w:val="21"/>
                <w:szCs w:val="21"/>
                <w:color w:val="auto"/>
              </w:rPr>
              <w:t>100</w:t>
            </w:r>
          </w:p>
        </w:tc>
        <w:tc>
          <w:tcPr>
            <w:tcW w:w="60" w:type="dxa"/>
            <w:vAlign w:val="bottom"/>
            <w:tcBorders>
              <w:right w:val="single" w:sz="8" w:color="auto"/>
            </w:tcBorders>
          </w:tcPr>
          <w:p>
            <w:pPr>
              <w:spacing w:after="0"/>
              <w:rPr>
                <w:sz w:val="24"/>
                <w:szCs w:val="24"/>
                <w:color w:val="auto"/>
              </w:rPr>
            </w:pPr>
          </w:p>
        </w:tc>
        <w:tc>
          <w:tcPr>
            <w:tcW w:w="1800" w:type="dxa"/>
            <w:vAlign w:val="bottom"/>
            <w:tcBorders>
              <w:right w:val="single" w:sz="8" w:color="auto"/>
            </w:tcBorders>
          </w:tcPr>
          <w:p>
            <w:pPr>
              <w:ind w:left="80"/>
              <w:spacing w:after="0"/>
              <w:rPr>
                <w:sz w:val="20"/>
                <w:szCs w:val="20"/>
                <w:color w:val="auto"/>
              </w:rPr>
            </w:pPr>
            <w:r>
              <w:rPr>
                <w:rFonts w:ascii="Calibri" w:cs="Calibri" w:eastAsia="Calibri" w:hAnsi="Calibri"/>
                <w:sz w:val="21"/>
                <w:szCs w:val="21"/>
                <w:color w:val="auto"/>
              </w:rPr>
              <w:t>100</w:t>
            </w: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36"/>
        </w:trPr>
        <w:tc>
          <w:tcPr>
            <w:tcW w:w="120" w:type="dxa"/>
            <w:vAlign w:val="bottom"/>
            <w:tcBorders>
              <w:right w:val="single" w:sz="8" w:color="auto"/>
            </w:tcBorders>
          </w:tcPr>
          <w:p>
            <w:pPr>
              <w:spacing w:after="0"/>
              <w:rPr>
                <w:sz w:val="11"/>
                <w:szCs w:val="11"/>
                <w:color w:val="auto"/>
              </w:rPr>
            </w:pPr>
          </w:p>
        </w:tc>
        <w:tc>
          <w:tcPr>
            <w:tcW w:w="1360" w:type="dxa"/>
            <w:vAlign w:val="bottom"/>
            <w:tcBorders>
              <w:right w:val="single" w:sz="8" w:color="auto"/>
            </w:tcBorders>
            <w:vMerge w:val="restart"/>
          </w:tcPr>
          <w:p>
            <w:pPr>
              <w:ind w:left="100"/>
              <w:spacing w:after="0"/>
              <w:rPr>
                <w:sz w:val="20"/>
                <w:szCs w:val="20"/>
                <w:color w:val="auto"/>
              </w:rPr>
            </w:pPr>
            <w:r>
              <w:rPr>
                <w:rFonts w:ascii="Calibri" w:cs="Calibri" w:eastAsia="Calibri" w:hAnsi="Calibri"/>
                <w:sz w:val="21"/>
                <w:szCs w:val="21"/>
                <w:color w:val="auto"/>
              </w:rPr>
              <w:t>rho</w:t>
            </w:r>
          </w:p>
        </w:tc>
        <w:tc>
          <w:tcPr>
            <w:tcW w:w="540" w:type="dxa"/>
            <w:vAlign w:val="bottom"/>
            <w:tcBorders>
              <w:bottom w:val="single" w:sz="8" w:color="auto"/>
            </w:tcBorders>
          </w:tcPr>
          <w:p>
            <w:pPr>
              <w:spacing w:after="0"/>
              <w:rPr>
                <w:sz w:val="11"/>
                <w:szCs w:val="11"/>
                <w:color w:val="auto"/>
              </w:rPr>
            </w:pPr>
          </w:p>
        </w:tc>
        <w:tc>
          <w:tcPr>
            <w:tcW w:w="980" w:type="dxa"/>
            <w:vAlign w:val="bottom"/>
            <w:tcBorders>
              <w:bottom w:val="single" w:sz="8" w:color="auto"/>
              <w:right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660" w:type="dxa"/>
            <w:vAlign w:val="bottom"/>
            <w:tcBorders>
              <w:bottom w:val="single" w:sz="8" w:color="auto"/>
            </w:tcBorders>
          </w:tcPr>
          <w:p>
            <w:pPr>
              <w:spacing w:after="0"/>
              <w:rPr>
                <w:sz w:val="11"/>
                <w:szCs w:val="11"/>
                <w:color w:val="auto"/>
              </w:rPr>
            </w:pPr>
          </w:p>
        </w:tc>
        <w:tc>
          <w:tcPr>
            <w:tcW w:w="1600" w:type="dxa"/>
            <w:vAlign w:val="bottom"/>
            <w:tcBorders>
              <w:bottom w:val="single" w:sz="8" w:color="auto"/>
            </w:tcBorders>
          </w:tcPr>
          <w:p>
            <w:pPr>
              <w:spacing w:after="0"/>
              <w:rPr>
                <w:sz w:val="11"/>
                <w:szCs w:val="11"/>
                <w:color w:val="auto"/>
              </w:rPr>
            </w:pPr>
          </w:p>
        </w:tc>
        <w:tc>
          <w:tcPr>
            <w:tcW w:w="220" w:type="dxa"/>
            <w:vAlign w:val="bottom"/>
            <w:tcBorders>
              <w:bottom w:val="single" w:sz="8" w:color="auto"/>
              <w:right w:val="single" w:sz="8" w:color="auto"/>
            </w:tcBorders>
          </w:tcPr>
          <w:p>
            <w:pPr>
              <w:spacing w:after="0"/>
              <w:rPr>
                <w:sz w:val="11"/>
                <w:szCs w:val="11"/>
                <w:color w:val="auto"/>
              </w:rPr>
            </w:pPr>
          </w:p>
        </w:tc>
        <w:tc>
          <w:tcPr>
            <w:tcW w:w="1760" w:type="dxa"/>
            <w:vAlign w:val="bottom"/>
            <w:tcBorders>
              <w:bottom w:val="single" w:sz="8" w:color="auto"/>
            </w:tcBorders>
          </w:tcPr>
          <w:p>
            <w:pPr>
              <w:spacing w:after="0"/>
              <w:rPr>
                <w:sz w:val="11"/>
                <w:szCs w:val="11"/>
                <w:color w:val="auto"/>
              </w:rPr>
            </w:pPr>
          </w:p>
        </w:tc>
        <w:tc>
          <w:tcPr>
            <w:tcW w:w="60" w:type="dxa"/>
            <w:vAlign w:val="bottom"/>
            <w:tcBorders>
              <w:bottom w:val="single" w:sz="8" w:color="auto"/>
              <w:right w:val="single" w:sz="8" w:color="auto"/>
            </w:tcBorders>
          </w:tcPr>
          <w:p>
            <w:pPr>
              <w:spacing w:after="0"/>
              <w:rPr>
                <w:sz w:val="11"/>
                <w:szCs w:val="11"/>
                <w:color w:val="auto"/>
              </w:rPr>
            </w:pPr>
          </w:p>
        </w:tc>
        <w:tc>
          <w:tcPr>
            <w:tcW w:w="1800" w:type="dxa"/>
            <w:vAlign w:val="bottom"/>
            <w:tcBorders>
              <w:bottom w:val="single" w:sz="8" w:color="auto"/>
              <w:right w:val="single" w:sz="8" w:color="auto"/>
            </w:tcBorders>
          </w:tcPr>
          <w:p>
            <w:pPr>
              <w:spacing w:after="0"/>
              <w:rPr>
                <w:sz w:val="11"/>
                <w:szCs w:val="11"/>
                <w:color w:val="auto"/>
              </w:rPr>
            </w:pPr>
          </w:p>
        </w:tc>
        <w:tc>
          <w:tcPr>
            <w:tcW w:w="1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23"/>
        </w:trPr>
        <w:tc>
          <w:tcPr>
            <w:tcW w:w="120" w:type="dxa"/>
            <w:vAlign w:val="bottom"/>
            <w:tcBorders>
              <w:right w:val="single" w:sz="8" w:color="auto"/>
            </w:tcBorders>
          </w:tcPr>
          <w:p>
            <w:pPr>
              <w:spacing w:after="0"/>
              <w:rPr>
                <w:sz w:val="10"/>
                <w:szCs w:val="10"/>
                <w:color w:val="auto"/>
              </w:rPr>
            </w:pPr>
          </w:p>
        </w:tc>
        <w:tc>
          <w:tcPr>
            <w:tcW w:w="1360" w:type="dxa"/>
            <w:vAlign w:val="bottom"/>
            <w:tcBorders>
              <w:right w:val="single" w:sz="8" w:color="auto"/>
            </w:tcBorders>
            <w:vMerge w:val="continue"/>
          </w:tcPr>
          <w:p>
            <w:pPr>
              <w:spacing w:after="0"/>
              <w:rPr>
                <w:sz w:val="10"/>
                <w:szCs w:val="10"/>
                <w:color w:val="auto"/>
              </w:rPr>
            </w:pPr>
          </w:p>
        </w:tc>
        <w:tc>
          <w:tcPr>
            <w:tcW w:w="1520" w:type="dxa"/>
            <w:vAlign w:val="bottom"/>
            <w:tcBorders>
              <w:right w:val="single" w:sz="8" w:color="auto"/>
            </w:tcBorders>
            <w:gridSpan w:val="2"/>
            <w:vMerge w:val="restart"/>
          </w:tcPr>
          <w:p>
            <w:pPr>
              <w:ind w:left="100"/>
              <w:spacing w:after="0"/>
              <w:rPr>
                <w:sz w:val="20"/>
                <w:szCs w:val="20"/>
                <w:color w:val="auto"/>
              </w:rPr>
            </w:pPr>
            <w:r>
              <w:rPr>
                <w:rFonts w:ascii="Calibri" w:cs="Calibri" w:eastAsia="Calibri" w:hAnsi="Calibri"/>
                <w:sz w:val="21"/>
                <w:szCs w:val="21"/>
                <w:color w:val="auto"/>
              </w:rPr>
              <w:t>Appropriate</w:t>
            </w:r>
          </w:p>
        </w:tc>
        <w:tc>
          <w:tcPr>
            <w:tcW w:w="80" w:type="dxa"/>
            <w:vAlign w:val="bottom"/>
          </w:tcPr>
          <w:p>
            <w:pPr>
              <w:spacing w:after="0"/>
              <w:rPr>
                <w:sz w:val="10"/>
                <w:szCs w:val="10"/>
                <w:color w:val="auto"/>
              </w:rPr>
            </w:pPr>
          </w:p>
        </w:tc>
        <w:tc>
          <w:tcPr>
            <w:tcW w:w="2260" w:type="dxa"/>
            <w:vAlign w:val="bottom"/>
            <w:gridSpan w:val="2"/>
            <w:vMerge w:val="restart"/>
          </w:tcPr>
          <w:p>
            <w:pPr>
              <w:spacing w:after="0"/>
              <w:rPr>
                <w:sz w:val="20"/>
                <w:szCs w:val="20"/>
                <w:color w:val="auto"/>
              </w:rPr>
            </w:pPr>
            <w:r>
              <w:rPr>
                <w:rFonts w:ascii="Calibri" w:cs="Calibri" w:eastAsia="Calibri" w:hAnsi="Calibri"/>
                <w:sz w:val="21"/>
                <w:szCs w:val="21"/>
                <w:color w:val="auto"/>
              </w:rPr>
              <w:t>Correlation Coefficient</w:t>
            </w:r>
          </w:p>
        </w:tc>
        <w:tc>
          <w:tcPr>
            <w:tcW w:w="220" w:type="dxa"/>
            <w:vAlign w:val="bottom"/>
            <w:tcBorders>
              <w:right w:val="single" w:sz="8" w:color="auto"/>
            </w:tcBorders>
          </w:tcPr>
          <w:p>
            <w:pPr>
              <w:spacing w:after="0"/>
              <w:rPr>
                <w:sz w:val="10"/>
                <w:szCs w:val="10"/>
                <w:color w:val="auto"/>
              </w:rPr>
            </w:pPr>
          </w:p>
        </w:tc>
        <w:tc>
          <w:tcPr>
            <w:tcW w:w="1760" w:type="dxa"/>
            <w:vAlign w:val="bottom"/>
            <w:vMerge w:val="restart"/>
          </w:tcPr>
          <w:p>
            <w:pPr>
              <w:ind w:left="80"/>
              <w:spacing w:after="0"/>
              <w:rPr>
                <w:sz w:val="20"/>
                <w:szCs w:val="20"/>
                <w:color w:val="auto"/>
              </w:rPr>
            </w:pPr>
            <w:r>
              <w:rPr>
                <w:rFonts w:ascii="Calibri" w:cs="Calibri" w:eastAsia="Calibri" w:hAnsi="Calibri"/>
                <w:sz w:val="21"/>
                <w:szCs w:val="21"/>
                <w:color w:val="auto"/>
              </w:rPr>
              <w:t>0.892*</w:t>
            </w:r>
          </w:p>
        </w:tc>
        <w:tc>
          <w:tcPr>
            <w:tcW w:w="60" w:type="dxa"/>
            <w:vAlign w:val="bottom"/>
            <w:tcBorders>
              <w:right w:val="single" w:sz="8" w:color="auto"/>
            </w:tcBorders>
          </w:tcPr>
          <w:p>
            <w:pPr>
              <w:spacing w:after="0"/>
              <w:rPr>
                <w:sz w:val="10"/>
                <w:szCs w:val="10"/>
                <w:color w:val="auto"/>
              </w:rPr>
            </w:pPr>
          </w:p>
        </w:tc>
        <w:tc>
          <w:tcPr>
            <w:tcW w:w="1800" w:type="dxa"/>
            <w:vAlign w:val="bottom"/>
            <w:tcBorders>
              <w:right w:val="single" w:sz="8" w:color="auto"/>
            </w:tcBorders>
            <w:vMerge w:val="restart"/>
          </w:tcPr>
          <w:p>
            <w:pPr>
              <w:ind w:left="80"/>
              <w:spacing w:after="0"/>
              <w:rPr>
                <w:sz w:val="20"/>
                <w:szCs w:val="20"/>
                <w:color w:val="auto"/>
              </w:rPr>
            </w:pPr>
            <w:r>
              <w:rPr>
                <w:rFonts w:ascii="Calibri" w:cs="Calibri" w:eastAsia="Calibri" w:hAnsi="Calibri"/>
                <w:sz w:val="21"/>
                <w:szCs w:val="21"/>
                <w:color w:val="auto"/>
              </w:rPr>
              <w:t>1.000</w:t>
            </w:r>
          </w:p>
        </w:tc>
        <w:tc>
          <w:tcPr>
            <w:tcW w:w="1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27"/>
        </w:trPr>
        <w:tc>
          <w:tcPr>
            <w:tcW w:w="120" w:type="dxa"/>
            <w:vAlign w:val="bottom"/>
            <w:tcBorders>
              <w:right w:val="single" w:sz="8" w:color="auto"/>
            </w:tcBorders>
          </w:tcPr>
          <w:p>
            <w:pPr>
              <w:spacing w:after="0"/>
              <w:rPr>
                <w:sz w:val="19"/>
                <w:szCs w:val="19"/>
                <w:color w:val="auto"/>
              </w:rPr>
            </w:pPr>
          </w:p>
        </w:tc>
        <w:tc>
          <w:tcPr>
            <w:tcW w:w="1360" w:type="dxa"/>
            <w:vAlign w:val="bottom"/>
            <w:tcBorders>
              <w:right w:val="single" w:sz="8" w:color="auto"/>
            </w:tcBorders>
          </w:tcPr>
          <w:p>
            <w:pPr>
              <w:spacing w:after="0"/>
              <w:rPr>
                <w:sz w:val="19"/>
                <w:szCs w:val="19"/>
                <w:color w:val="auto"/>
              </w:rPr>
            </w:pPr>
          </w:p>
        </w:tc>
        <w:tc>
          <w:tcPr>
            <w:tcW w:w="1520" w:type="dxa"/>
            <w:vAlign w:val="bottom"/>
            <w:tcBorders>
              <w:right w:val="single" w:sz="8" w:color="auto"/>
            </w:tcBorders>
            <w:gridSpan w:val="2"/>
            <w:vMerge w:val="continue"/>
          </w:tcPr>
          <w:p>
            <w:pPr>
              <w:spacing w:after="0"/>
              <w:rPr>
                <w:sz w:val="19"/>
                <w:szCs w:val="19"/>
                <w:color w:val="auto"/>
              </w:rPr>
            </w:pPr>
          </w:p>
        </w:tc>
        <w:tc>
          <w:tcPr>
            <w:tcW w:w="80" w:type="dxa"/>
            <w:vAlign w:val="bottom"/>
          </w:tcPr>
          <w:p>
            <w:pPr>
              <w:spacing w:after="0"/>
              <w:rPr>
                <w:sz w:val="19"/>
                <w:szCs w:val="19"/>
                <w:color w:val="auto"/>
              </w:rPr>
            </w:pPr>
          </w:p>
        </w:tc>
        <w:tc>
          <w:tcPr>
            <w:tcW w:w="2260" w:type="dxa"/>
            <w:vAlign w:val="bottom"/>
            <w:gridSpan w:val="2"/>
            <w:vMerge w:val="continue"/>
          </w:tcPr>
          <w:p>
            <w:pPr>
              <w:spacing w:after="0"/>
              <w:rPr>
                <w:sz w:val="19"/>
                <w:szCs w:val="19"/>
                <w:color w:val="auto"/>
              </w:rPr>
            </w:pPr>
          </w:p>
        </w:tc>
        <w:tc>
          <w:tcPr>
            <w:tcW w:w="220" w:type="dxa"/>
            <w:vAlign w:val="bottom"/>
            <w:tcBorders>
              <w:right w:val="single" w:sz="8" w:color="auto"/>
            </w:tcBorders>
          </w:tcPr>
          <w:p>
            <w:pPr>
              <w:spacing w:after="0"/>
              <w:rPr>
                <w:sz w:val="19"/>
                <w:szCs w:val="19"/>
                <w:color w:val="auto"/>
              </w:rPr>
            </w:pPr>
          </w:p>
        </w:tc>
        <w:tc>
          <w:tcPr>
            <w:tcW w:w="1760" w:type="dxa"/>
            <w:vAlign w:val="bottom"/>
            <w:vMerge w:val="continue"/>
          </w:tcPr>
          <w:p>
            <w:pPr>
              <w:spacing w:after="0"/>
              <w:rPr>
                <w:sz w:val="19"/>
                <w:szCs w:val="19"/>
                <w:color w:val="auto"/>
              </w:rPr>
            </w:pPr>
          </w:p>
        </w:tc>
        <w:tc>
          <w:tcPr>
            <w:tcW w:w="60" w:type="dxa"/>
            <w:vAlign w:val="bottom"/>
            <w:tcBorders>
              <w:right w:val="single" w:sz="8" w:color="auto"/>
            </w:tcBorders>
          </w:tcPr>
          <w:p>
            <w:pPr>
              <w:spacing w:after="0"/>
              <w:rPr>
                <w:sz w:val="19"/>
                <w:szCs w:val="19"/>
                <w:color w:val="auto"/>
              </w:rPr>
            </w:pPr>
          </w:p>
        </w:tc>
        <w:tc>
          <w:tcPr>
            <w:tcW w:w="1800" w:type="dxa"/>
            <w:vAlign w:val="bottom"/>
            <w:tcBorders>
              <w:right w:val="single" w:sz="8" w:color="auto"/>
            </w:tcBorders>
            <w:vMerge w:val="continue"/>
          </w:tcPr>
          <w:p>
            <w:pPr>
              <w:spacing w:after="0"/>
              <w:rPr>
                <w:sz w:val="19"/>
                <w:szCs w:val="19"/>
                <w:color w:val="auto"/>
              </w:rPr>
            </w:pPr>
          </w:p>
        </w:tc>
        <w:tc>
          <w:tcPr>
            <w:tcW w:w="1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79"/>
        </w:trPr>
        <w:tc>
          <w:tcPr>
            <w:tcW w:w="120" w:type="dxa"/>
            <w:vAlign w:val="bottom"/>
            <w:tcBorders>
              <w:right w:val="single" w:sz="8" w:color="auto"/>
            </w:tcBorders>
          </w:tcPr>
          <w:p>
            <w:pPr>
              <w:spacing w:after="0"/>
              <w:rPr>
                <w:sz w:val="24"/>
                <w:szCs w:val="24"/>
                <w:color w:val="auto"/>
              </w:rPr>
            </w:pPr>
          </w:p>
        </w:tc>
        <w:tc>
          <w:tcPr>
            <w:tcW w:w="136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gridSpan w:val="2"/>
          </w:tcPr>
          <w:p>
            <w:pPr>
              <w:ind w:left="100"/>
              <w:spacing w:after="0"/>
              <w:rPr>
                <w:sz w:val="20"/>
                <w:szCs w:val="20"/>
                <w:color w:val="auto"/>
              </w:rPr>
            </w:pPr>
            <w:r>
              <w:rPr>
                <w:rFonts w:ascii="Calibri" w:cs="Calibri" w:eastAsia="Calibri" w:hAnsi="Calibri"/>
                <w:sz w:val="21"/>
                <w:szCs w:val="21"/>
                <w:color w:val="auto"/>
              </w:rPr>
              <w:t>behavior</w:t>
            </w:r>
          </w:p>
        </w:tc>
        <w:tc>
          <w:tcPr>
            <w:tcW w:w="80" w:type="dxa"/>
            <w:vAlign w:val="bottom"/>
          </w:tcPr>
          <w:p>
            <w:pPr>
              <w:spacing w:after="0"/>
              <w:rPr>
                <w:sz w:val="24"/>
                <w:szCs w:val="24"/>
                <w:color w:val="auto"/>
              </w:rPr>
            </w:pPr>
          </w:p>
        </w:tc>
        <w:tc>
          <w:tcPr>
            <w:tcW w:w="2260" w:type="dxa"/>
            <w:vAlign w:val="bottom"/>
            <w:gridSpan w:val="2"/>
            <w:vMerge w:val="restart"/>
          </w:tcPr>
          <w:p>
            <w:pPr>
              <w:spacing w:after="0"/>
              <w:rPr>
                <w:sz w:val="20"/>
                <w:szCs w:val="20"/>
                <w:color w:val="auto"/>
              </w:rPr>
            </w:pPr>
            <w:r>
              <w:rPr>
                <w:rFonts w:ascii="Calibri" w:cs="Calibri" w:eastAsia="Calibri" w:hAnsi="Calibri"/>
                <w:sz w:val="21"/>
                <w:szCs w:val="21"/>
                <w:color w:val="auto"/>
              </w:rPr>
              <w:t>Sig. (2-tailed)</w:t>
            </w:r>
          </w:p>
        </w:tc>
        <w:tc>
          <w:tcPr>
            <w:tcW w:w="220" w:type="dxa"/>
            <w:vAlign w:val="bottom"/>
            <w:tcBorders>
              <w:right w:val="single" w:sz="8" w:color="auto"/>
            </w:tcBorders>
          </w:tcPr>
          <w:p>
            <w:pPr>
              <w:spacing w:after="0"/>
              <w:rPr>
                <w:sz w:val="24"/>
                <w:szCs w:val="24"/>
                <w:color w:val="auto"/>
              </w:rPr>
            </w:pPr>
          </w:p>
        </w:tc>
        <w:tc>
          <w:tcPr>
            <w:tcW w:w="1760" w:type="dxa"/>
            <w:vAlign w:val="bottom"/>
            <w:vMerge w:val="restart"/>
          </w:tcPr>
          <w:p>
            <w:pPr>
              <w:ind w:left="80"/>
              <w:spacing w:after="0"/>
              <w:rPr>
                <w:sz w:val="20"/>
                <w:szCs w:val="20"/>
                <w:color w:val="auto"/>
              </w:rPr>
            </w:pPr>
            <w:r>
              <w:rPr>
                <w:rFonts w:ascii="Calibri" w:cs="Calibri" w:eastAsia="Calibri" w:hAnsi="Calibri"/>
                <w:sz w:val="21"/>
                <w:szCs w:val="21"/>
                <w:color w:val="auto"/>
              </w:rPr>
              <w:t>0.038</w:t>
            </w:r>
          </w:p>
        </w:tc>
        <w:tc>
          <w:tcPr>
            <w:tcW w:w="60" w:type="dxa"/>
            <w:vAlign w:val="bottom"/>
            <w:tcBorders>
              <w:right w:val="single" w:sz="8" w:color="auto"/>
            </w:tcBorders>
          </w:tcPr>
          <w:p>
            <w:pPr>
              <w:spacing w:after="0"/>
              <w:rPr>
                <w:sz w:val="24"/>
                <w:szCs w:val="24"/>
                <w:color w:val="auto"/>
              </w:rPr>
            </w:pPr>
          </w:p>
        </w:tc>
        <w:tc>
          <w:tcPr>
            <w:tcW w:w="1800" w:type="dxa"/>
            <w:vAlign w:val="bottom"/>
            <w:tcBorders>
              <w:right w:val="single" w:sz="8" w:color="auto"/>
            </w:tcBorders>
            <w:vMerge w:val="restart"/>
          </w:tcPr>
          <w:p>
            <w:pPr>
              <w:ind w:left="80"/>
              <w:spacing w:after="0"/>
              <w:rPr>
                <w:sz w:val="20"/>
                <w:szCs w:val="20"/>
                <w:color w:val="auto"/>
              </w:rPr>
            </w:pPr>
            <w:r>
              <w:rPr>
                <w:rFonts w:ascii="Calibri" w:cs="Calibri" w:eastAsia="Calibri" w:hAnsi="Calibri"/>
                <w:sz w:val="21"/>
                <w:szCs w:val="21"/>
                <w:color w:val="auto"/>
              </w:rPr>
              <w:t>0</w:t>
            </w: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0"/>
        </w:trPr>
        <w:tc>
          <w:tcPr>
            <w:tcW w:w="120" w:type="dxa"/>
            <w:vAlign w:val="bottom"/>
            <w:tcBorders>
              <w:right w:val="single" w:sz="8" w:color="auto"/>
            </w:tcBorders>
          </w:tcPr>
          <w:p>
            <w:pPr>
              <w:spacing w:after="0"/>
              <w:rPr>
                <w:sz w:val="10"/>
                <w:szCs w:val="10"/>
                <w:color w:val="auto"/>
              </w:rPr>
            </w:pPr>
          </w:p>
        </w:tc>
        <w:tc>
          <w:tcPr>
            <w:tcW w:w="1360" w:type="dxa"/>
            <w:vAlign w:val="bottom"/>
            <w:tcBorders>
              <w:right w:val="single" w:sz="8" w:color="auto"/>
            </w:tcBorders>
          </w:tcPr>
          <w:p>
            <w:pPr>
              <w:spacing w:after="0"/>
              <w:rPr>
                <w:sz w:val="10"/>
                <w:szCs w:val="10"/>
                <w:color w:val="auto"/>
              </w:rPr>
            </w:pPr>
          </w:p>
        </w:tc>
        <w:tc>
          <w:tcPr>
            <w:tcW w:w="540" w:type="dxa"/>
            <w:vAlign w:val="bottom"/>
          </w:tcPr>
          <w:p>
            <w:pPr>
              <w:spacing w:after="0"/>
              <w:rPr>
                <w:sz w:val="10"/>
                <w:szCs w:val="10"/>
                <w:color w:val="auto"/>
              </w:rPr>
            </w:pPr>
          </w:p>
        </w:tc>
        <w:tc>
          <w:tcPr>
            <w:tcW w:w="980" w:type="dxa"/>
            <w:vAlign w:val="bottom"/>
            <w:tcBorders>
              <w:right w:val="single" w:sz="8" w:color="auto"/>
            </w:tcBorders>
          </w:tcPr>
          <w:p>
            <w:pPr>
              <w:spacing w:after="0"/>
              <w:rPr>
                <w:sz w:val="10"/>
                <w:szCs w:val="10"/>
                <w:color w:val="auto"/>
              </w:rPr>
            </w:pPr>
          </w:p>
        </w:tc>
        <w:tc>
          <w:tcPr>
            <w:tcW w:w="80" w:type="dxa"/>
            <w:vAlign w:val="bottom"/>
          </w:tcPr>
          <w:p>
            <w:pPr>
              <w:spacing w:after="0"/>
              <w:rPr>
                <w:sz w:val="10"/>
                <w:szCs w:val="10"/>
                <w:color w:val="auto"/>
              </w:rPr>
            </w:pPr>
          </w:p>
        </w:tc>
        <w:tc>
          <w:tcPr>
            <w:tcW w:w="2260" w:type="dxa"/>
            <w:vAlign w:val="bottom"/>
            <w:gridSpan w:val="2"/>
            <w:vMerge w:val="continue"/>
          </w:tcPr>
          <w:p>
            <w:pPr>
              <w:spacing w:after="0"/>
              <w:rPr>
                <w:sz w:val="10"/>
                <w:szCs w:val="10"/>
                <w:color w:val="auto"/>
              </w:rPr>
            </w:pPr>
          </w:p>
        </w:tc>
        <w:tc>
          <w:tcPr>
            <w:tcW w:w="220" w:type="dxa"/>
            <w:vAlign w:val="bottom"/>
            <w:tcBorders>
              <w:right w:val="single" w:sz="8" w:color="auto"/>
            </w:tcBorders>
          </w:tcPr>
          <w:p>
            <w:pPr>
              <w:spacing w:after="0"/>
              <w:rPr>
                <w:sz w:val="10"/>
                <w:szCs w:val="10"/>
                <w:color w:val="auto"/>
              </w:rPr>
            </w:pPr>
          </w:p>
        </w:tc>
        <w:tc>
          <w:tcPr>
            <w:tcW w:w="1760" w:type="dxa"/>
            <w:vAlign w:val="bottom"/>
            <w:vMerge w:val="continue"/>
          </w:tcPr>
          <w:p>
            <w:pPr>
              <w:spacing w:after="0"/>
              <w:rPr>
                <w:sz w:val="10"/>
                <w:szCs w:val="10"/>
                <w:color w:val="auto"/>
              </w:rPr>
            </w:pPr>
          </w:p>
        </w:tc>
        <w:tc>
          <w:tcPr>
            <w:tcW w:w="60" w:type="dxa"/>
            <w:vAlign w:val="bottom"/>
            <w:tcBorders>
              <w:right w:val="single" w:sz="8" w:color="auto"/>
            </w:tcBorders>
          </w:tcPr>
          <w:p>
            <w:pPr>
              <w:spacing w:after="0"/>
              <w:rPr>
                <w:sz w:val="10"/>
                <w:szCs w:val="10"/>
                <w:color w:val="auto"/>
              </w:rPr>
            </w:pPr>
          </w:p>
        </w:tc>
        <w:tc>
          <w:tcPr>
            <w:tcW w:w="1800" w:type="dxa"/>
            <w:vAlign w:val="bottom"/>
            <w:tcBorders>
              <w:right w:val="single" w:sz="8" w:color="auto"/>
            </w:tcBorders>
            <w:vMerge w:val="continue"/>
          </w:tcPr>
          <w:p>
            <w:pPr>
              <w:spacing w:after="0"/>
              <w:rPr>
                <w:sz w:val="10"/>
                <w:szCs w:val="10"/>
                <w:color w:val="auto"/>
              </w:rPr>
            </w:pPr>
          </w:p>
        </w:tc>
        <w:tc>
          <w:tcPr>
            <w:tcW w:w="1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377"/>
        </w:trPr>
        <w:tc>
          <w:tcPr>
            <w:tcW w:w="120" w:type="dxa"/>
            <w:vAlign w:val="bottom"/>
            <w:tcBorders>
              <w:right w:val="single" w:sz="8" w:color="auto"/>
            </w:tcBorders>
          </w:tcPr>
          <w:p>
            <w:pPr>
              <w:spacing w:after="0"/>
              <w:rPr>
                <w:sz w:val="24"/>
                <w:szCs w:val="24"/>
                <w:color w:val="auto"/>
              </w:rPr>
            </w:pPr>
          </w:p>
        </w:tc>
        <w:tc>
          <w:tcPr>
            <w:tcW w:w="1360" w:type="dxa"/>
            <w:vAlign w:val="bottom"/>
            <w:tcBorders>
              <w:right w:val="single" w:sz="8" w:color="auto"/>
            </w:tcBorders>
          </w:tcPr>
          <w:p>
            <w:pPr>
              <w:spacing w:after="0"/>
              <w:rPr>
                <w:sz w:val="24"/>
                <w:szCs w:val="24"/>
                <w:color w:val="auto"/>
              </w:rPr>
            </w:pPr>
          </w:p>
        </w:tc>
        <w:tc>
          <w:tcPr>
            <w:tcW w:w="540" w:type="dxa"/>
            <w:vAlign w:val="bottom"/>
          </w:tcPr>
          <w:p>
            <w:pPr>
              <w:spacing w:after="0"/>
              <w:rPr>
                <w:sz w:val="24"/>
                <w:szCs w:val="24"/>
                <w:color w:val="auto"/>
              </w:rPr>
            </w:pPr>
          </w:p>
        </w:tc>
        <w:tc>
          <w:tcPr>
            <w:tcW w:w="98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2260" w:type="dxa"/>
            <w:vAlign w:val="bottom"/>
            <w:gridSpan w:val="2"/>
          </w:tcPr>
          <w:p>
            <w:pPr>
              <w:spacing w:after="0"/>
              <w:rPr>
                <w:sz w:val="20"/>
                <w:szCs w:val="20"/>
                <w:color w:val="auto"/>
              </w:rPr>
            </w:pPr>
            <w:r>
              <w:rPr>
                <w:rFonts w:ascii="Calibri" w:cs="Calibri" w:eastAsia="Calibri" w:hAnsi="Calibri"/>
                <w:sz w:val="21"/>
                <w:szCs w:val="21"/>
                <w:color w:val="auto"/>
              </w:rPr>
              <w:t>N</w:t>
            </w:r>
          </w:p>
        </w:tc>
        <w:tc>
          <w:tcPr>
            <w:tcW w:w="220" w:type="dxa"/>
            <w:vAlign w:val="bottom"/>
            <w:tcBorders>
              <w:right w:val="single" w:sz="8" w:color="auto"/>
            </w:tcBorders>
          </w:tcPr>
          <w:p>
            <w:pPr>
              <w:spacing w:after="0"/>
              <w:rPr>
                <w:sz w:val="24"/>
                <w:szCs w:val="24"/>
                <w:color w:val="auto"/>
              </w:rPr>
            </w:pPr>
          </w:p>
        </w:tc>
        <w:tc>
          <w:tcPr>
            <w:tcW w:w="1760" w:type="dxa"/>
            <w:vAlign w:val="bottom"/>
          </w:tcPr>
          <w:p>
            <w:pPr>
              <w:ind w:left="80"/>
              <w:spacing w:after="0"/>
              <w:rPr>
                <w:sz w:val="20"/>
                <w:szCs w:val="20"/>
                <w:color w:val="auto"/>
              </w:rPr>
            </w:pPr>
            <w:r>
              <w:rPr>
                <w:rFonts w:ascii="Calibri" w:cs="Calibri" w:eastAsia="Calibri" w:hAnsi="Calibri"/>
                <w:sz w:val="21"/>
                <w:szCs w:val="21"/>
                <w:color w:val="auto"/>
              </w:rPr>
              <w:t>100</w:t>
            </w:r>
          </w:p>
        </w:tc>
        <w:tc>
          <w:tcPr>
            <w:tcW w:w="60" w:type="dxa"/>
            <w:vAlign w:val="bottom"/>
            <w:tcBorders>
              <w:right w:val="single" w:sz="8" w:color="auto"/>
            </w:tcBorders>
          </w:tcPr>
          <w:p>
            <w:pPr>
              <w:spacing w:after="0"/>
              <w:rPr>
                <w:sz w:val="24"/>
                <w:szCs w:val="24"/>
                <w:color w:val="auto"/>
              </w:rPr>
            </w:pPr>
          </w:p>
        </w:tc>
        <w:tc>
          <w:tcPr>
            <w:tcW w:w="1800" w:type="dxa"/>
            <w:vAlign w:val="bottom"/>
            <w:tcBorders>
              <w:right w:val="single" w:sz="8" w:color="auto"/>
            </w:tcBorders>
          </w:tcPr>
          <w:p>
            <w:pPr>
              <w:ind w:left="80"/>
              <w:spacing w:after="0"/>
              <w:rPr>
                <w:sz w:val="20"/>
                <w:szCs w:val="20"/>
                <w:color w:val="auto"/>
              </w:rPr>
            </w:pPr>
            <w:r>
              <w:rPr>
                <w:rFonts w:ascii="Calibri" w:cs="Calibri" w:eastAsia="Calibri" w:hAnsi="Calibri"/>
                <w:sz w:val="21"/>
                <w:szCs w:val="21"/>
                <w:color w:val="auto"/>
              </w:rPr>
              <w:t>100</w:t>
            </w: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2"/>
        </w:trPr>
        <w:tc>
          <w:tcPr>
            <w:tcW w:w="120" w:type="dxa"/>
            <w:vAlign w:val="bottom"/>
            <w:tcBorders>
              <w:right w:val="single" w:sz="8" w:color="auto"/>
            </w:tcBorders>
          </w:tcPr>
          <w:p>
            <w:pPr>
              <w:spacing w:after="0"/>
              <w:rPr>
                <w:sz w:val="9"/>
                <w:szCs w:val="9"/>
                <w:color w:val="auto"/>
              </w:rPr>
            </w:pPr>
          </w:p>
        </w:tc>
        <w:tc>
          <w:tcPr>
            <w:tcW w:w="1360" w:type="dxa"/>
            <w:vAlign w:val="bottom"/>
            <w:tcBorders>
              <w:bottom w:val="single" w:sz="8" w:color="auto"/>
              <w:right w:val="single" w:sz="8" w:color="auto"/>
            </w:tcBorders>
          </w:tcPr>
          <w:p>
            <w:pPr>
              <w:spacing w:after="0"/>
              <w:rPr>
                <w:sz w:val="9"/>
                <w:szCs w:val="9"/>
                <w:color w:val="auto"/>
              </w:rPr>
            </w:pPr>
          </w:p>
        </w:tc>
        <w:tc>
          <w:tcPr>
            <w:tcW w:w="1520" w:type="dxa"/>
            <w:vAlign w:val="bottom"/>
            <w:tcBorders>
              <w:bottom w:val="single" w:sz="8" w:color="auto"/>
              <w:right w:val="single" w:sz="8" w:color="auto"/>
            </w:tcBorders>
            <w:gridSpan w:val="2"/>
          </w:tcPr>
          <w:p>
            <w:pPr>
              <w:spacing w:after="0"/>
              <w:rPr>
                <w:sz w:val="9"/>
                <w:szCs w:val="9"/>
                <w:color w:val="auto"/>
              </w:rPr>
            </w:pPr>
          </w:p>
        </w:tc>
        <w:tc>
          <w:tcPr>
            <w:tcW w:w="2340" w:type="dxa"/>
            <w:vAlign w:val="bottom"/>
            <w:tcBorders>
              <w:bottom w:val="single" w:sz="8" w:color="auto"/>
            </w:tcBorders>
            <w:gridSpan w:val="3"/>
          </w:tcPr>
          <w:p>
            <w:pPr>
              <w:spacing w:after="0"/>
              <w:rPr>
                <w:sz w:val="9"/>
                <w:szCs w:val="9"/>
                <w:color w:val="auto"/>
              </w:rPr>
            </w:pPr>
          </w:p>
        </w:tc>
        <w:tc>
          <w:tcPr>
            <w:tcW w:w="220" w:type="dxa"/>
            <w:vAlign w:val="bottom"/>
            <w:tcBorders>
              <w:bottom w:val="single" w:sz="8" w:color="auto"/>
              <w:right w:val="single" w:sz="8" w:color="auto"/>
            </w:tcBorders>
          </w:tcPr>
          <w:p>
            <w:pPr>
              <w:spacing w:after="0"/>
              <w:rPr>
                <w:sz w:val="9"/>
                <w:szCs w:val="9"/>
                <w:color w:val="auto"/>
              </w:rPr>
            </w:pPr>
          </w:p>
        </w:tc>
        <w:tc>
          <w:tcPr>
            <w:tcW w:w="1760" w:type="dxa"/>
            <w:vAlign w:val="bottom"/>
            <w:tcBorders>
              <w:bottom w:val="single" w:sz="8" w:color="auto"/>
            </w:tcBorders>
          </w:tcPr>
          <w:p>
            <w:pPr>
              <w:spacing w:after="0"/>
              <w:rPr>
                <w:sz w:val="9"/>
                <w:szCs w:val="9"/>
                <w:color w:val="auto"/>
              </w:rPr>
            </w:pPr>
          </w:p>
        </w:tc>
        <w:tc>
          <w:tcPr>
            <w:tcW w:w="60" w:type="dxa"/>
            <w:vAlign w:val="bottom"/>
            <w:tcBorders>
              <w:bottom w:val="single" w:sz="8" w:color="auto"/>
              <w:right w:val="single" w:sz="8" w:color="auto"/>
            </w:tcBorders>
          </w:tcPr>
          <w:p>
            <w:pPr>
              <w:spacing w:after="0"/>
              <w:rPr>
                <w:sz w:val="9"/>
                <w:szCs w:val="9"/>
                <w:color w:val="auto"/>
              </w:rPr>
            </w:pPr>
          </w:p>
        </w:tc>
        <w:tc>
          <w:tcPr>
            <w:tcW w:w="1800" w:type="dxa"/>
            <w:vAlign w:val="bottom"/>
            <w:tcBorders>
              <w:bottom w:val="single" w:sz="8" w:color="auto"/>
              <w:right w:val="single" w:sz="8" w:color="auto"/>
            </w:tcBorders>
          </w:tcPr>
          <w:p>
            <w:pPr>
              <w:spacing w:after="0"/>
              <w:rPr>
                <w:sz w:val="9"/>
                <w:szCs w:val="9"/>
                <w:color w:val="auto"/>
              </w:rPr>
            </w:pPr>
          </w:p>
        </w:tc>
        <w:tc>
          <w:tcPr>
            <w:tcW w:w="1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374"/>
        </w:trPr>
        <w:tc>
          <w:tcPr>
            <w:tcW w:w="120" w:type="dxa"/>
            <w:vAlign w:val="bottom"/>
            <w:tcBorders>
              <w:right w:val="single" w:sz="8" w:color="auto"/>
            </w:tcBorders>
          </w:tcPr>
          <w:p>
            <w:pPr>
              <w:spacing w:after="0"/>
              <w:rPr>
                <w:sz w:val="24"/>
                <w:szCs w:val="24"/>
                <w:color w:val="auto"/>
              </w:rPr>
            </w:pPr>
          </w:p>
        </w:tc>
        <w:tc>
          <w:tcPr>
            <w:tcW w:w="5220" w:type="dxa"/>
            <w:vAlign w:val="bottom"/>
            <w:gridSpan w:val="6"/>
          </w:tcPr>
          <w:p>
            <w:pPr>
              <w:ind w:left="100"/>
              <w:spacing w:after="0"/>
              <w:rPr>
                <w:sz w:val="20"/>
                <w:szCs w:val="20"/>
                <w:color w:val="auto"/>
              </w:rPr>
            </w:pPr>
            <w:r>
              <w:rPr>
                <w:rFonts w:ascii="Calibri" w:cs="Calibri" w:eastAsia="Calibri" w:hAnsi="Calibri"/>
                <w:sz w:val="21"/>
                <w:szCs w:val="21"/>
                <w:color w:val="auto"/>
              </w:rPr>
              <w:t>*Correlation is significant at the 0.05 level (2-tailed).</w:t>
            </w:r>
          </w:p>
        </w:tc>
        <w:tc>
          <w:tcPr>
            <w:tcW w:w="220" w:type="dxa"/>
            <w:vAlign w:val="bottom"/>
          </w:tcPr>
          <w:p>
            <w:pPr>
              <w:spacing w:after="0"/>
              <w:rPr>
                <w:sz w:val="24"/>
                <w:szCs w:val="24"/>
                <w:color w:val="auto"/>
              </w:rPr>
            </w:pPr>
          </w:p>
        </w:tc>
        <w:tc>
          <w:tcPr>
            <w:tcW w:w="17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80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2"/>
        </w:trPr>
        <w:tc>
          <w:tcPr>
            <w:tcW w:w="120" w:type="dxa"/>
            <w:vAlign w:val="bottom"/>
            <w:tcBorders>
              <w:right w:val="single" w:sz="8" w:color="auto"/>
            </w:tcBorders>
          </w:tcPr>
          <w:p>
            <w:pPr>
              <w:spacing w:after="0"/>
              <w:rPr>
                <w:sz w:val="9"/>
                <w:szCs w:val="9"/>
                <w:color w:val="auto"/>
              </w:rPr>
            </w:pPr>
          </w:p>
        </w:tc>
        <w:tc>
          <w:tcPr>
            <w:tcW w:w="1360" w:type="dxa"/>
            <w:vAlign w:val="bottom"/>
            <w:tcBorders>
              <w:bottom w:val="single" w:sz="8" w:color="auto"/>
            </w:tcBorders>
          </w:tcPr>
          <w:p>
            <w:pPr>
              <w:spacing w:after="0"/>
              <w:rPr>
                <w:sz w:val="9"/>
                <w:szCs w:val="9"/>
                <w:color w:val="auto"/>
              </w:rPr>
            </w:pPr>
          </w:p>
        </w:tc>
        <w:tc>
          <w:tcPr>
            <w:tcW w:w="540" w:type="dxa"/>
            <w:vAlign w:val="bottom"/>
            <w:tcBorders>
              <w:bottom w:val="single" w:sz="8" w:color="auto"/>
            </w:tcBorders>
          </w:tcPr>
          <w:p>
            <w:pPr>
              <w:spacing w:after="0"/>
              <w:rPr>
                <w:sz w:val="9"/>
                <w:szCs w:val="9"/>
                <w:color w:val="auto"/>
              </w:rPr>
            </w:pPr>
          </w:p>
        </w:tc>
        <w:tc>
          <w:tcPr>
            <w:tcW w:w="980" w:type="dxa"/>
            <w:vAlign w:val="bottom"/>
            <w:tcBorders>
              <w:bottom w:val="single" w:sz="8" w:color="auto"/>
            </w:tcBorders>
          </w:tcPr>
          <w:p>
            <w:pPr>
              <w:spacing w:after="0"/>
              <w:rPr>
                <w:sz w:val="9"/>
                <w:szCs w:val="9"/>
                <w:color w:val="auto"/>
              </w:rPr>
            </w:pPr>
          </w:p>
        </w:tc>
        <w:tc>
          <w:tcPr>
            <w:tcW w:w="80" w:type="dxa"/>
            <w:vAlign w:val="bottom"/>
            <w:tcBorders>
              <w:bottom w:val="single" w:sz="8" w:color="auto"/>
            </w:tcBorders>
          </w:tcPr>
          <w:p>
            <w:pPr>
              <w:spacing w:after="0"/>
              <w:rPr>
                <w:sz w:val="9"/>
                <w:szCs w:val="9"/>
                <w:color w:val="auto"/>
              </w:rPr>
            </w:pPr>
          </w:p>
        </w:tc>
        <w:tc>
          <w:tcPr>
            <w:tcW w:w="660" w:type="dxa"/>
            <w:vAlign w:val="bottom"/>
            <w:tcBorders>
              <w:bottom w:val="single" w:sz="8" w:color="auto"/>
            </w:tcBorders>
          </w:tcPr>
          <w:p>
            <w:pPr>
              <w:spacing w:after="0"/>
              <w:rPr>
                <w:sz w:val="9"/>
                <w:szCs w:val="9"/>
                <w:color w:val="auto"/>
              </w:rPr>
            </w:pPr>
          </w:p>
        </w:tc>
        <w:tc>
          <w:tcPr>
            <w:tcW w:w="1600" w:type="dxa"/>
            <w:vAlign w:val="bottom"/>
            <w:tcBorders>
              <w:bottom w:val="single" w:sz="8" w:color="auto"/>
            </w:tcBorders>
          </w:tcPr>
          <w:p>
            <w:pPr>
              <w:spacing w:after="0"/>
              <w:rPr>
                <w:sz w:val="9"/>
                <w:szCs w:val="9"/>
                <w:color w:val="auto"/>
              </w:rPr>
            </w:pPr>
          </w:p>
        </w:tc>
        <w:tc>
          <w:tcPr>
            <w:tcW w:w="220" w:type="dxa"/>
            <w:vAlign w:val="bottom"/>
            <w:tcBorders>
              <w:bottom w:val="single" w:sz="8" w:color="auto"/>
            </w:tcBorders>
          </w:tcPr>
          <w:p>
            <w:pPr>
              <w:spacing w:after="0"/>
              <w:rPr>
                <w:sz w:val="9"/>
                <w:szCs w:val="9"/>
                <w:color w:val="auto"/>
              </w:rPr>
            </w:pPr>
          </w:p>
        </w:tc>
        <w:tc>
          <w:tcPr>
            <w:tcW w:w="1760" w:type="dxa"/>
            <w:vAlign w:val="bottom"/>
            <w:tcBorders>
              <w:bottom w:val="single" w:sz="8" w:color="auto"/>
            </w:tcBorders>
          </w:tcPr>
          <w:p>
            <w:pPr>
              <w:spacing w:after="0"/>
              <w:rPr>
                <w:sz w:val="9"/>
                <w:szCs w:val="9"/>
                <w:color w:val="auto"/>
              </w:rPr>
            </w:pPr>
          </w:p>
        </w:tc>
        <w:tc>
          <w:tcPr>
            <w:tcW w:w="60" w:type="dxa"/>
            <w:vAlign w:val="bottom"/>
            <w:tcBorders>
              <w:bottom w:val="single" w:sz="8" w:color="auto"/>
            </w:tcBorders>
          </w:tcPr>
          <w:p>
            <w:pPr>
              <w:spacing w:after="0"/>
              <w:rPr>
                <w:sz w:val="9"/>
                <w:szCs w:val="9"/>
                <w:color w:val="auto"/>
              </w:rPr>
            </w:pPr>
          </w:p>
        </w:tc>
        <w:tc>
          <w:tcPr>
            <w:tcW w:w="1800" w:type="dxa"/>
            <w:vAlign w:val="bottom"/>
            <w:tcBorders>
              <w:bottom w:val="single" w:sz="8" w:color="auto"/>
              <w:right w:val="single" w:sz="8" w:color="auto"/>
            </w:tcBorders>
          </w:tcPr>
          <w:p>
            <w:pPr>
              <w:spacing w:after="0"/>
              <w:rPr>
                <w:sz w:val="9"/>
                <w:szCs w:val="9"/>
                <w:color w:val="auto"/>
              </w:rPr>
            </w:pPr>
          </w:p>
        </w:tc>
        <w:tc>
          <w:tcPr>
            <w:tcW w:w="1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510"/>
        </w:trPr>
        <w:tc>
          <w:tcPr>
            <w:tcW w:w="120" w:type="dxa"/>
            <w:vAlign w:val="bottom"/>
            <w:tcBorders>
              <w:bottom w:val="single" w:sz="8" w:color="auto"/>
            </w:tcBorders>
          </w:tcPr>
          <w:p>
            <w:pPr>
              <w:spacing w:after="0"/>
              <w:rPr>
                <w:sz w:val="24"/>
                <w:szCs w:val="24"/>
                <w:color w:val="auto"/>
              </w:rPr>
            </w:pPr>
          </w:p>
        </w:tc>
        <w:tc>
          <w:tcPr>
            <w:tcW w:w="1360" w:type="dxa"/>
            <w:vAlign w:val="bottom"/>
            <w:tcBorders>
              <w:bottom w:val="single" w:sz="8" w:color="auto"/>
            </w:tcBorders>
          </w:tcPr>
          <w:p>
            <w:pPr>
              <w:spacing w:after="0"/>
              <w:rPr>
                <w:sz w:val="24"/>
                <w:szCs w:val="24"/>
                <w:color w:val="auto"/>
              </w:rPr>
            </w:pPr>
          </w:p>
        </w:tc>
        <w:tc>
          <w:tcPr>
            <w:tcW w:w="540" w:type="dxa"/>
            <w:vAlign w:val="bottom"/>
            <w:tcBorders>
              <w:bottom w:val="single" w:sz="8" w:color="auto"/>
            </w:tcBorders>
          </w:tcPr>
          <w:p>
            <w:pPr>
              <w:spacing w:after="0"/>
              <w:rPr>
                <w:sz w:val="24"/>
                <w:szCs w:val="24"/>
                <w:color w:val="auto"/>
              </w:rPr>
            </w:pPr>
          </w:p>
        </w:tc>
        <w:tc>
          <w:tcPr>
            <w:tcW w:w="98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660" w:type="dxa"/>
            <w:vAlign w:val="bottom"/>
            <w:tcBorders>
              <w:bottom w:val="single" w:sz="8" w:color="auto"/>
            </w:tcBorders>
          </w:tcPr>
          <w:p>
            <w:pPr>
              <w:spacing w:after="0"/>
              <w:rPr>
                <w:sz w:val="24"/>
                <w:szCs w:val="24"/>
                <w:color w:val="auto"/>
              </w:rPr>
            </w:pPr>
          </w:p>
        </w:tc>
        <w:tc>
          <w:tcPr>
            <w:tcW w:w="160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176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180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50"/>
        </w:trPr>
        <w:tc>
          <w:tcPr>
            <w:tcW w:w="120" w:type="dxa"/>
            <w:vAlign w:val="bottom"/>
            <w:tcBorders>
              <w:left w:val="single" w:sz="8" w:color="auto"/>
            </w:tcBorders>
          </w:tcPr>
          <w:p>
            <w:pPr>
              <w:spacing w:after="0"/>
              <w:rPr>
                <w:sz w:val="24"/>
                <w:szCs w:val="24"/>
                <w:color w:val="auto"/>
              </w:rPr>
            </w:pPr>
          </w:p>
        </w:tc>
        <w:tc>
          <w:tcPr>
            <w:tcW w:w="1900" w:type="dxa"/>
            <w:vAlign w:val="bottom"/>
            <w:tcBorders>
              <w:right w:val="single" w:sz="8" w:color="auto"/>
            </w:tcBorders>
            <w:gridSpan w:val="2"/>
          </w:tcPr>
          <w:p>
            <w:pPr>
              <w:spacing w:after="0"/>
              <w:rPr>
                <w:sz w:val="20"/>
                <w:szCs w:val="20"/>
                <w:color w:val="auto"/>
              </w:rPr>
            </w:pPr>
            <w:r>
              <w:rPr>
                <w:rFonts w:ascii="Calibri" w:cs="Calibri" w:eastAsia="Calibri" w:hAnsi="Calibri"/>
                <w:sz w:val="21"/>
                <w:szCs w:val="21"/>
                <w:color w:val="auto"/>
              </w:rPr>
              <w:t>Correlation statistic</w:t>
            </w:r>
          </w:p>
        </w:tc>
        <w:tc>
          <w:tcPr>
            <w:tcW w:w="1060" w:type="dxa"/>
            <w:vAlign w:val="bottom"/>
            <w:gridSpan w:val="2"/>
          </w:tcPr>
          <w:p>
            <w:pPr>
              <w:ind w:left="100"/>
              <w:spacing w:after="0"/>
              <w:rPr>
                <w:sz w:val="20"/>
                <w:szCs w:val="20"/>
                <w:color w:val="auto"/>
              </w:rPr>
            </w:pPr>
            <w:r>
              <w:rPr>
                <w:rFonts w:ascii="Calibri" w:cs="Calibri" w:eastAsia="Calibri" w:hAnsi="Calibri"/>
                <w:sz w:val="21"/>
                <w:szCs w:val="21"/>
                <w:color w:val="auto"/>
                <w:w w:val="97"/>
              </w:rPr>
              <w:t>Correlation</w:t>
            </w:r>
          </w:p>
        </w:tc>
        <w:tc>
          <w:tcPr>
            <w:tcW w:w="660" w:type="dxa"/>
            <w:vAlign w:val="bottom"/>
            <w:tcBorders>
              <w:right w:val="single" w:sz="8" w:color="auto"/>
            </w:tcBorders>
          </w:tcPr>
          <w:p>
            <w:pPr>
              <w:spacing w:after="0"/>
              <w:rPr>
                <w:sz w:val="24"/>
                <w:szCs w:val="24"/>
                <w:color w:val="auto"/>
              </w:rPr>
            </w:pPr>
          </w:p>
        </w:tc>
        <w:tc>
          <w:tcPr>
            <w:tcW w:w="1600" w:type="dxa"/>
            <w:vAlign w:val="bottom"/>
            <w:tcBorders>
              <w:right w:val="single" w:sz="8" w:color="auto"/>
            </w:tcBorders>
          </w:tcPr>
          <w:p>
            <w:pPr>
              <w:ind w:left="100"/>
              <w:spacing w:after="0"/>
              <w:rPr>
                <w:sz w:val="20"/>
                <w:szCs w:val="20"/>
                <w:color w:val="auto"/>
              </w:rPr>
            </w:pPr>
            <w:r>
              <w:rPr>
                <w:rFonts w:ascii="Calibri" w:cs="Calibri" w:eastAsia="Calibri" w:hAnsi="Calibri"/>
                <w:sz w:val="21"/>
                <w:szCs w:val="21"/>
                <w:color w:val="auto"/>
              </w:rPr>
              <w:t>Significance</w:t>
            </w:r>
          </w:p>
        </w:tc>
        <w:tc>
          <w:tcPr>
            <w:tcW w:w="1980" w:type="dxa"/>
            <w:vAlign w:val="bottom"/>
            <w:tcBorders>
              <w:right w:val="single" w:sz="8" w:color="auto"/>
            </w:tcBorders>
            <w:gridSpan w:val="2"/>
          </w:tcPr>
          <w:p>
            <w:pPr>
              <w:ind w:left="100"/>
              <w:spacing w:after="0"/>
              <w:rPr>
                <w:sz w:val="20"/>
                <w:szCs w:val="20"/>
                <w:color w:val="auto"/>
              </w:rPr>
            </w:pPr>
            <w:r>
              <w:rPr>
                <w:rFonts w:ascii="Calibri" w:cs="Calibri" w:eastAsia="Calibri" w:hAnsi="Calibri"/>
                <w:sz w:val="21"/>
                <w:szCs w:val="21"/>
                <w:color w:val="auto"/>
              </w:rPr>
              <w:t>Number</w:t>
            </w:r>
          </w:p>
        </w:tc>
        <w:tc>
          <w:tcPr>
            <w:tcW w:w="60" w:type="dxa"/>
            <w:vAlign w:val="bottom"/>
          </w:tcPr>
          <w:p>
            <w:pPr>
              <w:spacing w:after="0"/>
              <w:rPr>
                <w:sz w:val="24"/>
                <w:szCs w:val="24"/>
                <w:color w:val="auto"/>
              </w:rPr>
            </w:pPr>
          </w:p>
        </w:tc>
        <w:tc>
          <w:tcPr>
            <w:tcW w:w="1900" w:type="dxa"/>
            <w:vAlign w:val="bottom"/>
            <w:tcBorders>
              <w:right w:val="single" w:sz="8" w:color="auto"/>
            </w:tcBorders>
            <w:gridSpan w:val="2"/>
          </w:tcPr>
          <w:p>
            <w:pPr>
              <w:ind w:left="20"/>
              <w:spacing w:after="0"/>
              <w:rPr>
                <w:sz w:val="20"/>
                <w:szCs w:val="20"/>
                <w:color w:val="auto"/>
              </w:rPr>
            </w:pPr>
            <w:r>
              <w:rPr>
                <w:rFonts w:ascii="Calibri" w:cs="Calibri" w:eastAsia="Calibri" w:hAnsi="Calibri"/>
                <w:sz w:val="21"/>
                <w:szCs w:val="21"/>
                <w:color w:val="auto"/>
              </w:rPr>
              <w:t>Existence of effect</w:t>
            </w:r>
          </w:p>
        </w:tc>
        <w:tc>
          <w:tcPr>
            <w:tcW w:w="0" w:type="dxa"/>
            <w:vAlign w:val="bottom"/>
          </w:tcPr>
          <w:p>
            <w:pPr>
              <w:spacing w:after="0"/>
              <w:rPr>
                <w:sz w:val="1"/>
                <w:szCs w:val="1"/>
                <w:color w:val="auto"/>
              </w:rPr>
            </w:pPr>
          </w:p>
        </w:tc>
      </w:tr>
      <w:tr>
        <w:trPr>
          <w:trHeight w:val="279"/>
        </w:trPr>
        <w:tc>
          <w:tcPr>
            <w:tcW w:w="120" w:type="dxa"/>
            <w:vAlign w:val="bottom"/>
            <w:tcBorders>
              <w:left w:val="single" w:sz="8" w:color="auto"/>
            </w:tcBorders>
          </w:tcPr>
          <w:p>
            <w:pPr>
              <w:spacing w:after="0"/>
              <w:rPr>
                <w:sz w:val="24"/>
                <w:szCs w:val="24"/>
                <w:color w:val="auto"/>
              </w:rPr>
            </w:pPr>
          </w:p>
        </w:tc>
        <w:tc>
          <w:tcPr>
            <w:tcW w:w="1360" w:type="dxa"/>
            <w:vAlign w:val="bottom"/>
          </w:tcPr>
          <w:p>
            <w:pPr>
              <w:spacing w:after="0"/>
              <w:rPr>
                <w:sz w:val="24"/>
                <w:szCs w:val="24"/>
                <w:color w:val="auto"/>
              </w:rPr>
            </w:pPr>
          </w:p>
        </w:tc>
        <w:tc>
          <w:tcPr>
            <w:tcW w:w="540" w:type="dxa"/>
            <w:vAlign w:val="bottom"/>
            <w:tcBorders>
              <w:right w:val="single" w:sz="8" w:color="auto"/>
            </w:tcBorders>
          </w:tcPr>
          <w:p>
            <w:pPr>
              <w:spacing w:after="0"/>
              <w:rPr>
                <w:sz w:val="24"/>
                <w:szCs w:val="24"/>
                <w:color w:val="auto"/>
              </w:rPr>
            </w:pPr>
          </w:p>
        </w:tc>
        <w:tc>
          <w:tcPr>
            <w:tcW w:w="1060" w:type="dxa"/>
            <w:vAlign w:val="bottom"/>
            <w:gridSpan w:val="2"/>
          </w:tcPr>
          <w:p>
            <w:pPr>
              <w:ind w:left="100"/>
              <w:spacing w:after="0"/>
              <w:rPr>
                <w:sz w:val="20"/>
                <w:szCs w:val="20"/>
                <w:color w:val="auto"/>
              </w:rPr>
            </w:pPr>
            <w:r>
              <w:rPr>
                <w:rFonts w:ascii="Calibri" w:cs="Calibri" w:eastAsia="Calibri" w:hAnsi="Calibri"/>
                <w:sz w:val="21"/>
                <w:szCs w:val="21"/>
                <w:color w:val="auto"/>
              </w:rPr>
              <w:t>coefficient</w:t>
            </w:r>
          </w:p>
        </w:tc>
        <w:tc>
          <w:tcPr>
            <w:tcW w:w="660" w:type="dxa"/>
            <w:vAlign w:val="bottom"/>
            <w:tcBorders>
              <w:right w:val="single" w:sz="8" w:color="auto"/>
            </w:tcBorders>
          </w:tcPr>
          <w:p>
            <w:pPr>
              <w:spacing w:after="0"/>
              <w:rPr>
                <w:sz w:val="24"/>
                <w:szCs w:val="24"/>
                <w:color w:val="auto"/>
              </w:rPr>
            </w:pPr>
          </w:p>
        </w:tc>
        <w:tc>
          <w:tcPr>
            <w:tcW w:w="1600" w:type="dxa"/>
            <w:vAlign w:val="bottom"/>
            <w:tcBorders>
              <w:right w:val="single" w:sz="8" w:color="auto"/>
            </w:tcBorders>
          </w:tcPr>
          <w:p>
            <w:pPr>
              <w:spacing w:after="0"/>
              <w:rPr>
                <w:sz w:val="24"/>
                <w:szCs w:val="24"/>
                <w:color w:val="auto"/>
              </w:rPr>
            </w:pPr>
          </w:p>
        </w:tc>
        <w:tc>
          <w:tcPr>
            <w:tcW w:w="220" w:type="dxa"/>
            <w:vAlign w:val="bottom"/>
          </w:tcPr>
          <w:p>
            <w:pPr>
              <w:spacing w:after="0"/>
              <w:rPr>
                <w:sz w:val="24"/>
                <w:szCs w:val="24"/>
                <w:color w:val="auto"/>
              </w:rPr>
            </w:pPr>
          </w:p>
        </w:tc>
        <w:tc>
          <w:tcPr>
            <w:tcW w:w="1760" w:type="dxa"/>
            <w:vAlign w:val="bottom"/>
            <w:tcBorders>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180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14"/>
        </w:trPr>
        <w:tc>
          <w:tcPr>
            <w:tcW w:w="120" w:type="dxa"/>
            <w:vAlign w:val="bottom"/>
            <w:tcBorders>
              <w:left w:val="single" w:sz="8" w:color="auto"/>
              <w:bottom w:val="single" w:sz="8" w:color="auto"/>
            </w:tcBorders>
          </w:tcPr>
          <w:p>
            <w:pPr>
              <w:spacing w:after="0"/>
              <w:rPr>
                <w:sz w:val="9"/>
                <w:szCs w:val="9"/>
                <w:color w:val="auto"/>
              </w:rPr>
            </w:pPr>
          </w:p>
        </w:tc>
        <w:tc>
          <w:tcPr>
            <w:tcW w:w="1360" w:type="dxa"/>
            <w:vAlign w:val="bottom"/>
            <w:tcBorders>
              <w:bottom w:val="single" w:sz="8" w:color="auto"/>
            </w:tcBorders>
          </w:tcPr>
          <w:p>
            <w:pPr>
              <w:spacing w:after="0"/>
              <w:rPr>
                <w:sz w:val="9"/>
                <w:szCs w:val="9"/>
                <w:color w:val="auto"/>
              </w:rPr>
            </w:pPr>
          </w:p>
        </w:tc>
        <w:tc>
          <w:tcPr>
            <w:tcW w:w="54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tcBorders>
          </w:tcPr>
          <w:p>
            <w:pPr>
              <w:spacing w:after="0"/>
              <w:rPr>
                <w:sz w:val="9"/>
                <w:szCs w:val="9"/>
                <w:color w:val="auto"/>
              </w:rPr>
            </w:pPr>
          </w:p>
        </w:tc>
        <w:tc>
          <w:tcPr>
            <w:tcW w:w="80" w:type="dxa"/>
            <w:vAlign w:val="bottom"/>
            <w:tcBorders>
              <w:bottom w:val="single" w:sz="8" w:color="auto"/>
            </w:tcBorders>
          </w:tcPr>
          <w:p>
            <w:pPr>
              <w:spacing w:after="0"/>
              <w:rPr>
                <w:sz w:val="9"/>
                <w:szCs w:val="9"/>
                <w:color w:val="auto"/>
              </w:rPr>
            </w:pPr>
          </w:p>
        </w:tc>
        <w:tc>
          <w:tcPr>
            <w:tcW w:w="660" w:type="dxa"/>
            <w:vAlign w:val="bottom"/>
            <w:tcBorders>
              <w:bottom w:val="single" w:sz="8" w:color="auto"/>
              <w:right w:val="single" w:sz="8" w:color="auto"/>
            </w:tcBorders>
          </w:tcPr>
          <w:p>
            <w:pPr>
              <w:spacing w:after="0"/>
              <w:rPr>
                <w:sz w:val="9"/>
                <w:szCs w:val="9"/>
                <w:color w:val="auto"/>
              </w:rPr>
            </w:pPr>
          </w:p>
        </w:tc>
        <w:tc>
          <w:tcPr>
            <w:tcW w:w="1600" w:type="dxa"/>
            <w:vAlign w:val="bottom"/>
            <w:tcBorders>
              <w:bottom w:val="single" w:sz="8" w:color="auto"/>
              <w:right w:val="single" w:sz="8" w:color="auto"/>
            </w:tcBorders>
          </w:tcPr>
          <w:p>
            <w:pPr>
              <w:spacing w:after="0"/>
              <w:rPr>
                <w:sz w:val="9"/>
                <w:szCs w:val="9"/>
                <w:color w:val="auto"/>
              </w:rPr>
            </w:pPr>
          </w:p>
        </w:tc>
        <w:tc>
          <w:tcPr>
            <w:tcW w:w="220" w:type="dxa"/>
            <w:vAlign w:val="bottom"/>
            <w:tcBorders>
              <w:bottom w:val="single" w:sz="8" w:color="auto"/>
            </w:tcBorders>
          </w:tcPr>
          <w:p>
            <w:pPr>
              <w:spacing w:after="0"/>
              <w:rPr>
                <w:sz w:val="9"/>
                <w:szCs w:val="9"/>
                <w:color w:val="auto"/>
              </w:rPr>
            </w:pPr>
          </w:p>
        </w:tc>
        <w:tc>
          <w:tcPr>
            <w:tcW w:w="1760" w:type="dxa"/>
            <w:vAlign w:val="bottom"/>
            <w:tcBorders>
              <w:bottom w:val="single" w:sz="8" w:color="auto"/>
              <w:right w:val="single" w:sz="8" w:color="auto"/>
            </w:tcBorders>
          </w:tcPr>
          <w:p>
            <w:pPr>
              <w:spacing w:after="0"/>
              <w:rPr>
                <w:sz w:val="9"/>
                <w:szCs w:val="9"/>
                <w:color w:val="auto"/>
              </w:rPr>
            </w:pPr>
          </w:p>
        </w:tc>
        <w:tc>
          <w:tcPr>
            <w:tcW w:w="60" w:type="dxa"/>
            <w:vAlign w:val="bottom"/>
            <w:tcBorders>
              <w:bottom w:val="single" w:sz="8" w:color="auto"/>
            </w:tcBorders>
          </w:tcPr>
          <w:p>
            <w:pPr>
              <w:spacing w:after="0"/>
              <w:rPr>
                <w:sz w:val="9"/>
                <w:szCs w:val="9"/>
                <w:color w:val="auto"/>
              </w:rPr>
            </w:pPr>
          </w:p>
        </w:tc>
        <w:tc>
          <w:tcPr>
            <w:tcW w:w="1800" w:type="dxa"/>
            <w:vAlign w:val="bottom"/>
            <w:tcBorders>
              <w:bottom w:val="single" w:sz="8" w:color="auto"/>
            </w:tcBorders>
          </w:tcPr>
          <w:p>
            <w:pPr>
              <w:spacing w:after="0"/>
              <w:rPr>
                <w:sz w:val="9"/>
                <w:szCs w:val="9"/>
                <w:color w:val="auto"/>
              </w:rPr>
            </w:pPr>
          </w:p>
        </w:tc>
        <w:tc>
          <w:tcPr>
            <w:tcW w:w="10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373"/>
        </w:trPr>
        <w:tc>
          <w:tcPr>
            <w:tcW w:w="120" w:type="dxa"/>
            <w:vAlign w:val="bottom"/>
            <w:tcBorders>
              <w:left w:val="single" w:sz="8" w:color="auto"/>
            </w:tcBorders>
          </w:tcPr>
          <w:p>
            <w:pPr>
              <w:spacing w:after="0"/>
              <w:rPr>
                <w:sz w:val="24"/>
                <w:szCs w:val="24"/>
                <w:color w:val="auto"/>
              </w:rPr>
            </w:pPr>
          </w:p>
        </w:tc>
        <w:tc>
          <w:tcPr>
            <w:tcW w:w="1900" w:type="dxa"/>
            <w:vAlign w:val="bottom"/>
            <w:tcBorders>
              <w:right w:val="single" w:sz="8" w:color="auto"/>
            </w:tcBorders>
            <w:gridSpan w:val="2"/>
          </w:tcPr>
          <w:p>
            <w:pPr>
              <w:spacing w:after="0"/>
              <w:rPr>
                <w:sz w:val="20"/>
                <w:szCs w:val="20"/>
                <w:color w:val="auto"/>
              </w:rPr>
            </w:pPr>
            <w:r>
              <w:rPr>
                <w:rFonts w:ascii="Calibri" w:cs="Calibri" w:eastAsia="Calibri" w:hAnsi="Calibri"/>
                <w:sz w:val="21"/>
                <w:szCs w:val="21"/>
                <w:color w:val="auto"/>
              </w:rPr>
              <w:t>Pearson</w:t>
            </w:r>
          </w:p>
        </w:tc>
        <w:tc>
          <w:tcPr>
            <w:tcW w:w="980" w:type="dxa"/>
            <w:vAlign w:val="bottom"/>
          </w:tcPr>
          <w:p>
            <w:pPr>
              <w:ind w:left="100"/>
              <w:spacing w:after="0"/>
              <w:rPr>
                <w:sz w:val="20"/>
                <w:szCs w:val="20"/>
                <w:color w:val="auto"/>
              </w:rPr>
            </w:pPr>
            <w:r>
              <w:rPr>
                <w:rFonts w:ascii="Calibri" w:cs="Calibri" w:eastAsia="Calibri" w:hAnsi="Calibri"/>
                <w:sz w:val="21"/>
                <w:szCs w:val="21"/>
                <w:color w:val="auto"/>
              </w:rPr>
              <w:t>0.89</w:t>
            </w:r>
          </w:p>
        </w:tc>
        <w:tc>
          <w:tcPr>
            <w:tcW w:w="80" w:type="dxa"/>
            <w:vAlign w:val="bottom"/>
          </w:tcPr>
          <w:p>
            <w:pPr>
              <w:spacing w:after="0"/>
              <w:rPr>
                <w:sz w:val="24"/>
                <w:szCs w:val="24"/>
                <w:color w:val="auto"/>
              </w:rPr>
            </w:pPr>
          </w:p>
        </w:tc>
        <w:tc>
          <w:tcPr>
            <w:tcW w:w="660" w:type="dxa"/>
            <w:vAlign w:val="bottom"/>
            <w:tcBorders>
              <w:right w:val="single" w:sz="8" w:color="auto"/>
            </w:tcBorders>
          </w:tcPr>
          <w:p>
            <w:pPr>
              <w:spacing w:after="0"/>
              <w:rPr>
                <w:sz w:val="24"/>
                <w:szCs w:val="24"/>
                <w:color w:val="auto"/>
              </w:rPr>
            </w:pPr>
          </w:p>
        </w:tc>
        <w:tc>
          <w:tcPr>
            <w:tcW w:w="1600" w:type="dxa"/>
            <w:vAlign w:val="bottom"/>
            <w:tcBorders>
              <w:right w:val="single" w:sz="8" w:color="auto"/>
            </w:tcBorders>
          </w:tcPr>
          <w:p>
            <w:pPr>
              <w:ind w:left="100"/>
              <w:spacing w:after="0"/>
              <w:rPr>
                <w:sz w:val="20"/>
                <w:szCs w:val="20"/>
                <w:color w:val="auto"/>
              </w:rPr>
            </w:pPr>
            <w:r>
              <w:rPr>
                <w:rFonts w:ascii="Calibri" w:cs="Calibri" w:eastAsia="Calibri" w:hAnsi="Calibri"/>
                <w:sz w:val="21"/>
                <w:szCs w:val="21"/>
                <w:color w:val="auto"/>
              </w:rPr>
              <w:t>0.038</w:t>
            </w:r>
          </w:p>
        </w:tc>
        <w:tc>
          <w:tcPr>
            <w:tcW w:w="1980" w:type="dxa"/>
            <w:vAlign w:val="bottom"/>
            <w:tcBorders>
              <w:right w:val="single" w:sz="8" w:color="auto"/>
            </w:tcBorders>
            <w:gridSpan w:val="2"/>
          </w:tcPr>
          <w:p>
            <w:pPr>
              <w:ind w:left="100"/>
              <w:spacing w:after="0"/>
              <w:rPr>
                <w:sz w:val="20"/>
                <w:szCs w:val="20"/>
                <w:color w:val="auto"/>
              </w:rPr>
            </w:pPr>
            <w:r>
              <w:rPr>
                <w:rFonts w:ascii="Calibri" w:cs="Calibri" w:eastAsia="Calibri" w:hAnsi="Calibri"/>
                <w:sz w:val="21"/>
                <w:szCs w:val="21"/>
                <w:color w:val="auto"/>
              </w:rPr>
              <w:t>100</w:t>
            </w:r>
          </w:p>
        </w:tc>
        <w:tc>
          <w:tcPr>
            <w:tcW w:w="60" w:type="dxa"/>
            <w:vAlign w:val="bottom"/>
          </w:tcPr>
          <w:p>
            <w:pPr>
              <w:spacing w:after="0"/>
              <w:rPr>
                <w:sz w:val="24"/>
                <w:szCs w:val="24"/>
                <w:color w:val="auto"/>
              </w:rPr>
            </w:pPr>
          </w:p>
        </w:tc>
        <w:tc>
          <w:tcPr>
            <w:tcW w:w="1900" w:type="dxa"/>
            <w:vAlign w:val="bottom"/>
            <w:tcBorders>
              <w:right w:val="single" w:sz="8" w:color="auto"/>
            </w:tcBorders>
            <w:gridSpan w:val="2"/>
          </w:tcPr>
          <w:p>
            <w:pPr>
              <w:ind w:left="20"/>
              <w:spacing w:after="0"/>
              <w:rPr>
                <w:sz w:val="20"/>
                <w:szCs w:val="20"/>
                <w:color w:val="auto"/>
              </w:rPr>
            </w:pPr>
            <w:r>
              <w:rPr>
                <w:rFonts w:ascii="Calibri" w:cs="Calibri" w:eastAsia="Calibri" w:hAnsi="Calibri"/>
                <w:sz w:val="21"/>
                <w:szCs w:val="21"/>
                <w:color w:val="auto"/>
              </w:rPr>
              <w:t>Effective</w:t>
            </w:r>
          </w:p>
        </w:tc>
        <w:tc>
          <w:tcPr>
            <w:tcW w:w="0" w:type="dxa"/>
            <w:vAlign w:val="bottom"/>
          </w:tcPr>
          <w:p>
            <w:pPr>
              <w:spacing w:after="0"/>
              <w:rPr>
                <w:sz w:val="1"/>
                <w:szCs w:val="1"/>
                <w:color w:val="auto"/>
              </w:rPr>
            </w:pPr>
          </w:p>
        </w:tc>
      </w:tr>
      <w:tr>
        <w:trPr>
          <w:trHeight w:val="114"/>
        </w:trPr>
        <w:tc>
          <w:tcPr>
            <w:tcW w:w="120" w:type="dxa"/>
            <w:vAlign w:val="bottom"/>
            <w:tcBorders>
              <w:left w:val="single" w:sz="8" w:color="auto"/>
              <w:bottom w:val="single" w:sz="8" w:color="auto"/>
            </w:tcBorders>
          </w:tcPr>
          <w:p>
            <w:pPr>
              <w:spacing w:after="0"/>
              <w:rPr>
                <w:sz w:val="9"/>
                <w:szCs w:val="9"/>
                <w:color w:val="auto"/>
              </w:rPr>
            </w:pPr>
          </w:p>
        </w:tc>
        <w:tc>
          <w:tcPr>
            <w:tcW w:w="1360" w:type="dxa"/>
            <w:vAlign w:val="bottom"/>
            <w:tcBorders>
              <w:bottom w:val="single" w:sz="8" w:color="auto"/>
            </w:tcBorders>
          </w:tcPr>
          <w:p>
            <w:pPr>
              <w:spacing w:after="0"/>
              <w:rPr>
                <w:sz w:val="9"/>
                <w:szCs w:val="9"/>
                <w:color w:val="auto"/>
              </w:rPr>
            </w:pPr>
          </w:p>
        </w:tc>
        <w:tc>
          <w:tcPr>
            <w:tcW w:w="54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tcBorders>
          </w:tcPr>
          <w:p>
            <w:pPr>
              <w:spacing w:after="0"/>
              <w:rPr>
                <w:sz w:val="9"/>
                <w:szCs w:val="9"/>
                <w:color w:val="auto"/>
              </w:rPr>
            </w:pPr>
          </w:p>
        </w:tc>
        <w:tc>
          <w:tcPr>
            <w:tcW w:w="80" w:type="dxa"/>
            <w:vAlign w:val="bottom"/>
            <w:tcBorders>
              <w:bottom w:val="single" w:sz="8" w:color="auto"/>
            </w:tcBorders>
          </w:tcPr>
          <w:p>
            <w:pPr>
              <w:spacing w:after="0"/>
              <w:rPr>
                <w:sz w:val="9"/>
                <w:szCs w:val="9"/>
                <w:color w:val="auto"/>
              </w:rPr>
            </w:pPr>
          </w:p>
        </w:tc>
        <w:tc>
          <w:tcPr>
            <w:tcW w:w="660" w:type="dxa"/>
            <w:vAlign w:val="bottom"/>
            <w:tcBorders>
              <w:bottom w:val="single" w:sz="8" w:color="auto"/>
              <w:right w:val="single" w:sz="8" w:color="auto"/>
            </w:tcBorders>
          </w:tcPr>
          <w:p>
            <w:pPr>
              <w:spacing w:after="0"/>
              <w:rPr>
                <w:sz w:val="9"/>
                <w:szCs w:val="9"/>
                <w:color w:val="auto"/>
              </w:rPr>
            </w:pPr>
          </w:p>
        </w:tc>
        <w:tc>
          <w:tcPr>
            <w:tcW w:w="1600" w:type="dxa"/>
            <w:vAlign w:val="bottom"/>
            <w:tcBorders>
              <w:bottom w:val="single" w:sz="8" w:color="auto"/>
              <w:right w:val="single" w:sz="8" w:color="auto"/>
            </w:tcBorders>
          </w:tcPr>
          <w:p>
            <w:pPr>
              <w:spacing w:after="0"/>
              <w:rPr>
                <w:sz w:val="9"/>
                <w:szCs w:val="9"/>
                <w:color w:val="auto"/>
              </w:rPr>
            </w:pPr>
          </w:p>
        </w:tc>
        <w:tc>
          <w:tcPr>
            <w:tcW w:w="220" w:type="dxa"/>
            <w:vAlign w:val="bottom"/>
            <w:tcBorders>
              <w:bottom w:val="single" w:sz="8" w:color="auto"/>
            </w:tcBorders>
          </w:tcPr>
          <w:p>
            <w:pPr>
              <w:spacing w:after="0"/>
              <w:rPr>
                <w:sz w:val="9"/>
                <w:szCs w:val="9"/>
                <w:color w:val="auto"/>
              </w:rPr>
            </w:pPr>
          </w:p>
        </w:tc>
        <w:tc>
          <w:tcPr>
            <w:tcW w:w="1760" w:type="dxa"/>
            <w:vAlign w:val="bottom"/>
            <w:tcBorders>
              <w:bottom w:val="single" w:sz="8" w:color="auto"/>
              <w:right w:val="single" w:sz="8" w:color="auto"/>
            </w:tcBorders>
          </w:tcPr>
          <w:p>
            <w:pPr>
              <w:spacing w:after="0"/>
              <w:rPr>
                <w:sz w:val="9"/>
                <w:szCs w:val="9"/>
                <w:color w:val="auto"/>
              </w:rPr>
            </w:pPr>
          </w:p>
        </w:tc>
        <w:tc>
          <w:tcPr>
            <w:tcW w:w="60" w:type="dxa"/>
            <w:vAlign w:val="bottom"/>
            <w:tcBorders>
              <w:bottom w:val="single" w:sz="8" w:color="auto"/>
            </w:tcBorders>
          </w:tcPr>
          <w:p>
            <w:pPr>
              <w:spacing w:after="0"/>
              <w:rPr>
                <w:sz w:val="9"/>
                <w:szCs w:val="9"/>
                <w:color w:val="auto"/>
              </w:rPr>
            </w:pPr>
          </w:p>
        </w:tc>
        <w:tc>
          <w:tcPr>
            <w:tcW w:w="1800" w:type="dxa"/>
            <w:vAlign w:val="bottom"/>
            <w:tcBorders>
              <w:bottom w:val="single" w:sz="8" w:color="auto"/>
            </w:tcBorders>
          </w:tcPr>
          <w:p>
            <w:pPr>
              <w:spacing w:after="0"/>
              <w:rPr>
                <w:sz w:val="9"/>
                <w:szCs w:val="9"/>
                <w:color w:val="auto"/>
              </w:rPr>
            </w:pPr>
          </w:p>
        </w:tc>
        <w:tc>
          <w:tcPr>
            <w:tcW w:w="10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bl>
    <w:p>
      <w:pPr>
        <w:spacing w:after="0" w:line="306" w:lineRule="exact"/>
        <w:rPr>
          <w:sz w:val="20"/>
          <w:szCs w:val="20"/>
          <w:color w:val="auto"/>
        </w:rPr>
      </w:pPr>
    </w:p>
    <w:p>
      <w:pPr>
        <w:jc w:val="both"/>
        <w:ind w:left="100" w:right="80"/>
        <w:spacing w:after="0" w:line="299" w:lineRule="auto"/>
        <w:rPr>
          <w:sz w:val="20"/>
          <w:szCs w:val="20"/>
          <w:color w:val="auto"/>
        </w:rPr>
      </w:pPr>
      <w:r>
        <w:rPr>
          <w:rFonts w:ascii="Calibri" w:cs="Calibri" w:eastAsia="Calibri" w:hAnsi="Calibri"/>
          <w:sz w:val="21"/>
          <w:szCs w:val="21"/>
          <w:b w:val="1"/>
          <w:bCs w:val="1"/>
          <w:i w:val="1"/>
          <w:iCs w:val="1"/>
          <w:color w:val="auto"/>
        </w:rPr>
        <w:t>Hypothesis (2)</w:t>
      </w:r>
      <w:r>
        <w:rPr>
          <w:rFonts w:ascii="Calibri" w:cs="Calibri" w:eastAsia="Calibri" w:hAnsi="Calibri"/>
          <w:sz w:val="21"/>
          <w:szCs w:val="21"/>
          <w:color w:val="auto"/>
        </w:rPr>
        <w:t>: Theater of the oppressed reinforces conditions for creating effective human interactions</w:t>
      </w:r>
      <w:r>
        <w:rPr>
          <w:rFonts w:ascii="Calibri" w:cs="Calibri" w:eastAsia="Calibri" w:hAnsi="Calibri"/>
          <w:sz w:val="21"/>
          <w:szCs w:val="21"/>
          <w:b w:val="1"/>
          <w:bCs w:val="1"/>
          <w:i w:val="1"/>
          <w:iCs w:val="1"/>
          <w:color w:val="auto"/>
        </w:rPr>
        <w:t xml:space="preserve"> </w:t>
      </w:r>
      <w:r>
        <w:rPr>
          <w:rFonts w:ascii="Calibri" w:cs="Calibri" w:eastAsia="Calibri" w:hAnsi="Calibri"/>
          <w:sz w:val="21"/>
          <w:szCs w:val="21"/>
          <w:color w:val="auto"/>
        </w:rPr>
        <w:t>that lead to learning in prisoners.</w:t>
      </w:r>
    </w:p>
    <w:p>
      <w:pPr>
        <w:spacing w:after="0" w:line="274" w:lineRule="exact"/>
        <w:rPr>
          <w:sz w:val="20"/>
          <w:szCs w:val="20"/>
          <w:color w:val="auto"/>
        </w:rPr>
      </w:pPr>
    </w:p>
    <w:p>
      <w:pPr>
        <w:ind w:left="100"/>
        <w:spacing w:after="0"/>
        <w:rPr>
          <w:sz w:val="20"/>
          <w:szCs w:val="20"/>
          <w:color w:val="auto"/>
        </w:rPr>
      </w:pPr>
      <w:r>
        <w:rPr>
          <w:rFonts w:ascii="Calibri" w:cs="Calibri" w:eastAsia="Calibri" w:hAnsi="Calibri"/>
          <w:sz w:val="21"/>
          <w:szCs w:val="21"/>
          <w:b w:val="1"/>
          <w:bCs w:val="1"/>
          <w:i w:val="1"/>
          <w:iCs w:val="1"/>
          <w:color w:val="auto"/>
        </w:rPr>
        <w:t>Examining the relationship between effective human interactions and theatre of the oppressed:</w:t>
      </w:r>
    </w:p>
    <w:p>
      <w:pPr>
        <w:spacing w:after="0" w:line="162" w:lineRule="exact"/>
        <w:rPr>
          <w:sz w:val="20"/>
          <w:szCs w:val="20"/>
          <w:color w:val="auto"/>
        </w:rPr>
      </w:pPr>
    </w:p>
    <w:p>
      <w:pPr>
        <w:jc w:val="both"/>
        <w:ind w:left="100" w:right="80"/>
        <w:spacing w:after="0" w:line="283" w:lineRule="auto"/>
        <w:rPr>
          <w:sz w:val="20"/>
          <w:szCs w:val="20"/>
          <w:color w:val="auto"/>
        </w:rPr>
      </w:pPr>
      <w:r>
        <w:rPr>
          <w:rFonts w:ascii="Calibri" w:cs="Calibri" w:eastAsia="Calibri" w:hAnsi="Calibri"/>
          <w:sz w:val="21"/>
          <w:szCs w:val="21"/>
          <w:color w:val="auto"/>
        </w:rPr>
        <w:t>Regarding the correlation coefficient of 0.83, there is a relationship between the theater of the oppressed and effective human interactions by prisoners; since significance level is 0.035, which is less than 0.05, there is a significant relationship between the theater of the oppressed and effective human interactions by prisoners.</w:t>
      </w: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527</w:t>
      </w:r>
    </w:p>
    <w:p>
      <w:pPr>
        <w:sectPr>
          <w:pgSz w:w="11900" w:h="16840" w:orient="portrait"/>
          <w:cols w:equalWidth="0" w:num="1">
            <w:col w:w="9260"/>
          </w:cols>
          <w:pgMar w:left="1320" w:top="1399" w:right="1328" w:bottom="448" w:gutter="0" w:footer="0" w:header="0"/>
        </w:sectPr>
      </w:pPr>
    </w:p>
    <w:bookmarkStart w:id="7" w:name="page8"/>
    <w:bookmarkEnd w:id="7"/>
    <w:p>
      <w:pPr>
        <w:jc w:val="center"/>
        <w:spacing w:after="0"/>
        <w:rPr>
          <w:sz w:val="20"/>
          <w:szCs w:val="20"/>
          <w:color w:val="auto"/>
        </w:rPr>
      </w:pPr>
      <w:r>
        <w:rPr>
          <w:rFonts w:ascii="Calibri" w:cs="Calibri" w:eastAsia="Calibri" w:hAnsi="Calibri"/>
          <w:sz w:val="21"/>
          <w:szCs w:val="21"/>
          <w:b w:val="1"/>
          <w:bCs w:val="1"/>
          <w:color w:val="auto"/>
        </w:rPr>
        <w:t xml:space="preserve">Table 2. </w:t>
      </w:r>
      <w:r>
        <w:rPr>
          <w:rFonts w:ascii="Calibri" w:cs="Calibri" w:eastAsia="Calibri" w:hAnsi="Calibri"/>
          <w:sz w:val="21"/>
          <w:szCs w:val="21"/>
          <w:color w:val="auto"/>
        </w:rPr>
        <w:t>Correlations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65405</wp:posOffset>
                </wp:positionH>
                <wp:positionV relativeFrom="paragraph">
                  <wp:posOffset>111760</wp:posOffset>
                </wp:positionV>
                <wp:extent cx="0" cy="241173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173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5pt,8.8pt" to="5.15pt,198.7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5819140</wp:posOffset>
                </wp:positionH>
                <wp:positionV relativeFrom="paragraph">
                  <wp:posOffset>111760</wp:posOffset>
                </wp:positionV>
                <wp:extent cx="0" cy="241173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173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8.2pt,8.8pt" to="458.2pt,198.7pt" o:allowincell="f" strokecolor="#000000" strokeweight="0.48pt"/>
            </w:pict>
          </mc:Fallback>
        </mc:AlternateContent>
      </w:r>
    </w:p>
    <w:p>
      <w:pPr>
        <w:spacing w:after="0" w:line="137" w:lineRule="exact"/>
        <w:rPr>
          <w:sz w:val="20"/>
          <w:szCs w:val="20"/>
          <w:color w:val="auto"/>
        </w:rPr>
      </w:pPr>
    </w:p>
    <w:tbl>
      <w:tblPr>
        <w:tblLayout w:type="fixed"/>
        <w:tblInd w:w="100" w:type="dxa"/>
        <w:tblCellMar>
          <w:top w:w="0" w:type="dxa"/>
          <w:left w:w="0" w:type="dxa"/>
          <w:bottom w:w="0" w:type="dxa"/>
          <w:right w:w="0" w:type="dxa"/>
        </w:tblCellMar>
      </w:tblPr>
      <w:tr>
        <w:trPr>
          <w:trHeight w:val="370"/>
        </w:trPr>
        <w:tc>
          <w:tcPr>
            <w:tcW w:w="1380" w:type="dxa"/>
            <w:vAlign w:val="bottom"/>
            <w:tcBorders>
              <w:top w:val="single" w:sz="8" w:color="auto"/>
            </w:tcBorders>
          </w:tcPr>
          <w:p>
            <w:pPr>
              <w:spacing w:after="0"/>
              <w:rPr>
                <w:sz w:val="24"/>
                <w:szCs w:val="24"/>
                <w:color w:val="auto"/>
              </w:rPr>
            </w:pPr>
          </w:p>
        </w:tc>
        <w:tc>
          <w:tcPr>
            <w:tcW w:w="1520" w:type="dxa"/>
            <w:vAlign w:val="bottom"/>
            <w:tcBorders>
              <w:top w:val="single" w:sz="8" w:color="auto"/>
            </w:tcBorders>
          </w:tcPr>
          <w:p>
            <w:pPr>
              <w:spacing w:after="0"/>
              <w:rPr>
                <w:sz w:val="24"/>
                <w:szCs w:val="24"/>
                <w:color w:val="auto"/>
              </w:rPr>
            </w:pPr>
          </w:p>
        </w:tc>
        <w:tc>
          <w:tcPr>
            <w:tcW w:w="2560" w:type="dxa"/>
            <w:vAlign w:val="bottom"/>
            <w:tcBorders>
              <w:top w:val="single" w:sz="8" w:color="auto"/>
              <w:right w:val="single" w:sz="8" w:color="auto"/>
            </w:tcBorders>
          </w:tcPr>
          <w:p>
            <w:pPr>
              <w:spacing w:after="0"/>
              <w:rPr>
                <w:sz w:val="24"/>
                <w:szCs w:val="24"/>
                <w:color w:val="auto"/>
              </w:rPr>
            </w:pPr>
          </w:p>
        </w:tc>
        <w:tc>
          <w:tcPr>
            <w:tcW w:w="1820" w:type="dxa"/>
            <w:vAlign w:val="bottom"/>
            <w:tcBorders>
              <w:top w:val="single" w:sz="8" w:color="auto"/>
              <w:right w:val="single" w:sz="8" w:color="auto"/>
            </w:tcBorders>
          </w:tcPr>
          <w:p>
            <w:pPr>
              <w:ind w:left="80"/>
              <w:spacing w:after="0"/>
              <w:rPr>
                <w:sz w:val="20"/>
                <w:szCs w:val="20"/>
                <w:color w:val="auto"/>
              </w:rPr>
            </w:pPr>
            <w:r>
              <w:rPr>
                <w:rFonts w:ascii="Calibri" w:cs="Calibri" w:eastAsia="Calibri" w:hAnsi="Calibri"/>
                <w:sz w:val="21"/>
                <w:szCs w:val="21"/>
                <w:color w:val="auto"/>
              </w:rPr>
              <w:t>Human</w:t>
            </w:r>
          </w:p>
        </w:tc>
        <w:tc>
          <w:tcPr>
            <w:tcW w:w="1780" w:type="dxa"/>
            <w:vAlign w:val="bottom"/>
            <w:tcBorders>
              <w:top w:val="single" w:sz="8" w:color="auto"/>
            </w:tcBorders>
          </w:tcPr>
          <w:p>
            <w:pPr>
              <w:ind w:left="80"/>
              <w:spacing w:after="0"/>
              <w:rPr>
                <w:sz w:val="20"/>
                <w:szCs w:val="20"/>
                <w:color w:val="auto"/>
              </w:rPr>
            </w:pPr>
            <w:r>
              <w:rPr>
                <w:rFonts w:ascii="Calibri" w:cs="Calibri" w:eastAsia="Calibri" w:hAnsi="Calibri"/>
                <w:sz w:val="21"/>
                <w:szCs w:val="21"/>
                <w:color w:val="auto"/>
              </w:rPr>
              <w:t>Theatre of the</w:t>
            </w:r>
          </w:p>
        </w:tc>
        <w:tc>
          <w:tcPr>
            <w:tcW w:w="0" w:type="dxa"/>
            <w:vAlign w:val="bottom"/>
          </w:tcPr>
          <w:p>
            <w:pPr>
              <w:spacing w:after="0"/>
              <w:rPr>
                <w:sz w:val="1"/>
                <w:szCs w:val="1"/>
                <w:color w:val="auto"/>
              </w:rPr>
            </w:pPr>
          </w:p>
        </w:tc>
      </w:tr>
      <w:tr>
        <w:trPr>
          <w:trHeight w:val="279"/>
        </w:trPr>
        <w:tc>
          <w:tcPr>
            <w:tcW w:w="138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2560" w:type="dxa"/>
            <w:vAlign w:val="bottom"/>
            <w:tcBorders>
              <w:right w:val="single" w:sz="8" w:color="auto"/>
            </w:tcBorders>
          </w:tcPr>
          <w:p>
            <w:pPr>
              <w:spacing w:after="0"/>
              <w:rPr>
                <w:sz w:val="24"/>
                <w:szCs w:val="24"/>
                <w:color w:val="auto"/>
              </w:rPr>
            </w:pPr>
          </w:p>
        </w:tc>
        <w:tc>
          <w:tcPr>
            <w:tcW w:w="1820" w:type="dxa"/>
            <w:vAlign w:val="bottom"/>
            <w:tcBorders>
              <w:right w:val="single" w:sz="8" w:color="auto"/>
            </w:tcBorders>
          </w:tcPr>
          <w:p>
            <w:pPr>
              <w:ind w:left="80"/>
              <w:spacing w:after="0"/>
              <w:rPr>
                <w:sz w:val="20"/>
                <w:szCs w:val="20"/>
                <w:color w:val="auto"/>
              </w:rPr>
            </w:pPr>
            <w:r>
              <w:rPr>
                <w:rFonts w:ascii="Calibri" w:cs="Calibri" w:eastAsia="Calibri" w:hAnsi="Calibri"/>
                <w:sz w:val="21"/>
                <w:szCs w:val="21"/>
                <w:color w:val="auto"/>
              </w:rPr>
              <w:t>relationship</w:t>
            </w:r>
          </w:p>
        </w:tc>
        <w:tc>
          <w:tcPr>
            <w:tcW w:w="1780" w:type="dxa"/>
            <w:vAlign w:val="bottom"/>
          </w:tcPr>
          <w:p>
            <w:pPr>
              <w:ind w:left="80"/>
              <w:spacing w:after="0"/>
              <w:rPr>
                <w:sz w:val="20"/>
                <w:szCs w:val="20"/>
                <w:color w:val="auto"/>
              </w:rPr>
            </w:pPr>
            <w:r>
              <w:rPr>
                <w:rFonts w:ascii="Calibri" w:cs="Calibri" w:eastAsia="Calibri" w:hAnsi="Calibri"/>
                <w:sz w:val="21"/>
                <w:szCs w:val="21"/>
                <w:color w:val="auto"/>
              </w:rPr>
              <w:t>oppressed</w:t>
            </w:r>
          </w:p>
        </w:tc>
        <w:tc>
          <w:tcPr>
            <w:tcW w:w="0" w:type="dxa"/>
            <w:vAlign w:val="bottom"/>
          </w:tcPr>
          <w:p>
            <w:pPr>
              <w:spacing w:after="0"/>
              <w:rPr>
                <w:sz w:val="1"/>
                <w:szCs w:val="1"/>
                <w:color w:val="auto"/>
              </w:rPr>
            </w:pPr>
          </w:p>
        </w:tc>
      </w:tr>
      <w:tr>
        <w:trPr>
          <w:trHeight w:val="114"/>
        </w:trPr>
        <w:tc>
          <w:tcPr>
            <w:tcW w:w="1380" w:type="dxa"/>
            <w:vAlign w:val="bottom"/>
            <w:tcBorders>
              <w:bottom w:val="single" w:sz="8" w:color="auto"/>
            </w:tcBorders>
          </w:tcPr>
          <w:p>
            <w:pPr>
              <w:spacing w:after="0"/>
              <w:rPr>
                <w:sz w:val="9"/>
                <w:szCs w:val="9"/>
                <w:color w:val="auto"/>
              </w:rPr>
            </w:pPr>
          </w:p>
        </w:tc>
        <w:tc>
          <w:tcPr>
            <w:tcW w:w="1520" w:type="dxa"/>
            <w:vAlign w:val="bottom"/>
            <w:tcBorders>
              <w:bottom w:val="single" w:sz="8" w:color="auto"/>
            </w:tcBorders>
          </w:tcPr>
          <w:p>
            <w:pPr>
              <w:spacing w:after="0"/>
              <w:rPr>
                <w:sz w:val="9"/>
                <w:szCs w:val="9"/>
                <w:color w:val="auto"/>
              </w:rPr>
            </w:pPr>
          </w:p>
        </w:tc>
        <w:tc>
          <w:tcPr>
            <w:tcW w:w="2560" w:type="dxa"/>
            <w:vAlign w:val="bottom"/>
            <w:tcBorders>
              <w:bottom w:val="single" w:sz="8" w:color="auto"/>
              <w:right w:val="single" w:sz="8" w:color="auto"/>
            </w:tcBorders>
          </w:tcPr>
          <w:p>
            <w:pPr>
              <w:spacing w:after="0"/>
              <w:rPr>
                <w:sz w:val="9"/>
                <w:szCs w:val="9"/>
                <w:color w:val="auto"/>
              </w:rPr>
            </w:pPr>
          </w:p>
        </w:tc>
        <w:tc>
          <w:tcPr>
            <w:tcW w:w="1820" w:type="dxa"/>
            <w:vAlign w:val="bottom"/>
            <w:tcBorders>
              <w:bottom w:val="single" w:sz="8" w:color="auto"/>
              <w:right w:val="single" w:sz="8" w:color="auto"/>
            </w:tcBorders>
          </w:tcPr>
          <w:p>
            <w:pPr>
              <w:spacing w:after="0"/>
              <w:rPr>
                <w:sz w:val="9"/>
                <w:szCs w:val="9"/>
                <w:color w:val="auto"/>
              </w:rPr>
            </w:pPr>
          </w:p>
        </w:tc>
        <w:tc>
          <w:tcPr>
            <w:tcW w:w="1780" w:type="dxa"/>
            <w:vAlign w:val="bottom"/>
            <w:tcBorders>
              <w:bottom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350"/>
        </w:trPr>
        <w:tc>
          <w:tcPr>
            <w:tcW w:w="138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ind w:left="80"/>
              <w:spacing w:after="0"/>
              <w:rPr>
                <w:sz w:val="20"/>
                <w:szCs w:val="20"/>
                <w:color w:val="auto"/>
              </w:rPr>
            </w:pPr>
            <w:r>
              <w:rPr>
                <w:rFonts w:ascii="Calibri" w:cs="Calibri" w:eastAsia="Calibri" w:hAnsi="Calibri"/>
                <w:sz w:val="21"/>
                <w:szCs w:val="21"/>
                <w:color w:val="auto"/>
              </w:rPr>
              <w:t>Theatre of the</w:t>
            </w:r>
          </w:p>
        </w:tc>
        <w:tc>
          <w:tcPr>
            <w:tcW w:w="2560" w:type="dxa"/>
            <w:vAlign w:val="bottom"/>
            <w:tcBorders>
              <w:right w:val="single" w:sz="8" w:color="auto"/>
            </w:tcBorders>
          </w:tcPr>
          <w:p>
            <w:pPr>
              <w:ind w:left="80"/>
              <w:spacing w:after="0"/>
              <w:rPr>
                <w:sz w:val="20"/>
                <w:szCs w:val="20"/>
                <w:color w:val="auto"/>
              </w:rPr>
            </w:pPr>
            <w:r>
              <w:rPr>
                <w:rFonts w:ascii="Calibri" w:cs="Calibri" w:eastAsia="Calibri" w:hAnsi="Calibri"/>
                <w:sz w:val="21"/>
                <w:szCs w:val="21"/>
                <w:color w:val="auto"/>
              </w:rPr>
              <w:t>Correlation Coefficient</w:t>
            </w:r>
          </w:p>
        </w:tc>
        <w:tc>
          <w:tcPr>
            <w:tcW w:w="1820" w:type="dxa"/>
            <w:vAlign w:val="bottom"/>
            <w:tcBorders>
              <w:right w:val="single" w:sz="8" w:color="auto"/>
            </w:tcBorders>
          </w:tcPr>
          <w:p>
            <w:pPr>
              <w:ind w:left="80"/>
              <w:spacing w:after="0"/>
              <w:rPr>
                <w:sz w:val="20"/>
                <w:szCs w:val="20"/>
                <w:color w:val="auto"/>
              </w:rPr>
            </w:pPr>
            <w:r>
              <w:rPr>
                <w:rFonts w:ascii="Calibri" w:cs="Calibri" w:eastAsia="Calibri" w:hAnsi="Calibri"/>
                <w:sz w:val="21"/>
                <w:szCs w:val="21"/>
                <w:color w:val="auto"/>
              </w:rPr>
              <w:t>1.000</w:t>
            </w:r>
          </w:p>
        </w:tc>
        <w:tc>
          <w:tcPr>
            <w:tcW w:w="1780" w:type="dxa"/>
            <w:vAlign w:val="bottom"/>
          </w:tcPr>
          <w:p>
            <w:pPr>
              <w:ind w:left="80"/>
              <w:spacing w:after="0"/>
              <w:rPr>
                <w:sz w:val="20"/>
                <w:szCs w:val="20"/>
                <w:color w:val="auto"/>
              </w:rPr>
            </w:pPr>
            <w:r>
              <w:rPr>
                <w:rFonts w:ascii="Calibri" w:cs="Calibri" w:eastAsia="Calibri" w:hAnsi="Calibri"/>
                <w:sz w:val="21"/>
                <w:szCs w:val="21"/>
                <w:color w:val="auto"/>
              </w:rPr>
              <w:t>0.835</w:t>
            </w:r>
          </w:p>
        </w:tc>
        <w:tc>
          <w:tcPr>
            <w:tcW w:w="0" w:type="dxa"/>
            <w:vAlign w:val="bottom"/>
          </w:tcPr>
          <w:p>
            <w:pPr>
              <w:spacing w:after="0"/>
              <w:rPr>
                <w:sz w:val="1"/>
                <w:szCs w:val="1"/>
                <w:color w:val="auto"/>
              </w:rPr>
            </w:pPr>
          </w:p>
        </w:tc>
      </w:tr>
      <w:tr>
        <w:trPr>
          <w:trHeight w:val="279"/>
        </w:trPr>
        <w:tc>
          <w:tcPr>
            <w:tcW w:w="138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ind w:left="80"/>
              <w:spacing w:after="0"/>
              <w:rPr>
                <w:sz w:val="20"/>
                <w:szCs w:val="20"/>
                <w:color w:val="auto"/>
              </w:rPr>
            </w:pPr>
            <w:r>
              <w:rPr>
                <w:rFonts w:ascii="Calibri" w:cs="Calibri" w:eastAsia="Calibri" w:hAnsi="Calibri"/>
                <w:sz w:val="21"/>
                <w:szCs w:val="21"/>
                <w:color w:val="auto"/>
              </w:rPr>
              <w:t>oppressed</w:t>
            </w:r>
          </w:p>
        </w:tc>
        <w:tc>
          <w:tcPr>
            <w:tcW w:w="2560" w:type="dxa"/>
            <w:vAlign w:val="bottom"/>
            <w:tcBorders>
              <w:right w:val="single" w:sz="8" w:color="auto"/>
            </w:tcBorders>
            <w:vMerge w:val="restart"/>
          </w:tcPr>
          <w:p>
            <w:pPr>
              <w:ind w:left="80"/>
              <w:spacing w:after="0"/>
              <w:rPr>
                <w:sz w:val="20"/>
                <w:szCs w:val="20"/>
                <w:color w:val="auto"/>
              </w:rPr>
            </w:pPr>
            <w:r>
              <w:rPr>
                <w:rFonts w:ascii="Calibri" w:cs="Calibri" w:eastAsia="Calibri" w:hAnsi="Calibri"/>
                <w:sz w:val="21"/>
                <w:szCs w:val="21"/>
                <w:color w:val="auto"/>
              </w:rPr>
              <w:t>Sig. (2-tailed)</w:t>
            </w:r>
          </w:p>
        </w:tc>
        <w:tc>
          <w:tcPr>
            <w:tcW w:w="1820" w:type="dxa"/>
            <w:vAlign w:val="bottom"/>
            <w:tcBorders>
              <w:right w:val="single" w:sz="8" w:color="auto"/>
            </w:tcBorders>
            <w:vMerge w:val="restart"/>
          </w:tcPr>
          <w:p>
            <w:pPr>
              <w:ind w:left="80"/>
              <w:spacing w:after="0"/>
              <w:rPr>
                <w:sz w:val="20"/>
                <w:szCs w:val="20"/>
                <w:color w:val="auto"/>
              </w:rPr>
            </w:pPr>
            <w:r>
              <w:rPr>
                <w:rFonts w:ascii="Calibri" w:cs="Calibri" w:eastAsia="Calibri" w:hAnsi="Calibri"/>
                <w:sz w:val="21"/>
                <w:szCs w:val="21"/>
                <w:color w:val="auto"/>
              </w:rPr>
              <w:t>0</w:t>
            </w:r>
          </w:p>
        </w:tc>
        <w:tc>
          <w:tcPr>
            <w:tcW w:w="1780" w:type="dxa"/>
            <w:vAlign w:val="bottom"/>
            <w:vMerge w:val="restart"/>
          </w:tcPr>
          <w:p>
            <w:pPr>
              <w:ind w:left="80"/>
              <w:spacing w:after="0"/>
              <w:rPr>
                <w:sz w:val="20"/>
                <w:szCs w:val="20"/>
                <w:color w:val="auto"/>
              </w:rPr>
            </w:pPr>
            <w:r>
              <w:rPr>
                <w:rFonts w:ascii="Calibri" w:cs="Calibri" w:eastAsia="Calibri" w:hAnsi="Calibri"/>
                <w:sz w:val="21"/>
                <w:szCs w:val="21"/>
                <w:color w:val="auto"/>
              </w:rPr>
              <w:t>0.035</w:t>
            </w:r>
          </w:p>
        </w:tc>
        <w:tc>
          <w:tcPr>
            <w:tcW w:w="0" w:type="dxa"/>
            <w:vAlign w:val="bottom"/>
          </w:tcPr>
          <w:p>
            <w:pPr>
              <w:spacing w:after="0"/>
              <w:rPr>
                <w:sz w:val="1"/>
                <w:szCs w:val="1"/>
                <w:color w:val="auto"/>
              </w:rPr>
            </w:pPr>
          </w:p>
        </w:tc>
      </w:tr>
      <w:tr>
        <w:trPr>
          <w:trHeight w:val="120"/>
        </w:trPr>
        <w:tc>
          <w:tcPr>
            <w:tcW w:w="1380" w:type="dxa"/>
            <w:vAlign w:val="bottom"/>
            <w:tcBorders>
              <w:right w:val="single" w:sz="8" w:color="auto"/>
            </w:tcBorders>
          </w:tcPr>
          <w:p>
            <w:pPr>
              <w:spacing w:after="0"/>
              <w:rPr>
                <w:sz w:val="10"/>
                <w:szCs w:val="10"/>
                <w:color w:val="auto"/>
              </w:rPr>
            </w:pPr>
          </w:p>
        </w:tc>
        <w:tc>
          <w:tcPr>
            <w:tcW w:w="1520" w:type="dxa"/>
            <w:vAlign w:val="bottom"/>
            <w:tcBorders>
              <w:right w:val="single" w:sz="8" w:color="auto"/>
            </w:tcBorders>
          </w:tcPr>
          <w:p>
            <w:pPr>
              <w:spacing w:after="0"/>
              <w:rPr>
                <w:sz w:val="10"/>
                <w:szCs w:val="10"/>
                <w:color w:val="auto"/>
              </w:rPr>
            </w:pPr>
          </w:p>
        </w:tc>
        <w:tc>
          <w:tcPr>
            <w:tcW w:w="2560" w:type="dxa"/>
            <w:vAlign w:val="bottom"/>
            <w:tcBorders>
              <w:right w:val="single" w:sz="8" w:color="auto"/>
            </w:tcBorders>
            <w:vMerge w:val="continue"/>
          </w:tcPr>
          <w:p>
            <w:pPr>
              <w:spacing w:after="0"/>
              <w:rPr>
                <w:sz w:val="10"/>
                <w:szCs w:val="10"/>
                <w:color w:val="auto"/>
              </w:rPr>
            </w:pPr>
          </w:p>
        </w:tc>
        <w:tc>
          <w:tcPr>
            <w:tcW w:w="1820" w:type="dxa"/>
            <w:vAlign w:val="bottom"/>
            <w:tcBorders>
              <w:right w:val="single" w:sz="8" w:color="auto"/>
            </w:tcBorders>
            <w:vMerge w:val="continue"/>
          </w:tcPr>
          <w:p>
            <w:pPr>
              <w:spacing w:after="0"/>
              <w:rPr>
                <w:sz w:val="10"/>
                <w:szCs w:val="10"/>
                <w:color w:val="auto"/>
              </w:rPr>
            </w:pPr>
          </w:p>
        </w:tc>
        <w:tc>
          <w:tcPr>
            <w:tcW w:w="178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353"/>
        </w:trPr>
        <w:tc>
          <w:tcPr>
            <w:tcW w:w="1380" w:type="dxa"/>
            <w:vAlign w:val="bottom"/>
            <w:tcBorders>
              <w:right w:val="single" w:sz="8" w:color="auto"/>
            </w:tcBorders>
          </w:tcPr>
          <w:p>
            <w:pPr>
              <w:ind w:left="120"/>
              <w:spacing w:after="0"/>
              <w:rPr>
                <w:sz w:val="20"/>
                <w:szCs w:val="20"/>
                <w:color w:val="auto"/>
              </w:rPr>
            </w:pPr>
            <w:r>
              <w:rPr>
                <w:rFonts w:ascii="Calibri" w:cs="Calibri" w:eastAsia="Calibri" w:hAnsi="Calibri"/>
                <w:sz w:val="21"/>
                <w:szCs w:val="21"/>
                <w:color w:val="auto"/>
              </w:rPr>
              <w:t>Spearman's</w:t>
            </w:r>
          </w:p>
        </w:tc>
        <w:tc>
          <w:tcPr>
            <w:tcW w:w="1520" w:type="dxa"/>
            <w:vAlign w:val="bottom"/>
            <w:tcBorders>
              <w:right w:val="single" w:sz="8" w:color="auto"/>
            </w:tcBorders>
          </w:tcPr>
          <w:p>
            <w:pPr>
              <w:spacing w:after="0"/>
              <w:rPr>
                <w:sz w:val="24"/>
                <w:szCs w:val="24"/>
                <w:color w:val="auto"/>
              </w:rPr>
            </w:pPr>
          </w:p>
        </w:tc>
        <w:tc>
          <w:tcPr>
            <w:tcW w:w="2560" w:type="dxa"/>
            <w:vAlign w:val="bottom"/>
            <w:tcBorders>
              <w:right w:val="single" w:sz="8" w:color="auto"/>
            </w:tcBorders>
          </w:tcPr>
          <w:p>
            <w:pPr>
              <w:ind w:left="80"/>
              <w:spacing w:after="0"/>
              <w:rPr>
                <w:sz w:val="20"/>
                <w:szCs w:val="20"/>
                <w:color w:val="auto"/>
              </w:rPr>
            </w:pPr>
            <w:r>
              <w:rPr>
                <w:rFonts w:ascii="Calibri" w:cs="Calibri" w:eastAsia="Calibri" w:hAnsi="Calibri"/>
                <w:sz w:val="21"/>
                <w:szCs w:val="21"/>
                <w:color w:val="auto"/>
              </w:rPr>
              <w:t>N</w:t>
            </w:r>
          </w:p>
        </w:tc>
        <w:tc>
          <w:tcPr>
            <w:tcW w:w="1820" w:type="dxa"/>
            <w:vAlign w:val="bottom"/>
            <w:tcBorders>
              <w:right w:val="single" w:sz="8" w:color="auto"/>
            </w:tcBorders>
          </w:tcPr>
          <w:p>
            <w:pPr>
              <w:ind w:left="80"/>
              <w:spacing w:after="0"/>
              <w:rPr>
                <w:sz w:val="20"/>
                <w:szCs w:val="20"/>
                <w:color w:val="auto"/>
              </w:rPr>
            </w:pPr>
            <w:r>
              <w:rPr>
                <w:rFonts w:ascii="Calibri" w:cs="Calibri" w:eastAsia="Calibri" w:hAnsi="Calibri"/>
                <w:sz w:val="21"/>
                <w:szCs w:val="21"/>
                <w:color w:val="auto"/>
              </w:rPr>
              <w:t>100</w:t>
            </w:r>
          </w:p>
        </w:tc>
        <w:tc>
          <w:tcPr>
            <w:tcW w:w="1780" w:type="dxa"/>
            <w:vAlign w:val="bottom"/>
          </w:tcPr>
          <w:p>
            <w:pPr>
              <w:ind w:left="80"/>
              <w:spacing w:after="0"/>
              <w:rPr>
                <w:sz w:val="20"/>
                <w:szCs w:val="20"/>
                <w:color w:val="auto"/>
              </w:rPr>
            </w:pPr>
            <w:r>
              <w:rPr>
                <w:rFonts w:ascii="Calibri" w:cs="Calibri" w:eastAsia="Calibri" w:hAnsi="Calibri"/>
                <w:sz w:val="21"/>
                <w:szCs w:val="21"/>
                <w:color w:val="auto"/>
              </w:rPr>
              <w:t>100</w:t>
            </w:r>
          </w:p>
        </w:tc>
        <w:tc>
          <w:tcPr>
            <w:tcW w:w="0" w:type="dxa"/>
            <w:vAlign w:val="bottom"/>
          </w:tcPr>
          <w:p>
            <w:pPr>
              <w:spacing w:after="0"/>
              <w:rPr>
                <w:sz w:val="1"/>
                <w:szCs w:val="1"/>
                <w:color w:val="auto"/>
              </w:rPr>
            </w:pPr>
          </w:p>
        </w:tc>
      </w:tr>
      <w:tr>
        <w:trPr>
          <w:trHeight w:val="136"/>
        </w:trPr>
        <w:tc>
          <w:tcPr>
            <w:tcW w:w="1380" w:type="dxa"/>
            <w:vAlign w:val="bottom"/>
            <w:tcBorders>
              <w:right w:val="single" w:sz="8" w:color="auto"/>
            </w:tcBorders>
            <w:vMerge w:val="restart"/>
          </w:tcPr>
          <w:p>
            <w:pPr>
              <w:ind w:left="120"/>
              <w:spacing w:after="0"/>
              <w:rPr>
                <w:sz w:val="20"/>
                <w:szCs w:val="20"/>
                <w:color w:val="auto"/>
              </w:rPr>
            </w:pPr>
            <w:r>
              <w:rPr>
                <w:rFonts w:ascii="Calibri" w:cs="Calibri" w:eastAsia="Calibri" w:hAnsi="Calibri"/>
                <w:sz w:val="21"/>
                <w:szCs w:val="21"/>
                <w:color w:val="auto"/>
              </w:rPr>
              <w:t>rho</w:t>
            </w:r>
          </w:p>
        </w:tc>
        <w:tc>
          <w:tcPr>
            <w:tcW w:w="1520" w:type="dxa"/>
            <w:vAlign w:val="bottom"/>
            <w:tcBorders>
              <w:bottom w:val="single" w:sz="8" w:color="auto"/>
              <w:right w:val="single" w:sz="8" w:color="auto"/>
            </w:tcBorders>
          </w:tcPr>
          <w:p>
            <w:pPr>
              <w:spacing w:after="0"/>
              <w:rPr>
                <w:sz w:val="11"/>
                <w:szCs w:val="11"/>
                <w:color w:val="auto"/>
              </w:rPr>
            </w:pPr>
          </w:p>
        </w:tc>
        <w:tc>
          <w:tcPr>
            <w:tcW w:w="2560" w:type="dxa"/>
            <w:vAlign w:val="bottom"/>
            <w:tcBorders>
              <w:bottom w:val="single" w:sz="8" w:color="auto"/>
              <w:right w:val="single" w:sz="8" w:color="auto"/>
            </w:tcBorders>
          </w:tcPr>
          <w:p>
            <w:pPr>
              <w:spacing w:after="0"/>
              <w:rPr>
                <w:sz w:val="11"/>
                <w:szCs w:val="11"/>
                <w:color w:val="auto"/>
              </w:rPr>
            </w:pPr>
          </w:p>
        </w:tc>
        <w:tc>
          <w:tcPr>
            <w:tcW w:w="1820" w:type="dxa"/>
            <w:vAlign w:val="bottom"/>
            <w:tcBorders>
              <w:bottom w:val="single" w:sz="8" w:color="auto"/>
              <w:right w:val="single" w:sz="8" w:color="auto"/>
            </w:tcBorders>
          </w:tcPr>
          <w:p>
            <w:pPr>
              <w:spacing w:after="0"/>
              <w:rPr>
                <w:sz w:val="11"/>
                <w:szCs w:val="11"/>
                <w:color w:val="auto"/>
              </w:rPr>
            </w:pPr>
          </w:p>
        </w:tc>
        <w:tc>
          <w:tcPr>
            <w:tcW w:w="1780" w:type="dxa"/>
            <w:vAlign w:val="bottom"/>
            <w:tcBorders>
              <w:bottom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23"/>
        </w:trPr>
        <w:tc>
          <w:tcPr>
            <w:tcW w:w="1380" w:type="dxa"/>
            <w:vAlign w:val="bottom"/>
            <w:tcBorders>
              <w:right w:val="single" w:sz="8" w:color="auto"/>
            </w:tcBorders>
            <w:vMerge w:val="continue"/>
          </w:tcPr>
          <w:p>
            <w:pPr>
              <w:spacing w:after="0"/>
              <w:rPr>
                <w:sz w:val="10"/>
                <w:szCs w:val="10"/>
                <w:color w:val="auto"/>
              </w:rPr>
            </w:pPr>
          </w:p>
        </w:tc>
        <w:tc>
          <w:tcPr>
            <w:tcW w:w="1520" w:type="dxa"/>
            <w:vAlign w:val="bottom"/>
            <w:tcBorders>
              <w:right w:val="single" w:sz="8" w:color="auto"/>
            </w:tcBorders>
            <w:vMerge w:val="restart"/>
          </w:tcPr>
          <w:p>
            <w:pPr>
              <w:ind w:left="80"/>
              <w:spacing w:after="0"/>
              <w:rPr>
                <w:sz w:val="20"/>
                <w:szCs w:val="20"/>
                <w:color w:val="auto"/>
              </w:rPr>
            </w:pPr>
            <w:r>
              <w:rPr>
                <w:rFonts w:ascii="Calibri" w:cs="Calibri" w:eastAsia="Calibri" w:hAnsi="Calibri"/>
                <w:sz w:val="21"/>
                <w:szCs w:val="21"/>
                <w:color w:val="auto"/>
              </w:rPr>
              <w:t>Human</w:t>
            </w:r>
          </w:p>
        </w:tc>
        <w:tc>
          <w:tcPr>
            <w:tcW w:w="2560" w:type="dxa"/>
            <w:vAlign w:val="bottom"/>
            <w:tcBorders>
              <w:right w:val="single" w:sz="8" w:color="auto"/>
            </w:tcBorders>
            <w:vMerge w:val="restart"/>
          </w:tcPr>
          <w:p>
            <w:pPr>
              <w:ind w:left="80"/>
              <w:spacing w:after="0"/>
              <w:rPr>
                <w:sz w:val="20"/>
                <w:szCs w:val="20"/>
                <w:color w:val="auto"/>
              </w:rPr>
            </w:pPr>
            <w:r>
              <w:rPr>
                <w:rFonts w:ascii="Calibri" w:cs="Calibri" w:eastAsia="Calibri" w:hAnsi="Calibri"/>
                <w:sz w:val="21"/>
                <w:szCs w:val="21"/>
                <w:color w:val="auto"/>
              </w:rPr>
              <w:t>Correlation Coefficient</w:t>
            </w:r>
          </w:p>
        </w:tc>
        <w:tc>
          <w:tcPr>
            <w:tcW w:w="1820" w:type="dxa"/>
            <w:vAlign w:val="bottom"/>
            <w:tcBorders>
              <w:right w:val="single" w:sz="8" w:color="auto"/>
            </w:tcBorders>
            <w:vMerge w:val="restart"/>
          </w:tcPr>
          <w:p>
            <w:pPr>
              <w:ind w:left="80"/>
              <w:spacing w:after="0"/>
              <w:rPr>
                <w:sz w:val="20"/>
                <w:szCs w:val="20"/>
                <w:color w:val="auto"/>
              </w:rPr>
            </w:pPr>
            <w:r>
              <w:rPr>
                <w:rFonts w:ascii="Calibri" w:cs="Calibri" w:eastAsia="Calibri" w:hAnsi="Calibri"/>
                <w:sz w:val="21"/>
                <w:szCs w:val="21"/>
                <w:color w:val="auto"/>
              </w:rPr>
              <w:t>0.835</w:t>
            </w:r>
          </w:p>
        </w:tc>
        <w:tc>
          <w:tcPr>
            <w:tcW w:w="1780" w:type="dxa"/>
            <w:vAlign w:val="bottom"/>
            <w:vMerge w:val="restart"/>
          </w:tcPr>
          <w:p>
            <w:pPr>
              <w:ind w:left="80"/>
              <w:spacing w:after="0"/>
              <w:rPr>
                <w:sz w:val="20"/>
                <w:szCs w:val="20"/>
                <w:color w:val="auto"/>
              </w:rPr>
            </w:pPr>
            <w:r>
              <w:rPr>
                <w:rFonts w:ascii="Calibri" w:cs="Calibri" w:eastAsia="Calibri" w:hAnsi="Calibri"/>
                <w:sz w:val="21"/>
                <w:szCs w:val="21"/>
                <w:color w:val="auto"/>
              </w:rPr>
              <w:t>1.000</w:t>
            </w:r>
          </w:p>
        </w:tc>
        <w:tc>
          <w:tcPr>
            <w:tcW w:w="0" w:type="dxa"/>
            <w:vAlign w:val="bottom"/>
          </w:tcPr>
          <w:p>
            <w:pPr>
              <w:spacing w:after="0"/>
              <w:rPr>
                <w:sz w:val="1"/>
                <w:szCs w:val="1"/>
                <w:color w:val="auto"/>
              </w:rPr>
            </w:pPr>
          </w:p>
        </w:tc>
      </w:tr>
      <w:tr>
        <w:trPr>
          <w:trHeight w:val="227"/>
        </w:trPr>
        <w:tc>
          <w:tcPr>
            <w:tcW w:w="1380" w:type="dxa"/>
            <w:vAlign w:val="bottom"/>
            <w:tcBorders>
              <w:right w:val="single" w:sz="8" w:color="auto"/>
            </w:tcBorders>
          </w:tcPr>
          <w:p>
            <w:pPr>
              <w:spacing w:after="0"/>
              <w:rPr>
                <w:sz w:val="19"/>
                <w:szCs w:val="19"/>
                <w:color w:val="auto"/>
              </w:rPr>
            </w:pPr>
          </w:p>
        </w:tc>
        <w:tc>
          <w:tcPr>
            <w:tcW w:w="1520" w:type="dxa"/>
            <w:vAlign w:val="bottom"/>
            <w:tcBorders>
              <w:right w:val="single" w:sz="8" w:color="auto"/>
            </w:tcBorders>
            <w:vMerge w:val="continue"/>
          </w:tcPr>
          <w:p>
            <w:pPr>
              <w:spacing w:after="0"/>
              <w:rPr>
                <w:sz w:val="19"/>
                <w:szCs w:val="19"/>
                <w:color w:val="auto"/>
              </w:rPr>
            </w:pPr>
          </w:p>
        </w:tc>
        <w:tc>
          <w:tcPr>
            <w:tcW w:w="2560" w:type="dxa"/>
            <w:vAlign w:val="bottom"/>
            <w:tcBorders>
              <w:right w:val="single" w:sz="8" w:color="auto"/>
            </w:tcBorders>
            <w:vMerge w:val="continue"/>
          </w:tcPr>
          <w:p>
            <w:pPr>
              <w:spacing w:after="0"/>
              <w:rPr>
                <w:sz w:val="19"/>
                <w:szCs w:val="19"/>
                <w:color w:val="auto"/>
              </w:rPr>
            </w:pPr>
          </w:p>
        </w:tc>
        <w:tc>
          <w:tcPr>
            <w:tcW w:w="1820" w:type="dxa"/>
            <w:vAlign w:val="bottom"/>
            <w:tcBorders>
              <w:right w:val="single" w:sz="8" w:color="auto"/>
            </w:tcBorders>
            <w:vMerge w:val="continue"/>
          </w:tcPr>
          <w:p>
            <w:pPr>
              <w:spacing w:after="0"/>
              <w:rPr>
                <w:sz w:val="19"/>
                <w:szCs w:val="19"/>
                <w:color w:val="auto"/>
              </w:rPr>
            </w:pPr>
          </w:p>
        </w:tc>
        <w:tc>
          <w:tcPr>
            <w:tcW w:w="178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279"/>
        </w:trPr>
        <w:tc>
          <w:tcPr>
            <w:tcW w:w="138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ind w:left="80"/>
              <w:spacing w:after="0"/>
              <w:rPr>
                <w:sz w:val="20"/>
                <w:szCs w:val="20"/>
                <w:color w:val="auto"/>
              </w:rPr>
            </w:pPr>
            <w:r>
              <w:rPr>
                <w:rFonts w:ascii="Calibri" w:cs="Calibri" w:eastAsia="Calibri" w:hAnsi="Calibri"/>
                <w:sz w:val="21"/>
                <w:szCs w:val="21"/>
                <w:color w:val="auto"/>
              </w:rPr>
              <w:t>relationship</w:t>
            </w:r>
          </w:p>
        </w:tc>
        <w:tc>
          <w:tcPr>
            <w:tcW w:w="2560" w:type="dxa"/>
            <w:vAlign w:val="bottom"/>
            <w:tcBorders>
              <w:right w:val="single" w:sz="8" w:color="auto"/>
            </w:tcBorders>
            <w:vMerge w:val="restart"/>
          </w:tcPr>
          <w:p>
            <w:pPr>
              <w:ind w:left="80"/>
              <w:spacing w:after="0"/>
              <w:rPr>
                <w:sz w:val="20"/>
                <w:szCs w:val="20"/>
                <w:color w:val="auto"/>
              </w:rPr>
            </w:pPr>
            <w:r>
              <w:rPr>
                <w:rFonts w:ascii="Calibri" w:cs="Calibri" w:eastAsia="Calibri" w:hAnsi="Calibri"/>
                <w:sz w:val="21"/>
                <w:szCs w:val="21"/>
                <w:color w:val="auto"/>
              </w:rPr>
              <w:t>Sig. (2-tailed)</w:t>
            </w:r>
          </w:p>
        </w:tc>
        <w:tc>
          <w:tcPr>
            <w:tcW w:w="1820" w:type="dxa"/>
            <w:vAlign w:val="bottom"/>
            <w:tcBorders>
              <w:right w:val="single" w:sz="8" w:color="auto"/>
            </w:tcBorders>
            <w:vMerge w:val="restart"/>
          </w:tcPr>
          <w:p>
            <w:pPr>
              <w:ind w:left="80"/>
              <w:spacing w:after="0"/>
              <w:rPr>
                <w:sz w:val="20"/>
                <w:szCs w:val="20"/>
                <w:color w:val="auto"/>
              </w:rPr>
            </w:pPr>
            <w:r>
              <w:rPr>
                <w:rFonts w:ascii="Calibri" w:cs="Calibri" w:eastAsia="Calibri" w:hAnsi="Calibri"/>
                <w:sz w:val="21"/>
                <w:szCs w:val="21"/>
                <w:color w:val="auto"/>
              </w:rPr>
              <w:t>0.035</w:t>
            </w:r>
          </w:p>
        </w:tc>
        <w:tc>
          <w:tcPr>
            <w:tcW w:w="1780" w:type="dxa"/>
            <w:vAlign w:val="bottom"/>
            <w:vMerge w:val="restart"/>
          </w:tcPr>
          <w:p>
            <w:pPr>
              <w:ind w:left="80"/>
              <w:spacing w:after="0"/>
              <w:rPr>
                <w:sz w:val="20"/>
                <w:szCs w:val="20"/>
                <w:color w:val="auto"/>
              </w:rPr>
            </w:pPr>
            <w:r>
              <w:rPr>
                <w:rFonts w:ascii="Calibri" w:cs="Calibri" w:eastAsia="Calibri" w:hAnsi="Calibri"/>
                <w:sz w:val="21"/>
                <w:szCs w:val="21"/>
                <w:color w:val="auto"/>
              </w:rPr>
              <w:t>0</w:t>
            </w:r>
          </w:p>
        </w:tc>
        <w:tc>
          <w:tcPr>
            <w:tcW w:w="0" w:type="dxa"/>
            <w:vAlign w:val="bottom"/>
          </w:tcPr>
          <w:p>
            <w:pPr>
              <w:spacing w:after="0"/>
              <w:rPr>
                <w:sz w:val="1"/>
                <w:szCs w:val="1"/>
                <w:color w:val="auto"/>
              </w:rPr>
            </w:pPr>
          </w:p>
        </w:tc>
      </w:tr>
      <w:tr>
        <w:trPr>
          <w:trHeight w:val="120"/>
        </w:trPr>
        <w:tc>
          <w:tcPr>
            <w:tcW w:w="1380" w:type="dxa"/>
            <w:vAlign w:val="bottom"/>
            <w:tcBorders>
              <w:right w:val="single" w:sz="8" w:color="auto"/>
            </w:tcBorders>
          </w:tcPr>
          <w:p>
            <w:pPr>
              <w:spacing w:after="0"/>
              <w:rPr>
                <w:sz w:val="10"/>
                <w:szCs w:val="10"/>
                <w:color w:val="auto"/>
              </w:rPr>
            </w:pPr>
          </w:p>
        </w:tc>
        <w:tc>
          <w:tcPr>
            <w:tcW w:w="1520" w:type="dxa"/>
            <w:vAlign w:val="bottom"/>
            <w:tcBorders>
              <w:right w:val="single" w:sz="8" w:color="auto"/>
            </w:tcBorders>
          </w:tcPr>
          <w:p>
            <w:pPr>
              <w:spacing w:after="0"/>
              <w:rPr>
                <w:sz w:val="10"/>
                <w:szCs w:val="10"/>
                <w:color w:val="auto"/>
              </w:rPr>
            </w:pPr>
          </w:p>
        </w:tc>
        <w:tc>
          <w:tcPr>
            <w:tcW w:w="2560" w:type="dxa"/>
            <w:vAlign w:val="bottom"/>
            <w:tcBorders>
              <w:right w:val="single" w:sz="8" w:color="auto"/>
            </w:tcBorders>
            <w:vMerge w:val="continue"/>
          </w:tcPr>
          <w:p>
            <w:pPr>
              <w:spacing w:after="0"/>
              <w:rPr>
                <w:sz w:val="10"/>
                <w:szCs w:val="10"/>
                <w:color w:val="auto"/>
              </w:rPr>
            </w:pPr>
          </w:p>
        </w:tc>
        <w:tc>
          <w:tcPr>
            <w:tcW w:w="1820" w:type="dxa"/>
            <w:vAlign w:val="bottom"/>
            <w:tcBorders>
              <w:right w:val="single" w:sz="8" w:color="auto"/>
            </w:tcBorders>
            <w:vMerge w:val="continue"/>
          </w:tcPr>
          <w:p>
            <w:pPr>
              <w:spacing w:after="0"/>
              <w:rPr>
                <w:sz w:val="10"/>
                <w:szCs w:val="10"/>
                <w:color w:val="auto"/>
              </w:rPr>
            </w:pPr>
          </w:p>
        </w:tc>
        <w:tc>
          <w:tcPr>
            <w:tcW w:w="178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377"/>
        </w:trPr>
        <w:tc>
          <w:tcPr>
            <w:tcW w:w="138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spacing w:after="0"/>
              <w:rPr>
                <w:sz w:val="24"/>
                <w:szCs w:val="24"/>
                <w:color w:val="auto"/>
              </w:rPr>
            </w:pPr>
          </w:p>
        </w:tc>
        <w:tc>
          <w:tcPr>
            <w:tcW w:w="2560" w:type="dxa"/>
            <w:vAlign w:val="bottom"/>
            <w:tcBorders>
              <w:right w:val="single" w:sz="8" w:color="auto"/>
            </w:tcBorders>
          </w:tcPr>
          <w:p>
            <w:pPr>
              <w:ind w:left="80"/>
              <w:spacing w:after="0"/>
              <w:rPr>
                <w:sz w:val="20"/>
                <w:szCs w:val="20"/>
                <w:color w:val="auto"/>
              </w:rPr>
            </w:pPr>
            <w:r>
              <w:rPr>
                <w:rFonts w:ascii="Calibri" w:cs="Calibri" w:eastAsia="Calibri" w:hAnsi="Calibri"/>
                <w:sz w:val="21"/>
                <w:szCs w:val="21"/>
                <w:color w:val="auto"/>
              </w:rPr>
              <w:t>N</w:t>
            </w:r>
          </w:p>
        </w:tc>
        <w:tc>
          <w:tcPr>
            <w:tcW w:w="1820" w:type="dxa"/>
            <w:vAlign w:val="bottom"/>
            <w:tcBorders>
              <w:right w:val="single" w:sz="8" w:color="auto"/>
            </w:tcBorders>
          </w:tcPr>
          <w:p>
            <w:pPr>
              <w:ind w:left="80"/>
              <w:spacing w:after="0"/>
              <w:rPr>
                <w:sz w:val="20"/>
                <w:szCs w:val="20"/>
                <w:color w:val="auto"/>
              </w:rPr>
            </w:pPr>
            <w:r>
              <w:rPr>
                <w:rFonts w:ascii="Calibri" w:cs="Calibri" w:eastAsia="Calibri" w:hAnsi="Calibri"/>
                <w:sz w:val="21"/>
                <w:szCs w:val="21"/>
                <w:color w:val="auto"/>
              </w:rPr>
              <w:t>100</w:t>
            </w:r>
          </w:p>
        </w:tc>
        <w:tc>
          <w:tcPr>
            <w:tcW w:w="1780" w:type="dxa"/>
            <w:vAlign w:val="bottom"/>
          </w:tcPr>
          <w:p>
            <w:pPr>
              <w:ind w:left="80"/>
              <w:spacing w:after="0"/>
              <w:rPr>
                <w:sz w:val="20"/>
                <w:szCs w:val="20"/>
                <w:color w:val="auto"/>
              </w:rPr>
            </w:pPr>
            <w:r>
              <w:rPr>
                <w:rFonts w:ascii="Calibri" w:cs="Calibri" w:eastAsia="Calibri" w:hAnsi="Calibri"/>
                <w:sz w:val="21"/>
                <w:szCs w:val="21"/>
                <w:color w:val="auto"/>
              </w:rPr>
              <w:t>100</w:t>
            </w:r>
          </w:p>
        </w:tc>
        <w:tc>
          <w:tcPr>
            <w:tcW w:w="0" w:type="dxa"/>
            <w:vAlign w:val="bottom"/>
          </w:tcPr>
          <w:p>
            <w:pPr>
              <w:spacing w:after="0"/>
              <w:rPr>
                <w:sz w:val="1"/>
                <w:szCs w:val="1"/>
                <w:color w:val="auto"/>
              </w:rPr>
            </w:pPr>
          </w:p>
        </w:tc>
      </w:tr>
      <w:tr>
        <w:trPr>
          <w:trHeight w:val="113"/>
        </w:trPr>
        <w:tc>
          <w:tcPr>
            <w:tcW w:w="1380" w:type="dxa"/>
            <w:vAlign w:val="bottom"/>
            <w:tcBorders>
              <w:bottom w:val="single" w:sz="8" w:color="auto"/>
              <w:right w:val="single" w:sz="8" w:color="auto"/>
            </w:tcBorders>
          </w:tcPr>
          <w:p>
            <w:pPr>
              <w:spacing w:after="0"/>
              <w:rPr>
                <w:sz w:val="9"/>
                <w:szCs w:val="9"/>
                <w:color w:val="auto"/>
              </w:rPr>
            </w:pPr>
          </w:p>
        </w:tc>
        <w:tc>
          <w:tcPr>
            <w:tcW w:w="1520" w:type="dxa"/>
            <w:vAlign w:val="bottom"/>
            <w:tcBorders>
              <w:bottom w:val="single" w:sz="8" w:color="auto"/>
              <w:right w:val="single" w:sz="8" w:color="auto"/>
            </w:tcBorders>
          </w:tcPr>
          <w:p>
            <w:pPr>
              <w:spacing w:after="0"/>
              <w:rPr>
                <w:sz w:val="9"/>
                <w:szCs w:val="9"/>
                <w:color w:val="auto"/>
              </w:rPr>
            </w:pPr>
          </w:p>
        </w:tc>
        <w:tc>
          <w:tcPr>
            <w:tcW w:w="2560" w:type="dxa"/>
            <w:vAlign w:val="bottom"/>
            <w:tcBorders>
              <w:bottom w:val="single" w:sz="8" w:color="auto"/>
              <w:right w:val="single" w:sz="8" w:color="auto"/>
            </w:tcBorders>
          </w:tcPr>
          <w:p>
            <w:pPr>
              <w:spacing w:after="0"/>
              <w:rPr>
                <w:sz w:val="9"/>
                <w:szCs w:val="9"/>
                <w:color w:val="auto"/>
              </w:rPr>
            </w:pPr>
          </w:p>
        </w:tc>
        <w:tc>
          <w:tcPr>
            <w:tcW w:w="1820" w:type="dxa"/>
            <w:vAlign w:val="bottom"/>
            <w:tcBorders>
              <w:bottom w:val="single" w:sz="8" w:color="auto"/>
              <w:right w:val="single" w:sz="8" w:color="auto"/>
            </w:tcBorders>
          </w:tcPr>
          <w:p>
            <w:pPr>
              <w:spacing w:after="0"/>
              <w:rPr>
                <w:sz w:val="9"/>
                <w:szCs w:val="9"/>
                <w:color w:val="auto"/>
              </w:rPr>
            </w:pPr>
          </w:p>
        </w:tc>
        <w:tc>
          <w:tcPr>
            <w:tcW w:w="1780" w:type="dxa"/>
            <w:vAlign w:val="bottom"/>
            <w:tcBorders>
              <w:bottom w:val="single" w:sz="8" w:color="auto"/>
            </w:tcBorders>
          </w:tcPr>
          <w:p>
            <w:pPr>
              <w:spacing w:after="0"/>
              <w:rPr>
                <w:sz w:val="9"/>
                <w:szCs w:val="9"/>
                <w:color w:val="auto"/>
              </w:rPr>
            </w:pPr>
          </w:p>
        </w:tc>
        <w:tc>
          <w:tcPr>
            <w:tcW w:w="0" w:type="dxa"/>
            <w:vAlign w:val="bottom"/>
          </w:tcPr>
          <w:p>
            <w:pPr>
              <w:spacing w:after="0"/>
              <w:rPr>
                <w:sz w:val="1"/>
                <w:szCs w:val="1"/>
                <w:color w:val="auto"/>
              </w:rPr>
            </w:pPr>
          </w:p>
        </w:tc>
      </w:tr>
    </w:tbl>
    <w:p>
      <w:pPr>
        <w:spacing w:after="0" w:line="105" w:lineRule="exact"/>
        <w:rPr>
          <w:sz w:val="20"/>
          <w:szCs w:val="20"/>
          <w:color w:val="auto"/>
        </w:rPr>
      </w:pPr>
    </w:p>
    <w:p>
      <w:pPr>
        <w:ind w:left="220"/>
        <w:spacing w:after="0"/>
        <w:rPr>
          <w:sz w:val="20"/>
          <w:szCs w:val="20"/>
          <w:color w:val="auto"/>
        </w:rPr>
      </w:pPr>
      <w:r>
        <w:rPr>
          <w:rFonts w:ascii="Calibri" w:cs="Calibri" w:eastAsia="Calibri" w:hAnsi="Calibri"/>
          <w:sz w:val="21"/>
          <w:szCs w:val="21"/>
          <w:color w:val="auto"/>
        </w:rPr>
        <w:t>*Correlation is significant at the 0.05 level (2-tailed).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62230</wp:posOffset>
                </wp:positionH>
                <wp:positionV relativeFrom="paragraph">
                  <wp:posOffset>89535</wp:posOffset>
                </wp:positionV>
                <wp:extent cx="576008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0085" cy="4763"/>
                        </a:xfrm>
                        <a:prstGeom prst="line">
                          <a:avLst/>
                        </a:prstGeom>
                        <a:solidFill>
                          <a:srgbClr val="FFFFFF"/>
                        </a:solidFill>
                        <a:ln w="6108">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pt,7.05pt" to="458.45pt,7.05pt" o:allowincell="f" strokecolor="#000000" strokeweight="0.480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tbl>
      <w:tblPr>
        <w:tblLayout w:type="fixed"/>
        <w:tblInd w:w="10" w:type="dxa"/>
        <w:tblCellMar>
          <w:top w:w="0" w:type="dxa"/>
          <w:left w:w="0" w:type="dxa"/>
          <w:bottom w:w="0" w:type="dxa"/>
          <w:right w:w="0" w:type="dxa"/>
        </w:tblCellMar>
      </w:tblPr>
      <w:tr>
        <w:trPr>
          <w:trHeight w:val="370"/>
        </w:trPr>
        <w:tc>
          <w:tcPr>
            <w:tcW w:w="2020" w:type="dxa"/>
            <w:vAlign w:val="bottom"/>
            <w:tcBorders>
              <w:top w:val="single" w:sz="8" w:color="auto"/>
              <w:left w:val="single" w:sz="8" w:color="auto"/>
              <w:right w:val="single" w:sz="8" w:color="auto"/>
            </w:tcBorders>
          </w:tcPr>
          <w:p>
            <w:pPr>
              <w:ind w:left="120"/>
              <w:spacing w:after="0"/>
              <w:rPr>
                <w:sz w:val="20"/>
                <w:szCs w:val="20"/>
                <w:color w:val="auto"/>
              </w:rPr>
            </w:pPr>
            <w:r>
              <w:rPr>
                <w:rFonts w:ascii="Calibri" w:cs="Calibri" w:eastAsia="Calibri" w:hAnsi="Calibri"/>
                <w:sz w:val="21"/>
                <w:szCs w:val="21"/>
                <w:color w:val="auto"/>
              </w:rPr>
              <w:t>Correlation statistic</w:t>
            </w:r>
          </w:p>
        </w:tc>
        <w:tc>
          <w:tcPr>
            <w:tcW w:w="1720" w:type="dxa"/>
            <w:vAlign w:val="bottom"/>
            <w:tcBorders>
              <w:top w:val="single" w:sz="8" w:color="auto"/>
              <w:right w:val="single" w:sz="8" w:color="auto"/>
            </w:tcBorders>
          </w:tcPr>
          <w:p>
            <w:pPr>
              <w:ind w:left="100"/>
              <w:spacing w:after="0"/>
              <w:rPr>
                <w:sz w:val="20"/>
                <w:szCs w:val="20"/>
                <w:color w:val="auto"/>
              </w:rPr>
            </w:pPr>
            <w:r>
              <w:rPr>
                <w:rFonts w:ascii="Calibri" w:cs="Calibri" w:eastAsia="Calibri" w:hAnsi="Calibri"/>
                <w:sz w:val="21"/>
                <w:szCs w:val="21"/>
                <w:color w:val="auto"/>
              </w:rPr>
              <w:t>Correlation</w:t>
            </w:r>
          </w:p>
        </w:tc>
        <w:tc>
          <w:tcPr>
            <w:tcW w:w="1600" w:type="dxa"/>
            <w:vAlign w:val="bottom"/>
            <w:tcBorders>
              <w:top w:val="single" w:sz="8" w:color="auto"/>
              <w:right w:val="single" w:sz="8" w:color="auto"/>
            </w:tcBorders>
          </w:tcPr>
          <w:p>
            <w:pPr>
              <w:ind w:left="100"/>
              <w:spacing w:after="0"/>
              <w:rPr>
                <w:sz w:val="20"/>
                <w:szCs w:val="20"/>
                <w:color w:val="auto"/>
              </w:rPr>
            </w:pPr>
            <w:r>
              <w:rPr>
                <w:rFonts w:ascii="Calibri" w:cs="Calibri" w:eastAsia="Calibri" w:hAnsi="Calibri"/>
                <w:sz w:val="21"/>
                <w:szCs w:val="21"/>
                <w:color w:val="auto"/>
              </w:rPr>
              <w:t>Significance</w:t>
            </w:r>
          </w:p>
        </w:tc>
        <w:tc>
          <w:tcPr>
            <w:tcW w:w="1980" w:type="dxa"/>
            <w:vAlign w:val="bottom"/>
            <w:tcBorders>
              <w:top w:val="single" w:sz="8" w:color="auto"/>
              <w:right w:val="single" w:sz="8" w:color="auto"/>
            </w:tcBorders>
          </w:tcPr>
          <w:p>
            <w:pPr>
              <w:ind w:left="100"/>
              <w:spacing w:after="0"/>
              <w:rPr>
                <w:sz w:val="20"/>
                <w:szCs w:val="20"/>
                <w:color w:val="auto"/>
              </w:rPr>
            </w:pPr>
            <w:r>
              <w:rPr>
                <w:rFonts w:ascii="Calibri" w:cs="Calibri" w:eastAsia="Calibri" w:hAnsi="Calibri"/>
                <w:sz w:val="21"/>
                <w:szCs w:val="21"/>
                <w:color w:val="auto"/>
              </w:rPr>
              <w:t>Number</w:t>
            </w:r>
          </w:p>
        </w:tc>
        <w:tc>
          <w:tcPr>
            <w:tcW w:w="1960" w:type="dxa"/>
            <w:vAlign w:val="bottom"/>
            <w:tcBorders>
              <w:top w:val="single" w:sz="8" w:color="auto"/>
              <w:right w:val="single" w:sz="8" w:color="auto"/>
            </w:tcBorders>
          </w:tcPr>
          <w:p>
            <w:pPr>
              <w:ind w:left="80"/>
              <w:spacing w:after="0"/>
              <w:rPr>
                <w:sz w:val="20"/>
                <w:szCs w:val="20"/>
                <w:color w:val="auto"/>
              </w:rPr>
            </w:pPr>
            <w:r>
              <w:rPr>
                <w:rFonts w:ascii="Calibri" w:cs="Calibri" w:eastAsia="Calibri" w:hAnsi="Calibri"/>
                <w:sz w:val="21"/>
                <w:szCs w:val="21"/>
                <w:color w:val="auto"/>
              </w:rPr>
              <w:t>Existence of effect</w:t>
            </w:r>
          </w:p>
        </w:tc>
      </w:tr>
      <w:tr>
        <w:trPr>
          <w:trHeight w:val="279"/>
        </w:trPr>
        <w:tc>
          <w:tcPr>
            <w:tcW w:w="2020" w:type="dxa"/>
            <w:vAlign w:val="bottom"/>
            <w:tcBorders>
              <w:left w:val="single" w:sz="8" w:color="auto"/>
              <w:right w:val="single" w:sz="8" w:color="auto"/>
            </w:tcBorders>
          </w:tcPr>
          <w:p>
            <w:pPr>
              <w:spacing w:after="0"/>
              <w:rPr>
                <w:sz w:val="24"/>
                <w:szCs w:val="24"/>
                <w:color w:val="auto"/>
              </w:rPr>
            </w:pPr>
          </w:p>
        </w:tc>
        <w:tc>
          <w:tcPr>
            <w:tcW w:w="1720" w:type="dxa"/>
            <w:vAlign w:val="bottom"/>
            <w:tcBorders>
              <w:right w:val="single" w:sz="8" w:color="auto"/>
            </w:tcBorders>
          </w:tcPr>
          <w:p>
            <w:pPr>
              <w:ind w:left="100"/>
              <w:spacing w:after="0"/>
              <w:rPr>
                <w:sz w:val="20"/>
                <w:szCs w:val="20"/>
                <w:color w:val="auto"/>
              </w:rPr>
            </w:pPr>
            <w:r>
              <w:rPr>
                <w:rFonts w:ascii="Calibri" w:cs="Calibri" w:eastAsia="Calibri" w:hAnsi="Calibri"/>
                <w:sz w:val="21"/>
                <w:szCs w:val="21"/>
                <w:color w:val="auto"/>
              </w:rPr>
              <w:t>coefficient</w:t>
            </w:r>
          </w:p>
        </w:tc>
        <w:tc>
          <w:tcPr>
            <w:tcW w:w="1600" w:type="dxa"/>
            <w:vAlign w:val="bottom"/>
            <w:tcBorders>
              <w:right w:val="single" w:sz="8" w:color="auto"/>
            </w:tcBorders>
          </w:tcPr>
          <w:p>
            <w:pPr>
              <w:spacing w:after="0"/>
              <w:rPr>
                <w:sz w:val="24"/>
                <w:szCs w:val="24"/>
                <w:color w:val="auto"/>
              </w:rPr>
            </w:pPr>
          </w:p>
        </w:tc>
        <w:tc>
          <w:tcPr>
            <w:tcW w:w="1980" w:type="dxa"/>
            <w:vAlign w:val="bottom"/>
            <w:tcBorders>
              <w:right w:val="single" w:sz="8" w:color="auto"/>
            </w:tcBorders>
          </w:tcPr>
          <w:p>
            <w:pPr>
              <w:spacing w:after="0"/>
              <w:rPr>
                <w:sz w:val="24"/>
                <w:szCs w:val="24"/>
                <w:color w:val="auto"/>
              </w:rPr>
            </w:pPr>
          </w:p>
        </w:tc>
        <w:tc>
          <w:tcPr>
            <w:tcW w:w="1960" w:type="dxa"/>
            <w:vAlign w:val="bottom"/>
            <w:tcBorders>
              <w:right w:val="single" w:sz="8" w:color="auto"/>
            </w:tcBorders>
          </w:tcPr>
          <w:p>
            <w:pPr>
              <w:spacing w:after="0"/>
              <w:rPr>
                <w:sz w:val="24"/>
                <w:szCs w:val="24"/>
                <w:color w:val="auto"/>
              </w:rPr>
            </w:pPr>
          </w:p>
        </w:tc>
      </w:tr>
      <w:tr>
        <w:trPr>
          <w:trHeight w:val="112"/>
        </w:trPr>
        <w:tc>
          <w:tcPr>
            <w:tcW w:w="2020" w:type="dxa"/>
            <w:vAlign w:val="bottom"/>
            <w:tcBorders>
              <w:left w:val="single" w:sz="8" w:color="auto"/>
              <w:bottom w:val="single" w:sz="8" w:color="auto"/>
              <w:right w:val="single" w:sz="8" w:color="auto"/>
            </w:tcBorders>
          </w:tcPr>
          <w:p>
            <w:pPr>
              <w:spacing w:after="0"/>
              <w:rPr>
                <w:sz w:val="9"/>
                <w:szCs w:val="9"/>
                <w:color w:val="auto"/>
              </w:rPr>
            </w:pPr>
          </w:p>
        </w:tc>
        <w:tc>
          <w:tcPr>
            <w:tcW w:w="1720" w:type="dxa"/>
            <w:vAlign w:val="bottom"/>
            <w:tcBorders>
              <w:bottom w:val="single" w:sz="8" w:color="auto"/>
              <w:right w:val="single" w:sz="8" w:color="auto"/>
            </w:tcBorders>
          </w:tcPr>
          <w:p>
            <w:pPr>
              <w:spacing w:after="0"/>
              <w:rPr>
                <w:sz w:val="9"/>
                <w:szCs w:val="9"/>
                <w:color w:val="auto"/>
              </w:rPr>
            </w:pPr>
          </w:p>
        </w:tc>
        <w:tc>
          <w:tcPr>
            <w:tcW w:w="1600" w:type="dxa"/>
            <w:vAlign w:val="bottom"/>
            <w:tcBorders>
              <w:bottom w:val="single" w:sz="8" w:color="auto"/>
              <w:right w:val="single" w:sz="8" w:color="auto"/>
            </w:tcBorders>
          </w:tcPr>
          <w:p>
            <w:pPr>
              <w:spacing w:after="0"/>
              <w:rPr>
                <w:sz w:val="9"/>
                <w:szCs w:val="9"/>
                <w:color w:val="auto"/>
              </w:rPr>
            </w:pPr>
          </w:p>
        </w:tc>
        <w:tc>
          <w:tcPr>
            <w:tcW w:w="1980" w:type="dxa"/>
            <w:vAlign w:val="bottom"/>
            <w:tcBorders>
              <w:bottom w:val="single" w:sz="8" w:color="auto"/>
              <w:right w:val="single" w:sz="8" w:color="auto"/>
            </w:tcBorders>
          </w:tcPr>
          <w:p>
            <w:pPr>
              <w:spacing w:after="0"/>
              <w:rPr>
                <w:sz w:val="9"/>
                <w:szCs w:val="9"/>
                <w:color w:val="auto"/>
              </w:rPr>
            </w:pPr>
          </w:p>
        </w:tc>
        <w:tc>
          <w:tcPr>
            <w:tcW w:w="1960" w:type="dxa"/>
            <w:vAlign w:val="bottom"/>
            <w:tcBorders>
              <w:bottom w:val="single" w:sz="8" w:color="auto"/>
              <w:right w:val="single" w:sz="8" w:color="auto"/>
            </w:tcBorders>
          </w:tcPr>
          <w:p>
            <w:pPr>
              <w:spacing w:after="0"/>
              <w:rPr>
                <w:sz w:val="9"/>
                <w:szCs w:val="9"/>
                <w:color w:val="auto"/>
              </w:rPr>
            </w:pPr>
          </w:p>
        </w:tc>
      </w:tr>
      <w:tr>
        <w:trPr>
          <w:trHeight w:val="373"/>
        </w:trPr>
        <w:tc>
          <w:tcPr>
            <w:tcW w:w="2020" w:type="dxa"/>
            <w:vAlign w:val="bottom"/>
            <w:tcBorders>
              <w:left w:val="single" w:sz="8" w:color="auto"/>
              <w:right w:val="single" w:sz="8" w:color="auto"/>
            </w:tcBorders>
          </w:tcPr>
          <w:p>
            <w:pPr>
              <w:ind w:left="120"/>
              <w:spacing w:after="0"/>
              <w:rPr>
                <w:sz w:val="20"/>
                <w:szCs w:val="20"/>
                <w:color w:val="auto"/>
              </w:rPr>
            </w:pPr>
            <w:r>
              <w:rPr>
                <w:rFonts w:ascii="Calibri" w:cs="Calibri" w:eastAsia="Calibri" w:hAnsi="Calibri"/>
                <w:sz w:val="21"/>
                <w:szCs w:val="21"/>
                <w:color w:val="auto"/>
              </w:rPr>
              <w:t>Pearson</w:t>
            </w:r>
          </w:p>
        </w:tc>
        <w:tc>
          <w:tcPr>
            <w:tcW w:w="1720" w:type="dxa"/>
            <w:vAlign w:val="bottom"/>
            <w:tcBorders>
              <w:right w:val="single" w:sz="8" w:color="auto"/>
            </w:tcBorders>
          </w:tcPr>
          <w:p>
            <w:pPr>
              <w:ind w:left="100"/>
              <w:spacing w:after="0"/>
              <w:rPr>
                <w:sz w:val="20"/>
                <w:szCs w:val="20"/>
                <w:color w:val="auto"/>
              </w:rPr>
            </w:pPr>
            <w:r>
              <w:rPr>
                <w:rFonts w:ascii="Calibri" w:cs="Calibri" w:eastAsia="Calibri" w:hAnsi="Calibri"/>
                <w:sz w:val="21"/>
                <w:szCs w:val="21"/>
                <w:color w:val="auto"/>
              </w:rPr>
              <w:t>0.83</w:t>
            </w:r>
          </w:p>
        </w:tc>
        <w:tc>
          <w:tcPr>
            <w:tcW w:w="1600" w:type="dxa"/>
            <w:vAlign w:val="bottom"/>
            <w:tcBorders>
              <w:right w:val="single" w:sz="8" w:color="auto"/>
            </w:tcBorders>
          </w:tcPr>
          <w:p>
            <w:pPr>
              <w:ind w:left="100"/>
              <w:spacing w:after="0"/>
              <w:rPr>
                <w:sz w:val="20"/>
                <w:szCs w:val="20"/>
                <w:color w:val="auto"/>
              </w:rPr>
            </w:pPr>
            <w:r>
              <w:rPr>
                <w:rFonts w:ascii="Calibri" w:cs="Calibri" w:eastAsia="Calibri" w:hAnsi="Calibri"/>
                <w:sz w:val="21"/>
                <w:szCs w:val="21"/>
                <w:color w:val="auto"/>
              </w:rPr>
              <w:t>0.035</w:t>
            </w:r>
          </w:p>
        </w:tc>
        <w:tc>
          <w:tcPr>
            <w:tcW w:w="1980" w:type="dxa"/>
            <w:vAlign w:val="bottom"/>
            <w:tcBorders>
              <w:right w:val="single" w:sz="8" w:color="auto"/>
            </w:tcBorders>
          </w:tcPr>
          <w:p>
            <w:pPr>
              <w:ind w:left="100"/>
              <w:spacing w:after="0"/>
              <w:rPr>
                <w:sz w:val="20"/>
                <w:szCs w:val="20"/>
                <w:color w:val="auto"/>
              </w:rPr>
            </w:pPr>
            <w:r>
              <w:rPr>
                <w:rFonts w:ascii="Calibri" w:cs="Calibri" w:eastAsia="Calibri" w:hAnsi="Calibri"/>
                <w:sz w:val="21"/>
                <w:szCs w:val="21"/>
                <w:color w:val="auto"/>
              </w:rPr>
              <w:t>100</w:t>
            </w:r>
          </w:p>
        </w:tc>
        <w:tc>
          <w:tcPr>
            <w:tcW w:w="1960" w:type="dxa"/>
            <w:vAlign w:val="bottom"/>
            <w:tcBorders>
              <w:right w:val="single" w:sz="8" w:color="auto"/>
            </w:tcBorders>
          </w:tcPr>
          <w:p>
            <w:pPr>
              <w:ind w:left="80"/>
              <w:spacing w:after="0"/>
              <w:rPr>
                <w:sz w:val="20"/>
                <w:szCs w:val="20"/>
                <w:color w:val="auto"/>
              </w:rPr>
            </w:pPr>
            <w:r>
              <w:rPr>
                <w:rFonts w:ascii="Calibri" w:cs="Calibri" w:eastAsia="Calibri" w:hAnsi="Calibri"/>
                <w:sz w:val="21"/>
                <w:szCs w:val="21"/>
                <w:color w:val="auto"/>
              </w:rPr>
              <w:t>Effective</w:t>
            </w:r>
          </w:p>
        </w:tc>
      </w:tr>
      <w:tr>
        <w:trPr>
          <w:trHeight w:val="114"/>
        </w:trPr>
        <w:tc>
          <w:tcPr>
            <w:tcW w:w="2020" w:type="dxa"/>
            <w:vAlign w:val="bottom"/>
            <w:tcBorders>
              <w:left w:val="single" w:sz="8" w:color="auto"/>
              <w:bottom w:val="single" w:sz="8" w:color="auto"/>
              <w:right w:val="single" w:sz="8" w:color="auto"/>
            </w:tcBorders>
          </w:tcPr>
          <w:p>
            <w:pPr>
              <w:spacing w:after="0"/>
              <w:rPr>
                <w:sz w:val="9"/>
                <w:szCs w:val="9"/>
                <w:color w:val="auto"/>
              </w:rPr>
            </w:pPr>
          </w:p>
        </w:tc>
        <w:tc>
          <w:tcPr>
            <w:tcW w:w="1720" w:type="dxa"/>
            <w:vAlign w:val="bottom"/>
            <w:tcBorders>
              <w:bottom w:val="single" w:sz="8" w:color="auto"/>
              <w:right w:val="single" w:sz="8" w:color="auto"/>
            </w:tcBorders>
          </w:tcPr>
          <w:p>
            <w:pPr>
              <w:spacing w:after="0"/>
              <w:rPr>
                <w:sz w:val="9"/>
                <w:szCs w:val="9"/>
                <w:color w:val="auto"/>
              </w:rPr>
            </w:pPr>
          </w:p>
        </w:tc>
        <w:tc>
          <w:tcPr>
            <w:tcW w:w="1600" w:type="dxa"/>
            <w:vAlign w:val="bottom"/>
            <w:tcBorders>
              <w:bottom w:val="single" w:sz="8" w:color="auto"/>
              <w:right w:val="single" w:sz="8" w:color="auto"/>
            </w:tcBorders>
          </w:tcPr>
          <w:p>
            <w:pPr>
              <w:spacing w:after="0"/>
              <w:rPr>
                <w:sz w:val="9"/>
                <w:szCs w:val="9"/>
                <w:color w:val="auto"/>
              </w:rPr>
            </w:pPr>
          </w:p>
        </w:tc>
        <w:tc>
          <w:tcPr>
            <w:tcW w:w="1980" w:type="dxa"/>
            <w:vAlign w:val="bottom"/>
            <w:tcBorders>
              <w:bottom w:val="single" w:sz="8" w:color="auto"/>
              <w:right w:val="single" w:sz="8" w:color="auto"/>
            </w:tcBorders>
          </w:tcPr>
          <w:p>
            <w:pPr>
              <w:spacing w:after="0"/>
              <w:rPr>
                <w:sz w:val="9"/>
                <w:szCs w:val="9"/>
                <w:color w:val="auto"/>
              </w:rPr>
            </w:pPr>
          </w:p>
        </w:tc>
        <w:tc>
          <w:tcPr>
            <w:tcW w:w="1960" w:type="dxa"/>
            <w:vAlign w:val="bottom"/>
            <w:tcBorders>
              <w:bottom w:val="single" w:sz="8" w:color="auto"/>
              <w:right w:val="single" w:sz="8" w:color="auto"/>
            </w:tcBorders>
          </w:tcPr>
          <w:p>
            <w:pPr>
              <w:spacing w:after="0"/>
              <w:rPr>
                <w:sz w:val="9"/>
                <w:szCs w:val="9"/>
                <w:color w:val="auto"/>
              </w:rPr>
            </w:pPr>
          </w:p>
        </w:tc>
      </w:tr>
    </w:tbl>
    <w:p>
      <w:pPr>
        <w:spacing w:after="0" w:line="306" w:lineRule="exact"/>
        <w:rPr>
          <w:sz w:val="20"/>
          <w:szCs w:val="20"/>
          <w:color w:val="auto"/>
        </w:rPr>
      </w:pPr>
    </w:p>
    <w:p>
      <w:pPr>
        <w:jc w:val="both"/>
        <w:ind w:left="100" w:right="100"/>
        <w:spacing w:after="0" w:line="299" w:lineRule="auto"/>
        <w:rPr>
          <w:sz w:val="20"/>
          <w:szCs w:val="20"/>
          <w:color w:val="auto"/>
        </w:rPr>
      </w:pPr>
      <w:r>
        <w:rPr>
          <w:rFonts w:ascii="Calibri" w:cs="Calibri" w:eastAsia="Calibri" w:hAnsi="Calibri"/>
          <w:sz w:val="21"/>
          <w:szCs w:val="21"/>
          <w:b w:val="1"/>
          <w:bCs w:val="1"/>
          <w:i w:val="1"/>
          <w:iCs w:val="1"/>
          <w:color w:val="auto"/>
        </w:rPr>
        <w:t>Hypothesis (3)</w:t>
      </w:r>
      <w:r>
        <w:rPr>
          <w:rFonts w:ascii="Calibri" w:cs="Calibri" w:eastAsia="Calibri" w:hAnsi="Calibri"/>
          <w:sz w:val="21"/>
          <w:szCs w:val="21"/>
          <w:color w:val="auto"/>
        </w:rPr>
        <w:t>: With the participation of prisoners in the theater of the oppressed, their social responsibility</w:t>
      </w:r>
      <w:r>
        <w:rPr>
          <w:rFonts w:ascii="Calibri" w:cs="Calibri" w:eastAsia="Calibri" w:hAnsi="Calibri"/>
          <w:sz w:val="21"/>
          <w:szCs w:val="21"/>
          <w:b w:val="1"/>
          <w:bCs w:val="1"/>
          <w:i w:val="1"/>
          <w:iCs w:val="1"/>
          <w:color w:val="auto"/>
        </w:rPr>
        <w:t xml:space="preserve"> </w:t>
      </w:r>
      <w:r>
        <w:rPr>
          <w:rFonts w:ascii="Calibri" w:cs="Calibri" w:eastAsia="Calibri" w:hAnsi="Calibri"/>
          <w:sz w:val="21"/>
          <w:szCs w:val="21"/>
          <w:color w:val="auto"/>
        </w:rPr>
        <w:t>along with their individual role is strengthened.</w:t>
      </w:r>
    </w:p>
    <w:p>
      <w:pPr>
        <w:spacing w:after="0" w:line="274" w:lineRule="exact"/>
        <w:rPr>
          <w:sz w:val="20"/>
          <w:szCs w:val="20"/>
          <w:color w:val="auto"/>
        </w:rPr>
      </w:pPr>
    </w:p>
    <w:p>
      <w:pPr>
        <w:ind w:left="100"/>
        <w:spacing w:after="0"/>
        <w:rPr>
          <w:sz w:val="20"/>
          <w:szCs w:val="20"/>
          <w:color w:val="auto"/>
        </w:rPr>
      </w:pPr>
      <w:r>
        <w:rPr>
          <w:rFonts w:ascii="Calibri" w:cs="Calibri" w:eastAsia="Calibri" w:hAnsi="Calibri"/>
          <w:sz w:val="21"/>
          <w:szCs w:val="21"/>
          <w:b w:val="1"/>
          <w:bCs w:val="1"/>
          <w:i w:val="1"/>
          <w:iCs w:val="1"/>
          <w:color w:val="auto"/>
        </w:rPr>
        <w:t>Examining the relationship between social responsibility and theatre of the oppressed:</w:t>
      </w:r>
    </w:p>
    <w:p>
      <w:pPr>
        <w:spacing w:after="0" w:line="162" w:lineRule="exact"/>
        <w:rPr>
          <w:sz w:val="20"/>
          <w:szCs w:val="20"/>
          <w:color w:val="auto"/>
        </w:rPr>
      </w:pPr>
    </w:p>
    <w:p>
      <w:pPr>
        <w:jc w:val="both"/>
        <w:ind w:left="100" w:right="100"/>
        <w:spacing w:after="0" w:line="286" w:lineRule="auto"/>
        <w:rPr>
          <w:sz w:val="20"/>
          <w:szCs w:val="20"/>
          <w:color w:val="auto"/>
        </w:rPr>
      </w:pPr>
      <w:r>
        <w:rPr>
          <w:rFonts w:ascii="Calibri" w:cs="Calibri" w:eastAsia="Calibri" w:hAnsi="Calibri"/>
          <w:sz w:val="21"/>
          <w:szCs w:val="21"/>
          <w:color w:val="auto"/>
        </w:rPr>
        <w:t>Regarding the correlation coefficient of 0.68, there is a relationship between the theater of the oppressed and responsibility; since significance level is 0.031, which is less than 0.05, there is a significant relationship between the theater of the oppressed and responsibility.</w:t>
      </w:r>
    </w:p>
    <w:p>
      <w:pPr>
        <w:spacing w:after="0" w:line="289" w:lineRule="exact"/>
        <w:rPr>
          <w:sz w:val="20"/>
          <w:szCs w:val="20"/>
          <w:color w:val="auto"/>
        </w:rPr>
      </w:pPr>
    </w:p>
    <w:p>
      <w:pPr>
        <w:jc w:val="center"/>
        <w:spacing w:after="0"/>
        <w:rPr>
          <w:sz w:val="20"/>
          <w:szCs w:val="20"/>
          <w:color w:val="auto"/>
        </w:rPr>
      </w:pPr>
      <w:r>
        <w:rPr>
          <w:rFonts w:ascii="Calibri" w:cs="Calibri" w:eastAsia="Calibri" w:hAnsi="Calibri"/>
          <w:sz w:val="21"/>
          <w:szCs w:val="21"/>
          <w:b w:val="1"/>
          <w:bCs w:val="1"/>
          <w:color w:val="auto"/>
        </w:rPr>
        <w:t xml:space="preserve">Table 3. </w:t>
      </w:r>
      <w:r>
        <w:rPr>
          <w:rFonts w:ascii="Calibri" w:cs="Calibri" w:eastAsia="Calibri" w:hAnsi="Calibri"/>
          <w:sz w:val="21"/>
          <w:szCs w:val="21"/>
          <w:color w:val="auto"/>
        </w:rPr>
        <w:t>Correlations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65405</wp:posOffset>
                </wp:positionH>
                <wp:positionV relativeFrom="paragraph">
                  <wp:posOffset>112395</wp:posOffset>
                </wp:positionV>
                <wp:extent cx="0" cy="2411095"/>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109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5pt,8.85pt" to="5.15pt,198.7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5819140</wp:posOffset>
                </wp:positionH>
                <wp:positionV relativeFrom="paragraph">
                  <wp:posOffset>112395</wp:posOffset>
                </wp:positionV>
                <wp:extent cx="0" cy="241109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109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8.2pt,8.85pt" to="458.2pt,198.7pt" o:allowincell="f" strokecolor="#000000" strokeweight="0.48pt"/>
            </w:pict>
          </mc:Fallback>
        </mc:AlternateContent>
      </w:r>
    </w:p>
    <w:p>
      <w:pPr>
        <w:spacing w:after="0" w:line="138" w:lineRule="exact"/>
        <w:rPr>
          <w:sz w:val="20"/>
          <w:szCs w:val="20"/>
          <w:color w:val="auto"/>
        </w:rPr>
      </w:pPr>
    </w:p>
    <w:tbl>
      <w:tblPr>
        <w:tblLayout w:type="fixed"/>
        <w:tblInd w:w="100" w:type="dxa"/>
        <w:tblCellMar>
          <w:top w:w="0" w:type="dxa"/>
          <w:left w:w="0" w:type="dxa"/>
          <w:bottom w:w="0" w:type="dxa"/>
          <w:right w:w="0" w:type="dxa"/>
        </w:tblCellMar>
      </w:tblPr>
      <w:tr>
        <w:trPr>
          <w:trHeight w:val="370"/>
        </w:trPr>
        <w:tc>
          <w:tcPr>
            <w:tcW w:w="1380" w:type="dxa"/>
            <w:vAlign w:val="bottom"/>
            <w:tcBorders>
              <w:top w:val="single" w:sz="8" w:color="auto"/>
            </w:tcBorders>
          </w:tcPr>
          <w:p>
            <w:pPr>
              <w:spacing w:after="0"/>
              <w:rPr>
                <w:sz w:val="24"/>
                <w:szCs w:val="24"/>
                <w:color w:val="auto"/>
              </w:rPr>
            </w:pPr>
          </w:p>
        </w:tc>
        <w:tc>
          <w:tcPr>
            <w:tcW w:w="1520" w:type="dxa"/>
            <w:vAlign w:val="bottom"/>
            <w:tcBorders>
              <w:top w:val="single" w:sz="8" w:color="auto"/>
            </w:tcBorders>
          </w:tcPr>
          <w:p>
            <w:pPr>
              <w:spacing w:after="0"/>
              <w:rPr>
                <w:sz w:val="24"/>
                <w:szCs w:val="24"/>
                <w:color w:val="auto"/>
              </w:rPr>
            </w:pPr>
          </w:p>
        </w:tc>
        <w:tc>
          <w:tcPr>
            <w:tcW w:w="2560" w:type="dxa"/>
            <w:vAlign w:val="bottom"/>
            <w:tcBorders>
              <w:top w:val="single" w:sz="8" w:color="auto"/>
              <w:right w:val="single" w:sz="8" w:color="auto"/>
            </w:tcBorders>
          </w:tcPr>
          <w:p>
            <w:pPr>
              <w:spacing w:after="0"/>
              <w:rPr>
                <w:sz w:val="24"/>
                <w:szCs w:val="24"/>
                <w:color w:val="auto"/>
              </w:rPr>
            </w:pPr>
          </w:p>
        </w:tc>
        <w:tc>
          <w:tcPr>
            <w:tcW w:w="1820" w:type="dxa"/>
            <w:vAlign w:val="bottom"/>
            <w:tcBorders>
              <w:top w:val="single" w:sz="8" w:color="auto"/>
              <w:right w:val="single" w:sz="8" w:color="auto"/>
            </w:tcBorders>
          </w:tcPr>
          <w:p>
            <w:pPr>
              <w:ind w:left="80"/>
              <w:spacing w:after="0"/>
              <w:rPr>
                <w:sz w:val="20"/>
                <w:szCs w:val="20"/>
                <w:color w:val="auto"/>
              </w:rPr>
            </w:pPr>
            <w:r>
              <w:rPr>
                <w:rFonts w:ascii="Calibri" w:cs="Calibri" w:eastAsia="Calibri" w:hAnsi="Calibri"/>
                <w:sz w:val="21"/>
                <w:szCs w:val="21"/>
                <w:color w:val="auto"/>
              </w:rPr>
              <w:t>Social</w:t>
            </w:r>
          </w:p>
        </w:tc>
        <w:tc>
          <w:tcPr>
            <w:tcW w:w="1780" w:type="dxa"/>
            <w:vAlign w:val="bottom"/>
            <w:tcBorders>
              <w:top w:val="single" w:sz="8" w:color="auto"/>
            </w:tcBorders>
          </w:tcPr>
          <w:p>
            <w:pPr>
              <w:ind w:left="80"/>
              <w:spacing w:after="0"/>
              <w:rPr>
                <w:sz w:val="20"/>
                <w:szCs w:val="20"/>
                <w:color w:val="auto"/>
              </w:rPr>
            </w:pPr>
            <w:r>
              <w:rPr>
                <w:rFonts w:ascii="Calibri" w:cs="Calibri" w:eastAsia="Calibri" w:hAnsi="Calibri"/>
                <w:sz w:val="21"/>
                <w:szCs w:val="21"/>
                <w:color w:val="auto"/>
              </w:rPr>
              <w:t>Theatre of the</w:t>
            </w:r>
          </w:p>
        </w:tc>
        <w:tc>
          <w:tcPr>
            <w:tcW w:w="0" w:type="dxa"/>
            <w:vAlign w:val="bottom"/>
          </w:tcPr>
          <w:p>
            <w:pPr>
              <w:spacing w:after="0"/>
              <w:rPr>
                <w:sz w:val="1"/>
                <w:szCs w:val="1"/>
                <w:color w:val="auto"/>
              </w:rPr>
            </w:pPr>
          </w:p>
        </w:tc>
      </w:tr>
      <w:tr>
        <w:trPr>
          <w:trHeight w:val="279"/>
        </w:trPr>
        <w:tc>
          <w:tcPr>
            <w:tcW w:w="138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2560" w:type="dxa"/>
            <w:vAlign w:val="bottom"/>
            <w:tcBorders>
              <w:right w:val="single" w:sz="8" w:color="auto"/>
            </w:tcBorders>
          </w:tcPr>
          <w:p>
            <w:pPr>
              <w:spacing w:after="0"/>
              <w:rPr>
                <w:sz w:val="24"/>
                <w:szCs w:val="24"/>
                <w:color w:val="auto"/>
              </w:rPr>
            </w:pPr>
          </w:p>
        </w:tc>
        <w:tc>
          <w:tcPr>
            <w:tcW w:w="1820" w:type="dxa"/>
            <w:vAlign w:val="bottom"/>
            <w:tcBorders>
              <w:right w:val="single" w:sz="8" w:color="auto"/>
            </w:tcBorders>
          </w:tcPr>
          <w:p>
            <w:pPr>
              <w:ind w:left="80"/>
              <w:spacing w:after="0"/>
              <w:rPr>
                <w:sz w:val="20"/>
                <w:szCs w:val="20"/>
                <w:color w:val="auto"/>
              </w:rPr>
            </w:pPr>
            <w:r>
              <w:rPr>
                <w:rFonts w:ascii="Calibri" w:cs="Calibri" w:eastAsia="Calibri" w:hAnsi="Calibri"/>
                <w:sz w:val="21"/>
                <w:szCs w:val="21"/>
                <w:color w:val="auto"/>
              </w:rPr>
              <w:t>responsibility</w:t>
            </w:r>
          </w:p>
        </w:tc>
        <w:tc>
          <w:tcPr>
            <w:tcW w:w="1780" w:type="dxa"/>
            <w:vAlign w:val="bottom"/>
          </w:tcPr>
          <w:p>
            <w:pPr>
              <w:ind w:left="80"/>
              <w:spacing w:after="0"/>
              <w:rPr>
                <w:sz w:val="20"/>
                <w:szCs w:val="20"/>
                <w:color w:val="auto"/>
              </w:rPr>
            </w:pPr>
            <w:r>
              <w:rPr>
                <w:rFonts w:ascii="Calibri" w:cs="Calibri" w:eastAsia="Calibri" w:hAnsi="Calibri"/>
                <w:sz w:val="21"/>
                <w:szCs w:val="21"/>
                <w:color w:val="auto"/>
              </w:rPr>
              <w:t>oppressed</w:t>
            </w:r>
          </w:p>
        </w:tc>
        <w:tc>
          <w:tcPr>
            <w:tcW w:w="0" w:type="dxa"/>
            <w:vAlign w:val="bottom"/>
          </w:tcPr>
          <w:p>
            <w:pPr>
              <w:spacing w:after="0"/>
              <w:rPr>
                <w:sz w:val="1"/>
                <w:szCs w:val="1"/>
                <w:color w:val="auto"/>
              </w:rPr>
            </w:pPr>
          </w:p>
        </w:tc>
      </w:tr>
      <w:tr>
        <w:trPr>
          <w:trHeight w:val="112"/>
        </w:trPr>
        <w:tc>
          <w:tcPr>
            <w:tcW w:w="1380" w:type="dxa"/>
            <w:vAlign w:val="bottom"/>
            <w:tcBorders>
              <w:bottom w:val="single" w:sz="8" w:color="auto"/>
            </w:tcBorders>
          </w:tcPr>
          <w:p>
            <w:pPr>
              <w:spacing w:after="0"/>
              <w:rPr>
                <w:sz w:val="9"/>
                <w:szCs w:val="9"/>
                <w:color w:val="auto"/>
              </w:rPr>
            </w:pPr>
          </w:p>
        </w:tc>
        <w:tc>
          <w:tcPr>
            <w:tcW w:w="1520" w:type="dxa"/>
            <w:vAlign w:val="bottom"/>
            <w:tcBorders>
              <w:bottom w:val="single" w:sz="8" w:color="auto"/>
            </w:tcBorders>
          </w:tcPr>
          <w:p>
            <w:pPr>
              <w:spacing w:after="0"/>
              <w:rPr>
                <w:sz w:val="9"/>
                <w:szCs w:val="9"/>
                <w:color w:val="auto"/>
              </w:rPr>
            </w:pPr>
          </w:p>
        </w:tc>
        <w:tc>
          <w:tcPr>
            <w:tcW w:w="2560" w:type="dxa"/>
            <w:vAlign w:val="bottom"/>
            <w:tcBorders>
              <w:bottom w:val="single" w:sz="8" w:color="auto"/>
              <w:right w:val="single" w:sz="8" w:color="auto"/>
            </w:tcBorders>
          </w:tcPr>
          <w:p>
            <w:pPr>
              <w:spacing w:after="0"/>
              <w:rPr>
                <w:sz w:val="9"/>
                <w:szCs w:val="9"/>
                <w:color w:val="auto"/>
              </w:rPr>
            </w:pPr>
          </w:p>
        </w:tc>
        <w:tc>
          <w:tcPr>
            <w:tcW w:w="1820" w:type="dxa"/>
            <w:vAlign w:val="bottom"/>
            <w:tcBorders>
              <w:bottom w:val="single" w:sz="8" w:color="auto"/>
              <w:right w:val="single" w:sz="8" w:color="auto"/>
            </w:tcBorders>
          </w:tcPr>
          <w:p>
            <w:pPr>
              <w:spacing w:after="0"/>
              <w:rPr>
                <w:sz w:val="9"/>
                <w:szCs w:val="9"/>
                <w:color w:val="auto"/>
              </w:rPr>
            </w:pPr>
          </w:p>
        </w:tc>
        <w:tc>
          <w:tcPr>
            <w:tcW w:w="1780" w:type="dxa"/>
            <w:vAlign w:val="bottom"/>
            <w:tcBorders>
              <w:bottom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350"/>
        </w:trPr>
        <w:tc>
          <w:tcPr>
            <w:tcW w:w="138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ind w:left="80"/>
              <w:spacing w:after="0"/>
              <w:rPr>
                <w:sz w:val="20"/>
                <w:szCs w:val="20"/>
                <w:color w:val="auto"/>
              </w:rPr>
            </w:pPr>
            <w:r>
              <w:rPr>
                <w:rFonts w:ascii="Calibri" w:cs="Calibri" w:eastAsia="Calibri" w:hAnsi="Calibri"/>
                <w:sz w:val="21"/>
                <w:szCs w:val="21"/>
                <w:color w:val="auto"/>
              </w:rPr>
              <w:t>Theatre of the</w:t>
            </w:r>
          </w:p>
        </w:tc>
        <w:tc>
          <w:tcPr>
            <w:tcW w:w="2560" w:type="dxa"/>
            <w:vAlign w:val="bottom"/>
            <w:tcBorders>
              <w:right w:val="single" w:sz="8" w:color="auto"/>
            </w:tcBorders>
          </w:tcPr>
          <w:p>
            <w:pPr>
              <w:ind w:left="80"/>
              <w:spacing w:after="0"/>
              <w:rPr>
                <w:sz w:val="20"/>
                <w:szCs w:val="20"/>
                <w:color w:val="auto"/>
              </w:rPr>
            </w:pPr>
            <w:r>
              <w:rPr>
                <w:rFonts w:ascii="Calibri" w:cs="Calibri" w:eastAsia="Calibri" w:hAnsi="Calibri"/>
                <w:sz w:val="21"/>
                <w:szCs w:val="21"/>
                <w:color w:val="auto"/>
              </w:rPr>
              <w:t>Correlation Coefficient</w:t>
            </w:r>
          </w:p>
        </w:tc>
        <w:tc>
          <w:tcPr>
            <w:tcW w:w="1820" w:type="dxa"/>
            <w:vAlign w:val="bottom"/>
            <w:tcBorders>
              <w:right w:val="single" w:sz="8" w:color="auto"/>
            </w:tcBorders>
          </w:tcPr>
          <w:p>
            <w:pPr>
              <w:ind w:left="80"/>
              <w:spacing w:after="0"/>
              <w:rPr>
                <w:sz w:val="20"/>
                <w:szCs w:val="20"/>
                <w:color w:val="auto"/>
              </w:rPr>
            </w:pPr>
            <w:r>
              <w:rPr>
                <w:rFonts w:ascii="Calibri" w:cs="Calibri" w:eastAsia="Calibri" w:hAnsi="Calibri"/>
                <w:sz w:val="21"/>
                <w:szCs w:val="21"/>
                <w:color w:val="auto"/>
              </w:rPr>
              <w:t>1.000</w:t>
            </w:r>
          </w:p>
        </w:tc>
        <w:tc>
          <w:tcPr>
            <w:tcW w:w="1780" w:type="dxa"/>
            <w:vAlign w:val="bottom"/>
          </w:tcPr>
          <w:p>
            <w:pPr>
              <w:ind w:left="80"/>
              <w:spacing w:after="0"/>
              <w:rPr>
                <w:sz w:val="20"/>
                <w:szCs w:val="20"/>
                <w:color w:val="auto"/>
              </w:rPr>
            </w:pPr>
            <w:r>
              <w:rPr>
                <w:rFonts w:ascii="Calibri" w:cs="Calibri" w:eastAsia="Calibri" w:hAnsi="Calibri"/>
                <w:sz w:val="21"/>
                <w:szCs w:val="21"/>
                <w:color w:val="auto"/>
              </w:rPr>
              <w:t>0.648</w:t>
            </w:r>
          </w:p>
        </w:tc>
        <w:tc>
          <w:tcPr>
            <w:tcW w:w="0" w:type="dxa"/>
            <w:vAlign w:val="bottom"/>
          </w:tcPr>
          <w:p>
            <w:pPr>
              <w:spacing w:after="0"/>
              <w:rPr>
                <w:sz w:val="1"/>
                <w:szCs w:val="1"/>
                <w:color w:val="auto"/>
              </w:rPr>
            </w:pPr>
          </w:p>
        </w:tc>
      </w:tr>
      <w:tr>
        <w:trPr>
          <w:trHeight w:val="279"/>
        </w:trPr>
        <w:tc>
          <w:tcPr>
            <w:tcW w:w="138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ind w:left="80"/>
              <w:spacing w:after="0"/>
              <w:rPr>
                <w:sz w:val="20"/>
                <w:szCs w:val="20"/>
                <w:color w:val="auto"/>
              </w:rPr>
            </w:pPr>
            <w:r>
              <w:rPr>
                <w:rFonts w:ascii="Calibri" w:cs="Calibri" w:eastAsia="Calibri" w:hAnsi="Calibri"/>
                <w:sz w:val="21"/>
                <w:szCs w:val="21"/>
                <w:color w:val="auto"/>
              </w:rPr>
              <w:t>oppressed</w:t>
            </w:r>
          </w:p>
        </w:tc>
        <w:tc>
          <w:tcPr>
            <w:tcW w:w="2560" w:type="dxa"/>
            <w:vAlign w:val="bottom"/>
            <w:tcBorders>
              <w:right w:val="single" w:sz="8" w:color="auto"/>
            </w:tcBorders>
            <w:vMerge w:val="restart"/>
          </w:tcPr>
          <w:p>
            <w:pPr>
              <w:ind w:left="80"/>
              <w:spacing w:after="0"/>
              <w:rPr>
                <w:sz w:val="20"/>
                <w:szCs w:val="20"/>
                <w:color w:val="auto"/>
              </w:rPr>
            </w:pPr>
            <w:r>
              <w:rPr>
                <w:rFonts w:ascii="Calibri" w:cs="Calibri" w:eastAsia="Calibri" w:hAnsi="Calibri"/>
                <w:sz w:val="21"/>
                <w:szCs w:val="21"/>
                <w:color w:val="auto"/>
              </w:rPr>
              <w:t>Sig. (2-tailed)</w:t>
            </w:r>
          </w:p>
        </w:tc>
        <w:tc>
          <w:tcPr>
            <w:tcW w:w="1820" w:type="dxa"/>
            <w:vAlign w:val="bottom"/>
            <w:tcBorders>
              <w:right w:val="single" w:sz="8" w:color="auto"/>
            </w:tcBorders>
            <w:vMerge w:val="restart"/>
          </w:tcPr>
          <w:p>
            <w:pPr>
              <w:ind w:left="80"/>
              <w:spacing w:after="0"/>
              <w:rPr>
                <w:sz w:val="20"/>
                <w:szCs w:val="20"/>
                <w:color w:val="auto"/>
              </w:rPr>
            </w:pPr>
            <w:r>
              <w:rPr>
                <w:rFonts w:ascii="Calibri" w:cs="Calibri" w:eastAsia="Calibri" w:hAnsi="Calibri"/>
                <w:sz w:val="21"/>
                <w:szCs w:val="21"/>
                <w:color w:val="auto"/>
              </w:rPr>
              <w:t>0</w:t>
            </w:r>
          </w:p>
        </w:tc>
        <w:tc>
          <w:tcPr>
            <w:tcW w:w="1780" w:type="dxa"/>
            <w:vAlign w:val="bottom"/>
            <w:vMerge w:val="restart"/>
          </w:tcPr>
          <w:p>
            <w:pPr>
              <w:ind w:left="80"/>
              <w:spacing w:after="0"/>
              <w:rPr>
                <w:sz w:val="20"/>
                <w:szCs w:val="20"/>
                <w:color w:val="auto"/>
              </w:rPr>
            </w:pPr>
            <w:r>
              <w:rPr>
                <w:rFonts w:ascii="Calibri" w:cs="Calibri" w:eastAsia="Calibri" w:hAnsi="Calibri"/>
                <w:sz w:val="21"/>
                <w:szCs w:val="21"/>
                <w:color w:val="auto"/>
              </w:rPr>
              <w:t>0.031</w:t>
            </w:r>
          </w:p>
        </w:tc>
        <w:tc>
          <w:tcPr>
            <w:tcW w:w="0" w:type="dxa"/>
            <w:vAlign w:val="bottom"/>
          </w:tcPr>
          <w:p>
            <w:pPr>
              <w:spacing w:after="0"/>
              <w:rPr>
                <w:sz w:val="1"/>
                <w:szCs w:val="1"/>
                <w:color w:val="auto"/>
              </w:rPr>
            </w:pPr>
          </w:p>
        </w:tc>
      </w:tr>
      <w:tr>
        <w:trPr>
          <w:trHeight w:val="120"/>
        </w:trPr>
        <w:tc>
          <w:tcPr>
            <w:tcW w:w="1380" w:type="dxa"/>
            <w:vAlign w:val="bottom"/>
            <w:tcBorders>
              <w:right w:val="single" w:sz="8" w:color="auto"/>
            </w:tcBorders>
          </w:tcPr>
          <w:p>
            <w:pPr>
              <w:spacing w:after="0"/>
              <w:rPr>
                <w:sz w:val="10"/>
                <w:szCs w:val="10"/>
                <w:color w:val="auto"/>
              </w:rPr>
            </w:pPr>
          </w:p>
        </w:tc>
        <w:tc>
          <w:tcPr>
            <w:tcW w:w="1520" w:type="dxa"/>
            <w:vAlign w:val="bottom"/>
            <w:tcBorders>
              <w:right w:val="single" w:sz="8" w:color="auto"/>
            </w:tcBorders>
          </w:tcPr>
          <w:p>
            <w:pPr>
              <w:spacing w:after="0"/>
              <w:rPr>
                <w:sz w:val="10"/>
                <w:szCs w:val="10"/>
                <w:color w:val="auto"/>
              </w:rPr>
            </w:pPr>
          </w:p>
        </w:tc>
        <w:tc>
          <w:tcPr>
            <w:tcW w:w="2560" w:type="dxa"/>
            <w:vAlign w:val="bottom"/>
            <w:tcBorders>
              <w:right w:val="single" w:sz="8" w:color="auto"/>
            </w:tcBorders>
            <w:vMerge w:val="continue"/>
          </w:tcPr>
          <w:p>
            <w:pPr>
              <w:spacing w:after="0"/>
              <w:rPr>
                <w:sz w:val="10"/>
                <w:szCs w:val="10"/>
                <w:color w:val="auto"/>
              </w:rPr>
            </w:pPr>
          </w:p>
        </w:tc>
        <w:tc>
          <w:tcPr>
            <w:tcW w:w="1820" w:type="dxa"/>
            <w:vAlign w:val="bottom"/>
            <w:tcBorders>
              <w:right w:val="single" w:sz="8" w:color="auto"/>
            </w:tcBorders>
            <w:vMerge w:val="continue"/>
          </w:tcPr>
          <w:p>
            <w:pPr>
              <w:spacing w:after="0"/>
              <w:rPr>
                <w:sz w:val="10"/>
                <w:szCs w:val="10"/>
                <w:color w:val="auto"/>
              </w:rPr>
            </w:pPr>
          </w:p>
        </w:tc>
        <w:tc>
          <w:tcPr>
            <w:tcW w:w="178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353"/>
        </w:trPr>
        <w:tc>
          <w:tcPr>
            <w:tcW w:w="1380" w:type="dxa"/>
            <w:vAlign w:val="bottom"/>
            <w:tcBorders>
              <w:right w:val="single" w:sz="8" w:color="auto"/>
            </w:tcBorders>
          </w:tcPr>
          <w:p>
            <w:pPr>
              <w:ind w:left="120"/>
              <w:spacing w:after="0"/>
              <w:rPr>
                <w:sz w:val="20"/>
                <w:szCs w:val="20"/>
                <w:color w:val="auto"/>
              </w:rPr>
            </w:pPr>
            <w:r>
              <w:rPr>
                <w:rFonts w:ascii="Calibri" w:cs="Calibri" w:eastAsia="Calibri" w:hAnsi="Calibri"/>
                <w:sz w:val="21"/>
                <w:szCs w:val="21"/>
                <w:color w:val="auto"/>
              </w:rPr>
              <w:t>Spearman's</w:t>
            </w:r>
          </w:p>
        </w:tc>
        <w:tc>
          <w:tcPr>
            <w:tcW w:w="1520" w:type="dxa"/>
            <w:vAlign w:val="bottom"/>
            <w:tcBorders>
              <w:right w:val="single" w:sz="8" w:color="auto"/>
            </w:tcBorders>
          </w:tcPr>
          <w:p>
            <w:pPr>
              <w:spacing w:after="0"/>
              <w:rPr>
                <w:sz w:val="24"/>
                <w:szCs w:val="24"/>
                <w:color w:val="auto"/>
              </w:rPr>
            </w:pPr>
          </w:p>
        </w:tc>
        <w:tc>
          <w:tcPr>
            <w:tcW w:w="2560" w:type="dxa"/>
            <w:vAlign w:val="bottom"/>
            <w:tcBorders>
              <w:right w:val="single" w:sz="8" w:color="auto"/>
            </w:tcBorders>
          </w:tcPr>
          <w:p>
            <w:pPr>
              <w:ind w:left="80"/>
              <w:spacing w:after="0"/>
              <w:rPr>
                <w:sz w:val="20"/>
                <w:szCs w:val="20"/>
                <w:color w:val="auto"/>
              </w:rPr>
            </w:pPr>
            <w:r>
              <w:rPr>
                <w:rFonts w:ascii="Calibri" w:cs="Calibri" w:eastAsia="Calibri" w:hAnsi="Calibri"/>
                <w:sz w:val="21"/>
                <w:szCs w:val="21"/>
                <w:color w:val="auto"/>
              </w:rPr>
              <w:t>N</w:t>
            </w:r>
          </w:p>
        </w:tc>
        <w:tc>
          <w:tcPr>
            <w:tcW w:w="1820" w:type="dxa"/>
            <w:vAlign w:val="bottom"/>
            <w:tcBorders>
              <w:right w:val="single" w:sz="8" w:color="auto"/>
            </w:tcBorders>
          </w:tcPr>
          <w:p>
            <w:pPr>
              <w:ind w:left="80"/>
              <w:spacing w:after="0"/>
              <w:rPr>
                <w:sz w:val="20"/>
                <w:szCs w:val="20"/>
                <w:color w:val="auto"/>
              </w:rPr>
            </w:pPr>
            <w:r>
              <w:rPr>
                <w:rFonts w:ascii="Calibri" w:cs="Calibri" w:eastAsia="Calibri" w:hAnsi="Calibri"/>
                <w:sz w:val="21"/>
                <w:szCs w:val="21"/>
                <w:color w:val="auto"/>
              </w:rPr>
              <w:t>100</w:t>
            </w:r>
          </w:p>
        </w:tc>
        <w:tc>
          <w:tcPr>
            <w:tcW w:w="1780" w:type="dxa"/>
            <w:vAlign w:val="bottom"/>
          </w:tcPr>
          <w:p>
            <w:pPr>
              <w:ind w:left="80"/>
              <w:spacing w:after="0"/>
              <w:rPr>
                <w:sz w:val="20"/>
                <w:szCs w:val="20"/>
                <w:color w:val="auto"/>
              </w:rPr>
            </w:pPr>
            <w:r>
              <w:rPr>
                <w:rFonts w:ascii="Calibri" w:cs="Calibri" w:eastAsia="Calibri" w:hAnsi="Calibri"/>
                <w:sz w:val="21"/>
                <w:szCs w:val="21"/>
                <w:color w:val="auto"/>
              </w:rPr>
              <w:t>100</w:t>
            </w:r>
          </w:p>
        </w:tc>
        <w:tc>
          <w:tcPr>
            <w:tcW w:w="0" w:type="dxa"/>
            <w:vAlign w:val="bottom"/>
          </w:tcPr>
          <w:p>
            <w:pPr>
              <w:spacing w:after="0"/>
              <w:rPr>
                <w:sz w:val="1"/>
                <w:szCs w:val="1"/>
                <w:color w:val="auto"/>
              </w:rPr>
            </w:pPr>
          </w:p>
        </w:tc>
      </w:tr>
      <w:tr>
        <w:trPr>
          <w:trHeight w:val="136"/>
        </w:trPr>
        <w:tc>
          <w:tcPr>
            <w:tcW w:w="1380" w:type="dxa"/>
            <w:vAlign w:val="bottom"/>
            <w:tcBorders>
              <w:right w:val="single" w:sz="8" w:color="auto"/>
            </w:tcBorders>
            <w:vMerge w:val="restart"/>
          </w:tcPr>
          <w:p>
            <w:pPr>
              <w:ind w:left="120"/>
              <w:spacing w:after="0"/>
              <w:rPr>
                <w:sz w:val="20"/>
                <w:szCs w:val="20"/>
                <w:color w:val="auto"/>
              </w:rPr>
            </w:pPr>
            <w:r>
              <w:rPr>
                <w:rFonts w:ascii="Calibri" w:cs="Calibri" w:eastAsia="Calibri" w:hAnsi="Calibri"/>
                <w:sz w:val="21"/>
                <w:szCs w:val="21"/>
                <w:color w:val="auto"/>
              </w:rPr>
              <w:t>rho</w:t>
            </w:r>
          </w:p>
        </w:tc>
        <w:tc>
          <w:tcPr>
            <w:tcW w:w="1520" w:type="dxa"/>
            <w:vAlign w:val="bottom"/>
            <w:tcBorders>
              <w:bottom w:val="single" w:sz="8" w:color="auto"/>
              <w:right w:val="single" w:sz="8" w:color="auto"/>
            </w:tcBorders>
          </w:tcPr>
          <w:p>
            <w:pPr>
              <w:spacing w:after="0"/>
              <w:rPr>
                <w:sz w:val="11"/>
                <w:szCs w:val="11"/>
                <w:color w:val="auto"/>
              </w:rPr>
            </w:pPr>
          </w:p>
        </w:tc>
        <w:tc>
          <w:tcPr>
            <w:tcW w:w="2560" w:type="dxa"/>
            <w:vAlign w:val="bottom"/>
            <w:tcBorders>
              <w:bottom w:val="single" w:sz="8" w:color="auto"/>
              <w:right w:val="single" w:sz="8" w:color="auto"/>
            </w:tcBorders>
          </w:tcPr>
          <w:p>
            <w:pPr>
              <w:spacing w:after="0"/>
              <w:rPr>
                <w:sz w:val="11"/>
                <w:szCs w:val="11"/>
                <w:color w:val="auto"/>
              </w:rPr>
            </w:pPr>
          </w:p>
        </w:tc>
        <w:tc>
          <w:tcPr>
            <w:tcW w:w="1820" w:type="dxa"/>
            <w:vAlign w:val="bottom"/>
            <w:tcBorders>
              <w:bottom w:val="single" w:sz="8" w:color="auto"/>
              <w:right w:val="single" w:sz="8" w:color="auto"/>
            </w:tcBorders>
          </w:tcPr>
          <w:p>
            <w:pPr>
              <w:spacing w:after="0"/>
              <w:rPr>
                <w:sz w:val="11"/>
                <w:szCs w:val="11"/>
                <w:color w:val="auto"/>
              </w:rPr>
            </w:pPr>
          </w:p>
        </w:tc>
        <w:tc>
          <w:tcPr>
            <w:tcW w:w="1780" w:type="dxa"/>
            <w:vAlign w:val="bottom"/>
            <w:tcBorders>
              <w:bottom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23"/>
        </w:trPr>
        <w:tc>
          <w:tcPr>
            <w:tcW w:w="1380" w:type="dxa"/>
            <w:vAlign w:val="bottom"/>
            <w:tcBorders>
              <w:right w:val="single" w:sz="8" w:color="auto"/>
            </w:tcBorders>
            <w:vMerge w:val="continue"/>
          </w:tcPr>
          <w:p>
            <w:pPr>
              <w:spacing w:after="0"/>
              <w:rPr>
                <w:sz w:val="10"/>
                <w:szCs w:val="10"/>
                <w:color w:val="auto"/>
              </w:rPr>
            </w:pPr>
          </w:p>
        </w:tc>
        <w:tc>
          <w:tcPr>
            <w:tcW w:w="1520" w:type="dxa"/>
            <w:vAlign w:val="bottom"/>
            <w:tcBorders>
              <w:right w:val="single" w:sz="8" w:color="auto"/>
            </w:tcBorders>
            <w:vMerge w:val="restart"/>
          </w:tcPr>
          <w:p>
            <w:pPr>
              <w:ind w:left="80"/>
              <w:spacing w:after="0"/>
              <w:rPr>
                <w:sz w:val="20"/>
                <w:szCs w:val="20"/>
                <w:color w:val="auto"/>
              </w:rPr>
            </w:pPr>
            <w:r>
              <w:rPr>
                <w:rFonts w:ascii="Calibri" w:cs="Calibri" w:eastAsia="Calibri" w:hAnsi="Calibri"/>
                <w:sz w:val="21"/>
                <w:szCs w:val="21"/>
                <w:color w:val="auto"/>
              </w:rPr>
              <w:t>Social</w:t>
            </w:r>
          </w:p>
        </w:tc>
        <w:tc>
          <w:tcPr>
            <w:tcW w:w="2560" w:type="dxa"/>
            <w:vAlign w:val="bottom"/>
            <w:tcBorders>
              <w:right w:val="single" w:sz="8" w:color="auto"/>
            </w:tcBorders>
            <w:vMerge w:val="restart"/>
          </w:tcPr>
          <w:p>
            <w:pPr>
              <w:ind w:left="80"/>
              <w:spacing w:after="0"/>
              <w:rPr>
                <w:sz w:val="20"/>
                <w:szCs w:val="20"/>
                <w:color w:val="auto"/>
              </w:rPr>
            </w:pPr>
            <w:r>
              <w:rPr>
                <w:rFonts w:ascii="Calibri" w:cs="Calibri" w:eastAsia="Calibri" w:hAnsi="Calibri"/>
                <w:sz w:val="21"/>
                <w:szCs w:val="21"/>
                <w:color w:val="auto"/>
              </w:rPr>
              <w:t>Correlation Coefficient</w:t>
            </w:r>
          </w:p>
        </w:tc>
        <w:tc>
          <w:tcPr>
            <w:tcW w:w="1820" w:type="dxa"/>
            <w:vAlign w:val="bottom"/>
            <w:tcBorders>
              <w:right w:val="single" w:sz="8" w:color="auto"/>
            </w:tcBorders>
            <w:vMerge w:val="restart"/>
          </w:tcPr>
          <w:p>
            <w:pPr>
              <w:ind w:left="80"/>
              <w:spacing w:after="0"/>
              <w:rPr>
                <w:sz w:val="20"/>
                <w:szCs w:val="20"/>
                <w:color w:val="auto"/>
              </w:rPr>
            </w:pPr>
            <w:r>
              <w:rPr>
                <w:rFonts w:ascii="Calibri" w:cs="Calibri" w:eastAsia="Calibri" w:hAnsi="Calibri"/>
                <w:sz w:val="21"/>
                <w:szCs w:val="21"/>
                <w:color w:val="auto"/>
              </w:rPr>
              <w:t>0.648</w:t>
            </w:r>
          </w:p>
        </w:tc>
        <w:tc>
          <w:tcPr>
            <w:tcW w:w="1780" w:type="dxa"/>
            <w:vAlign w:val="bottom"/>
            <w:vMerge w:val="restart"/>
          </w:tcPr>
          <w:p>
            <w:pPr>
              <w:ind w:left="80"/>
              <w:spacing w:after="0"/>
              <w:rPr>
                <w:sz w:val="20"/>
                <w:szCs w:val="20"/>
                <w:color w:val="auto"/>
              </w:rPr>
            </w:pPr>
            <w:r>
              <w:rPr>
                <w:rFonts w:ascii="Calibri" w:cs="Calibri" w:eastAsia="Calibri" w:hAnsi="Calibri"/>
                <w:sz w:val="21"/>
                <w:szCs w:val="21"/>
                <w:color w:val="auto"/>
              </w:rPr>
              <w:t>1.000</w:t>
            </w:r>
          </w:p>
        </w:tc>
        <w:tc>
          <w:tcPr>
            <w:tcW w:w="0" w:type="dxa"/>
            <w:vAlign w:val="bottom"/>
          </w:tcPr>
          <w:p>
            <w:pPr>
              <w:spacing w:after="0"/>
              <w:rPr>
                <w:sz w:val="1"/>
                <w:szCs w:val="1"/>
                <w:color w:val="auto"/>
              </w:rPr>
            </w:pPr>
          </w:p>
        </w:tc>
      </w:tr>
      <w:tr>
        <w:trPr>
          <w:trHeight w:val="227"/>
        </w:trPr>
        <w:tc>
          <w:tcPr>
            <w:tcW w:w="1380" w:type="dxa"/>
            <w:vAlign w:val="bottom"/>
            <w:tcBorders>
              <w:right w:val="single" w:sz="8" w:color="auto"/>
            </w:tcBorders>
          </w:tcPr>
          <w:p>
            <w:pPr>
              <w:spacing w:after="0"/>
              <w:rPr>
                <w:sz w:val="19"/>
                <w:szCs w:val="19"/>
                <w:color w:val="auto"/>
              </w:rPr>
            </w:pPr>
          </w:p>
        </w:tc>
        <w:tc>
          <w:tcPr>
            <w:tcW w:w="1520" w:type="dxa"/>
            <w:vAlign w:val="bottom"/>
            <w:tcBorders>
              <w:right w:val="single" w:sz="8" w:color="auto"/>
            </w:tcBorders>
            <w:vMerge w:val="continue"/>
          </w:tcPr>
          <w:p>
            <w:pPr>
              <w:spacing w:after="0"/>
              <w:rPr>
                <w:sz w:val="19"/>
                <w:szCs w:val="19"/>
                <w:color w:val="auto"/>
              </w:rPr>
            </w:pPr>
          </w:p>
        </w:tc>
        <w:tc>
          <w:tcPr>
            <w:tcW w:w="2560" w:type="dxa"/>
            <w:vAlign w:val="bottom"/>
            <w:tcBorders>
              <w:right w:val="single" w:sz="8" w:color="auto"/>
            </w:tcBorders>
            <w:vMerge w:val="continue"/>
          </w:tcPr>
          <w:p>
            <w:pPr>
              <w:spacing w:after="0"/>
              <w:rPr>
                <w:sz w:val="19"/>
                <w:szCs w:val="19"/>
                <w:color w:val="auto"/>
              </w:rPr>
            </w:pPr>
          </w:p>
        </w:tc>
        <w:tc>
          <w:tcPr>
            <w:tcW w:w="1820" w:type="dxa"/>
            <w:vAlign w:val="bottom"/>
            <w:tcBorders>
              <w:right w:val="single" w:sz="8" w:color="auto"/>
            </w:tcBorders>
            <w:vMerge w:val="continue"/>
          </w:tcPr>
          <w:p>
            <w:pPr>
              <w:spacing w:after="0"/>
              <w:rPr>
                <w:sz w:val="19"/>
                <w:szCs w:val="19"/>
                <w:color w:val="auto"/>
              </w:rPr>
            </w:pPr>
          </w:p>
        </w:tc>
        <w:tc>
          <w:tcPr>
            <w:tcW w:w="178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279"/>
        </w:trPr>
        <w:tc>
          <w:tcPr>
            <w:tcW w:w="138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ind w:left="80"/>
              <w:spacing w:after="0"/>
              <w:rPr>
                <w:sz w:val="20"/>
                <w:szCs w:val="20"/>
                <w:color w:val="auto"/>
              </w:rPr>
            </w:pPr>
            <w:r>
              <w:rPr>
                <w:rFonts w:ascii="Calibri" w:cs="Calibri" w:eastAsia="Calibri" w:hAnsi="Calibri"/>
                <w:sz w:val="21"/>
                <w:szCs w:val="21"/>
                <w:color w:val="auto"/>
              </w:rPr>
              <w:t>responsibility</w:t>
            </w:r>
          </w:p>
        </w:tc>
        <w:tc>
          <w:tcPr>
            <w:tcW w:w="2560" w:type="dxa"/>
            <w:vAlign w:val="bottom"/>
            <w:tcBorders>
              <w:right w:val="single" w:sz="8" w:color="auto"/>
            </w:tcBorders>
            <w:vMerge w:val="restart"/>
          </w:tcPr>
          <w:p>
            <w:pPr>
              <w:ind w:left="80"/>
              <w:spacing w:after="0"/>
              <w:rPr>
                <w:sz w:val="20"/>
                <w:szCs w:val="20"/>
                <w:color w:val="auto"/>
              </w:rPr>
            </w:pPr>
            <w:r>
              <w:rPr>
                <w:rFonts w:ascii="Calibri" w:cs="Calibri" w:eastAsia="Calibri" w:hAnsi="Calibri"/>
                <w:sz w:val="21"/>
                <w:szCs w:val="21"/>
                <w:color w:val="auto"/>
              </w:rPr>
              <w:t>Sig. (2-tailed)</w:t>
            </w:r>
          </w:p>
        </w:tc>
        <w:tc>
          <w:tcPr>
            <w:tcW w:w="1820" w:type="dxa"/>
            <w:vAlign w:val="bottom"/>
            <w:tcBorders>
              <w:right w:val="single" w:sz="8" w:color="auto"/>
            </w:tcBorders>
            <w:vMerge w:val="restart"/>
          </w:tcPr>
          <w:p>
            <w:pPr>
              <w:ind w:left="80"/>
              <w:spacing w:after="0"/>
              <w:rPr>
                <w:sz w:val="20"/>
                <w:szCs w:val="20"/>
                <w:color w:val="auto"/>
              </w:rPr>
            </w:pPr>
            <w:r>
              <w:rPr>
                <w:rFonts w:ascii="Calibri" w:cs="Calibri" w:eastAsia="Calibri" w:hAnsi="Calibri"/>
                <w:sz w:val="21"/>
                <w:szCs w:val="21"/>
                <w:color w:val="auto"/>
              </w:rPr>
              <w:t>0.031</w:t>
            </w:r>
          </w:p>
        </w:tc>
        <w:tc>
          <w:tcPr>
            <w:tcW w:w="1780" w:type="dxa"/>
            <w:vAlign w:val="bottom"/>
            <w:vMerge w:val="restart"/>
          </w:tcPr>
          <w:p>
            <w:pPr>
              <w:ind w:left="80"/>
              <w:spacing w:after="0"/>
              <w:rPr>
                <w:sz w:val="20"/>
                <w:szCs w:val="20"/>
                <w:color w:val="auto"/>
              </w:rPr>
            </w:pPr>
            <w:r>
              <w:rPr>
                <w:rFonts w:ascii="Calibri" w:cs="Calibri" w:eastAsia="Calibri" w:hAnsi="Calibri"/>
                <w:sz w:val="21"/>
                <w:szCs w:val="21"/>
                <w:color w:val="auto"/>
              </w:rPr>
              <w:t>0</w:t>
            </w:r>
          </w:p>
        </w:tc>
        <w:tc>
          <w:tcPr>
            <w:tcW w:w="0" w:type="dxa"/>
            <w:vAlign w:val="bottom"/>
          </w:tcPr>
          <w:p>
            <w:pPr>
              <w:spacing w:after="0"/>
              <w:rPr>
                <w:sz w:val="1"/>
                <w:szCs w:val="1"/>
                <w:color w:val="auto"/>
              </w:rPr>
            </w:pPr>
          </w:p>
        </w:tc>
      </w:tr>
      <w:tr>
        <w:trPr>
          <w:trHeight w:val="120"/>
        </w:trPr>
        <w:tc>
          <w:tcPr>
            <w:tcW w:w="1380" w:type="dxa"/>
            <w:vAlign w:val="bottom"/>
            <w:tcBorders>
              <w:right w:val="single" w:sz="8" w:color="auto"/>
            </w:tcBorders>
          </w:tcPr>
          <w:p>
            <w:pPr>
              <w:spacing w:after="0"/>
              <w:rPr>
                <w:sz w:val="10"/>
                <w:szCs w:val="10"/>
                <w:color w:val="auto"/>
              </w:rPr>
            </w:pPr>
          </w:p>
        </w:tc>
        <w:tc>
          <w:tcPr>
            <w:tcW w:w="1520" w:type="dxa"/>
            <w:vAlign w:val="bottom"/>
            <w:tcBorders>
              <w:right w:val="single" w:sz="8" w:color="auto"/>
            </w:tcBorders>
          </w:tcPr>
          <w:p>
            <w:pPr>
              <w:spacing w:after="0"/>
              <w:rPr>
                <w:sz w:val="10"/>
                <w:szCs w:val="10"/>
                <w:color w:val="auto"/>
              </w:rPr>
            </w:pPr>
          </w:p>
        </w:tc>
        <w:tc>
          <w:tcPr>
            <w:tcW w:w="2560" w:type="dxa"/>
            <w:vAlign w:val="bottom"/>
            <w:tcBorders>
              <w:right w:val="single" w:sz="8" w:color="auto"/>
            </w:tcBorders>
            <w:vMerge w:val="continue"/>
          </w:tcPr>
          <w:p>
            <w:pPr>
              <w:spacing w:after="0"/>
              <w:rPr>
                <w:sz w:val="10"/>
                <w:szCs w:val="10"/>
                <w:color w:val="auto"/>
              </w:rPr>
            </w:pPr>
          </w:p>
        </w:tc>
        <w:tc>
          <w:tcPr>
            <w:tcW w:w="1820" w:type="dxa"/>
            <w:vAlign w:val="bottom"/>
            <w:tcBorders>
              <w:right w:val="single" w:sz="8" w:color="auto"/>
            </w:tcBorders>
            <w:vMerge w:val="continue"/>
          </w:tcPr>
          <w:p>
            <w:pPr>
              <w:spacing w:after="0"/>
              <w:rPr>
                <w:sz w:val="10"/>
                <w:szCs w:val="10"/>
                <w:color w:val="auto"/>
              </w:rPr>
            </w:pPr>
          </w:p>
        </w:tc>
        <w:tc>
          <w:tcPr>
            <w:tcW w:w="178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377"/>
        </w:trPr>
        <w:tc>
          <w:tcPr>
            <w:tcW w:w="138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spacing w:after="0"/>
              <w:rPr>
                <w:sz w:val="24"/>
                <w:szCs w:val="24"/>
                <w:color w:val="auto"/>
              </w:rPr>
            </w:pPr>
          </w:p>
        </w:tc>
        <w:tc>
          <w:tcPr>
            <w:tcW w:w="2560" w:type="dxa"/>
            <w:vAlign w:val="bottom"/>
            <w:tcBorders>
              <w:right w:val="single" w:sz="8" w:color="auto"/>
            </w:tcBorders>
          </w:tcPr>
          <w:p>
            <w:pPr>
              <w:ind w:left="80"/>
              <w:spacing w:after="0"/>
              <w:rPr>
                <w:sz w:val="20"/>
                <w:szCs w:val="20"/>
                <w:color w:val="auto"/>
              </w:rPr>
            </w:pPr>
            <w:r>
              <w:rPr>
                <w:rFonts w:ascii="Calibri" w:cs="Calibri" w:eastAsia="Calibri" w:hAnsi="Calibri"/>
                <w:sz w:val="21"/>
                <w:szCs w:val="21"/>
                <w:color w:val="auto"/>
              </w:rPr>
              <w:t>N</w:t>
            </w:r>
          </w:p>
        </w:tc>
        <w:tc>
          <w:tcPr>
            <w:tcW w:w="1820" w:type="dxa"/>
            <w:vAlign w:val="bottom"/>
            <w:tcBorders>
              <w:right w:val="single" w:sz="8" w:color="auto"/>
            </w:tcBorders>
          </w:tcPr>
          <w:p>
            <w:pPr>
              <w:ind w:left="80"/>
              <w:spacing w:after="0"/>
              <w:rPr>
                <w:sz w:val="20"/>
                <w:szCs w:val="20"/>
                <w:color w:val="auto"/>
              </w:rPr>
            </w:pPr>
            <w:r>
              <w:rPr>
                <w:rFonts w:ascii="Calibri" w:cs="Calibri" w:eastAsia="Calibri" w:hAnsi="Calibri"/>
                <w:sz w:val="21"/>
                <w:szCs w:val="21"/>
                <w:color w:val="auto"/>
              </w:rPr>
              <w:t>100</w:t>
            </w:r>
          </w:p>
        </w:tc>
        <w:tc>
          <w:tcPr>
            <w:tcW w:w="1780" w:type="dxa"/>
            <w:vAlign w:val="bottom"/>
          </w:tcPr>
          <w:p>
            <w:pPr>
              <w:ind w:left="80"/>
              <w:spacing w:after="0"/>
              <w:rPr>
                <w:sz w:val="20"/>
                <w:szCs w:val="20"/>
                <w:color w:val="auto"/>
              </w:rPr>
            </w:pPr>
            <w:r>
              <w:rPr>
                <w:rFonts w:ascii="Calibri" w:cs="Calibri" w:eastAsia="Calibri" w:hAnsi="Calibri"/>
                <w:sz w:val="21"/>
                <w:szCs w:val="21"/>
                <w:color w:val="auto"/>
              </w:rPr>
              <w:t>100</w:t>
            </w:r>
          </w:p>
        </w:tc>
        <w:tc>
          <w:tcPr>
            <w:tcW w:w="0" w:type="dxa"/>
            <w:vAlign w:val="bottom"/>
          </w:tcPr>
          <w:p>
            <w:pPr>
              <w:spacing w:after="0"/>
              <w:rPr>
                <w:sz w:val="1"/>
                <w:szCs w:val="1"/>
                <w:color w:val="auto"/>
              </w:rPr>
            </w:pPr>
          </w:p>
        </w:tc>
      </w:tr>
      <w:tr>
        <w:trPr>
          <w:trHeight w:val="114"/>
        </w:trPr>
        <w:tc>
          <w:tcPr>
            <w:tcW w:w="1380" w:type="dxa"/>
            <w:vAlign w:val="bottom"/>
            <w:tcBorders>
              <w:bottom w:val="single" w:sz="8" w:color="auto"/>
              <w:right w:val="single" w:sz="8" w:color="auto"/>
            </w:tcBorders>
          </w:tcPr>
          <w:p>
            <w:pPr>
              <w:spacing w:after="0"/>
              <w:rPr>
                <w:sz w:val="9"/>
                <w:szCs w:val="9"/>
                <w:color w:val="auto"/>
              </w:rPr>
            </w:pPr>
          </w:p>
        </w:tc>
        <w:tc>
          <w:tcPr>
            <w:tcW w:w="1520" w:type="dxa"/>
            <w:vAlign w:val="bottom"/>
            <w:tcBorders>
              <w:bottom w:val="single" w:sz="8" w:color="auto"/>
              <w:right w:val="single" w:sz="8" w:color="auto"/>
            </w:tcBorders>
          </w:tcPr>
          <w:p>
            <w:pPr>
              <w:spacing w:after="0"/>
              <w:rPr>
                <w:sz w:val="9"/>
                <w:szCs w:val="9"/>
                <w:color w:val="auto"/>
              </w:rPr>
            </w:pPr>
          </w:p>
        </w:tc>
        <w:tc>
          <w:tcPr>
            <w:tcW w:w="2560" w:type="dxa"/>
            <w:vAlign w:val="bottom"/>
            <w:tcBorders>
              <w:bottom w:val="single" w:sz="8" w:color="auto"/>
              <w:right w:val="single" w:sz="8" w:color="auto"/>
            </w:tcBorders>
          </w:tcPr>
          <w:p>
            <w:pPr>
              <w:spacing w:after="0"/>
              <w:rPr>
                <w:sz w:val="9"/>
                <w:szCs w:val="9"/>
                <w:color w:val="auto"/>
              </w:rPr>
            </w:pPr>
          </w:p>
        </w:tc>
        <w:tc>
          <w:tcPr>
            <w:tcW w:w="1820" w:type="dxa"/>
            <w:vAlign w:val="bottom"/>
            <w:tcBorders>
              <w:bottom w:val="single" w:sz="8" w:color="auto"/>
              <w:right w:val="single" w:sz="8" w:color="auto"/>
            </w:tcBorders>
          </w:tcPr>
          <w:p>
            <w:pPr>
              <w:spacing w:after="0"/>
              <w:rPr>
                <w:sz w:val="9"/>
                <w:szCs w:val="9"/>
                <w:color w:val="auto"/>
              </w:rPr>
            </w:pPr>
          </w:p>
        </w:tc>
        <w:tc>
          <w:tcPr>
            <w:tcW w:w="1780" w:type="dxa"/>
            <w:vAlign w:val="bottom"/>
            <w:tcBorders>
              <w:bottom w:val="single" w:sz="8" w:color="auto"/>
            </w:tcBorders>
          </w:tcPr>
          <w:p>
            <w:pPr>
              <w:spacing w:after="0"/>
              <w:rPr>
                <w:sz w:val="9"/>
                <w:szCs w:val="9"/>
                <w:color w:val="auto"/>
              </w:rPr>
            </w:pPr>
          </w:p>
        </w:tc>
        <w:tc>
          <w:tcPr>
            <w:tcW w:w="0" w:type="dxa"/>
            <w:vAlign w:val="bottom"/>
          </w:tcPr>
          <w:p>
            <w:pPr>
              <w:spacing w:after="0"/>
              <w:rPr>
                <w:sz w:val="1"/>
                <w:szCs w:val="1"/>
                <w:color w:val="auto"/>
              </w:rPr>
            </w:pPr>
          </w:p>
        </w:tc>
      </w:tr>
    </w:tbl>
    <w:p>
      <w:pPr>
        <w:spacing w:after="0" w:line="104" w:lineRule="exact"/>
        <w:rPr>
          <w:sz w:val="20"/>
          <w:szCs w:val="20"/>
          <w:color w:val="auto"/>
        </w:rPr>
      </w:pPr>
    </w:p>
    <w:p>
      <w:pPr>
        <w:ind w:left="220"/>
        <w:spacing w:after="0"/>
        <w:rPr>
          <w:sz w:val="20"/>
          <w:szCs w:val="20"/>
          <w:color w:val="auto"/>
        </w:rPr>
      </w:pPr>
      <w:r>
        <w:rPr>
          <w:rFonts w:ascii="Calibri" w:cs="Calibri" w:eastAsia="Calibri" w:hAnsi="Calibri"/>
          <w:sz w:val="21"/>
          <w:szCs w:val="21"/>
          <w:color w:val="auto"/>
        </w:rPr>
        <w:t>*Correlation is significant at the 0.05 level (2-tailed).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62230</wp:posOffset>
                </wp:positionH>
                <wp:positionV relativeFrom="paragraph">
                  <wp:posOffset>89535</wp:posOffset>
                </wp:positionV>
                <wp:extent cx="576008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00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pt,7.05pt" to="458.45pt,7.05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528</w:t>
      </w:r>
    </w:p>
    <w:p>
      <w:pPr>
        <w:sectPr>
          <w:pgSz w:w="11900" w:h="16840" w:orient="portrait"/>
          <w:cols w:equalWidth="0" w:num="1">
            <w:col w:w="9260"/>
          </w:cols>
          <w:pgMar w:left="1320" w:top="1399" w:right="1328" w:bottom="448" w:gutter="0" w:footer="0" w:header="0"/>
        </w:sectPr>
      </w:pPr>
    </w:p>
    <w:bookmarkStart w:id="8" w:name="page9"/>
    <w:bookmarkEnd w:id="8"/>
    <w:tbl>
      <w:tblPr>
        <w:tblLayout w:type="fixed"/>
        <w:tblInd w:w="10" w:type="dxa"/>
        <w:tblCellMar>
          <w:top w:w="0" w:type="dxa"/>
          <w:left w:w="0" w:type="dxa"/>
          <w:bottom w:w="0" w:type="dxa"/>
          <w:right w:w="0" w:type="dxa"/>
        </w:tblCellMar>
      </w:tblPr>
      <w:tr>
        <w:trPr>
          <w:trHeight w:val="370"/>
        </w:trPr>
        <w:tc>
          <w:tcPr>
            <w:tcW w:w="2020" w:type="dxa"/>
            <w:vAlign w:val="bottom"/>
            <w:tcBorders>
              <w:top w:val="single" w:sz="8" w:color="auto"/>
              <w:left w:val="single" w:sz="8" w:color="auto"/>
              <w:right w:val="single" w:sz="8" w:color="auto"/>
            </w:tcBorders>
          </w:tcPr>
          <w:p>
            <w:pPr>
              <w:ind w:left="120"/>
              <w:spacing w:after="0"/>
              <w:rPr>
                <w:sz w:val="20"/>
                <w:szCs w:val="20"/>
                <w:color w:val="auto"/>
              </w:rPr>
            </w:pPr>
            <w:r>
              <w:rPr>
                <w:rFonts w:ascii="Calibri" w:cs="Calibri" w:eastAsia="Calibri" w:hAnsi="Calibri"/>
                <w:sz w:val="21"/>
                <w:szCs w:val="21"/>
                <w:color w:val="auto"/>
              </w:rPr>
              <w:t>Correlation statistic</w:t>
            </w:r>
          </w:p>
        </w:tc>
        <w:tc>
          <w:tcPr>
            <w:tcW w:w="1720" w:type="dxa"/>
            <w:vAlign w:val="bottom"/>
            <w:tcBorders>
              <w:top w:val="single" w:sz="8" w:color="auto"/>
              <w:right w:val="single" w:sz="8" w:color="auto"/>
            </w:tcBorders>
          </w:tcPr>
          <w:p>
            <w:pPr>
              <w:ind w:left="100"/>
              <w:spacing w:after="0"/>
              <w:rPr>
                <w:sz w:val="20"/>
                <w:szCs w:val="20"/>
                <w:color w:val="auto"/>
              </w:rPr>
            </w:pPr>
            <w:r>
              <w:rPr>
                <w:rFonts w:ascii="Calibri" w:cs="Calibri" w:eastAsia="Calibri" w:hAnsi="Calibri"/>
                <w:sz w:val="21"/>
                <w:szCs w:val="21"/>
                <w:color w:val="auto"/>
              </w:rPr>
              <w:t>Correlation</w:t>
            </w:r>
          </w:p>
        </w:tc>
        <w:tc>
          <w:tcPr>
            <w:tcW w:w="1600" w:type="dxa"/>
            <w:vAlign w:val="bottom"/>
            <w:tcBorders>
              <w:top w:val="single" w:sz="8" w:color="auto"/>
              <w:right w:val="single" w:sz="8" w:color="auto"/>
            </w:tcBorders>
          </w:tcPr>
          <w:p>
            <w:pPr>
              <w:ind w:left="100"/>
              <w:spacing w:after="0"/>
              <w:rPr>
                <w:sz w:val="20"/>
                <w:szCs w:val="20"/>
                <w:color w:val="auto"/>
              </w:rPr>
            </w:pPr>
            <w:r>
              <w:rPr>
                <w:rFonts w:ascii="Calibri" w:cs="Calibri" w:eastAsia="Calibri" w:hAnsi="Calibri"/>
                <w:sz w:val="21"/>
                <w:szCs w:val="21"/>
                <w:color w:val="auto"/>
              </w:rPr>
              <w:t>Significance</w:t>
            </w:r>
          </w:p>
        </w:tc>
        <w:tc>
          <w:tcPr>
            <w:tcW w:w="1980" w:type="dxa"/>
            <w:vAlign w:val="bottom"/>
            <w:tcBorders>
              <w:top w:val="single" w:sz="8" w:color="auto"/>
              <w:right w:val="single" w:sz="8" w:color="auto"/>
            </w:tcBorders>
          </w:tcPr>
          <w:p>
            <w:pPr>
              <w:ind w:left="100"/>
              <w:spacing w:after="0"/>
              <w:rPr>
                <w:sz w:val="20"/>
                <w:szCs w:val="20"/>
                <w:color w:val="auto"/>
              </w:rPr>
            </w:pPr>
            <w:r>
              <w:rPr>
                <w:rFonts w:ascii="Calibri" w:cs="Calibri" w:eastAsia="Calibri" w:hAnsi="Calibri"/>
                <w:sz w:val="21"/>
                <w:szCs w:val="21"/>
                <w:color w:val="auto"/>
              </w:rPr>
              <w:t>Number</w:t>
            </w:r>
          </w:p>
        </w:tc>
        <w:tc>
          <w:tcPr>
            <w:tcW w:w="1960" w:type="dxa"/>
            <w:vAlign w:val="bottom"/>
            <w:tcBorders>
              <w:top w:val="single" w:sz="8" w:color="auto"/>
              <w:right w:val="single" w:sz="8" w:color="auto"/>
            </w:tcBorders>
          </w:tcPr>
          <w:p>
            <w:pPr>
              <w:ind w:left="80"/>
              <w:spacing w:after="0"/>
              <w:rPr>
                <w:sz w:val="20"/>
                <w:szCs w:val="20"/>
                <w:color w:val="auto"/>
              </w:rPr>
            </w:pPr>
            <w:r>
              <w:rPr>
                <w:rFonts w:ascii="Calibri" w:cs="Calibri" w:eastAsia="Calibri" w:hAnsi="Calibri"/>
                <w:sz w:val="21"/>
                <w:szCs w:val="21"/>
                <w:color w:val="auto"/>
              </w:rPr>
              <w:t>Existence of effect</w:t>
            </w:r>
          </w:p>
        </w:tc>
      </w:tr>
      <w:tr>
        <w:trPr>
          <w:trHeight w:val="279"/>
        </w:trPr>
        <w:tc>
          <w:tcPr>
            <w:tcW w:w="2020" w:type="dxa"/>
            <w:vAlign w:val="bottom"/>
            <w:tcBorders>
              <w:left w:val="single" w:sz="8" w:color="auto"/>
              <w:right w:val="single" w:sz="8" w:color="auto"/>
            </w:tcBorders>
          </w:tcPr>
          <w:p>
            <w:pPr>
              <w:spacing w:after="0"/>
              <w:rPr>
                <w:sz w:val="24"/>
                <w:szCs w:val="24"/>
                <w:color w:val="auto"/>
              </w:rPr>
            </w:pPr>
          </w:p>
        </w:tc>
        <w:tc>
          <w:tcPr>
            <w:tcW w:w="1720" w:type="dxa"/>
            <w:vAlign w:val="bottom"/>
            <w:tcBorders>
              <w:right w:val="single" w:sz="8" w:color="auto"/>
            </w:tcBorders>
          </w:tcPr>
          <w:p>
            <w:pPr>
              <w:ind w:left="100"/>
              <w:spacing w:after="0"/>
              <w:rPr>
                <w:sz w:val="20"/>
                <w:szCs w:val="20"/>
                <w:color w:val="auto"/>
              </w:rPr>
            </w:pPr>
            <w:r>
              <w:rPr>
                <w:rFonts w:ascii="Calibri" w:cs="Calibri" w:eastAsia="Calibri" w:hAnsi="Calibri"/>
                <w:sz w:val="21"/>
                <w:szCs w:val="21"/>
                <w:color w:val="auto"/>
              </w:rPr>
              <w:t>coefficient</w:t>
            </w:r>
          </w:p>
        </w:tc>
        <w:tc>
          <w:tcPr>
            <w:tcW w:w="1600" w:type="dxa"/>
            <w:vAlign w:val="bottom"/>
            <w:tcBorders>
              <w:right w:val="single" w:sz="8" w:color="auto"/>
            </w:tcBorders>
          </w:tcPr>
          <w:p>
            <w:pPr>
              <w:spacing w:after="0"/>
              <w:rPr>
                <w:sz w:val="24"/>
                <w:szCs w:val="24"/>
                <w:color w:val="auto"/>
              </w:rPr>
            </w:pPr>
          </w:p>
        </w:tc>
        <w:tc>
          <w:tcPr>
            <w:tcW w:w="1980" w:type="dxa"/>
            <w:vAlign w:val="bottom"/>
            <w:tcBorders>
              <w:right w:val="single" w:sz="8" w:color="auto"/>
            </w:tcBorders>
          </w:tcPr>
          <w:p>
            <w:pPr>
              <w:spacing w:after="0"/>
              <w:rPr>
                <w:sz w:val="24"/>
                <w:szCs w:val="24"/>
                <w:color w:val="auto"/>
              </w:rPr>
            </w:pPr>
          </w:p>
        </w:tc>
        <w:tc>
          <w:tcPr>
            <w:tcW w:w="1960" w:type="dxa"/>
            <w:vAlign w:val="bottom"/>
            <w:tcBorders>
              <w:right w:val="single" w:sz="8" w:color="auto"/>
            </w:tcBorders>
          </w:tcPr>
          <w:p>
            <w:pPr>
              <w:spacing w:after="0"/>
              <w:rPr>
                <w:sz w:val="24"/>
                <w:szCs w:val="24"/>
                <w:color w:val="auto"/>
              </w:rPr>
            </w:pPr>
          </w:p>
        </w:tc>
      </w:tr>
      <w:tr>
        <w:trPr>
          <w:trHeight w:val="130"/>
        </w:trPr>
        <w:tc>
          <w:tcPr>
            <w:tcW w:w="2020" w:type="dxa"/>
            <w:vAlign w:val="bottom"/>
            <w:tcBorders>
              <w:left w:val="single" w:sz="8" w:color="auto"/>
              <w:bottom w:val="single" w:sz="8" w:color="auto"/>
              <w:right w:val="single" w:sz="8" w:color="auto"/>
            </w:tcBorders>
          </w:tcPr>
          <w:p>
            <w:pPr>
              <w:spacing w:after="0"/>
              <w:rPr>
                <w:sz w:val="11"/>
                <w:szCs w:val="11"/>
                <w:color w:val="auto"/>
              </w:rPr>
            </w:pPr>
          </w:p>
        </w:tc>
        <w:tc>
          <w:tcPr>
            <w:tcW w:w="1720" w:type="dxa"/>
            <w:vAlign w:val="bottom"/>
            <w:tcBorders>
              <w:bottom w:val="single" w:sz="8" w:color="auto"/>
              <w:right w:val="single" w:sz="8" w:color="auto"/>
            </w:tcBorders>
          </w:tcPr>
          <w:p>
            <w:pPr>
              <w:spacing w:after="0"/>
              <w:rPr>
                <w:sz w:val="11"/>
                <w:szCs w:val="11"/>
                <w:color w:val="auto"/>
              </w:rPr>
            </w:pPr>
          </w:p>
        </w:tc>
        <w:tc>
          <w:tcPr>
            <w:tcW w:w="1600" w:type="dxa"/>
            <w:vAlign w:val="bottom"/>
            <w:tcBorders>
              <w:bottom w:val="single" w:sz="8" w:color="auto"/>
              <w:right w:val="single" w:sz="8" w:color="auto"/>
            </w:tcBorders>
          </w:tcPr>
          <w:p>
            <w:pPr>
              <w:spacing w:after="0"/>
              <w:rPr>
                <w:sz w:val="11"/>
                <w:szCs w:val="11"/>
                <w:color w:val="auto"/>
              </w:rPr>
            </w:pPr>
          </w:p>
        </w:tc>
        <w:tc>
          <w:tcPr>
            <w:tcW w:w="1980" w:type="dxa"/>
            <w:vAlign w:val="bottom"/>
            <w:tcBorders>
              <w:bottom w:val="single" w:sz="8" w:color="auto"/>
              <w:right w:val="single" w:sz="8" w:color="auto"/>
            </w:tcBorders>
          </w:tcPr>
          <w:p>
            <w:pPr>
              <w:spacing w:after="0"/>
              <w:rPr>
                <w:sz w:val="11"/>
                <w:szCs w:val="11"/>
                <w:color w:val="auto"/>
              </w:rPr>
            </w:pPr>
          </w:p>
        </w:tc>
        <w:tc>
          <w:tcPr>
            <w:tcW w:w="1960" w:type="dxa"/>
            <w:vAlign w:val="bottom"/>
            <w:tcBorders>
              <w:bottom w:val="single" w:sz="8" w:color="auto"/>
              <w:right w:val="single" w:sz="8" w:color="auto"/>
            </w:tcBorders>
          </w:tcPr>
          <w:p>
            <w:pPr>
              <w:spacing w:after="0"/>
              <w:rPr>
                <w:sz w:val="11"/>
                <w:szCs w:val="11"/>
                <w:color w:val="auto"/>
              </w:rPr>
            </w:pPr>
          </w:p>
        </w:tc>
      </w:tr>
      <w:tr>
        <w:trPr>
          <w:trHeight w:val="373"/>
        </w:trPr>
        <w:tc>
          <w:tcPr>
            <w:tcW w:w="2020" w:type="dxa"/>
            <w:vAlign w:val="bottom"/>
            <w:tcBorders>
              <w:left w:val="single" w:sz="8" w:color="auto"/>
              <w:right w:val="single" w:sz="8" w:color="auto"/>
            </w:tcBorders>
          </w:tcPr>
          <w:p>
            <w:pPr>
              <w:ind w:left="120"/>
              <w:spacing w:after="0"/>
              <w:rPr>
                <w:sz w:val="20"/>
                <w:szCs w:val="20"/>
                <w:color w:val="auto"/>
              </w:rPr>
            </w:pPr>
            <w:r>
              <w:rPr>
                <w:rFonts w:ascii="Calibri" w:cs="Calibri" w:eastAsia="Calibri" w:hAnsi="Calibri"/>
                <w:sz w:val="21"/>
                <w:szCs w:val="21"/>
                <w:color w:val="auto"/>
              </w:rPr>
              <w:t>Pearson</w:t>
            </w:r>
          </w:p>
        </w:tc>
        <w:tc>
          <w:tcPr>
            <w:tcW w:w="1720" w:type="dxa"/>
            <w:vAlign w:val="bottom"/>
            <w:tcBorders>
              <w:right w:val="single" w:sz="8" w:color="auto"/>
            </w:tcBorders>
          </w:tcPr>
          <w:p>
            <w:pPr>
              <w:ind w:left="100"/>
              <w:spacing w:after="0"/>
              <w:rPr>
                <w:sz w:val="20"/>
                <w:szCs w:val="20"/>
                <w:color w:val="auto"/>
              </w:rPr>
            </w:pPr>
            <w:r>
              <w:rPr>
                <w:rFonts w:ascii="Calibri" w:cs="Calibri" w:eastAsia="Calibri" w:hAnsi="Calibri"/>
                <w:sz w:val="21"/>
                <w:szCs w:val="21"/>
                <w:color w:val="auto"/>
              </w:rPr>
              <w:t>0.38</w:t>
            </w:r>
          </w:p>
        </w:tc>
        <w:tc>
          <w:tcPr>
            <w:tcW w:w="1600" w:type="dxa"/>
            <w:vAlign w:val="bottom"/>
            <w:tcBorders>
              <w:right w:val="single" w:sz="8" w:color="auto"/>
            </w:tcBorders>
          </w:tcPr>
          <w:p>
            <w:pPr>
              <w:ind w:left="100"/>
              <w:spacing w:after="0"/>
              <w:rPr>
                <w:sz w:val="20"/>
                <w:szCs w:val="20"/>
                <w:color w:val="auto"/>
              </w:rPr>
            </w:pPr>
            <w:r>
              <w:rPr>
                <w:rFonts w:ascii="Calibri" w:cs="Calibri" w:eastAsia="Calibri" w:hAnsi="Calibri"/>
                <w:sz w:val="21"/>
                <w:szCs w:val="21"/>
                <w:color w:val="auto"/>
              </w:rPr>
              <w:t>0.031</w:t>
            </w:r>
          </w:p>
        </w:tc>
        <w:tc>
          <w:tcPr>
            <w:tcW w:w="1980" w:type="dxa"/>
            <w:vAlign w:val="bottom"/>
            <w:tcBorders>
              <w:right w:val="single" w:sz="8" w:color="auto"/>
            </w:tcBorders>
          </w:tcPr>
          <w:p>
            <w:pPr>
              <w:ind w:left="100"/>
              <w:spacing w:after="0"/>
              <w:rPr>
                <w:sz w:val="20"/>
                <w:szCs w:val="20"/>
                <w:color w:val="auto"/>
              </w:rPr>
            </w:pPr>
            <w:r>
              <w:rPr>
                <w:rFonts w:ascii="Calibri" w:cs="Calibri" w:eastAsia="Calibri" w:hAnsi="Calibri"/>
                <w:sz w:val="21"/>
                <w:szCs w:val="21"/>
                <w:color w:val="auto"/>
              </w:rPr>
              <w:t>100</w:t>
            </w:r>
          </w:p>
        </w:tc>
        <w:tc>
          <w:tcPr>
            <w:tcW w:w="1960" w:type="dxa"/>
            <w:vAlign w:val="bottom"/>
            <w:tcBorders>
              <w:right w:val="single" w:sz="8" w:color="auto"/>
            </w:tcBorders>
          </w:tcPr>
          <w:p>
            <w:pPr>
              <w:ind w:left="80"/>
              <w:spacing w:after="0"/>
              <w:rPr>
                <w:sz w:val="20"/>
                <w:szCs w:val="20"/>
                <w:color w:val="auto"/>
              </w:rPr>
            </w:pPr>
            <w:r>
              <w:rPr>
                <w:rFonts w:ascii="Calibri" w:cs="Calibri" w:eastAsia="Calibri" w:hAnsi="Calibri"/>
                <w:sz w:val="21"/>
                <w:szCs w:val="21"/>
                <w:color w:val="auto"/>
              </w:rPr>
              <w:t>Effective</w:t>
            </w:r>
          </w:p>
        </w:tc>
      </w:tr>
      <w:tr>
        <w:trPr>
          <w:trHeight w:val="114"/>
        </w:trPr>
        <w:tc>
          <w:tcPr>
            <w:tcW w:w="2020" w:type="dxa"/>
            <w:vAlign w:val="bottom"/>
            <w:tcBorders>
              <w:left w:val="single" w:sz="8" w:color="auto"/>
              <w:bottom w:val="single" w:sz="8" w:color="auto"/>
              <w:right w:val="single" w:sz="8" w:color="auto"/>
            </w:tcBorders>
          </w:tcPr>
          <w:p>
            <w:pPr>
              <w:spacing w:after="0"/>
              <w:rPr>
                <w:sz w:val="9"/>
                <w:szCs w:val="9"/>
                <w:color w:val="auto"/>
              </w:rPr>
            </w:pPr>
          </w:p>
        </w:tc>
        <w:tc>
          <w:tcPr>
            <w:tcW w:w="1720" w:type="dxa"/>
            <w:vAlign w:val="bottom"/>
            <w:tcBorders>
              <w:bottom w:val="single" w:sz="8" w:color="auto"/>
              <w:right w:val="single" w:sz="8" w:color="auto"/>
            </w:tcBorders>
          </w:tcPr>
          <w:p>
            <w:pPr>
              <w:spacing w:after="0"/>
              <w:rPr>
                <w:sz w:val="9"/>
                <w:szCs w:val="9"/>
                <w:color w:val="auto"/>
              </w:rPr>
            </w:pPr>
          </w:p>
        </w:tc>
        <w:tc>
          <w:tcPr>
            <w:tcW w:w="1600" w:type="dxa"/>
            <w:vAlign w:val="bottom"/>
            <w:tcBorders>
              <w:bottom w:val="single" w:sz="8" w:color="auto"/>
              <w:right w:val="single" w:sz="8" w:color="auto"/>
            </w:tcBorders>
          </w:tcPr>
          <w:p>
            <w:pPr>
              <w:spacing w:after="0"/>
              <w:rPr>
                <w:sz w:val="9"/>
                <w:szCs w:val="9"/>
                <w:color w:val="auto"/>
              </w:rPr>
            </w:pPr>
          </w:p>
        </w:tc>
        <w:tc>
          <w:tcPr>
            <w:tcW w:w="1980" w:type="dxa"/>
            <w:vAlign w:val="bottom"/>
            <w:tcBorders>
              <w:bottom w:val="single" w:sz="8" w:color="auto"/>
              <w:right w:val="single" w:sz="8" w:color="auto"/>
            </w:tcBorders>
          </w:tcPr>
          <w:p>
            <w:pPr>
              <w:spacing w:after="0"/>
              <w:rPr>
                <w:sz w:val="9"/>
                <w:szCs w:val="9"/>
                <w:color w:val="auto"/>
              </w:rPr>
            </w:pPr>
          </w:p>
        </w:tc>
        <w:tc>
          <w:tcPr>
            <w:tcW w:w="1960" w:type="dxa"/>
            <w:vAlign w:val="bottom"/>
            <w:tcBorders>
              <w:bottom w:val="single" w:sz="8" w:color="auto"/>
              <w:right w:val="single" w:sz="8" w:color="auto"/>
            </w:tcBorders>
          </w:tcPr>
          <w:p>
            <w:pPr>
              <w:spacing w:after="0"/>
              <w:rPr>
                <w:sz w:val="9"/>
                <w:szCs w:val="9"/>
                <w:color w:val="auto"/>
              </w:rPr>
            </w:pPr>
          </w:p>
        </w:tc>
      </w:tr>
    </w:tbl>
    <w:p>
      <w:pPr>
        <w:spacing w:after="0" w:line="305" w:lineRule="exact"/>
        <w:rPr>
          <w:sz w:val="20"/>
          <w:szCs w:val="20"/>
          <w:color w:val="auto"/>
        </w:rPr>
      </w:pPr>
    </w:p>
    <w:p>
      <w:pPr>
        <w:ind w:left="100"/>
        <w:spacing w:after="0"/>
        <w:rPr>
          <w:sz w:val="20"/>
          <w:szCs w:val="20"/>
          <w:color w:val="auto"/>
        </w:rPr>
      </w:pPr>
      <w:r>
        <w:rPr>
          <w:rFonts w:ascii="Calibri" w:cs="Calibri" w:eastAsia="Calibri" w:hAnsi="Calibri"/>
          <w:sz w:val="21"/>
          <w:szCs w:val="21"/>
          <w:b w:val="1"/>
          <w:bCs w:val="1"/>
          <w:color w:val="auto"/>
        </w:rPr>
        <w:t>Research Findings</w:t>
      </w:r>
    </w:p>
    <w:p>
      <w:pPr>
        <w:spacing w:after="0" w:line="162" w:lineRule="exact"/>
        <w:rPr>
          <w:sz w:val="20"/>
          <w:szCs w:val="20"/>
          <w:color w:val="auto"/>
        </w:rPr>
      </w:pPr>
    </w:p>
    <w:p>
      <w:pPr>
        <w:jc w:val="both"/>
        <w:ind w:left="100" w:right="80"/>
        <w:spacing w:after="0" w:line="286" w:lineRule="auto"/>
        <w:rPr>
          <w:sz w:val="20"/>
          <w:szCs w:val="20"/>
          <w:color w:val="auto"/>
        </w:rPr>
      </w:pPr>
      <w:r>
        <w:rPr>
          <w:rFonts w:ascii="Calibri" w:cs="Calibri" w:eastAsia="Calibri" w:hAnsi="Calibri"/>
          <w:sz w:val="21"/>
          <w:szCs w:val="21"/>
          <w:color w:val="auto"/>
        </w:rPr>
        <w:t>Considering that the main issue of this study is to examine the role of theatre of the oppressed in the correction and rehabilitation of prisoners in the prisons of Yazd province, the followings are the results of this research:</w:t>
      </w:r>
    </w:p>
    <w:p>
      <w:pPr>
        <w:spacing w:after="0" w:line="88" w:lineRule="exact"/>
        <w:rPr>
          <w:sz w:val="20"/>
          <w:szCs w:val="20"/>
          <w:color w:val="auto"/>
        </w:rPr>
      </w:pPr>
    </w:p>
    <w:p>
      <w:pPr>
        <w:ind w:left="100" w:right="80" w:hanging="2"/>
        <w:spacing w:after="0" w:line="296" w:lineRule="auto"/>
        <w:tabs>
          <w:tab w:leader="none" w:pos="220" w:val="left"/>
        </w:tabs>
        <w:numPr>
          <w:ilvl w:val="0"/>
          <w:numId w:val="5"/>
        </w:numPr>
        <w:rPr>
          <w:rFonts w:ascii="Calibri" w:cs="Calibri" w:eastAsia="Calibri" w:hAnsi="Calibri"/>
          <w:sz w:val="21"/>
          <w:szCs w:val="21"/>
          <w:color w:val="auto"/>
        </w:rPr>
      </w:pPr>
      <w:r>
        <w:rPr>
          <w:rFonts w:ascii="Calibri" w:cs="Calibri" w:eastAsia="Calibri" w:hAnsi="Calibri"/>
          <w:sz w:val="21"/>
          <w:szCs w:val="21"/>
          <w:color w:val="auto"/>
        </w:rPr>
        <w:t>Theater of the oppressed affects prisoners’ proper understanding of the situation and representation of an appropriate behavior in situation.</w:t>
      </w:r>
    </w:p>
    <w:p>
      <w:pPr>
        <w:spacing w:after="0" w:line="76" w:lineRule="exact"/>
        <w:rPr>
          <w:rFonts w:ascii="Calibri" w:cs="Calibri" w:eastAsia="Calibri" w:hAnsi="Calibri"/>
          <w:sz w:val="21"/>
          <w:szCs w:val="21"/>
          <w:color w:val="auto"/>
        </w:rPr>
      </w:pPr>
    </w:p>
    <w:p>
      <w:pPr>
        <w:ind w:left="100" w:right="80" w:hanging="1"/>
        <w:spacing w:after="0" w:line="298" w:lineRule="auto"/>
        <w:tabs>
          <w:tab w:leader="none" w:pos="241" w:val="left"/>
        </w:tabs>
        <w:numPr>
          <w:ilvl w:val="0"/>
          <w:numId w:val="5"/>
        </w:numPr>
        <w:rPr>
          <w:rFonts w:ascii="Calibri" w:cs="Calibri" w:eastAsia="Calibri" w:hAnsi="Calibri"/>
          <w:sz w:val="21"/>
          <w:szCs w:val="21"/>
          <w:color w:val="auto"/>
        </w:rPr>
      </w:pPr>
      <w:r>
        <w:rPr>
          <w:rFonts w:ascii="Calibri" w:cs="Calibri" w:eastAsia="Calibri" w:hAnsi="Calibri"/>
          <w:sz w:val="21"/>
          <w:szCs w:val="21"/>
          <w:color w:val="auto"/>
        </w:rPr>
        <w:t>Theater of the oppressed reinforces conditions for creating effective human interactions that lead to learning in prisoners.</w:t>
      </w:r>
    </w:p>
    <w:p>
      <w:pPr>
        <w:spacing w:after="0" w:line="72" w:lineRule="exact"/>
        <w:rPr>
          <w:rFonts w:ascii="Calibri" w:cs="Calibri" w:eastAsia="Calibri" w:hAnsi="Calibri"/>
          <w:sz w:val="21"/>
          <w:szCs w:val="21"/>
          <w:color w:val="auto"/>
        </w:rPr>
      </w:pPr>
    </w:p>
    <w:p>
      <w:pPr>
        <w:ind w:left="100" w:right="80" w:hanging="1"/>
        <w:spacing w:after="0" w:line="298" w:lineRule="auto"/>
        <w:tabs>
          <w:tab w:leader="none" w:pos="221" w:val="left"/>
        </w:tabs>
        <w:numPr>
          <w:ilvl w:val="0"/>
          <w:numId w:val="5"/>
        </w:numPr>
        <w:rPr>
          <w:rFonts w:ascii="Calibri" w:cs="Calibri" w:eastAsia="Calibri" w:hAnsi="Calibri"/>
          <w:sz w:val="21"/>
          <w:szCs w:val="21"/>
          <w:color w:val="auto"/>
        </w:rPr>
      </w:pPr>
      <w:r>
        <w:rPr>
          <w:rFonts w:ascii="Calibri" w:cs="Calibri" w:eastAsia="Calibri" w:hAnsi="Calibri"/>
          <w:sz w:val="21"/>
          <w:szCs w:val="21"/>
          <w:color w:val="auto"/>
        </w:rPr>
        <w:t>With the participation of prisoners in the theater of the oppressed, their social responsibility along with their individual role is strengthened.</w:t>
      </w:r>
    </w:p>
    <w:p>
      <w:pPr>
        <w:spacing w:after="0" w:line="74" w:lineRule="exact"/>
        <w:rPr>
          <w:sz w:val="20"/>
          <w:szCs w:val="20"/>
          <w:color w:val="auto"/>
        </w:rPr>
      </w:pPr>
    </w:p>
    <w:p>
      <w:pPr>
        <w:ind w:left="100"/>
        <w:spacing w:after="0"/>
        <w:rPr>
          <w:sz w:val="20"/>
          <w:szCs w:val="20"/>
          <w:color w:val="auto"/>
        </w:rPr>
      </w:pPr>
      <w:r>
        <w:rPr>
          <w:rFonts w:ascii="Calibri" w:cs="Calibri" w:eastAsia="Calibri" w:hAnsi="Calibri"/>
          <w:sz w:val="21"/>
          <w:szCs w:val="21"/>
          <w:color w:val="auto"/>
        </w:rPr>
        <w:t>Therefore, there was no evidence to reject the three hypotheses with the defined attributes.</w:t>
      </w:r>
    </w:p>
    <w:p>
      <w:pPr>
        <w:spacing w:after="0" w:line="360" w:lineRule="exact"/>
        <w:rPr>
          <w:sz w:val="20"/>
          <w:szCs w:val="20"/>
          <w:color w:val="auto"/>
        </w:rPr>
      </w:pPr>
    </w:p>
    <w:p>
      <w:pPr>
        <w:ind w:left="100"/>
        <w:spacing w:after="0"/>
        <w:rPr>
          <w:sz w:val="20"/>
          <w:szCs w:val="20"/>
          <w:color w:val="auto"/>
        </w:rPr>
      </w:pPr>
      <w:r>
        <w:rPr>
          <w:rFonts w:ascii="Calibri" w:cs="Calibri" w:eastAsia="Calibri" w:hAnsi="Calibri"/>
          <w:sz w:val="21"/>
          <w:szCs w:val="21"/>
          <w:b w:val="1"/>
          <w:bCs w:val="1"/>
          <w:color w:val="auto"/>
        </w:rPr>
        <w:t>Descriptive Results of Research Variables</w:t>
      </w:r>
    </w:p>
    <w:p>
      <w:pPr>
        <w:spacing w:after="0" w:line="160" w:lineRule="exact"/>
        <w:rPr>
          <w:sz w:val="20"/>
          <w:szCs w:val="20"/>
          <w:color w:val="auto"/>
        </w:rPr>
      </w:pPr>
    </w:p>
    <w:p>
      <w:pPr>
        <w:jc w:val="both"/>
        <w:ind w:left="100" w:right="80"/>
        <w:spacing w:after="0" w:line="281" w:lineRule="auto"/>
        <w:rPr>
          <w:sz w:val="20"/>
          <w:szCs w:val="20"/>
          <w:color w:val="auto"/>
        </w:rPr>
      </w:pPr>
      <w:r>
        <w:rPr>
          <w:rFonts w:ascii="Calibri" w:cs="Calibri" w:eastAsia="Calibri" w:hAnsi="Calibri"/>
          <w:sz w:val="21"/>
          <w:szCs w:val="21"/>
          <w:i w:val="1"/>
          <w:iCs w:val="1"/>
          <w:color w:val="auto"/>
        </w:rPr>
        <w:t xml:space="preserve">Examining the relationship between appropriate behavior and theatre of the oppressed: </w:t>
      </w:r>
      <w:r>
        <w:rPr>
          <w:rFonts w:ascii="Calibri" w:cs="Calibri" w:eastAsia="Calibri" w:hAnsi="Calibri"/>
          <w:sz w:val="21"/>
          <w:szCs w:val="21"/>
          <w:color w:val="auto"/>
        </w:rPr>
        <w:t>Regarding the</w:t>
      </w:r>
      <w:r>
        <w:rPr>
          <w:rFonts w:ascii="Calibri" w:cs="Calibri" w:eastAsia="Calibri" w:hAnsi="Calibri"/>
          <w:sz w:val="21"/>
          <w:szCs w:val="21"/>
          <w:i w:val="1"/>
          <w:iCs w:val="1"/>
          <w:color w:val="auto"/>
        </w:rPr>
        <w:t xml:space="preserve"> </w:t>
      </w:r>
      <w:r>
        <w:rPr>
          <w:rFonts w:ascii="Calibri" w:cs="Calibri" w:eastAsia="Calibri" w:hAnsi="Calibri"/>
          <w:sz w:val="21"/>
          <w:szCs w:val="21"/>
          <w:color w:val="auto"/>
        </w:rPr>
        <w:t>correlation coefficient of 0.89, there is a relationship between the theater of the oppressed and the presentation of appropriate behavior by prisoners; since significance level is 0.038, which is less than 0.05, there is a significant relationship between the theater of the oppressed and the presentation of appropriate behavior by prisoners.</w:t>
      </w:r>
    </w:p>
    <w:p>
      <w:pPr>
        <w:spacing w:after="0" w:line="94" w:lineRule="exact"/>
        <w:rPr>
          <w:sz w:val="20"/>
          <w:szCs w:val="20"/>
          <w:color w:val="auto"/>
        </w:rPr>
      </w:pPr>
    </w:p>
    <w:p>
      <w:pPr>
        <w:jc w:val="both"/>
        <w:ind w:left="100" w:right="80"/>
        <w:spacing w:after="0" w:line="281" w:lineRule="auto"/>
        <w:rPr>
          <w:sz w:val="20"/>
          <w:szCs w:val="20"/>
          <w:color w:val="auto"/>
        </w:rPr>
      </w:pPr>
      <w:r>
        <w:rPr>
          <w:rFonts w:ascii="Calibri" w:cs="Calibri" w:eastAsia="Calibri" w:hAnsi="Calibri"/>
          <w:sz w:val="21"/>
          <w:szCs w:val="21"/>
          <w:i w:val="1"/>
          <w:iCs w:val="1"/>
          <w:color w:val="auto"/>
        </w:rPr>
        <w:t xml:space="preserve">Examining the relationship between effective human interactions and theatre of the oppressed: </w:t>
      </w:r>
      <w:r>
        <w:rPr>
          <w:rFonts w:ascii="Calibri" w:cs="Calibri" w:eastAsia="Calibri" w:hAnsi="Calibri"/>
          <w:sz w:val="21"/>
          <w:szCs w:val="21"/>
          <w:color w:val="auto"/>
        </w:rPr>
        <w:t>Regarding</w:t>
      </w:r>
      <w:r>
        <w:rPr>
          <w:rFonts w:ascii="Calibri" w:cs="Calibri" w:eastAsia="Calibri" w:hAnsi="Calibri"/>
          <w:sz w:val="21"/>
          <w:szCs w:val="21"/>
          <w:i w:val="1"/>
          <w:iCs w:val="1"/>
          <w:color w:val="auto"/>
        </w:rPr>
        <w:t xml:space="preserve"> </w:t>
      </w:r>
      <w:r>
        <w:rPr>
          <w:rFonts w:ascii="Calibri" w:cs="Calibri" w:eastAsia="Calibri" w:hAnsi="Calibri"/>
          <w:sz w:val="21"/>
          <w:szCs w:val="21"/>
          <w:color w:val="auto"/>
        </w:rPr>
        <w:t>the correlation coefficient of 0.83, there is a relationship between the theater of the oppressed and effective human interactions by prisoners; since significance level is 0.035, which is less than 0.05, there is a significant relationship between the theater of the oppressed and effective human interactions by prisoners.</w:t>
      </w:r>
    </w:p>
    <w:p>
      <w:pPr>
        <w:spacing w:after="0" w:line="93" w:lineRule="exact"/>
        <w:rPr>
          <w:sz w:val="20"/>
          <w:szCs w:val="20"/>
          <w:color w:val="auto"/>
        </w:rPr>
      </w:pPr>
    </w:p>
    <w:p>
      <w:pPr>
        <w:jc w:val="both"/>
        <w:ind w:left="100" w:right="80"/>
        <w:spacing w:after="0" w:line="283" w:lineRule="auto"/>
        <w:rPr>
          <w:sz w:val="20"/>
          <w:szCs w:val="20"/>
          <w:color w:val="auto"/>
        </w:rPr>
      </w:pPr>
      <w:r>
        <w:rPr>
          <w:rFonts w:ascii="Calibri" w:cs="Calibri" w:eastAsia="Calibri" w:hAnsi="Calibri"/>
          <w:sz w:val="21"/>
          <w:szCs w:val="21"/>
          <w:i w:val="1"/>
          <w:iCs w:val="1"/>
          <w:color w:val="auto"/>
        </w:rPr>
        <w:t xml:space="preserve">Examining the relationship between social responsibility and theatre of the oppressed: </w:t>
      </w:r>
      <w:r>
        <w:rPr>
          <w:rFonts w:ascii="Calibri" w:cs="Calibri" w:eastAsia="Calibri" w:hAnsi="Calibri"/>
          <w:sz w:val="21"/>
          <w:szCs w:val="21"/>
          <w:color w:val="auto"/>
        </w:rPr>
        <w:t>Regarding the</w:t>
      </w:r>
      <w:r>
        <w:rPr>
          <w:rFonts w:ascii="Calibri" w:cs="Calibri" w:eastAsia="Calibri" w:hAnsi="Calibri"/>
          <w:sz w:val="21"/>
          <w:szCs w:val="21"/>
          <w:i w:val="1"/>
          <w:iCs w:val="1"/>
          <w:color w:val="auto"/>
        </w:rPr>
        <w:t xml:space="preserve"> </w:t>
      </w:r>
      <w:r>
        <w:rPr>
          <w:rFonts w:ascii="Calibri" w:cs="Calibri" w:eastAsia="Calibri" w:hAnsi="Calibri"/>
          <w:sz w:val="21"/>
          <w:szCs w:val="21"/>
          <w:color w:val="auto"/>
        </w:rPr>
        <w:t>correlation coefficient of 0.68, there is a relationship between the theater of the oppressed and responsibility; since significance level is 0.031, which is less than 0.05, there is a significant relationship between the theater of the oppressed and responsibility.</w:t>
      </w:r>
    </w:p>
    <w:p>
      <w:pPr>
        <w:spacing w:after="0" w:line="292" w:lineRule="exact"/>
        <w:rPr>
          <w:sz w:val="20"/>
          <w:szCs w:val="20"/>
          <w:color w:val="auto"/>
        </w:rPr>
      </w:pPr>
    </w:p>
    <w:p>
      <w:pPr>
        <w:ind w:left="100"/>
        <w:spacing w:after="0"/>
        <w:rPr>
          <w:sz w:val="20"/>
          <w:szCs w:val="20"/>
          <w:color w:val="auto"/>
        </w:rPr>
      </w:pPr>
      <w:r>
        <w:rPr>
          <w:rFonts w:ascii="Calibri" w:cs="Calibri" w:eastAsia="Calibri" w:hAnsi="Calibri"/>
          <w:sz w:val="21"/>
          <w:szCs w:val="21"/>
          <w:b w:val="1"/>
          <w:bCs w:val="1"/>
          <w:color w:val="auto"/>
        </w:rPr>
        <w:t>Research Results</w:t>
      </w:r>
    </w:p>
    <w:p>
      <w:pPr>
        <w:spacing w:after="0" w:line="162" w:lineRule="exact"/>
        <w:rPr>
          <w:sz w:val="20"/>
          <w:szCs w:val="20"/>
          <w:color w:val="auto"/>
        </w:rPr>
      </w:pPr>
    </w:p>
    <w:p>
      <w:pPr>
        <w:jc w:val="both"/>
        <w:ind w:left="100" w:right="80"/>
        <w:spacing w:after="0" w:line="294" w:lineRule="auto"/>
        <w:rPr>
          <w:sz w:val="20"/>
          <w:szCs w:val="20"/>
          <w:color w:val="auto"/>
        </w:rPr>
      </w:pPr>
      <w:r>
        <w:rPr>
          <w:rFonts w:ascii="Calibri" w:cs="Calibri" w:eastAsia="Calibri" w:hAnsi="Calibri"/>
          <w:sz w:val="20"/>
          <w:szCs w:val="20"/>
          <w:color w:val="auto"/>
        </w:rPr>
        <w:t>With the explanations provided, it was found that all of the Youth Detention Center's activities and programs have been organized to help the participants’ personality, spiritual and physical development; to pass this course, will help to educate the normative adolescents and prevent them from committing a crime. Obviously, all of these find meaning positions in the context of growth-centered prevention. In other words, the Youth Detention Center may be claimed to have affected the individual, family, and educational problems of the juvenile under the influence of growth-centered prevention teachings and it has focused its support programs on their elimination. Moreover, the international rules in this area also emphasize these issues. Therefore, as one of the most important institutions responsible for responding to adolescents in conflict with the law, the Youth Detention Center implements the goals of the growth-centered justice</w:t>
      </w:r>
    </w:p>
    <w:p>
      <w:pPr>
        <w:spacing w:after="0" w:line="14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529</w:t>
      </w:r>
    </w:p>
    <w:p>
      <w:pPr>
        <w:sectPr>
          <w:pgSz w:w="11900" w:h="16840" w:orient="portrait"/>
          <w:cols w:equalWidth="0" w:num="1">
            <w:col w:w="9260"/>
          </w:cols>
          <w:pgMar w:left="1320" w:top="1398" w:right="1328" w:bottom="448" w:gutter="0" w:footer="0" w:header="0"/>
        </w:sectPr>
      </w:pPr>
    </w:p>
    <w:bookmarkStart w:id="9" w:name="page10"/>
    <w:bookmarkEnd w:id="9"/>
    <w:p>
      <w:pPr>
        <w:jc w:val="both"/>
        <w:spacing w:after="0" w:line="283" w:lineRule="auto"/>
        <w:rPr>
          <w:sz w:val="20"/>
          <w:szCs w:val="20"/>
          <w:color w:val="auto"/>
        </w:rPr>
      </w:pPr>
      <w:r>
        <w:rPr>
          <w:rFonts w:ascii="Calibri" w:cs="Calibri" w:eastAsia="Calibri" w:hAnsi="Calibri"/>
          <w:sz w:val="21"/>
          <w:szCs w:val="21"/>
          <w:color w:val="auto"/>
        </w:rPr>
        <w:t>system because the foundation of the system, which supports the primary goal of protecting and educating children and adolescents in conflict with the law, is derived from the teachings of growth-centered prevention. Apart from this scope, one cannot find justification for the formation of a differential treatment system for children and adolescents.</w:t>
      </w:r>
    </w:p>
    <w:p>
      <w:pPr>
        <w:spacing w:after="0" w:line="89" w:lineRule="exact"/>
        <w:rPr>
          <w:sz w:val="20"/>
          <w:szCs w:val="20"/>
          <w:color w:val="auto"/>
        </w:rPr>
      </w:pPr>
    </w:p>
    <w:p>
      <w:pPr>
        <w:jc w:val="both"/>
        <w:spacing w:after="0" w:line="293" w:lineRule="auto"/>
        <w:rPr>
          <w:sz w:val="20"/>
          <w:szCs w:val="20"/>
          <w:color w:val="auto"/>
        </w:rPr>
      </w:pPr>
      <w:r>
        <w:rPr>
          <w:rFonts w:ascii="Calibri" w:cs="Calibri" w:eastAsia="Calibri" w:hAnsi="Calibri"/>
          <w:sz w:val="20"/>
          <w:szCs w:val="20"/>
          <w:color w:val="auto"/>
        </w:rPr>
        <w:t>In addition, lack of insistence on the full implementation of sentences of liberty and the ability to appeal for sentence by a judge as well as predict mechanisms for suspending the execution of sentences, conditional release, and amnesty that pave the way for early departure and early release of prisoners from the Youth Detention Center are other examples of growth-center approach governing these institutions. That is to say, as the title of such Iranian institutions indicate, the primary goal for keeping the patients in check is not only their constant imprisonment at the same time but also their correction and rehabilitation; whenever this goal is achieved, there will be no reason to continue to keep them at the Youth Detention Center. In other words, the relevant issue is to reform the juvenile to prevent future crimes and their return to a healthy life. Obviously, if these significant goals are achieved, there is no justification for continuing the presence of the juvenile at the Youth Detention Center; otherwise, such an appointment will result in reverse outcomes and it is opposite to the high objectives of the prosecution system.</w:t>
      </w:r>
    </w:p>
    <w:p>
      <w:pPr>
        <w:spacing w:after="0" w:line="85" w:lineRule="exact"/>
        <w:rPr>
          <w:sz w:val="20"/>
          <w:szCs w:val="20"/>
          <w:color w:val="auto"/>
        </w:rPr>
      </w:pPr>
    </w:p>
    <w:p>
      <w:pPr>
        <w:jc w:val="both"/>
        <w:spacing w:after="0" w:line="286" w:lineRule="auto"/>
        <w:rPr>
          <w:sz w:val="20"/>
          <w:szCs w:val="20"/>
          <w:color w:val="auto"/>
        </w:rPr>
      </w:pPr>
      <w:r>
        <w:rPr>
          <w:rFonts w:ascii="Calibri" w:cs="Calibri" w:eastAsia="Calibri" w:hAnsi="Calibri"/>
          <w:sz w:val="21"/>
          <w:szCs w:val="21"/>
          <w:color w:val="auto"/>
        </w:rPr>
        <w:t>The findings of this study and its comparison with earlier studies show that the variables in this study are explaining the role of the theater of the oppressed in correction and rehabilitation of prisoners properly; besides, findings of the present study are consistent with the results of previous researches and studies.</w:t>
      </w:r>
    </w:p>
    <w:p>
      <w:pPr>
        <w:spacing w:after="0" w:line="289" w:lineRule="exact"/>
        <w:rPr>
          <w:sz w:val="20"/>
          <w:szCs w:val="20"/>
          <w:color w:val="auto"/>
        </w:rPr>
      </w:pPr>
    </w:p>
    <w:p>
      <w:pPr>
        <w:spacing w:after="0"/>
        <w:rPr>
          <w:sz w:val="20"/>
          <w:szCs w:val="20"/>
          <w:color w:val="auto"/>
        </w:rPr>
      </w:pPr>
      <w:r>
        <w:rPr>
          <w:rFonts w:ascii="Calibri" w:cs="Calibri" w:eastAsia="Calibri" w:hAnsi="Calibri"/>
          <w:sz w:val="21"/>
          <w:szCs w:val="21"/>
          <w:b w:val="1"/>
          <w:bCs w:val="1"/>
          <w:color w:val="auto"/>
        </w:rPr>
        <w:t>Research Suggestions</w:t>
      </w:r>
    </w:p>
    <w:p>
      <w:pPr>
        <w:spacing w:after="0" w:line="162" w:lineRule="exact"/>
        <w:rPr>
          <w:sz w:val="20"/>
          <w:szCs w:val="20"/>
          <w:color w:val="auto"/>
        </w:rPr>
      </w:pPr>
    </w:p>
    <w:p>
      <w:pPr>
        <w:jc w:val="both"/>
        <w:spacing w:after="0" w:line="277" w:lineRule="auto"/>
        <w:rPr>
          <w:sz w:val="20"/>
          <w:szCs w:val="20"/>
          <w:color w:val="auto"/>
        </w:rPr>
      </w:pPr>
      <w:r>
        <w:rPr>
          <w:rFonts w:ascii="Calibri" w:cs="Calibri" w:eastAsia="Calibri" w:hAnsi="Calibri"/>
          <w:sz w:val="21"/>
          <w:szCs w:val="21"/>
          <w:color w:val="auto"/>
        </w:rPr>
        <w:t>If the goal of the Youth Detention Center programs is to turn the guilty juvenile into a law-abiding citizen, then it is important to pay attention to this issue. Juveniles need to be familiar with the concept of order and compliance, and this value should be institutionalized in them because they can learn obeying the law in the community in light of this issue. Juveniles should leave the absolute individualism approach and they must accept that a collective life requires compliance with the norms of that society, and therefore, the need for a healthy and successful community in society is to adhere to the laws, the norms of the community and respect for the rights of others. Hence, they should be prepared for normal life in society by teaching and practicing order in the Center. Therefore, the concept of order should be institutionalized, and the mere coercion is not enough. In this regard, arranging order classes in the place and inviting the relevant professors will be very useful to the juvenile because it leads the juvenile to uncover importance of the issue; accordingly, its results will be represented in the way they deal, their behavior, and their lifestyle in the Center.</w:t>
      </w:r>
    </w:p>
    <w:p>
      <w:pPr>
        <w:spacing w:after="0" w:line="107" w:lineRule="exact"/>
        <w:rPr>
          <w:sz w:val="20"/>
          <w:szCs w:val="20"/>
          <w:color w:val="auto"/>
        </w:rPr>
      </w:pPr>
    </w:p>
    <w:p>
      <w:pPr>
        <w:jc w:val="both"/>
        <w:spacing w:after="0" w:line="283" w:lineRule="auto"/>
        <w:rPr>
          <w:sz w:val="20"/>
          <w:szCs w:val="20"/>
          <w:color w:val="auto"/>
        </w:rPr>
      </w:pPr>
      <w:r>
        <w:rPr>
          <w:rFonts w:ascii="Calibri" w:cs="Calibri" w:eastAsia="Calibri" w:hAnsi="Calibri"/>
          <w:sz w:val="21"/>
          <w:szCs w:val="21"/>
          <w:color w:val="auto"/>
        </w:rPr>
        <w:t>In addition, planning for performing tasks is one of the ways to train discipline. In this regard, Youth Detention Center has 24-hour programs and a particular time is devoted to each activity. Sleep time, waking up, classes, and even their leisure time are determined in advance; thus, juveniles are acquainted with the concept of planning and set their work according to the program.</w:t>
      </w:r>
    </w:p>
    <w:p>
      <w:pPr>
        <w:spacing w:after="0" w:line="89" w:lineRule="exact"/>
        <w:rPr>
          <w:sz w:val="20"/>
          <w:szCs w:val="20"/>
          <w:color w:val="auto"/>
        </w:rPr>
      </w:pPr>
    </w:p>
    <w:p>
      <w:pPr>
        <w:jc w:val="both"/>
        <w:spacing w:after="0" w:line="279" w:lineRule="auto"/>
        <w:rPr>
          <w:sz w:val="20"/>
          <w:szCs w:val="20"/>
          <w:color w:val="auto"/>
        </w:rPr>
      </w:pPr>
      <w:r>
        <w:rPr>
          <w:rFonts w:ascii="Calibri" w:cs="Calibri" w:eastAsia="Calibri" w:hAnsi="Calibri"/>
          <w:sz w:val="21"/>
          <w:szCs w:val="21"/>
          <w:color w:val="auto"/>
        </w:rPr>
        <w:t>Strengthening the sense of responsibility in juveniles should be one of the main programs of the educators in the Center because they will be careful about their actions in the light of strengthening such a sensation. They have to learn that the consequences of their actions and accept the facts. Escape from reality does not deserve a normal citizen. Moreover, they must be made aware that they are not allowed to do anything, they have a primary responsibility for their actions, and they should not always seek to find the culprit among others. They should learn that they are responsible for environment they live in, towards themselves, and for the people around them and the community.</w:t>
      </w:r>
    </w:p>
    <w:p>
      <w:pPr>
        <w:spacing w:after="0" w:line="98" w:lineRule="exact"/>
        <w:rPr>
          <w:sz w:val="20"/>
          <w:szCs w:val="20"/>
          <w:color w:val="auto"/>
        </w:rPr>
      </w:pPr>
    </w:p>
    <w:p>
      <w:pPr>
        <w:jc w:val="both"/>
        <w:spacing w:after="0" w:line="298" w:lineRule="auto"/>
        <w:rPr>
          <w:sz w:val="20"/>
          <w:szCs w:val="20"/>
          <w:color w:val="auto"/>
        </w:rPr>
      </w:pPr>
      <w:r>
        <w:rPr>
          <w:rFonts w:ascii="Calibri" w:cs="Calibri" w:eastAsia="Calibri" w:hAnsi="Calibri"/>
          <w:sz w:val="21"/>
          <w:szCs w:val="21"/>
          <w:color w:val="auto"/>
        </w:rPr>
        <w:t>Hence, some focal points are given to juveniles to make them sensible about their living environment. For instance, each person is responsible to clean his own room, besides, decorating and arrangement of</w:t>
      </w:r>
    </w:p>
    <w:p>
      <w:pPr>
        <w:spacing w:after="0" w:line="86"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530</w:t>
      </w:r>
    </w:p>
    <w:p>
      <w:pPr>
        <w:sectPr>
          <w:pgSz w:w="11900" w:h="16840" w:orient="portrait"/>
          <w:cols w:equalWidth="0" w:num="1">
            <w:col w:w="9080"/>
          </w:cols>
          <w:pgMar w:left="1420" w:top="1402" w:right="1408" w:bottom="448" w:gutter="0" w:footer="0" w:header="0"/>
        </w:sectPr>
      </w:pPr>
    </w:p>
    <w:bookmarkStart w:id="10" w:name="page11"/>
    <w:bookmarkEnd w:id="10"/>
    <w:p>
      <w:pPr>
        <w:jc w:val="both"/>
        <w:spacing w:after="0" w:line="281" w:lineRule="auto"/>
        <w:rPr>
          <w:sz w:val="20"/>
          <w:szCs w:val="20"/>
          <w:color w:val="auto"/>
        </w:rPr>
      </w:pPr>
      <w:r>
        <w:rPr>
          <w:rFonts w:ascii="Calibri" w:cs="Calibri" w:eastAsia="Calibri" w:hAnsi="Calibri"/>
          <w:sz w:val="21"/>
          <w:szCs w:val="21"/>
          <w:color w:val="auto"/>
        </w:rPr>
        <w:t>dormitories are also done by the juveniles. However, the formation of the city council and the election of the mayor in the Center are also in the same line. Undoubtedly, engaging juveniles in creating a sense of belonging to the Center is very effective. Through these measures, the juveniles’ indifference to the Youth Detention Center is eliminated. They learn that each person is responsible for some assets in the society. According to some legal issues, others are not always responsible for doing their work.</w:t>
      </w:r>
    </w:p>
    <w:p>
      <w:pPr>
        <w:spacing w:after="0" w:line="93" w:lineRule="exact"/>
        <w:rPr>
          <w:sz w:val="20"/>
          <w:szCs w:val="20"/>
          <w:color w:val="auto"/>
        </w:rPr>
      </w:pPr>
    </w:p>
    <w:p>
      <w:pPr>
        <w:jc w:val="both"/>
        <w:spacing w:after="0" w:line="293" w:lineRule="auto"/>
        <w:rPr>
          <w:sz w:val="20"/>
          <w:szCs w:val="20"/>
          <w:color w:val="auto"/>
        </w:rPr>
      </w:pPr>
      <w:r>
        <w:rPr>
          <w:rFonts w:ascii="Calibri" w:cs="Calibri" w:eastAsia="Calibri" w:hAnsi="Calibri"/>
          <w:sz w:val="20"/>
          <w:szCs w:val="20"/>
          <w:color w:val="auto"/>
        </w:rPr>
        <w:t>Creating employment at the center for juveniles is in pursuit of such a goal; they learn to use the outcome of their own work experience and do not regard others as provider of their demands. As long as there is no effort, there will not be any outcome. Thus, the concept of effort is transferred in this way to the juveniles since many of the juveniles in the Center are stranger with this concept because they have always searched to find the easiest way to achieve their dreams. Since the Youth Detention Center aims finally to make them familiar with legitimate ways to achieve goals, they should learn that the easiest way is not necessarily the most appropriate way; but legal and lawful path is always the best path. More importantly, it is not correct to achieve goal through each available path; every human being must work to fulfill his aspirations, and others should not compensate his failures. These concepts are the same as informing juveniles in the light of enhancing their sense of responsibility in juveniles. It is applicable in teaching the right life style.</w:t>
      </w:r>
    </w:p>
    <w:p>
      <w:pPr>
        <w:spacing w:after="0" w:line="88" w:lineRule="exact"/>
        <w:rPr>
          <w:sz w:val="20"/>
          <w:szCs w:val="20"/>
          <w:color w:val="auto"/>
        </w:rPr>
      </w:pPr>
    </w:p>
    <w:p>
      <w:pPr>
        <w:jc w:val="both"/>
        <w:spacing w:after="0" w:line="298" w:lineRule="auto"/>
        <w:rPr>
          <w:sz w:val="20"/>
          <w:szCs w:val="20"/>
          <w:color w:val="auto"/>
        </w:rPr>
      </w:pPr>
      <w:r>
        <w:rPr>
          <w:rFonts w:ascii="Calibri" w:cs="Calibri" w:eastAsia="Calibri" w:hAnsi="Calibri"/>
          <w:sz w:val="20"/>
          <w:szCs w:val="20"/>
          <w:color w:val="auto"/>
        </w:rPr>
        <w:t>It is important to pay attention to educational programs in order to set the focus programs on the goals of growth-centered prevention. A prisoner inside prison has a great opportunity to use his imagination; if this force is not used in the positive direction and in its correction, it will definitely use this force for the offense and committing a crime. Accordingly, cultural and educational programs of the Center should be aimed at changing their behavioral and ethical systems by using regular scheduling for the daily life of the juveniles.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spacing w:after="0"/>
        <w:rPr>
          <w:sz w:val="20"/>
          <w:szCs w:val="20"/>
          <w:color w:val="auto"/>
        </w:rPr>
      </w:pPr>
      <w:r>
        <w:rPr>
          <w:rFonts w:ascii="Calibri" w:cs="Calibri" w:eastAsia="Calibri" w:hAnsi="Calibri"/>
          <w:sz w:val="21"/>
          <w:szCs w:val="21"/>
          <w:b w:val="1"/>
          <w:bCs w:val="1"/>
          <w:color w:val="auto"/>
        </w:rPr>
        <w:t>References</w:t>
      </w:r>
    </w:p>
    <w:p>
      <w:pPr>
        <w:spacing w:after="0" w:line="243" w:lineRule="exact"/>
        <w:rPr>
          <w:sz w:val="20"/>
          <w:szCs w:val="20"/>
          <w:color w:val="auto"/>
        </w:rPr>
      </w:pPr>
    </w:p>
    <w:p>
      <w:pPr>
        <w:spacing w:after="0"/>
        <w:rPr>
          <w:sz w:val="20"/>
          <w:szCs w:val="20"/>
          <w:color w:val="auto"/>
        </w:rPr>
      </w:pPr>
      <w:r>
        <w:rPr>
          <w:rFonts w:ascii="Calibri" w:cs="Calibri" w:eastAsia="Calibri" w:hAnsi="Calibri"/>
          <w:sz w:val="21"/>
          <w:szCs w:val="21"/>
          <w:color w:val="auto"/>
        </w:rPr>
        <w:t xml:space="preserve">Agha Abbasi, Y. (2011). </w:t>
      </w:r>
      <w:r>
        <w:rPr>
          <w:rFonts w:ascii="Calibri" w:cs="Calibri" w:eastAsia="Calibri" w:hAnsi="Calibri"/>
          <w:sz w:val="21"/>
          <w:szCs w:val="21"/>
          <w:i w:val="1"/>
          <w:iCs w:val="1"/>
          <w:color w:val="auto"/>
        </w:rPr>
        <w:t>Creative Play</w:t>
      </w:r>
      <w:r>
        <w:rPr>
          <w:rFonts w:ascii="Calibri" w:cs="Calibri" w:eastAsia="Calibri" w:hAnsi="Calibri"/>
          <w:sz w:val="21"/>
          <w:szCs w:val="21"/>
          <w:color w:val="auto"/>
        </w:rPr>
        <w:t>. Qatreh Publication.</w:t>
      </w:r>
    </w:p>
    <w:p>
      <w:pPr>
        <w:spacing w:after="0" w:line="239" w:lineRule="exact"/>
        <w:rPr>
          <w:sz w:val="20"/>
          <w:szCs w:val="20"/>
          <w:color w:val="auto"/>
        </w:rPr>
      </w:pPr>
    </w:p>
    <w:p>
      <w:pPr>
        <w:spacing w:after="0"/>
        <w:rPr>
          <w:sz w:val="20"/>
          <w:szCs w:val="20"/>
          <w:color w:val="auto"/>
        </w:rPr>
      </w:pPr>
      <w:r>
        <w:rPr>
          <w:rFonts w:ascii="Calibri" w:cs="Calibri" w:eastAsia="Calibri" w:hAnsi="Calibri"/>
          <w:sz w:val="21"/>
          <w:szCs w:val="21"/>
          <w:color w:val="auto"/>
        </w:rPr>
        <w:t xml:space="preserve">Amini, R. (2011). </w:t>
      </w:r>
      <w:r>
        <w:rPr>
          <w:rFonts w:ascii="Calibri" w:cs="Calibri" w:eastAsia="Calibri" w:hAnsi="Calibri"/>
          <w:sz w:val="21"/>
          <w:szCs w:val="21"/>
          <w:i w:val="1"/>
          <w:iCs w:val="1"/>
          <w:color w:val="auto"/>
        </w:rPr>
        <w:t>Pedagogical Theater (Training-Education): Principles and Criteria.</w:t>
      </w:r>
      <w:r>
        <w:rPr>
          <w:rFonts w:ascii="Calibri" w:cs="Calibri" w:eastAsia="Calibri" w:hAnsi="Calibri"/>
          <w:sz w:val="21"/>
          <w:szCs w:val="21"/>
          <w:color w:val="auto"/>
        </w:rPr>
        <w:t xml:space="preserve"> Afraz Publication.</w:t>
      </w:r>
    </w:p>
    <w:p>
      <w:pPr>
        <w:spacing w:after="0" w:line="241" w:lineRule="exact"/>
        <w:rPr>
          <w:sz w:val="20"/>
          <w:szCs w:val="20"/>
          <w:color w:val="auto"/>
        </w:rPr>
      </w:pPr>
    </w:p>
    <w:p>
      <w:pPr>
        <w:jc w:val="both"/>
        <w:ind w:right="20"/>
        <w:spacing w:after="0" w:line="262" w:lineRule="auto"/>
        <w:rPr>
          <w:sz w:val="20"/>
          <w:szCs w:val="20"/>
          <w:color w:val="auto"/>
        </w:rPr>
      </w:pPr>
      <w:r>
        <w:rPr>
          <w:rFonts w:ascii="Calibri" w:cs="Calibri" w:eastAsia="Calibri" w:hAnsi="Calibri"/>
          <w:sz w:val="21"/>
          <w:szCs w:val="21"/>
          <w:color w:val="auto"/>
        </w:rPr>
        <w:t xml:space="preserve">Aristizabal, H. &amp; Lefer, D. (2010). </w:t>
      </w:r>
      <w:r>
        <w:rPr>
          <w:rFonts w:ascii="Calibri" w:cs="Calibri" w:eastAsia="Calibri" w:hAnsi="Calibri"/>
          <w:sz w:val="21"/>
          <w:szCs w:val="21"/>
          <w:i w:val="1"/>
          <w:iCs w:val="1"/>
          <w:color w:val="auto"/>
        </w:rPr>
        <w:t>The blessing next to the wound: A story of art, activism, and</w:t>
      </w:r>
      <w:r>
        <w:rPr>
          <w:rFonts w:ascii="Calibri" w:cs="Calibri" w:eastAsia="Calibri" w:hAnsi="Calibri"/>
          <w:sz w:val="21"/>
          <w:szCs w:val="21"/>
          <w:color w:val="auto"/>
        </w:rPr>
        <w:t xml:space="preserve"> </w:t>
      </w:r>
      <w:r>
        <w:rPr>
          <w:rFonts w:ascii="Calibri" w:cs="Calibri" w:eastAsia="Calibri" w:hAnsi="Calibri"/>
          <w:sz w:val="21"/>
          <w:szCs w:val="21"/>
          <w:i w:val="1"/>
          <w:iCs w:val="1"/>
          <w:color w:val="auto"/>
        </w:rPr>
        <w:t>transformation</w:t>
      </w:r>
      <w:r>
        <w:rPr>
          <w:rFonts w:ascii="Calibri" w:cs="Calibri" w:eastAsia="Calibri" w:hAnsi="Calibri"/>
          <w:sz w:val="21"/>
          <w:szCs w:val="21"/>
          <w:color w:val="auto"/>
        </w:rPr>
        <w:t>. Lantern Books.</w:t>
      </w:r>
    </w:p>
    <w:p>
      <w:pPr>
        <w:spacing w:after="0" w:line="193" w:lineRule="exact"/>
        <w:rPr>
          <w:sz w:val="20"/>
          <w:szCs w:val="20"/>
          <w:color w:val="auto"/>
        </w:rPr>
      </w:pPr>
    </w:p>
    <w:p>
      <w:pPr>
        <w:jc w:val="both"/>
        <w:ind w:right="20"/>
        <w:spacing w:after="0" w:line="262" w:lineRule="auto"/>
        <w:rPr>
          <w:sz w:val="20"/>
          <w:szCs w:val="20"/>
          <w:color w:val="auto"/>
        </w:rPr>
      </w:pPr>
      <w:r>
        <w:rPr>
          <w:rFonts w:ascii="Calibri" w:cs="Calibri" w:eastAsia="Calibri" w:hAnsi="Calibri"/>
          <w:sz w:val="21"/>
          <w:szCs w:val="21"/>
          <w:color w:val="auto"/>
        </w:rPr>
        <w:t xml:space="preserve">Baim, C. &amp; Brookes, S. (2002). </w:t>
      </w:r>
      <w:r>
        <w:rPr>
          <w:rFonts w:ascii="Calibri" w:cs="Calibri" w:eastAsia="Calibri" w:hAnsi="Calibri"/>
          <w:sz w:val="21"/>
          <w:szCs w:val="21"/>
          <w:i w:val="1"/>
          <w:iCs w:val="1"/>
          <w:color w:val="auto"/>
        </w:rPr>
        <w:t>Geese theatre handbook: Drama with offenders and people at risk</w:t>
      </w:r>
      <w:r>
        <w:rPr>
          <w:rFonts w:ascii="Calibri" w:cs="Calibri" w:eastAsia="Calibri" w:hAnsi="Calibri"/>
          <w:sz w:val="21"/>
          <w:szCs w:val="21"/>
          <w:color w:val="auto"/>
        </w:rPr>
        <w:t>. Waterside Press.</w:t>
      </w:r>
    </w:p>
    <w:p>
      <w:pPr>
        <w:spacing w:after="0" w:line="193" w:lineRule="exact"/>
        <w:rPr>
          <w:sz w:val="20"/>
          <w:szCs w:val="20"/>
          <w:color w:val="auto"/>
        </w:rPr>
      </w:pPr>
    </w:p>
    <w:p>
      <w:pPr>
        <w:spacing w:after="0"/>
        <w:rPr>
          <w:sz w:val="20"/>
          <w:szCs w:val="20"/>
          <w:color w:val="auto"/>
        </w:rPr>
      </w:pPr>
      <w:r>
        <w:rPr>
          <w:rFonts w:ascii="Calibri" w:cs="Calibri" w:eastAsia="Calibri" w:hAnsi="Calibri"/>
          <w:sz w:val="21"/>
          <w:szCs w:val="21"/>
          <w:color w:val="auto"/>
        </w:rPr>
        <w:t xml:space="preserve">Buchleitner, K. (2010). </w:t>
      </w:r>
      <w:r>
        <w:rPr>
          <w:rFonts w:ascii="Calibri" w:cs="Calibri" w:eastAsia="Calibri" w:hAnsi="Calibri"/>
          <w:sz w:val="21"/>
          <w:szCs w:val="21"/>
          <w:i w:val="1"/>
          <w:iCs w:val="1"/>
          <w:color w:val="auto"/>
        </w:rPr>
        <w:t>Glimpses of freedom: The art and soul of theatre of the oppressed in prison</w:t>
      </w:r>
      <w:r>
        <w:rPr>
          <w:rFonts w:ascii="Calibri" w:cs="Calibri" w:eastAsia="Calibri" w:hAnsi="Calibri"/>
          <w:sz w:val="21"/>
          <w:szCs w:val="21"/>
          <w:color w:val="auto"/>
        </w:rPr>
        <w:t xml:space="preserve"> (Vol. 2).</w:t>
      </w:r>
    </w:p>
    <w:p>
      <w:pPr>
        <w:spacing w:after="0"/>
        <w:rPr>
          <w:sz w:val="20"/>
          <w:szCs w:val="20"/>
          <w:color w:val="auto"/>
        </w:rPr>
      </w:pPr>
      <w:r>
        <w:rPr>
          <w:rFonts w:ascii="Calibri" w:cs="Calibri" w:eastAsia="Calibri" w:hAnsi="Calibri"/>
          <w:sz w:val="21"/>
          <w:szCs w:val="21"/>
          <w:color w:val="auto"/>
        </w:rPr>
        <w:t>LIT Verlag Münster.</w:t>
      </w:r>
    </w:p>
    <w:p>
      <w:pPr>
        <w:spacing w:after="0" w:line="240" w:lineRule="exact"/>
        <w:rPr>
          <w:sz w:val="20"/>
          <w:szCs w:val="20"/>
          <w:color w:val="auto"/>
        </w:rPr>
      </w:pPr>
    </w:p>
    <w:p>
      <w:pPr>
        <w:spacing w:after="0"/>
        <w:rPr>
          <w:sz w:val="20"/>
          <w:szCs w:val="20"/>
          <w:color w:val="auto"/>
        </w:rPr>
      </w:pPr>
      <w:r>
        <w:rPr>
          <w:rFonts w:ascii="Calibri" w:cs="Calibri" w:eastAsia="Calibri" w:hAnsi="Calibri"/>
          <w:sz w:val="21"/>
          <w:szCs w:val="21"/>
          <w:color w:val="auto"/>
        </w:rPr>
        <w:t>Danaei Fard, H. (2008). Improvement of Validity and Reliability in Qualitative Management Researches:</w:t>
      </w:r>
    </w:p>
    <w:p>
      <w:pPr>
        <w:spacing w:after="0"/>
        <w:rPr>
          <w:sz w:val="20"/>
          <w:szCs w:val="20"/>
          <w:color w:val="auto"/>
        </w:rPr>
      </w:pPr>
      <w:r>
        <w:rPr>
          <w:rFonts w:ascii="Calibri" w:cs="Calibri" w:eastAsia="Calibri" w:hAnsi="Calibri"/>
          <w:sz w:val="21"/>
          <w:szCs w:val="21"/>
          <w:color w:val="auto"/>
        </w:rPr>
        <w:t xml:space="preserve">Reflection on 162 Research Verification Strategies. </w:t>
      </w:r>
      <w:r>
        <w:rPr>
          <w:rFonts w:ascii="Calibri" w:cs="Calibri" w:eastAsia="Calibri" w:hAnsi="Calibri"/>
          <w:sz w:val="21"/>
          <w:szCs w:val="21"/>
          <w:i w:val="1"/>
          <w:iCs w:val="1"/>
          <w:color w:val="auto"/>
        </w:rPr>
        <w:t>Management Research</w:t>
      </w:r>
      <w:r>
        <w:rPr>
          <w:rFonts w:ascii="Calibri" w:cs="Calibri" w:eastAsia="Calibri" w:hAnsi="Calibri"/>
          <w:sz w:val="21"/>
          <w:szCs w:val="21"/>
          <w:color w:val="auto"/>
        </w:rPr>
        <w:t>, 1(1): 12-23.</w:t>
      </w:r>
    </w:p>
    <w:p>
      <w:pPr>
        <w:spacing w:after="0" w:line="241" w:lineRule="exact"/>
        <w:rPr>
          <w:sz w:val="20"/>
          <w:szCs w:val="20"/>
          <w:color w:val="auto"/>
        </w:rPr>
      </w:pPr>
    </w:p>
    <w:p>
      <w:pPr>
        <w:jc w:val="both"/>
        <w:ind w:right="20"/>
        <w:spacing w:after="0" w:line="262" w:lineRule="auto"/>
        <w:rPr>
          <w:sz w:val="20"/>
          <w:szCs w:val="20"/>
          <w:color w:val="auto"/>
        </w:rPr>
      </w:pPr>
      <w:r>
        <w:rPr>
          <w:rFonts w:ascii="Calibri" w:cs="Calibri" w:eastAsia="Calibri" w:hAnsi="Calibri"/>
          <w:sz w:val="21"/>
          <w:szCs w:val="21"/>
          <w:color w:val="auto"/>
        </w:rPr>
        <w:t xml:space="preserve">Danesh Paye, L. (2014). </w:t>
      </w:r>
      <w:r>
        <w:rPr>
          <w:rFonts w:ascii="Calibri" w:cs="Calibri" w:eastAsia="Calibri" w:hAnsi="Calibri"/>
          <w:sz w:val="21"/>
          <w:szCs w:val="21"/>
          <w:i w:val="1"/>
          <w:iCs w:val="1"/>
          <w:color w:val="auto"/>
        </w:rPr>
        <w:t>Educational Impact of Youth Detention Center in rehabilitation in conflict with the</w:t>
      </w:r>
      <w:r>
        <w:rPr>
          <w:rFonts w:ascii="Calibri" w:cs="Calibri" w:eastAsia="Calibri" w:hAnsi="Calibri"/>
          <w:sz w:val="21"/>
          <w:szCs w:val="21"/>
          <w:color w:val="auto"/>
        </w:rPr>
        <w:t xml:space="preserve"> </w:t>
      </w:r>
      <w:r>
        <w:rPr>
          <w:rFonts w:ascii="Calibri" w:cs="Calibri" w:eastAsia="Calibri" w:hAnsi="Calibri"/>
          <w:sz w:val="21"/>
          <w:szCs w:val="21"/>
          <w:i w:val="1"/>
          <w:iCs w:val="1"/>
          <w:color w:val="auto"/>
        </w:rPr>
        <w:t xml:space="preserve">law. </w:t>
      </w:r>
      <w:r>
        <w:rPr>
          <w:rFonts w:ascii="Calibri" w:cs="Calibri" w:eastAsia="Calibri" w:hAnsi="Calibri"/>
          <w:sz w:val="21"/>
          <w:szCs w:val="21"/>
          <w:color w:val="auto"/>
        </w:rPr>
        <w:t>Master's thesis. Allameh Tabatabaei University.</w:t>
      </w: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531</w:t>
      </w:r>
    </w:p>
    <w:p>
      <w:pPr>
        <w:sectPr>
          <w:pgSz w:w="11900" w:h="16840" w:orient="portrait"/>
          <w:cols w:equalWidth="0" w:num="1">
            <w:col w:w="9080"/>
          </w:cols>
          <w:pgMar w:left="1420" w:top="1402" w:right="1408" w:bottom="448" w:gutter="0" w:footer="0" w:header="0"/>
        </w:sectPr>
      </w:pPr>
    </w:p>
    <w:bookmarkStart w:id="11" w:name="page12"/>
    <w:bookmarkEnd w:id="11"/>
    <w:p>
      <w:pPr>
        <w:spacing w:after="0" w:line="260" w:lineRule="auto"/>
        <w:rPr>
          <w:sz w:val="20"/>
          <w:szCs w:val="20"/>
          <w:color w:val="auto"/>
        </w:rPr>
      </w:pPr>
      <w:r>
        <w:rPr>
          <w:rFonts w:ascii="Calibri" w:cs="Calibri" w:eastAsia="Calibri" w:hAnsi="Calibri"/>
          <w:sz w:val="21"/>
          <w:szCs w:val="21"/>
          <w:color w:val="auto"/>
        </w:rPr>
        <w:t xml:space="preserve">Khaki, G. H. (2000). </w:t>
      </w:r>
      <w:r>
        <w:rPr>
          <w:rFonts w:ascii="Calibri" w:cs="Calibri" w:eastAsia="Calibri" w:hAnsi="Calibri"/>
          <w:sz w:val="21"/>
          <w:szCs w:val="21"/>
          <w:i w:val="1"/>
          <w:iCs w:val="1"/>
          <w:color w:val="auto"/>
        </w:rPr>
        <w:t>Research methodology with a thesis-writing approach</w:t>
      </w:r>
      <w:r>
        <w:rPr>
          <w:rFonts w:ascii="Calibri" w:cs="Calibri" w:eastAsia="Calibri" w:hAnsi="Calibri"/>
          <w:sz w:val="21"/>
          <w:szCs w:val="21"/>
          <w:color w:val="auto"/>
        </w:rPr>
        <w:t>. Baztab Publications, Second print, 201-203.</w:t>
      </w:r>
    </w:p>
    <w:p>
      <w:pPr>
        <w:spacing w:after="0" w:line="197" w:lineRule="exact"/>
        <w:rPr>
          <w:sz w:val="20"/>
          <w:szCs w:val="20"/>
          <w:color w:val="auto"/>
        </w:rPr>
      </w:pPr>
    </w:p>
    <w:p>
      <w:pPr>
        <w:spacing w:after="0" w:line="262" w:lineRule="auto"/>
        <w:rPr>
          <w:sz w:val="20"/>
          <w:szCs w:val="20"/>
          <w:color w:val="auto"/>
        </w:rPr>
      </w:pPr>
      <w:r>
        <w:rPr>
          <w:rFonts w:ascii="Calibri" w:cs="Calibri" w:eastAsia="Calibri" w:hAnsi="Calibri"/>
          <w:sz w:val="21"/>
          <w:szCs w:val="21"/>
          <w:color w:val="auto"/>
        </w:rPr>
        <w:t xml:space="preserve">Niazpour, A. H. (2012). Criminological assignments of the Judiciary in the light of the Law of the fifth Economic, Social, and Cultural Development Program. </w:t>
      </w:r>
      <w:r>
        <w:rPr>
          <w:rFonts w:ascii="Calibri" w:cs="Calibri" w:eastAsia="Calibri" w:hAnsi="Calibri"/>
          <w:sz w:val="21"/>
          <w:szCs w:val="21"/>
          <w:i w:val="1"/>
          <w:iCs w:val="1"/>
          <w:color w:val="auto"/>
        </w:rPr>
        <w:t>Justice Journal</w:t>
      </w:r>
      <w:r>
        <w:rPr>
          <w:rFonts w:ascii="Calibri" w:cs="Calibri" w:eastAsia="Calibri" w:hAnsi="Calibri"/>
          <w:sz w:val="21"/>
          <w:szCs w:val="21"/>
          <w:color w:val="auto"/>
        </w:rPr>
        <w:t>, (80): 195-220.</w:t>
      </w:r>
    </w:p>
    <w:p>
      <w:pPr>
        <w:spacing w:after="0" w:line="193" w:lineRule="exact"/>
        <w:rPr>
          <w:sz w:val="20"/>
          <w:szCs w:val="20"/>
          <w:color w:val="auto"/>
        </w:rPr>
      </w:pPr>
    </w:p>
    <w:p>
      <w:pPr>
        <w:ind w:right="20"/>
        <w:spacing w:after="0" w:line="262" w:lineRule="auto"/>
        <w:rPr>
          <w:sz w:val="20"/>
          <w:szCs w:val="20"/>
          <w:color w:val="auto"/>
        </w:rPr>
      </w:pPr>
      <w:r>
        <w:rPr>
          <w:rFonts w:ascii="Calibri" w:cs="Calibri" w:eastAsia="Calibri" w:hAnsi="Calibri"/>
          <w:sz w:val="21"/>
          <w:szCs w:val="21"/>
          <w:color w:val="auto"/>
        </w:rPr>
        <w:t xml:space="preserve">Prendergast, M. &amp; Saxton, J. (Eds.). (2009). </w:t>
      </w:r>
      <w:r>
        <w:rPr>
          <w:rFonts w:ascii="Calibri" w:cs="Calibri" w:eastAsia="Calibri" w:hAnsi="Calibri"/>
          <w:sz w:val="21"/>
          <w:szCs w:val="21"/>
          <w:i w:val="1"/>
          <w:iCs w:val="1"/>
          <w:color w:val="auto"/>
        </w:rPr>
        <w:t>Applied theatre: International case studies and challenges for</w:t>
      </w:r>
      <w:r>
        <w:rPr>
          <w:rFonts w:ascii="Calibri" w:cs="Calibri" w:eastAsia="Calibri" w:hAnsi="Calibri"/>
          <w:sz w:val="21"/>
          <w:szCs w:val="21"/>
          <w:color w:val="auto"/>
        </w:rPr>
        <w:t xml:space="preserve"> </w:t>
      </w:r>
      <w:r>
        <w:rPr>
          <w:rFonts w:ascii="Calibri" w:cs="Calibri" w:eastAsia="Calibri" w:hAnsi="Calibri"/>
          <w:sz w:val="21"/>
          <w:szCs w:val="21"/>
          <w:i w:val="1"/>
          <w:iCs w:val="1"/>
          <w:color w:val="auto"/>
        </w:rPr>
        <w:t>practice</w:t>
      </w:r>
      <w:r>
        <w:rPr>
          <w:rFonts w:ascii="Calibri" w:cs="Calibri" w:eastAsia="Calibri" w:hAnsi="Calibri"/>
          <w:sz w:val="21"/>
          <w:szCs w:val="21"/>
          <w:color w:val="auto"/>
        </w:rPr>
        <w:t>. Intellect Books.</w:t>
      </w:r>
    </w:p>
    <w:p>
      <w:pPr>
        <w:spacing w:after="0" w:line="193" w:lineRule="exact"/>
        <w:rPr>
          <w:sz w:val="20"/>
          <w:szCs w:val="20"/>
          <w:color w:val="auto"/>
        </w:rPr>
      </w:pPr>
    </w:p>
    <w:p>
      <w:pPr>
        <w:spacing w:after="0" w:line="262" w:lineRule="auto"/>
        <w:rPr>
          <w:sz w:val="20"/>
          <w:szCs w:val="20"/>
          <w:color w:val="auto"/>
        </w:rPr>
      </w:pPr>
      <w:r>
        <w:rPr>
          <w:rFonts w:ascii="Calibri" w:cs="Calibri" w:eastAsia="Calibri" w:hAnsi="Calibri"/>
          <w:sz w:val="21"/>
          <w:szCs w:val="21"/>
          <w:color w:val="auto"/>
        </w:rPr>
        <w:t xml:space="preserve">Sekaran, U. &amp; Bougie, R. (2016). </w:t>
      </w:r>
      <w:r>
        <w:rPr>
          <w:rFonts w:ascii="Calibri" w:cs="Calibri" w:eastAsia="Calibri" w:hAnsi="Calibri"/>
          <w:sz w:val="21"/>
          <w:szCs w:val="21"/>
          <w:i w:val="1"/>
          <w:iCs w:val="1"/>
          <w:color w:val="auto"/>
        </w:rPr>
        <w:t>Research methods for business: A skill building approach</w:t>
      </w:r>
      <w:r>
        <w:rPr>
          <w:rFonts w:ascii="Calibri" w:cs="Calibri" w:eastAsia="Calibri" w:hAnsi="Calibri"/>
          <w:sz w:val="21"/>
          <w:szCs w:val="21"/>
          <w:color w:val="auto"/>
        </w:rPr>
        <w:t>. John Wiley &amp; Sons.</w:t>
      </w:r>
    </w:p>
    <w:p>
      <w:pPr>
        <w:spacing w:after="0" w:line="194" w:lineRule="exact"/>
        <w:rPr>
          <w:sz w:val="20"/>
          <w:szCs w:val="20"/>
          <w:color w:val="auto"/>
        </w:rPr>
      </w:pPr>
    </w:p>
    <w:p>
      <w:pPr>
        <w:spacing w:after="0"/>
        <w:rPr>
          <w:sz w:val="20"/>
          <w:szCs w:val="20"/>
          <w:color w:val="auto"/>
        </w:rPr>
      </w:pPr>
      <w:r>
        <w:rPr>
          <w:rFonts w:ascii="Calibri" w:cs="Calibri" w:eastAsia="Calibri" w:hAnsi="Calibri"/>
          <w:sz w:val="21"/>
          <w:szCs w:val="21"/>
          <w:color w:val="auto"/>
        </w:rPr>
        <w:t xml:space="preserve">Tim, Prentki &amp; Preston, S. (2009). </w:t>
      </w:r>
      <w:r>
        <w:rPr>
          <w:rFonts w:ascii="Calibri" w:cs="Calibri" w:eastAsia="Calibri" w:hAnsi="Calibri"/>
          <w:sz w:val="21"/>
          <w:szCs w:val="21"/>
          <w:i w:val="1"/>
          <w:iCs w:val="1"/>
          <w:color w:val="auto"/>
        </w:rPr>
        <w:t>The applied theatre reader</w:t>
      </w:r>
      <w:r>
        <w:rPr>
          <w:rFonts w:ascii="Calibri" w:cs="Calibri" w:eastAsia="Calibri" w:hAnsi="Calibri"/>
          <w:sz w:val="21"/>
          <w:szCs w:val="21"/>
          <w:color w:val="auto"/>
        </w:rPr>
        <w:t>. Routledge.</w:t>
      </w:r>
    </w:p>
    <w:p>
      <w:pPr>
        <w:spacing w:after="0" w:line="239" w:lineRule="exact"/>
        <w:rPr>
          <w:sz w:val="20"/>
          <w:szCs w:val="20"/>
          <w:color w:val="auto"/>
        </w:rPr>
      </w:pPr>
    </w:p>
    <w:p>
      <w:pPr>
        <w:spacing w:after="0"/>
        <w:rPr>
          <w:sz w:val="20"/>
          <w:szCs w:val="20"/>
          <w:color w:val="auto"/>
        </w:rPr>
      </w:pPr>
      <w:r>
        <w:rPr>
          <w:rFonts w:ascii="Calibri" w:cs="Calibri" w:eastAsia="Calibri" w:hAnsi="Calibri"/>
          <w:sz w:val="21"/>
          <w:szCs w:val="21"/>
          <w:color w:val="auto"/>
        </w:rPr>
        <w:t xml:space="preserve">Zafar Ghahremani Nejad, A. (2015). </w:t>
      </w:r>
      <w:r>
        <w:rPr>
          <w:rFonts w:ascii="Calibri" w:cs="Calibri" w:eastAsia="Calibri" w:hAnsi="Calibri"/>
          <w:sz w:val="21"/>
          <w:szCs w:val="21"/>
          <w:i w:val="1"/>
          <w:iCs w:val="1"/>
          <w:color w:val="auto"/>
        </w:rPr>
        <w:t>Theater of the oppressed: Theater and Citizenship</w:t>
      </w:r>
      <w:r>
        <w:rPr>
          <w:rFonts w:ascii="Calibri" w:cs="Calibri" w:eastAsia="Calibri" w:hAnsi="Calibri"/>
          <w:sz w:val="21"/>
          <w:szCs w:val="21"/>
          <w:color w:val="auto"/>
        </w:rPr>
        <w:t>. Shahr Publications.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532</w:t>
      </w:r>
    </w:p>
    <w:sectPr>
      <w:pgSz w:w="11900" w:h="16840" w:orient="portrait"/>
      <w:cols w:equalWidth="0" w:num="1">
        <w:col w:w="9080"/>
      </w:cols>
      <w:pgMar w:left="1420" w:top="1402" w:right="1408" w:bottom="448"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B2"/>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19495CFF"/>
    <w:multiLevelType w:val="hybridMultilevel"/>
    <w:lvl w:ilvl="0">
      <w:lvlJc w:val="left"/>
      <w:lvlText w:val="%1"/>
      <w:numFmt w:val="decimal"/>
      <w:start w:val="1"/>
    </w:lvl>
  </w:abstractNum>
  <w:abstractNum w:abstractNumId="1">
    <w:nsid w:val="2AE8944A"/>
    <w:multiLevelType w:val="hybridMultilevel"/>
    <w:lvl w:ilvl="0">
      <w:lvlJc w:val="left"/>
      <w:lvlText w:val="%1."/>
      <w:numFmt w:val="decimal"/>
      <w:start w:val="1"/>
    </w:lvl>
  </w:abstractNum>
  <w:abstractNum w:abstractNumId="2">
    <w:nsid w:val="625558EC"/>
    <w:multiLevelType w:val="hybridMultilevel"/>
    <w:lvl w:ilvl="0">
      <w:lvlJc w:val="left"/>
      <w:lvlText w:val="-"/>
      <w:numFmt w:val="bullet"/>
      <w:start w:val="1"/>
    </w:lvl>
  </w:abstractNum>
  <w:abstractNum w:abstractNumId="3">
    <w:nsid w:val="238E1F29"/>
    <w:multiLevelType w:val="hybridMultilevel"/>
    <w:lvl w:ilvl="0">
      <w:lvlJc w:val="left"/>
      <w:lvlText w:val="-"/>
      <w:numFmt w:val="bullet"/>
      <w:start w:val="1"/>
    </w:lvl>
  </w:abstractNum>
  <w:abstractNum w:abstractNumId="4">
    <w:nsid w:val="46E87CCD"/>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2020-09-15T05:13:38Z</dcterms:created>
  <dcterms:modified xsi:type="dcterms:W3CDTF">2020-09-15T05:13:38Z</dcterms:modified>
</cp:coreProperties>
</file>