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6120" w14:textId="77777777" w:rsidR="00306A25" w:rsidRDefault="00000000">
      <w:pPr>
        <w:pStyle w:val="Heading1"/>
      </w:pPr>
      <w:r>
        <w:t>User Experience Design Practical Assignment – Semester Project</w:t>
      </w:r>
    </w:p>
    <w:p w14:paraId="14ACBAE8" w14:textId="77777777" w:rsidR="00306A25" w:rsidRDefault="00000000">
      <w:pPr>
        <w:pStyle w:val="Heading2"/>
      </w:pPr>
      <w:r>
        <w:t>Assignment Overview</w:t>
      </w:r>
    </w:p>
    <w:p w14:paraId="418B0530" w14:textId="3D62145F" w:rsidR="00306A25" w:rsidRDefault="00000000">
      <w:r>
        <w:t>This semester project combines theory and practical application of User Experience Design (UXD). Students will critically analyze poor UX, conduct user research, design personas, evaluate accessibility, and propose a redesign through wireframes and testing strategies.</w:t>
      </w:r>
      <w:r>
        <w:br/>
      </w:r>
      <w:r>
        <w:br/>
        <w:t>The project has two components:</w:t>
      </w:r>
      <w:r>
        <w:br/>
        <w:t>- Part A (</w:t>
      </w:r>
      <w:r w:rsidR="00963C94">
        <w:t>Group</w:t>
      </w:r>
      <w:r>
        <w:t xml:space="preserve"> – Theory, 40%)</w:t>
      </w:r>
      <w:r>
        <w:br/>
        <w:t>- Part B (Group – Practical, 60%)</w:t>
      </w:r>
    </w:p>
    <w:p w14:paraId="0D52E80B" w14:textId="38B107EA" w:rsidR="00306A25" w:rsidRDefault="00000000">
      <w:pPr>
        <w:pStyle w:val="Heading2"/>
      </w:pPr>
      <w:r>
        <w:t>Part A: Theoretical Component (</w:t>
      </w:r>
      <w:r w:rsidR="0000184D">
        <w:t>Group</w:t>
      </w:r>
      <w:r>
        <w:t xml:space="preserve"> – 40%)</w:t>
      </w:r>
    </w:p>
    <w:p w14:paraId="409CAD29" w14:textId="57E5B6DC" w:rsidR="00306A25" w:rsidRDefault="00000000">
      <w:r>
        <w:t xml:space="preserve">Each </w:t>
      </w:r>
      <w:r w:rsidR="00963C94">
        <w:t>group</w:t>
      </w:r>
      <w:r>
        <w:t xml:space="preserve"> must submit a written report (1,800–2,200 words) covering:</w:t>
      </w:r>
    </w:p>
    <w:p w14:paraId="55ABDC74" w14:textId="631FD7DB" w:rsidR="00306A25" w:rsidRDefault="00000000">
      <w:r>
        <w:t>1. UX Principles &amp; Critique (15%)</w:t>
      </w:r>
      <w:r>
        <w:br/>
        <w:t xml:space="preserve">   - Explain key UX</w:t>
      </w:r>
      <w:r w:rsidR="00372BE0">
        <w:t>/UI</w:t>
      </w:r>
      <w:r>
        <w:t xml:space="preserve"> principles: usability heuristics, user-centered design, and accessibility.</w:t>
      </w:r>
      <w:r>
        <w:br/>
        <w:t xml:space="preserve">   - Critically evaluate the impact of poor vs good UX using at least two real-world examples (positive and negative).</w:t>
      </w:r>
    </w:p>
    <w:p w14:paraId="3D3530D2" w14:textId="77777777" w:rsidR="00306A25" w:rsidRDefault="00000000">
      <w:r>
        <w:t>2. User Research &amp; Personas (10%)</w:t>
      </w:r>
      <w:r>
        <w:br/>
        <w:t xml:space="preserve">   - Summarize user research methods (interviews, surveys, observation).</w:t>
      </w:r>
      <w:r>
        <w:br/>
        <w:t xml:space="preserve">   - Explain the role of personas and journey maps in guiding UX decisions.</w:t>
      </w:r>
    </w:p>
    <w:p w14:paraId="3C9ECA98" w14:textId="6B35A922" w:rsidR="00306A25" w:rsidRDefault="00000000">
      <w:r>
        <w:t>3. Accessibility in UX (15%)</w:t>
      </w:r>
      <w:r>
        <w:br/>
        <w:t xml:space="preserve">   - Discuss WCAG</w:t>
      </w:r>
      <w:r w:rsidR="00215B54">
        <w:t xml:space="preserve"> (</w:t>
      </w:r>
      <w:r w:rsidR="00215B54" w:rsidRPr="00215B54">
        <w:t>Web Content Accessibility Guidelines</w:t>
      </w:r>
      <w:r w:rsidR="00215B54">
        <w:t>)</w:t>
      </w:r>
      <w:r>
        <w:t xml:space="preserve"> guidelines and inclusive design.</w:t>
      </w:r>
      <w:r>
        <w:br/>
        <w:t xml:space="preserve">   - Reflect on the importance of accessibility from both ethical and business perspectives.</w:t>
      </w:r>
    </w:p>
    <w:p w14:paraId="32CF0F0C" w14:textId="77777777" w:rsidR="00306A25" w:rsidRDefault="00000000">
      <w:pPr>
        <w:pStyle w:val="Heading2"/>
      </w:pPr>
      <w:r>
        <w:t>Part B: Practical Component (Group – 60%)</w:t>
      </w:r>
    </w:p>
    <w:p w14:paraId="4C81136E" w14:textId="5EE60E20" w:rsidR="00306A25" w:rsidRDefault="00000000">
      <w:r>
        <w:t xml:space="preserve">Students will work in groups of </w:t>
      </w:r>
      <w:r w:rsidR="002210AE">
        <w:t>4</w:t>
      </w:r>
      <w:r>
        <w:t>–6 (aligned with class groups) to simulate a real-world UX redesign project.</w:t>
      </w:r>
    </w:p>
    <w:p w14:paraId="0ED33529" w14:textId="2F98D49B" w:rsidR="00306A25" w:rsidRDefault="00000000">
      <w:r>
        <w:t>1. Problem Identification (10%)</w:t>
      </w:r>
      <w:r>
        <w:br/>
        <w:t xml:space="preserve">   - Select a </w:t>
      </w:r>
      <w:r w:rsidR="00000B8F">
        <w:t xml:space="preserve">local </w:t>
      </w:r>
      <w:r>
        <w:t xml:space="preserve">product/service with poor UX </w:t>
      </w:r>
      <w:r w:rsidR="00000B8F">
        <w:t xml:space="preserve">in South Africa </w:t>
      </w:r>
      <w:r>
        <w:t>(e.g., government site, transport app, campus system).</w:t>
      </w:r>
      <w:r>
        <w:br/>
        <w:t xml:space="preserve">   - Document UX</w:t>
      </w:r>
      <w:r w:rsidR="00907206">
        <w:t>/UI</w:t>
      </w:r>
      <w:r>
        <w:t xml:space="preserve"> issues using screenshots and notes.</w:t>
      </w:r>
    </w:p>
    <w:p w14:paraId="57AB2356" w14:textId="2AF5FDAE" w:rsidR="00306A25" w:rsidRDefault="00000000">
      <w:r>
        <w:t>2. User Research &amp; Personas (15%)</w:t>
      </w:r>
      <w:r>
        <w:br/>
        <w:t xml:space="preserve">   - Conduct at least 3 interviews/surveys per group.</w:t>
      </w:r>
      <w:r>
        <w:br/>
        <w:t xml:space="preserve">   - Create 2–3 personas and a user journey map</w:t>
      </w:r>
      <w:r w:rsidR="007D07DA">
        <w:t xml:space="preserve"> for the selected</w:t>
      </w:r>
      <w:r w:rsidR="006614B0">
        <w:t xml:space="preserve"> product/application</w:t>
      </w:r>
      <w:r>
        <w:t>.</w:t>
      </w:r>
    </w:p>
    <w:p w14:paraId="5B7771FB" w14:textId="03FE0996" w:rsidR="00306A25" w:rsidRDefault="00000000">
      <w:r>
        <w:t>3. Accessibility Audit (10%)</w:t>
      </w:r>
      <w:r>
        <w:br/>
        <w:t xml:space="preserve">   - Perform a checklist-based audit</w:t>
      </w:r>
      <w:r w:rsidR="00253288">
        <w:t xml:space="preserve"> linked to WCAG</w:t>
      </w:r>
      <w:r>
        <w:t xml:space="preserve"> (contrast, font readability, navigation, screen-reader compatibility).</w:t>
      </w:r>
      <w:r>
        <w:br/>
        <w:t xml:space="preserve">   - Summarize findings in a short report.</w:t>
      </w:r>
    </w:p>
    <w:p w14:paraId="105C9EED" w14:textId="30699EA6" w:rsidR="00306A25" w:rsidRDefault="00000000">
      <w:r>
        <w:lastRenderedPageBreak/>
        <w:t>4. Redesign Prototype (15%)</w:t>
      </w:r>
      <w:r>
        <w:br/>
        <w:t xml:space="preserve">   - Create low-fidelity wireframes (hand-drawn or Figma/Balsamiq).</w:t>
      </w:r>
      <w:r>
        <w:br/>
        <w:t xml:space="preserve">   - Show how the redesign addresses UX</w:t>
      </w:r>
      <w:r w:rsidR="007F0D0C">
        <w:t>/UI</w:t>
      </w:r>
      <w:r>
        <w:t xml:space="preserve"> problems and accessibility gaps.</w:t>
      </w:r>
      <w:r>
        <w:br/>
        <w:t xml:space="preserve">   - Develop a short usability test plan.</w:t>
      </w:r>
    </w:p>
    <w:p w14:paraId="4C499D6C" w14:textId="1F2021FB" w:rsidR="00306A25" w:rsidRDefault="00000000">
      <w:r>
        <w:t>5. Final Project Report &amp; Presentation (10%)</w:t>
      </w:r>
      <w:r>
        <w:br/>
        <w:t xml:space="preserve">   - Compile all outputs into a professional report (max 25 pages).</w:t>
      </w:r>
      <w:r>
        <w:br/>
        <w:t xml:space="preserve">   - Deliver a 1</w:t>
      </w:r>
      <w:r w:rsidR="003947E4">
        <w:t>5</w:t>
      </w:r>
      <w:r>
        <w:t>-minute group presentation at the end.</w:t>
      </w:r>
      <w:r w:rsidR="00C700E5">
        <w:t xml:space="preserve"> (powerpoint)</w:t>
      </w:r>
    </w:p>
    <w:p w14:paraId="3F292255" w14:textId="77777777" w:rsidR="00306A25" w:rsidRDefault="00000000">
      <w:pPr>
        <w:pStyle w:val="Heading2"/>
      </w:pPr>
      <w:r>
        <w:t>Marking Rubric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31"/>
      </w:tblGrid>
      <w:tr w:rsidR="00306A25" w14:paraId="11FB1D9F" w14:textId="77777777">
        <w:tc>
          <w:tcPr>
            <w:tcW w:w="1728" w:type="dxa"/>
          </w:tcPr>
          <w:p w14:paraId="2816F883" w14:textId="77777777" w:rsidR="00306A25" w:rsidRDefault="00000000">
            <w:r>
              <w:t>Criteria</w:t>
            </w:r>
          </w:p>
        </w:tc>
        <w:tc>
          <w:tcPr>
            <w:tcW w:w="1728" w:type="dxa"/>
          </w:tcPr>
          <w:p w14:paraId="14488712" w14:textId="77777777" w:rsidR="00306A25" w:rsidRDefault="00000000">
            <w:r>
              <w:t>Poor (0–1)</w:t>
            </w:r>
          </w:p>
        </w:tc>
        <w:tc>
          <w:tcPr>
            <w:tcW w:w="1728" w:type="dxa"/>
          </w:tcPr>
          <w:p w14:paraId="3D7269F9" w14:textId="77777777" w:rsidR="00306A25" w:rsidRDefault="00000000">
            <w:r>
              <w:t>Satisfactory (2)</w:t>
            </w:r>
          </w:p>
        </w:tc>
        <w:tc>
          <w:tcPr>
            <w:tcW w:w="1728" w:type="dxa"/>
          </w:tcPr>
          <w:p w14:paraId="69584448" w14:textId="77777777" w:rsidR="00306A25" w:rsidRDefault="00000000">
            <w:r>
              <w:t>Good (3)</w:t>
            </w:r>
          </w:p>
        </w:tc>
        <w:tc>
          <w:tcPr>
            <w:tcW w:w="1728" w:type="dxa"/>
          </w:tcPr>
          <w:p w14:paraId="7A405B4A" w14:textId="77777777" w:rsidR="00306A25" w:rsidRDefault="00000000">
            <w:r>
              <w:t>Excellent (4–5)</w:t>
            </w:r>
          </w:p>
        </w:tc>
      </w:tr>
      <w:tr w:rsidR="00306A25" w14:paraId="0A5D54C2" w14:textId="77777777">
        <w:tc>
          <w:tcPr>
            <w:tcW w:w="1728" w:type="dxa"/>
          </w:tcPr>
          <w:p w14:paraId="69AC1A6D" w14:textId="77777777" w:rsidR="00306A25" w:rsidRDefault="00000000">
            <w:r>
              <w:t>UX Principles &amp; Critique (15%)</w:t>
            </w:r>
          </w:p>
        </w:tc>
        <w:tc>
          <w:tcPr>
            <w:tcW w:w="1728" w:type="dxa"/>
          </w:tcPr>
          <w:p w14:paraId="0A7EB43F" w14:textId="77777777" w:rsidR="00306A25" w:rsidRDefault="00000000">
            <w:r>
              <w:t>Weak definitions, no examples</w:t>
            </w:r>
          </w:p>
        </w:tc>
        <w:tc>
          <w:tcPr>
            <w:tcW w:w="1728" w:type="dxa"/>
          </w:tcPr>
          <w:p w14:paraId="39D596E6" w14:textId="77777777" w:rsidR="00306A25" w:rsidRDefault="00000000">
            <w:r>
              <w:t>Basic definitions, limited examples</w:t>
            </w:r>
          </w:p>
        </w:tc>
        <w:tc>
          <w:tcPr>
            <w:tcW w:w="1728" w:type="dxa"/>
          </w:tcPr>
          <w:p w14:paraId="520AD05E" w14:textId="77777777" w:rsidR="00306A25" w:rsidRDefault="00000000">
            <w:r>
              <w:t>Clear explanation with some critique</w:t>
            </w:r>
          </w:p>
        </w:tc>
        <w:tc>
          <w:tcPr>
            <w:tcW w:w="1728" w:type="dxa"/>
          </w:tcPr>
          <w:p w14:paraId="03E885B0" w14:textId="77777777" w:rsidR="00306A25" w:rsidRDefault="00000000">
            <w:r>
              <w:t>Strong theoretical grounding, critical insights, strong examples</w:t>
            </w:r>
          </w:p>
        </w:tc>
      </w:tr>
      <w:tr w:rsidR="00306A25" w14:paraId="37A91664" w14:textId="77777777">
        <w:tc>
          <w:tcPr>
            <w:tcW w:w="1728" w:type="dxa"/>
          </w:tcPr>
          <w:p w14:paraId="39894336" w14:textId="77777777" w:rsidR="00306A25" w:rsidRDefault="00000000">
            <w:r>
              <w:t>User Research &amp; Personas (25%)</w:t>
            </w:r>
          </w:p>
        </w:tc>
        <w:tc>
          <w:tcPr>
            <w:tcW w:w="1728" w:type="dxa"/>
          </w:tcPr>
          <w:p w14:paraId="61E432F3" w14:textId="77777777" w:rsidR="00306A25" w:rsidRDefault="00000000">
            <w:r>
              <w:t>No real research, generic personas</w:t>
            </w:r>
          </w:p>
        </w:tc>
        <w:tc>
          <w:tcPr>
            <w:tcW w:w="1728" w:type="dxa"/>
          </w:tcPr>
          <w:p w14:paraId="0A83874C" w14:textId="77777777" w:rsidR="00306A25" w:rsidRDefault="00000000">
            <w:r>
              <w:t>Minimal research, weak personas</w:t>
            </w:r>
          </w:p>
        </w:tc>
        <w:tc>
          <w:tcPr>
            <w:tcW w:w="1728" w:type="dxa"/>
          </w:tcPr>
          <w:p w14:paraId="72EA1B1D" w14:textId="77777777" w:rsidR="00306A25" w:rsidRDefault="00000000">
            <w:r>
              <w:t>Adequate research, relevant personas</w:t>
            </w:r>
          </w:p>
        </w:tc>
        <w:tc>
          <w:tcPr>
            <w:tcW w:w="1728" w:type="dxa"/>
          </w:tcPr>
          <w:p w14:paraId="1A1F23B2" w14:textId="77777777" w:rsidR="00306A25" w:rsidRDefault="00000000">
            <w:r>
              <w:t>Strong research, creative personas, insightful journey map</w:t>
            </w:r>
          </w:p>
        </w:tc>
      </w:tr>
      <w:tr w:rsidR="00306A25" w14:paraId="6854596B" w14:textId="77777777">
        <w:tc>
          <w:tcPr>
            <w:tcW w:w="1728" w:type="dxa"/>
          </w:tcPr>
          <w:p w14:paraId="6CCCD30A" w14:textId="77777777" w:rsidR="00306A25" w:rsidRDefault="00000000">
            <w:r>
              <w:t>Accessibility Audit (10%)</w:t>
            </w:r>
          </w:p>
        </w:tc>
        <w:tc>
          <w:tcPr>
            <w:tcW w:w="1728" w:type="dxa"/>
          </w:tcPr>
          <w:p w14:paraId="08C9293D" w14:textId="77777777" w:rsidR="00306A25" w:rsidRDefault="00000000">
            <w:r>
              <w:t>No audit or poor effort</w:t>
            </w:r>
          </w:p>
        </w:tc>
        <w:tc>
          <w:tcPr>
            <w:tcW w:w="1728" w:type="dxa"/>
          </w:tcPr>
          <w:p w14:paraId="283FAD5A" w14:textId="77777777" w:rsidR="00306A25" w:rsidRDefault="00000000">
            <w:r>
              <w:t>Superficial audit</w:t>
            </w:r>
          </w:p>
        </w:tc>
        <w:tc>
          <w:tcPr>
            <w:tcW w:w="1728" w:type="dxa"/>
          </w:tcPr>
          <w:p w14:paraId="2DEA2545" w14:textId="77777777" w:rsidR="00306A25" w:rsidRDefault="00000000">
            <w:r>
              <w:t>Covers key checks</w:t>
            </w:r>
          </w:p>
        </w:tc>
        <w:tc>
          <w:tcPr>
            <w:tcW w:w="1728" w:type="dxa"/>
          </w:tcPr>
          <w:p w14:paraId="0AA49E2A" w14:textId="77777777" w:rsidR="00306A25" w:rsidRDefault="00000000">
            <w:r>
              <w:t>Comprehensive, insightful, linked to redesign</w:t>
            </w:r>
          </w:p>
        </w:tc>
      </w:tr>
      <w:tr w:rsidR="00306A25" w14:paraId="7A58475B" w14:textId="77777777">
        <w:tc>
          <w:tcPr>
            <w:tcW w:w="1728" w:type="dxa"/>
          </w:tcPr>
          <w:p w14:paraId="06F74580" w14:textId="77777777" w:rsidR="00306A25" w:rsidRDefault="00000000">
            <w:r>
              <w:t>Redesign Prototype (15%)</w:t>
            </w:r>
          </w:p>
        </w:tc>
        <w:tc>
          <w:tcPr>
            <w:tcW w:w="1728" w:type="dxa"/>
          </w:tcPr>
          <w:p w14:paraId="5731FAFE" w14:textId="77777777" w:rsidR="00306A25" w:rsidRDefault="00000000">
            <w:r>
              <w:t>No/poor redesign</w:t>
            </w:r>
          </w:p>
        </w:tc>
        <w:tc>
          <w:tcPr>
            <w:tcW w:w="1728" w:type="dxa"/>
          </w:tcPr>
          <w:p w14:paraId="3376C4A8" w14:textId="77777777" w:rsidR="00306A25" w:rsidRDefault="00000000">
            <w:r>
              <w:t>Minimal redesign, unclear fixes</w:t>
            </w:r>
          </w:p>
        </w:tc>
        <w:tc>
          <w:tcPr>
            <w:tcW w:w="1728" w:type="dxa"/>
          </w:tcPr>
          <w:p w14:paraId="6E632776" w14:textId="77777777" w:rsidR="00306A25" w:rsidRDefault="00000000">
            <w:r>
              <w:t>Adequate redesign addressing issues</w:t>
            </w:r>
          </w:p>
        </w:tc>
        <w:tc>
          <w:tcPr>
            <w:tcW w:w="1728" w:type="dxa"/>
          </w:tcPr>
          <w:p w14:paraId="6CEDD02D" w14:textId="77777777" w:rsidR="00306A25" w:rsidRDefault="00000000">
            <w:r>
              <w:t>Strong redesign with clear improvements &amp; usability plan</w:t>
            </w:r>
          </w:p>
        </w:tc>
      </w:tr>
      <w:tr w:rsidR="00306A25" w14:paraId="30C54F77" w14:textId="77777777">
        <w:tc>
          <w:tcPr>
            <w:tcW w:w="1728" w:type="dxa"/>
          </w:tcPr>
          <w:p w14:paraId="27B65563" w14:textId="77777777" w:rsidR="00306A25" w:rsidRDefault="00000000">
            <w:r>
              <w:t>Final Report &amp; Presentation (10%)</w:t>
            </w:r>
          </w:p>
        </w:tc>
        <w:tc>
          <w:tcPr>
            <w:tcW w:w="1728" w:type="dxa"/>
          </w:tcPr>
          <w:p w14:paraId="18F67D07" w14:textId="77777777" w:rsidR="00306A25" w:rsidRDefault="00000000">
            <w:r>
              <w:t>Disorganized, missing sections</w:t>
            </w:r>
          </w:p>
        </w:tc>
        <w:tc>
          <w:tcPr>
            <w:tcW w:w="1728" w:type="dxa"/>
          </w:tcPr>
          <w:p w14:paraId="432722A6" w14:textId="77777777" w:rsidR="00306A25" w:rsidRDefault="00000000">
            <w:r>
              <w:t>Basic structure, weak visuals</w:t>
            </w:r>
          </w:p>
        </w:tc>
        <w:tc>
          <w:tcPr>
            <w:tcW w:w="1728" w:type="dxa"/>
          </w:tcPr>
          <w:p w14:paraId="4F69217B" w14:textId="77777777" w:rsidR="00306A25" w:rsidRDefault="00000000">
            <w:r>
              <w:t>Well-structured, coherent</w:t>
            </w:r>
          </w:p>
        </w:tc>
        <w:tc>
          <w:tcPr>
            <w:tcW w:w="1728" w:type="dxa"/>
          </w:tcPr>
          <w:p w14:paraId="0F364A19" w14:textId="77777777" w:rsidR="00306A25" w:rsidRDefault="00000000">
            <w:r>
              <w:t>Professional report, engaging presentation</w:t>
            </w:r>
          </w:p>
        </w:tc>
      </w:tr>
      <w:tr w:rsidR="00306A25" w14:paraId="74974F93" w14:textId="77777777">
        <w:tc>
          <w:tcPr>
            <w:tcW w:w="1728" w:type="dxa"/>
          </w:tcPr>
          <w:p w14:paraId="1C864C6B" w14:textId="77777777" w:rsidR="00306A25" w:rsidRDefault="00000000">
            <w:r>
              <w:t>Theory Writing Quality (15%)</w:t>
            </w:r>
          </w:p>
        </w:tc>
        <w:tc>
          <w:tcPr>
            <w:tcW w:w="1728" w:type="dxa"/>
          </w:tcPr>
          <w:p w14:paraId="672E6396" w14:textId="77777777" w:rsidR="00306A25" w:rsidRDefault="00000000">
            <w:r>
              <w:t>Weak grammar, no structure</w:t>
            </w:r>
          </w:p>
        </w:tc>
        <w:tc>
          <w:tcPr>
            <w:tcW w:w="1728" w:type="dxa"/>
          </w:tcPr>
          <w:p w14:paraId="79AF4C9A" w14:textId="77777777" w:rsidR="00306A25" w:rsidRDefault="00000000">
            <w:r>
              <w:t>Acceptable but limited</w:t>
            </w:r>
          </w:p>
        </w:tc>
        <w:tc>
          <w:tcPr>
            <w:tcW w:w="1728" w:type="dxa"/>
          </w:tcPr>
          <w:p w14:paraId="551AAB5A" w14:textId="77777777" w:rsidR="00306A25" w:rsidRDefault="00000000">
            <w:r>
              <w:t>Clear structure, good referencing</w:t>
            </w:r>
          </w:p>
        </w:tc>
        <w:tc>
          <w:tcPr>
            <w:tcW w:w="1728" w:type="dxa"/>
          </w:tcPr>
          <w:p w14:paraId="7B2C7BD3" w14:textId="77777777" w:rsidR="00306A25" w:rsidRDefault="00000000">
            <w:r>
              <w:t>Excellent academic writing, well-referenced</w:t>
            </w:r>
          </w:p>
        </w:tc>
      </w:tr>
    </w:tbl>
    <w:p w14:paraId="6BD4B967" w14:textId="77777777" w:rsidR="00306A25" w:rsidRDefault="00000000">
      <w:pPr>
        <w:pStyle w:val="Heading2"/>
      </w:pPr>
      <w:r>
        <w:lastRenderedPageBreak/>
        <w:t>Submission Format</w:t>
      </w:r>
    </w:p>
    <w:p w14:paraId="5AD9A020" w14:textId="57B4947B" w:rsidR="00306A25" w:rsidRDefault="00000000">
      <w:r>
        <w:t>- Part A (</w:t>
      </w:r>
      <w:r w:rsidR="00DE66B7">
        <w:t>Group</w:t>
      </w:r>
      <w:r>
        <w:t>): Word/PDF report (1,800–2,200 words).</w:t>
      </w:r>
      <w:r>
        <w:br/>
        <w:t>- Part B (Group): Report (max 25 pages) + presentation slides.</w:t>
      </w:r>
      <w:r>
        <w:br/>
        <w:t>- Referencing: Harvard style.</w:t>
      </w:r>
      <w:r>
        <w:br/>
        <w:t>- Due Date: [</w:t>
      </w:r>
      <w:r w:rsidR="00DE66B7">
        <w:t>Will be announced</w:t>
      </w:r>
      <w:r>
        <w:t>]</w:t>
      </w:r>
    </w:p>
    <w:p w14:paraId="40EDC7C2" w14:textId="77777777" w:rsidR="00811011" w:rsidRDefault="00811011" w:rsidP="00811011">
      <w:pPr>
        <w:pStyle w:val="Heading2"/>
      </w:pPr>
      <w:r>
        <w:t>WCAG Accessibility Checklist (Level A &amp; AA)</w:t>
      </w:r>
    </w:p>
    <w:p w14:paraId="7D1541E1" w14:textId="77777777" w:rsidR="00811011" w:rsidRDefault="00811011" w:rsidP="00811011">
      <w:pPr>
        <w:pStyle w:val="Heading3"/>
      </w:pPr>
      <w:r>
        <w:t>1. Perceivable</w:t>
      </w:r>
    </w:p>
    <w:p w14:paraId="338D3DDD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All images have alt text (text descriptions).</w:t>
      </w:r>
    </w:p>
    <w:p w14:paraId="4C8B1B21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Videos have captions/subtitles.</w:t>
      </w:r>
    </w:p>
    <w:p w14:paraId="0F9CA4A5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Text is resizable (up to 200%) without breaking layout.</w:t>
      </w:r>
    </w:p>
    <w:p w14:paraId="076517C0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Good color contrast (text vs background: at least 4.5:1).</w:t>
      </w:r>
    </w:p>
    <w:p w14:paraId="4C4CD101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Content is not conveyed by color alone (e.g., errors also show text/symbols).</w:t>
      </w:r>
    </w:p>
    <w:p w14:paraId="39FAEC4E" w14:textId="77777777" w:rsidR="00811011" w:rsidRDefault="00811011" w:rsidP="00811011">
      <w:pPr>
        <w:pStyle w:val="Heading3"/>
      </w:pPr>
      <w:r>
        <w:t>2. Operable</w:t>
      </w:r>
    </w:p>
    <w:p w14:paraId="6A48371D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All functionality can be used with a keyboard only (no mouse required).</w:t>
      </w:r>
    </w:p>
    <w:p w14:paraId="6F773803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Users can pause, stop, or hide moving/scrolling content.</w:t>
      </w:r>
    </w:p>
    <w:p w14:paraId="4BACBB2F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No “time traps” (users are not forced out due to time limits).</w:t>
      </w:r>
    </w:p>
    <w:p w14:paraId="3C95C9B9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Clear, consistent navigation menus.</w:t>
      </w:r>
    </w:p>
    <w:p w14:paraId="59689B44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Links are descriptive (avoid “click here”).</w:t>
      </w:r>
    </w:p>
    <w:p w14:paraId="1D197079" w14:textId="77777777" w:rsidR="00811011" w:rsidRDefault="00811011" w:rsidP="00811011">
      <w:pPr>
        <w:pStyle w:val="Heading3"/>
      </w:pPr>
      <w:r>
        <w:t>3. Understandable</w:t>
      </w:r>
    </w:p>
    <w:p w14:paraId="73FC9397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Language of the page is identified (e.g., &lt;html lang="en"&gt;).</w:t>
      </w:r>
    </w:p>
    <w:p w14:paraId="3BB70C8E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Content uses clear and simple language.</w:t>
      </w:r>
    </w:p>
    <w:p w14:paraId="7869716F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Forms have labels and instructions.</w:t>
      </w:r>
    </w:p>
    <w:p w14:paraId="0031A4F7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Error messages are clear and helpful.</w:t>
      </w:r>
    </w:p>
    <w:p w14:paraId="0B92521A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Navigation and layout are consistent across pages.</w:t>
      </w:r>
    </w:p>
    <w:p w14:paraId="07647608" w14:textId="77777777" w:rsidR="00811011" w:rsidRDefault="00811011" w:rsidP="00811011">
      <w:pPr>
        <w:pStyle w:val="Heading3"/>
      </w:pPr>
      <w:r>
        <w:t>4. Robust</w:t>
      </w:r>
    </w:p>
    <w:p w14:paraId="3410D6CE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Pages are coded to work with assistive technologies (e.g., screen readers).</w:t>
      </w:r>
    </w:p>
    <w:p w14:paraId="050D797B" w14:textId="77777777" w:rsidR="00811011" w:rsidRDefault="00811011" w:rsidP="00811011">
      <w:r>
        <w:rPr>
          <w:rFonts w:ascii="Segoe UI Symbol" w:hAnsi="Segoe UI Symbol" w:cs="Segoe UI Symbol"/>
        </w:rPr>
        <w:t>☑</w:t>
      </w:r>
      <w:r>
        <w:t xml:space="preserve"> Markup follows standards (HTML, ARIA roles).</w:t>
      </w:r>
    </w:p>
    <w:p w14:paraId="70FA0BB1" w14:textId="77777777" w:rsidR="00811011" w:rsidRDefault="00811011" w:rsidP="00811011">
      <w:r>
        <w:rPr>
          <w:rFonts w:ascii="Segoe UI Symbol" w:hAnsi="Segoe UI Symbol" w:cs="Segoe UI Symbol"/>
        </w:rPr>
        <w:lastRenderedPageBreak/>
        <w:t>☑</w:t>
      </w:r>
      <w:r>
        <w:t xml:space="preserve"> No major validation errors in the code (can check with W3C Validator).</w:t>
      </w:r>
    </w:p>
    <w:p w14:paraId="439F855A" w14:textId="77777777" w:rsidR="00811011" w:rsidRDefault="00811011" w:rsidP="00811011">
      <w:r>
        <w:rPr>
          <w:rFonts w:ascii="Segoe UI Emoji" w:hAnsi="Segoe UI Emoji" w:cs="Segoe UI Emoji"/>
        </w:rPr>
        <w:t>✅</w:t>
      </w:r>
      <w:r>
        <w:t xml:space="preserve"> Conformance Levels to aim for:</w:t>
      </w:r>
    </w:p>
    <w:p w14:paraId="59CBB7DE" w14:textId="77777777" w:rsidR="00811011" w:rsidRDefault="00811011" w:rsidP="00811011">
      <w:r>
        <w:t>- Level A → Basic accessibility (minimum).</w:t>
      </w:r>
    </w:p>
    <w:p w14:paraId="7759A83F" w14:textId="77777777" w:rsidR="00811011" w:rsidRDefault="00811011" w:rsidP="00811011">
      <w:r>
        <w:t>- Level AA → Recommended standard (widely adopted).</w:t>
      </w:r>
    </w:p>
    <w:p w14:paraId="1127DA48" w14:textId="77777777" w:rsidR="00811011" w:rsidRDefault="00811011"/>
    <w:sectPr w:rsidR="008110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635237">
    <w:abstractNumId w:val="8"/>
  </w:num>
  <w:num w:numId="2" w16cid:durableId="1496729369">
    <w:abstractNumId w:val="6"/>
  </w:num>
  <w:num w:numId="3" w16cid:durableId="2116827263">
    <w:abstractNumId w:val="5"/>
  </w:num>
  <w:num w:numId="4" w16cid:durableId="740835453">
    <w:abstractNumId w:val="4"/>
  </w:num>
  <w:num w:numId="5" w16cid:durableId="1225263185">
    <w:abstractNumId w:val="7"/>
  </w:num>
  <w:num w:numId="6" w16cid:durableId="1874348144">
    <w:abstractNumId w:val="3"/>
  </w:num>
  <w:num w:numId="7" w16cid:durableId="2130203227">
    <w:abstractNumId w:val="2"/>
  </w:num>
  <w:num w:numId="8" w16cid:durableId="1119955644">
    <w:abstractNumId w:val="1"/>
  </w:num>
  <w:num w:numId="9" w16cid:durableId="111898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8F"/>
    <w:rsid w:val="0000184D"/>
    <w:rsid w:val="00034616"/>
    <w:rsid w:val="0006063C"/>
    <w:rsid w:val="0015074B"/>
    <w:rsid w:val="001952AD"/>
    <w:rsid w:val="00215B54"/>
    <w:rsid w:val="002210AE"/>
    <w:rsid w:val="00253288"/>
    <w:rsid w:val="0029639D"/>
    <w:rsid w:val="00306A25"/>
    <w:rsid w:val="00312FF7"/>
    <w:rsid w:val="00326F90"/>
    <w:rsid w:val="00372BE0"/>
    <w:rsid w:val="003947E4"/>
    <w:rsid w:val="004609B6"/>
    <w:rsid w:val="006614B0"/>
    <w:rsid w:val="007D07DA"/>
    <w:rsid w:val="007E3F22"/>
    <w:rsid w:val="007F0D0C"/>
    <w:rsid w:val="00811011"/>
    <w:rsid w:val="008C497C"/>
    <w:rsid w:val="00907206"/>
    <w:rsid w:val="00963C94"/>
    <w:rsid w:val="00974F1A"/>
    <w:rsid w:val="009F4E98"/>
    <w:rsid w:val="00AA1D8D"/>
    <w:rsid w:val="00B47730"/>
    <w:rsid w:val="00C700E5"/>
    <w:rsid w:val="00CB0664"/>
    <w:rsid w:val="00DE66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3983A6"/>
  <w14:defaultImageDpi w14:val="300"/>
  <w15:docId w15:val="{7534F32D-0DFA-45F2-8A72-F1ADA7E7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Matshego</cp:lastModifiedBy>
  <cp:revision>22</cp:revision>
  <dcterms:created xsi:type="dcterms:W3CDTF">2013-12-23T23:15:00Z</dcterms:created>
  <dcterms:modified xsi:type="dcterms:W3CDTF">2025-09-18T16:57:00Z</dcterms:modified>
  <cp:category/>
</cp:coreProperties>
</file>