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2378D" w14:textId="2B4E700B" w:rsidR="0071678C" w:rsidRDefault="00514EFE" w:rsidP="00514EFE">
      <w:pPr>
        <w:pStyle w:val="Overskrift1"/>
        <w:rPr>
          <w:lang w:val="da-DK"/>
        </w:rPr>
      </w:pPr>
      <w:proofErr w:type="spellStart"/>
      <w:r>
        <w:rPr>
          <w:lang w:val="da-DK"/>
        </w:rPr>
        <w:t>Representation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graphs</w:t>
      </w:r>
      <w:proofErr w:type="spellEnd"/>
    </w:p>
    <w:p w14:paraId="7B2D2425" w14:textId="570E4132" w:rsidR="00514EFE" w:rsidRDefault="00514EFE" w:rsidP="00514EFE">
      <w:pPr>
        <w:rPr>
          <w:lang w:val="da-DK"/>
        </w:rPr>
      </w:pPr>
    </w:p>
    <w:p w14:paraId="58E80AA8" w14:textId="7447129B" w:rsidR="00514EFE" w:rsidRPr="00514EFE" w:rsidRDefault="00514EFE" w:rsidP="00514EFE">
      <w:pPr>
        <w:pStyle w:val="Overskrift2"/>
        <w:rPr>
          <w:lang w:val="da-DK"/>
        </w:rPr>
      </w:pPr>
      <w:proofErr w:type="spellStart"/>
      <w:r>
        <w:rPr>
          <w:lang w:val="da-DK"/>
        </w:rPr>
        <w:t>Undirected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graphs</w:t>
      </w:r>
      <w:proofErr w:type="spellEnd"/>
    </w:p>
    <w:p w14:paraId="0D7B1A24" w14:textId="66989D71" w:rsidR="00514EFE" w:rsidRDefault="00514EFE" w:rsidP="00514EFE">
      <w:pPr>
        <w:pStyle w:val="Overskrift2"/>
        <w:rPr>
          <w:lang w:val="da-DK"/>
        </w:rPr>
      </w:pPr>
      <w:r>
        <w:rPr>
          <w:noProof/>
        </w:rPr>
        <w:drawing>
          <wp:inline distT="0" distB="0" distL="0" distR="0" wp14:anchorId="67710BC0" wp14:editId="63B664EB">
            <wp:extent cx="5943600" cy="358838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E23A" w14:textId="73A98A18" w:rsidR="00514EFE" w:rsidRDefault="00514EFE" w:rsidP="00514EFE">
      <w:pPr>
        <w:pStyle w:val="Overskrift2"/>
        <w:rPr>
          <w:lang w:val="da-DK"/>
        </w:rPr>
      </w:pPr>
      <w:proofErr w:type="spellStart"/>
      <w:r>
        <w:rPr>
          <w:lang w:val="da-DK"/>
        </w:rPr>
        <w:t>Directed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graphs</w:t>
      </w:r>
      <w:proofErr w:type="spellEnd"/>
    </w:p>
    <w:p w14:paraId="4A23A557" w14:textId="66E9050E" w:rsidR="00514EFE" w:rsidRDefault="00514EFE" w:rsidP="00514EFE">
      <w:pPr>
        <w:rPr>
          <w:lang w:val="da-DK"/>
        </w:rPr>
      </w:pPr>
      <w:r>
        <w:rPr>
          <w:noProof/>
        </w:rPr>
        <w:drawing>
          <wp:inline distT="0" distB="0" distL="0" distR="0" wp14:anchorId="16D8450B" wp14:editId="6B70F161">
            <wp:extent cx="5943600" cy="3305175"/>
            <wp:effectExtent l="0" t="0" r="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DCCE" w14:textId="29DE1A54" w:rsidR="00514EFE" w:rsidRDefault="00514EFE" w:rsidP="00514EFE">
      <w:r w:rsidRPr="00514EFE">
        <w:lastRenderedPageBreak/>
        <w:t>There</w:t>
      </w:r>
      <w:r>
        <w:t xml:space="preserve"> are </w:t>
      </w:r>
      <w:r w:rsidRPr="00514EFE">
        <w:t>two classical representations o</w:t>
      </w:r>
      <w:r>
        <w:t xml:space="preserve">f graphs. </w:t>
      </w:r>
    </w:p>
    <w:p w14:paraId="54835F34" w14:textId="59AEFE53" w:rsidR="00514EFE" w:rsidRDefault="00514EFE" w:rsidP="00514EFE">
      <w:pPr>
        <w:pStyle w:val="Overskrift2"/>
      </w:pPr>
      <w:r>
        <w:t>Adjacency-list</w:t>
      </w:r>
    </w:p>
    <w:p w14:paraId="0B2E789C" w14:textId="70DAF83B" w:rsidR="00514EFE" w:rsidRDefault="00514EFE" w:rsidP="00514EFE">
      <w:pPr>
        <w:rPr>
          <w:rFonts w:cstheme="minorHAnsi"/>
        </w:rPr>
      </w:pPr>
      <w:r>
        <w:t xml:space="preserve">For the graph </w:t>
      </w:r>
      <w:r w:rsidRPr="00514EFE">
        <w:rPr>
          <w:i/>
          <w:iCs/>
        </w:rPr>
        <w:t>G = (</w:t>
      </w:r>
      <w:proofErr w:type="gramStart"/>
      <w:r w:rsidRPr="00514EFE">
        <w:rPr>
          <w:i/>
          <w:iCs/>
        </w:rPr>
        <w:t>V,E</w:t>
      </w:r>
      <w:proofErr w:type="gramEnd"/>
      <w:r w:rsidRPr="00514EFE">
        <w:rPr>
          <w:i/>
          <w:iCs/>
        </w:rPr>
        <w:t>)</w:t>
      </w:r>
      <w:r>
        <w:t xml:space="preserve"> there exist an array called</w:t>
      </w:r>
      <w:r w:rsidRPr="00514EFE">
        <w:rPr>
          <w:i/>
          <w:iCs/>
        </w:rPr>
        <w:t xml:space="preserve"> Adj </w:t>
      </w:r>
      <w:r>
        <w:t xml:space="preserve">of </w:t>
      </w:r>
      <w:r>
        <w:rPr>
          <w:rFonts w:cstheme="minorHAnsi"/>
        </w:rPr>
        <w:t>│</w:t>
      </w:r>
      <w:r w:rsidRPr="00514EFE">
        <w:rPr>
          <w:rFonts w:cstheme="minorHAnsi"/>
          <w:i/>
          <w:iCs/>
        </w:rPr>
        <w:t>V</w:t>
      </w:r>
      <w:r>
        <w:rPr>
          <w:rFonts w:cstheme="minorHAnsi"/>
        </w:rPr>
        <w:t>│.</w:t>
      </w:r>
    </w:p>
    <w:p w14:paraId="1B71EE97" w14:textId="4D422E56" w:rsidR="00514EFE" w:rsidRDefault="00514EFE" w:rsidP="00514EFE">
      <w:pPr>
        <w:rPr>
          <w:rFonts w:cstheme="minorHAnsi"/>
        </w:rPr>
      </w:pPr>
      <w:r>
        <w:rPr>
          <w:rFonts w:cstheme="minorHAnsi"/>
        </w:rPr>
        <w:t xml:space="preserve">For every vertex </w:t>
      </w:r>
      <w:r w:rsidRPr="00514EFE">
        <w:rPr>
          <w:rFonts w:cstheme="minorHAnsi"/>
          <w:i/>
          <w:iCs/>
        </w:rPr>
        <w:t>U</w:t>
      </w:r>
      <w:r>
        <w:rPr>
          <w:rFonts w:cstheme="minorHAnsi"/>
        </w:rPr>
        <w:t xml:space="preserve"> in </w:t>
      </w:r>
      <w:proofErr w:type="gramStart"/>
      <w:r w:rsidRPr="00514EFE">
        <w:rPr>
          <w:rFonts w:cstheme="minorHAnsi"/>
          <w:i/>
          <w:iCs/>
        </w:rPr>
        <w:t>V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Adj[U] consists of all the adjacent </w:t>
      </w:r>
      <w:r w:rsidR="00064A3E">
        <w:rPr>
          <w:rFonts w:cstheme="minorHAnsi"/>
        </w:rPr>
        <w:t>vertices to U.</w:t>
      </w:r>
      <w:r w:rsidR="00064A3E">
        <w:rPr>
          <w:rFonts w:cstheme="minorHAnsi"/>
        </w:rPr>
        <w:br/>
        <w:t>This example is for directed graphs:</w:t>
      </w:r>
    </w:p>
    <w:p w14:paraId="37642EB0" w14:textId="2302D787" w:rsidR="00064A3E" w:rsidRDefault="00064A3E" w:rsidP="00514EFE">
      <w:pPr>
        <w:rPr>
          <w:rFonts w:cstheme="minorHAnsi"/>
        </w:rPr>
      </w:pPr>
      <w:r>
        <w:rPr>
          <w:noProof/>
        </w:rPr>
        <w:drawing>
          <wp:inline distT="0" distB="0" distL="0" distR="0" wp14:anchorId="6F7E4550" wp14:editId="0C0E7DF5">
            <wp:extent cx="5943600" cy="217233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205F" w14:textId="5648E747" w:rsidR="00064A3E" w:rsidRDefault="00064A3E" w:rsidP="00514EFE">
      <w:pPr>
        <w:rPr>
          <w:rFonts w:cstheme="minorHAnsi"/>
        </w:rPr>
      </w:pPr>
      <w:r>
        <w:rPr>
          <w:rFonts w:cstheme="minorHAnsi"/>
        </w:rPr>
        <w:t xml:space="preserve">The space required is </w:t>
      </w:r>
      <w:r>
        <w:rPr>
          <w:noProof/>
        </w:rPr>
        <w:drawing>
          <wp:inline distT="0" distB="0" distL="0" distR="0" wp14:anchorId="6A989B86" wp14:editId="251A81E3">
            <wp:extent cx="1028700" cy="260985"/>
            <wp:effectExtent l="0" t="0" r="0" b="571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490" cy="34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. In this case it is 6 + 8 = 14. </w:t>
      </w:r>
    </w:p>
    <w:p w14:paraId="45DD7F7C" w14:textId="7EF889A2" w:rsidR="00064A3E" w:rsidRDefault="00064A3E" w:rsidP="00514EFE">
      <w:pPr>
        <w:rPr>
          <w:rFonts w:cstheme="minorHAnsi"/>
        </w:rPr>
      </w:pPr>
      <w:r>
        <w:rPr>
          <w:rFonts w:cstheme="minorHAnsi"/>
        </w:rPr>
        <w:t>This example is for undirected graphs:</w:t>
      </w:r>
    </w:p>
    <w:p w14:paraId="1FC4F760" w14:textId="3B8F5BDD" w:rsidR="00064A3E" w:rsidRDefault="00064A3E" w:rsidP="00514EFE">
      <w:pPr>
        <w:rPr>
          <w:rFonts w:cstheme="minorHAnsi"/>
        </w:rPr>
      </w:pPr>
      <w:r>
        <w:rPr>
          <w:noProof/>
        </w:rPr>
        <w:drawing>
          <wp:inline distT="0" distB="0" distL="0" distR="0" wp14:anchorId="4CFBFA19" wp14:editId="15D7DD62">
            <wp:extent cx="5943600" cy="1928495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F7EB" w14:textId="465C1A4D" w:rsidR="00064A3E" w:rsidRDefault="00064A3E" w:rsidP="00514EFE">
      <w:pPr>
        <w:rPr>
          <w:rFonts w:cstheme="minorHAnsi"/>
        </w:rPr>
      </w:pPr>
      <w:r>
        <w:rPr>
          <w:rFonts w:cstheme="minorHAnsi"/>
        </w:rPr>
        <w:t xml:space="preserve">The space consumed is </w:t>
      </w:r>
      <w:proofErr w:type="spellStart"/>
      <w:r>
        <w:rPr>
          <w:rFonts w:cstheme="minorHAnsi"/>
        </w:rPr>
        <w:t>stil</w:t>
      </w:r>
      <w:proofErr w:type="spellEnd"/>
      <w:r>
        <w:rPr>
          <w:rFonts w:cstheme="minorHAnsi"/>
        </w:rPr>
        <w:t xml:space="preserve"> </w:t>
      </w:r>
      <w:r>
        <w:rPr>
          <w:noProof/>
        </w:rPr>
        <w:drawing>
          <wp:inline distT="0" distB="0" distL="0" distR="0" wp14:anchorId="04A1283D" wp14:editId="3591566C">
            <wp:extent cx="1028700" cy="260985"/>
            <wp:effectExtent l="0" t="0" r="0" b="571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490" cy="34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>.</w:t>
      </w:r>
    </w:p>
    <w:p w14:paraId="5669E8D8" w14:textId="38167D63" w:rsidR="00064A3E" w:rsidRDefault="00064A3E" w:rsidP="00514EFE">
      <w:pPr>
        <w:rPr>
          <w:rFonts w:cstheme="minorHAnsi"/>
        </w:rPr>
      </w:pPr>
    </w:p>
    <w:p w14:paraId="51D50D6A" w14:textId="75707C2A" w:rsidR="00064A3E" w:rsidRDefault="00064A3E" w:rsidP="00514EFE">
      <w:pPr>
        <w:rPr>
          <w:rFonts w:cstheme="minorHAnsi"/>
        </w:rPr>
      </w:pPr>
    </w:p>
    <w:p w14:paraId="77583D3B" w14:textId="0F3208E2" w:rsidR="00064A3E" w:rsidRDefault="00064A3E" w:rsidP="00514EFE">
      <w:pPr>
        <w:rPr>
          <w:rFonts w:cstheme="minorHAnsi"/>
        </w:rPr>
      </w:pPr>
    </w:p>
    <w:p w14:paraId="0D8B70BD" w14:textId="3970C3B3" w:rsidR="00064A3E" w:rsidRDefault="00064A3E" w:rsidP="00514EFE">
      <w:pPr>
        <w:rPr>
          <w:rFonts w:cstheme="minorHAnsi"/>
        </w:rPr>
      </w:pPr>
    </w:p>
    <w:p w14:paraId="2F8D9579" w14:textId="65AC1D9E" w:rsidR="00064A3E" w:rsidRDefault="00064A3E" w:rsidP="00514EFE">
      <w:pPr>
        <w:rPr>
          <w:rFonts w:cstheme="minorHAnsi"/>
        </w:rPr>
      </w:pPr>
    </w:p>
    <w:p w14:paraId="16F92E5D" w14:textId="135FF603" w:rsidR="00064A3E" w:rsidRDefault="00064A3E" w:rsidP="00064A3E">
      <w:pPr>
        <w:pStyle w:val="Overskrift2"/>
      </w:pPr>
      <w:proofErr w:type="spellStart"/>
      <w:r>
        <w:lastRenderedPageBreak/>
        <w:t>Adjencency</w:t>
      </w:r>
      <w:proofErr w:type="spellEnd"/>
      <w:r>
        <w:t xml:space="preserve"> matrix</w:t>
      </w:r>
    </w:p>
    <w:p w14:paraId="636D7CC5" w14:textId="67632F9A" w:rsidR="00194977" w:rsidRPr="00194977" w:rsidRDefault="00194977" w:rsidP="00194977">
      <w:r>
        <w:t>You can write the adjacencies in a matrix</w:t>
      </w:r>
    </w:p>
    <w:p w14:paraId="4C498DAA" w14:textId="55D38FCC" w:rsidR="00064A3E" w:rsidRDefault="00064A3E" w:rsidP="00064A3E">
      <w:pPr>
        <w:rPr>
          <w:noProof/>
        </w:rPr>
      </w:pPr>
      <w:r>
        <w:rPr>
          <w:noProof/>
        </w:rPr>
        <w:drawing>
          <wp:inline distT="0" distB="0" distL="0" distR="0" wp14:anchorId="183B57FA" wp14:editId="54DDA36E">
            <wp:extent cx="5943600" cy="2586355"/>
            <wp:effectExtent l="0" t="0" r="0" b="444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E0EB" w14:textId="46E40A2F" w:rsidR="00064A3E" w:rsidRDefault="00064A3E" w:rsidP="00064A3E">
      <w:pPr>
        <w:tabs>
          <w:tab w:val="left" w:pos="2175"/>
        </w:tabs>
        <w:rPr>
          <w:noProof/>
        </w:rPr>
      </w:pPr>
      <w:r>
        <w:rPr>
          <w:noProof/>
        </w:rPr>
        <w:t xml:space="preserve">You can se in the matrix that vertice 1 connects to 2 and 4 with the red circles. Works the same way with undirected graphs. </w:t>
      </w:r>
    </w:p>
    <w:p w14:paraId="356779E0" w14:textId="5DBB672E" w:rsidR="008C57AB" w:rsidRDefault="008C57AB" w:rsidP="00064A3E">
      <w:pPr>
        <w:tabs>
          <w:tab w:val="left" w:pos="2175"/>
        </w:tabs>
        <w:rPr>
          <w:noProof/>
        </w:rPr>
      </w:pPr>
    </w:p>
    <w:p w14:paraId="7972439F" w14:textId="41B6DEEA" w:rsidR="008C57AB" w:rsidRDefault="00194977" w:rsidP="008C57AB">
      <w:pPr>
        <w:pStyle w:val="Overskrift2"/>
      </w:pPr>
      <w:r>
        <w:t xml:space="preserve">Depth-first search </w:t>
      </w:r>
      <w:r>
        <w:t>(</w:t>
      </w:r>
      <w:r w:rsidR="008C57AB">
        <w:t>DFS</w:t>
      </w:r>
      <w:r>
        <w:t>)</w:t>
      </w:r>
      <w:r w:rsidR="008C57AB">
        <w:t xml:space="preserve"> Properties</w:t>
      </w:r>
    </w:p>
    <w:p w14:paraId="45FE596A" w14:textId="5C4F9CBE" w:rsidR="00194977" w:rsidRPr="00194977" w:rsidRDefault="00194977" w:rsidP="00194977">
      <w:r>
        <w:t xml:space="preserve">There are several properties of the DFS algorithm. </w:t>
      </w:r>
    </w:p>
    <w:p w14:paraId="5A67123B" w14:textId="4B0575FD" w:rsidR="008C57AB" w:rsidRPr="008C57AB" w:rsidRDefault="008C57AB" w:rsidP="008C57AB">
      <w:r>
        <w:rPr>
          <w:noProof/>
        </w:rPr>
        <w:drawing>
          <wp:inline distT="0" distB="0" distL="0" distR="0" wp14:anchorId="2B8C4700" wp14:editId="5C5AEC84">
            <wp:extent cx="5943600" cy="1031240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BC1D" w14:textId="0CC5D4F4" w:rsidR="008C57AB" w:rsidRDefault="008C57AB" w:rsidP="008C57AB">
      <w:r>
        <w:rPr>
          <w:noProof/>
        </w:rPr>
        <w:drawing>
          <wp:inline distT="0" distB="0" distL="0" distR="0" wp14:anchorId="56CFC884" wp14:editId="2587A228">
            <wp:extent cx="5943600" cy="1972310"/>
            <wp:effectExtent l="0" t="0" r="0" b="889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5ED2" w14:textId="3B47E906" w:rsidR="008C57AB" w:rsidRDefault="008C57AB" w:rsidP="008C57AB">
      <w:r>
        <w:rPr>
          <w:noProof/>
        </w:rPr>
        <w:lastRenderedPageBreak/>
        <w:drawing>
          <wp:inline distT="0" distB="0" distL="0" distR="0" wp14:anchorId="50C353EF" wp14:editId="6161DA85">
            <wp:extent cx="5943600" cy="198818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3B98" w14:textId="0208F9DC" w:rsidR="008C57AB" w:rsidRDefault="008C57AB" w:rsidP="008C57AB">
      <w:r>
        <w:rPr>
          <w:noProof/>
        </w:rPr>
        <w:drawing>
          <wp:inline distT="0" distB="0" distL="0" distR="0" wp14:anchorId="495B84AF" wp14:editId="65EB3E67">
            <wp:extent cx="5943600" cy="1843405"/>
            <wp:effectExtent l="0" t="0" r="0" b="444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22B9" w14:textId="2BF582E1" w:rsidR="008C57AB" w:rsidRPr="008C57AB" w:rsidRDefault="008C57AB" w:rsidP="008C57AB">
      <w:r>
        <w:rPr>
          <w:noProof/>
        </w:rPr>
        <w:drawing>
          <wp:inline distT="0" distB="0" distL="0" distR="0" wp14:anchorId="04AACE6E" wp14:editId="400D068C">
            <wp:extent cx="5943600" cy="670560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7AB" w:rsidRPr="008C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08"/>
    <w:rsid w:val="00064A3E"/>
    <w:rsid w:val="00194977"/>
    <w:rsid w:val="002E5644"/>
    <w:rsid w:val="00393008"/>
    <w:rsid w:val="0051364D"/>
    <w:rsid w:val="00514EFE"/>
    <w:rsid w:val="008C57AB"/>
    <w:rsid w:val="00950D2F"/>
    <w:rsid w:val="00DB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9A18"/>
  <w15:chartTrackingRefBased/>
  <w15:docId w15:val="{AEABB93F-3E89-478E-8F4B-1E0F8A96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14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14E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14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14E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Malthe Andersen</dc:creator>
  <cp:keywords/>
  <dc:description/>
  <cp:lastModifiedBy>Rolf Malthe Andersen</cp:lastModifiedBy>
  <cp:revision>5</cp:revision>
  <dcterms:created xsi:type="dcterms:W3CDTF">2020-05-27T18:32:00Z</dcterms:created>
  <dcterms:modified xsi:type="dcterms:W3CDTF">2020-05-27T20:52:00Z</dcterms:modified>
</cp:coreProperties>
</file>