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13DDD0" w14:textId="2ECEFFE9" w:rsidR="001D5163" w:rsidRPr="0005604C" w:rsidRDefault="00951E99">
      <w:pPr>
        <w:rPr>
          <w:b/>
          <w:bCs/>
          <w:sz w:val="32"/>
          <w:szCs w:val="32"/>
        </w:rPr>
      </w:pPr>
      <w:proofErr w:type="spellStart"/>
      <w:r w:rsidRPr="0005604C">
        <w:rPr>
          <w:b/>
          <w:bCs/>
          <w:sz w:val="32"/>
          <w:szCs w:val="32"/>
          <w:lang w:val="en-US"/>
        </w:rPr>
        <w:t>Struktur</w:t>
      </w:r>
      <w:proofErr w:type="spellEnd"/>
      <w:r w:rsidRPr="0005604C">
        <w:rPr>
          <w:b/>
          <w:bCs/>
          <w:sz w:val="32"/>
          <w:szCs w:val="32"/>
          <w:lang w:val="en-US"/>
        </w:rPr>
        <w:t xml:space="preserve"> </w:t>
      </w:r>
      <w:proofErr w:type="spellStart"/>
      <w:r w:rsidRPr="0005604C">
        <w:rPr>
          <w:b/>
          <w:bCs/>
          <w:sz w:val="32"/>
          <w:szCs w:val="32"/>
          <w:lang w:val="en-US"/>
        </w:rPr>
        <w:t>af</w:t>
      </w:r>
      <w:proofErr w:type="spellEnd"/>
      <w:r w:rsidRPr="0005604C">
        <w:rPr>
          <w:b/>
          <w:bCs/>
          <w:sz w:val="32"/>
          <w:szCs w:val="32"/>
          <w:lang w:val="en-US"/>
        </w:rPr>
        <w:t xml:space="preserve"> </w:t>
      </w:r>
      <w:r w:rsidRPr="0005604C">
        <w:rPr>
          <w:b/>
          <w:bCs/>
          <w:sz w:val="32"/>
          <w:szCs w:val="32"/>
        </w:rPr>
        <w:t>internettet</w:t>
      </w:r>
    </w:p>
    <w:p w14:paraId="563C696E" w14:textId="78DB9876" w:rsidR="00951E99" w:rsidRDefault="00951E99">
      <w:r w:rsidRPr="00951E99">
        <w:rPr>
          <w:i/>
          <w:iCs/>
        </w:rPr>
        <w:t>Hosts</w:t>
      </w:r>
      <w:r>
        <w:t xml:space="preserve"> = end systems = PC, servers, laptops, telefoner, cyber-physical systems osv.</w:t>
      </w:r>
    </w:p>
    <w:p w14:paraId="072A22B4" w14:textId="1DDC9E62" w:rsidR="00951E99" w:rsidRDefault="00951E99">
      <w:r w:rsidRPr="00951E99">
        <w:rPr>
          <w:i/>
          <w:iCs/>
        </w:rPr>
        <w:t>Links</w:t>
      </w:r>
      <w:r>
        <w:t xml:space="preserve"> = faste forbindelser (kobber, fiber) eller trådløse forbindelser (wifi).</w:t>
      </w:r>
    </w:p>
    <w:p w14:paraId="33B4CEC6" w14:textId="53263298" w:rsidR="00951E99" w:rsidRDefault="00951E99">
      <w:r w:rsidRPr="00951E99">
        <w:rPr>
          <w:i/>
          <w:iCs/>
        </w:rPr>
        <w:t>Packet Switches</w:t>
      </w:r>
      <w:r>
        <w:t xml:space="preserve"> = en enhed der videresender data-pakker i nettet.</w:t>
      </w:r>
    </w:p>
    <w:p w14:paraId="2BE12DE7" w14:textId="78AAC750" w:rsidR="00951E99" w:rsidRDefault="00951E99">
      <w:r w:rsidRPr="00951E99">
        <w:rPr>
          <w:i/>
          <w:iCs/>
        </w:rPr>
        <w:t>Protokol</w:t>
      </w:r>
      <w:r>
        <w:t xml:space="preserve"> = regler der styrer afsendelse og modtagelse af beskeder (IP, UDP, TCP osv).</w:t>
      </w:r>
    </w:p>
    <w:p w14:paraId="4AAD4471" w14:textId="1B74E2BA" w:rsidR="00951E99" w:rsidRDefault="00951E99">
      <w:r w:rsidRPr="00951E99">
        <w:rPr>
          <w:i/>
          <w:iCs/>
        </w:rPr>
        <w:t xml:space="preserve">RFC </w:t>
      </w:r>
      <w:r>
        <w:t>= Internet standarder.</w:t>
      </w:r>
    </w:p>
    <w:p w14:paraId="6E2AB6C9" w14:textId="4D08B7F3" w:rsidR="00951E99" w:rsidRDefault="00951E99">
      <w:r>
        <w:rPr>
          <w:noProof/>
        </w:rPr>
        <w:drawing>
          <wp:inline distT="0" distB="0" distL="0" distR="0" wp14:anchorId="46E88B00" wp14:editId="045E94D5">
            <wp:extent cx="4579620" cy="23491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7625" cy="23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C722" w14:textId="6677F446" w:rsidR="00951E99" w:rsidRDefault="006D716F">
      <w:r w:rsidRPr="00AA1263">
        <w:rPr>
          <w:i/>
          <w:iCs/>
        </w:rPr>
        <w:t>Adgangs netværk</w:t>
      </w:r>
      <w:r>
        <w:t xml:space="preserve"> består (typisk) af lokale netværk brugt af størrer institutioner som typisk er forbundet med </w:t>
      </w:r>
      <w:r w:rsidRPr="00AA1263">
        <w:rPr>
          <w:i/>
          <w:iCs/>
        </w:rPr>
        <w:t>Ethernet</w:t>
      </w:r>
      <w:r>
        <w:t xml:space="preserve"> (2 lag) switch.</w:t>
      </w:r>
    </w:p>
    <w:p w14:paraId="22E311E6" w14:textId="0BEBC250" w:rsidR="006D716F" w:rsidRDefault="006D716F">
      <w:r w:rsidRPr="00AA1263">
        <w:rPr>
          <w:i/>
          <w:iCs/>
        </w:rPr>
        <w:t>Netværk af netværk</w:t>
      </w:r>
      <w:r>
        <w:t xml:space="preserve"> består af et hirarki af ISP’er. På de laveste lag er der ”</w:t>
      </w:r>
      <w:r w:rsidRPr="00AA1263">
        <w:rPr>
          <w:i/>
          <w:iCs/>
        </w:rPr>
        <w:t>access ISP</w:t>
      </w:r>
      <w:r>
        <w:t xml:space="preserve">’er” som udbyder internetforbindelse til brugere. Disse Access ISP’er kan være forbundet med en </w:t>
      </w:r>
      <w:r w:rsidRPr="00AA1263">
        <w:rPr>
          <w:i/>
          <w:iCs/>
        </w:rPr>
        <w:t>regional ISP</w:t>
      </w:r>
      <w:r>
        <w:t xml:space="preserve"> eller en </w:t>
      </w:r>
      <w:r w:rsidRPr="00AA1263">
        <w:rPr>
          <w:i/>
          <w:iCs/>
        </w:rPr>
        <w:t>national ISP</w:t>
      </w:r>
      <w:r>
        <w:t>. Access ISP’er, Regionale og nationale er forbundet til ”</w:t>
      </w:r>
      <w:r w:rsidRPr="00AA1263">
        <w:rPr>
          <w:i/>
          <w:iCs/>
        </w:rPr>
        <w:t>Tier 1 ISP’er</w:t>
      </w:r>
      <w:r>
        <w:t xml:space="preserve">” som er ”de store spillere” </w:t>
      </w:r>
      <w:r w:rsidR="00AA1263">
        <w:t xml:space="preserve">og </w:t>
      </w:r>
      <w:r>
        <w:t xml:space="preserve">er globale (f.eks Google). Alle ISP’er kan kommunikere direkte med hinanden </w:t>
      </w:r>
      <w:r w:rsidRPr="00AA1263">
        <w:rPr>
          <w:b/>
          <w:bCs/>
        </w:rPr>
        <w:t>eller</w:t>
      </w:r>
      <w:r>
        <w:t xml:space="preserve"> med IXP (Internet exchange points) som er en fysisk bygning hvor man udveksler netværks-trafik(f.eks Danish Internet Exchange).</w:t>
      </w:r>
      <w:r w:rsidR="00AA1263">
        <w:t xml:space="preserve"> Dette betyder der ikke er ét hiraki som er arbitrært.</w:t>
      </w:r>
      <w:r>
        <w:t xml:space="preserve"> Et eksempel kan ses her:</w:t>
      </w:r>
    </w:p>
    <w:p w14:paraId="730CC861" w14:textId="07087C16" w:rsidR="006D716F" w:rsidRDefault="006D716F">
      <w:r>
        <w:rPr>
          <w:noProof/>
        </w:rPr>
        <w:drawing>
          <wp:inline distT="0" distB="0" distL="0" distR="0" wp14:anchorId="38C27623" wp14:editId="173AE7A5">
            <wp:extent cx="4143375" cy="2200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1D60" w14:textId="2557339A" w:rsidR="00AA1263" w:rsidRDefault="00AA1263">
      <w:r w:rsidRPr="00AA1263">
        <w:rPr>
          <w:i/>
          <w:iCs/>
        </w:rPr>
        <w:lastRenderedPageBreak/>
        <w:t>Interforbundne netværk</w:t>
      </w:r>
      <w:r>
        <w:t xml:space="preserve"> består af forbundne </w:t>
      </w:r>
      <w:r w:rsidRPr="00AA1263">
        <w:rPr>
          <w:i/>
          <w:iCs/>
        </w:rPr>
        <w:t>server-farme</w:t>
      </w:r>
      <w:r>
        <w:t xml:space="preserve"> som er tættere på end-hosts. Et eksempel kunne være en streaming tjeneste som har flere server farme tættere på brugeren. F.eks Google/Youtube. Figur:</w:t>
      </w:r>
    </w:p>
    <w:p w14:paraId="1D6369FF" w14:textId="06836788" w:rsidR="00AA1263" w:rsidRDefault="00AA1263">
      <w:r>
        <w:rPr>
          <w:noProof/>
        </w:rPr>
        <w:drawing>
          <wp:inline distT="0" distB="0" distL="0" distR="0" wp14:anchorId="140CDC3A" wp14:editId="0A735B54">
            <wp:extent cx="4892040" cy="228989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2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9AE3" w14:textId="15C6C3EE" w:rsidR="006D716F" w:rsidRDefault="00AA1263">
      <w:r>
        <w:t>Formålet er at fordele trafik, så der ikke kommer en flaskehals gennem en global server.</w:t>
      </w:r>
    </w:p>
    <w:p w14:paraId="777B81F3" w14:textId="132541B4" w:rsidR="00951E99" w:rsidRPr="0005604C" w:rsidRDefault="00951E99">
      <w:pPr>
        <w:rPr>
          <w:b/>
          <w:bCs/>
          <w:sz w:val="32"/>
          <w:szCs w:val="32"/>
        </w:rPr>
      </w:pPr>
      <w:r w:rsidRPr="0005604C">
        <w:rPr>
          <w:b/>
          <w:bCs/>
          <w:sz w:val="32"/>
          <w:szCs w:val="32"/>
          <w:lang w:val="en-US"/>
        </w:rPr>
        <w:t>Packet switching</w:t>
      </w:r>
    </w:p>
    <w:p w14:paraId="7CDEC0A2" w14:textId="0745AE84" w:rsidR="00AA1263" w:rsidRDefault="00AA1263">
      <w:pPr>
        <w:rPr>
          <w:lang w:val="en-US"/>
        </w:rPr>
      </w:pPr>
      <w:r>
        <w:rPr>
          <w:lang w:val="en-US"/>
        </w:rPr>
        <w:t xml:space="preserve">Packet switching </w:t>
      </w:r>
      <w:proofErr w:type="spellStart"/>
      <w:r>
        <w:rPr>
          <w:lang w:val="en-US"/>
        </w:rPr>
        <w:t>består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</w:t>
      </w:r>
      <w:proofErr w:type="spellEnd"/>
      <w:r>
        <w:rPr>
          <w:lang w:val="en-US"/>
        </w:rPr>
        <w:t xml:space="preserve"> at hosts </w:t>
      </w:r>
      <w:proofErr w:type="spellStart"/>
      <w:r>
        <w:rPr>
          <w:lang w:val="en-US"/>
        </w:rPr>
        <w:t>deler</w:t>
      </w:r>
      <w:proofErr w:type="spellEnd"/>
      <w:r>
        <w:rPr>
          <w:lang w:val="en-US"/>
        </w:rPr>
        <w:t xml:space="preserve"> data op I </w:t>
      </w:r>
      <w:proofErr w:type="spellStart"/>
      <w:r>
        <w:rPr>
          <w:lang w:val="en-US"/>
        </w:rPr>
        <w:t>mindre</w:t>
      </w:r>
      <w:proofErr w:type="spellEnd"/>
      <w:r>
        <w:rPr>
          <w:lang w:val="en-US"/>
        </w:rPr>
        <w:t xml:space="preserve"> dele (packets)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bliver</w:t>
      </w:r>
      <w:proofErr w:type="spellEnd"/>
      <w:r>
        <w:rPr>
          <w:lang w:val="en-US"/>
        </w:rPr>
        <w:t xml:space="preserve"> sent </w:t>
      </w:r>
      <w:proofErr w:type="spellStart"/>
      <w:r>
        <w:rPr>
          <w:lang w:val="en-US"/>
        </w:rPr>
        <w:t>til</w:t>
      </w:r>
      <w:proofErr w:type="spellEnd"/>
      <w:r>
        <w:rPr>
          <w:lang w:val="en-US"/>
        </w:rPr>
        <w:t xml:space="preserve"> den </w:t>
      </w:r>
      <w:proofErr w:type="spellStart"/>
      <w:r>
        <w:rPr>
          <w:lang w:val="en-US"/>
        </w:rPr>
        <w:t>næste</w:t>
      </w:r>
      <w:proofErr w:type="spellEnd"/>
      <w:r>
        <w:rPr>
          <w:lang w:val="en-US"/>
        </w:rPr>
        <w:t xml:space="preserve"> router </w:t>
      </w:r>
      <w:proofErr w:type="spellStart"/>
      <w:r>
        <w:rPr>
          <w:lang w:val="en-US"/>
        </w:rPr>
        <w:t>på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stien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f.eks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host, </w:t>
      </w:r>
      <w:proofErr w:type="spellStart"/>
      <w:r>
        <w:rPr>
          <w:lang w:val="en-US"/>
        </w:rPr>
        <w:t>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router, </w:t>
      </w:r>
      <w:proofErr w:type="spellStart"/>
      <w:r>
        <w:rPr>
          <w:lang w:val="en-US"/>
        </w:rPr>
        <w:t>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anden</w:t>
      </w:r>
      <w:proofErr w:type="spellEnd"/>
      <w:r>
        <w:rPr>
          <w:lang w:val="en-US"/>
        </w:rPr>
        <w:t xml:space="preserve"> router, </w:t>
      </w:r>
      <w:proofErr w:type="spellStart"/>
      <w:r>
        <w:rPr>
          <w:lang w:val="en-US"/>
        </w:rPr>
        <w:t>til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modtager</w:t>
      </w:r>
      <w:proofErr w:type="spellEnd"/>
      <w:r>
        <w:rPr>
          <w:lang w:val="en-US"/>
        </w:rPr>
        <w:t xml:space="preserve"> host). </w:t>
      </w:r>
      <w:proofErr w:type="spellStart"/>
      <w:r w:rsidRPr="00AA1263">
        <w:rPr>
          <w:u w:val="single"/>
          <w:lang w:val="en-US"/>
        </w:rPr>
        <w:t>Hver</w:t>
      </w:r>
      <w:proofErr w:type="spellEnd"/>
      <w:r w:rsidRPr="00AA1263">
        <w:rPr>
          <w:u w:val="single"/>
          <w:lang w:val="en-US"/>
        </w:rPr>
        <w:t xml:space="preserve"> packet </w:t>
      </w:r>
      <w:proofErr w:type="spellStart"/>
      <w:r w:rsidRPr="00AA1263">
        <w:rPr>
          <w:u w:val="single"/>
          <w:lang w:val="en-US"/>
        </w:rPr>
        <w:t>sendes</w:t>
      </w:r>
      <w:proofErr w:type="spellEnd"/>
      <w:r w:rsidRPr="00AA1263">
        <w:rPr>
          <w:u w:val="single"/>
          <w:lang w:val="en-US"/>
        </w:rPr>
        <w:t xml:space="preserve"> med den </w:t>
      </w:r>
      <w:proofErr w:type="spellStart"/>
      <w:r w:rsidRPr="00AA1263">
        <w:rPr>
          <w:u w:val="single"/>
          <w:lang w:val="en-US"/>
        </w:rPr>
        <w:t>fulde</w:t>
      </w:r>
      <w:proofErr w:type="spellEnd"/>
      <w:r w:rsidRPr="00AA1263">
        <w:rPr>
          <w:u w:val="single"/>
          <w:lang w:val="en-US"/>
        </w:rPr>
        <w:t xml:space="preserve"> </w:t>
      </w:r>
      <w:proofErr w:type="spellStart"/>
      <w:r w:rsidRPr="00AA1263">
        <w:rPr>
          <w:u w:val="single"/>
          <w:lang w:val="en-US"/>
        </w:rPr>
        <w:t>transmissionsrate</w:t>
      </w:r>
      <w:proofErr w:type="spellEnd"/>
      <w:r w:rsidRPr="00AA1263">
        <w:rPr>
          <w:u w:val="single"/>
          <w:lang w:val="en-US"/>
        </w:rPr>
        <w:t xml:space="preserve"> </w:t>
      </w:r>
      <w:proofErr w:type="spellStart"/>
      <w:r w:rsidRPr="00AA1263">
        <w:rPr>
          <w:u w:val="single"/>
          <w:lang w:val="en-US"/>
        </w:rPr>
        <w:t>af</w:t>
      </w:r>
      <w:proofErr w:type="spellEnd"/>
      <w:r w:rsidRPr="00AA1263">
        <w:rPr>
          <w:u w:val="single"/>
          <w:lang w:val="en-US"/>
        </w:rPr>
        <w:t xml:space="preserve"> </w:t>
      </w:r>
      <w:proofErr w:type="spellStart"/>
      <w:r w:rsidRPr="00AA1263">
        <w:rPr>
          <w:u w:val="single"/>
          <w:lang w:val="en-US"/>
        </w:rPr>
        <w:t>linket</w:t>
      </w:r>
      <w:proofErr w:type="spellEnd"/>
      <w:r w:rsidRPr="00AA1263">
        <w:rPr>
          <w:u w:val="single"/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Routeren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modtage</w:t>
      </w:r>
      <w:proofErr w:type="spellEnd"/>
      <w:r>
        <w:rPr>
          <w:lang w:val="en-US"/>
        </w:rPr>
        <w:t xml:space="preserve"> hele </w:t>
      </w:r>
      <w:proofErr w:type="spellStart"/>
      <w:r>
        <w:rPr>
          <w:lang w:val="en-US"/>
        </w:rPr>
        <w:t>pakken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gemmes</w:t>
      </w:r>
      <w:proofErr w:type="spellEnd"/>
      <w:r>
        <w:rPr>
          <w:lang w:val="en-US"/>
        </w:rPr>
        <w:t xml:space="preserve"> I </w:t>
      </w:r>
      <w:proofErr w:type="gramStart"/>
      <w:r>
        <w:rPr>
          <w:lang w:val="en-US"/>
        </w:rPr>
        <w:t>dens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hukkomelse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før</w:t>
      </w:r>
      <w:proofErr w:type="spellEnd"/>
      <w:r>
        <w:rPr>
          <w:lang w:val="en-US"/>
        </w:rPr>
        <w:t xml:space="preserve"> den </w:t>
      </w:r>
      <w:proofErr w:type="spellStart"/>
      <w:r>
        <w:rPr>
          <w:lang w:val="en-US"/>
        </w:rPr>
        <w:t>bliver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vidresendt</w:t>
      </w:r>
      <w:proofErr w:type="spellEnd"/>
      <w:r>
        <w:rPr>
          <w:lang w:val="en-US"/>
        </w:rPr>
        <w:t xml:space="preserve"> (store and forward). </w:t>
      </w:r>
      <w:proofErr w:type="spellStart"/>
      <w:r>
        <w:rPr>
          <w:lang w:val="en-US"/>
        </w:rPr>
        <w:t>Eksempel</w:t>
      </w:r>
      <w:proofErr w:type="spellEnd"/>
      <w:r>
        <w:rPr>
          <w:lang w:val="en-US"/>
        </w:rPr>
        <w:t>:</w:t>
      </w:r>
    </w:p>
    <w:p w14:paraId="1744C583" w14:textId="0C704FC8" w:rsidR="002376C0" w:rsidRDefault="002376C0">
      <w:pPr>
        <w:rPr>
          <w:lang w:val="en-US"/>
        </w:rPr>
      </w:pPr>
      <w:r>
        <w:rPr>
          <w:noProof/>
        </w:rPr>
        <w:drawing>
          <wp:inline distT="0" distB="0" distL="0" distR="0" wp14:anchorId="4EB7F783" wp14:editId="6F60FCE3">
            <wp:extent cx="5731510" cy="1424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70E4" w14:textId="713CC698" w:rsidR="002376C0" w:rsidRDefault="002376C0">
      <w:pPr>
        <w:rPr>
          <w:lang w:val="en-US"/>
        </w:rPr>
      </w:pP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oplever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forsinkelser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når</w:t>
      </w:r>
      <w:proofErr w:type="spellEnd"/>
      <w:r>
        <w:rPr>
          <w:lang w:val="en-US"/>
        </w:rPr>
        <w:t xml:space="preserve"> den </w:t>
      </w:r>
      <w:proofErr w:type="spellStart"/>
      <w:r>
        <w:rPr>
          <w:lang w:val="en-US"/>
        </w:rPr>
        <w:t>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igennem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internettet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består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af</w:t>
      </w:r>
      <w:proofErr w:type="spellEnd"/>
      <w:r>
        <w:rPr>
          <w:lang w:val="en-US"/>
        </w:rPr>
        <w:t xml:space="preserve"> </w:t>
      </w:r>
      <w:r w:rsidRPr="002376C0">
        <w:rPr>
          <w:b/>
          <w:bCs/>
          <w:lang w:val="en-US"/>
        </w:rPr>
        <w:t>L</w:t>
      </w:r>
      <w:r>
        <w:rPr>
          <w:lang w:val="en-US"/>
        </w:rPr>
        <w:t xml:space="preserve"> </w:t>
      </w:r>
      <w:r w:rsidRPr="002376C0">
        <w:rPr>
          <w:i/>
          <w:iCs/>
          <w:lang w:val="en-US"/>
        </w:rPr>
        <w:t>BITS</w:t>
      </w:r>
      <w:r>
        <w:rPr>
          <w:lang w:val="en-US"/>
        </w:rPr>
        <w:t xml:space="preserve"> (</w:t>
      </w:r>
      <w:proofErr w:type="gramStart"/>
      <w:r>
        <w:rPr>
          <w:lang w:val="en-US"/>
        </w:rPr>
        <w:t>8 bit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er</w:t>
      </w:r>
      <w:proofErr w:type="spellEnd"/>
      <w:r>
        <w:rPr>
          <w:lang w:val="en-US"/>
        </w:rPr>
        <w:t xml:space="preserve"> 1 byte) </w:t>
      </w:r>
      <w:proofErr w:type="spellStart"/>
      <w:r>
        <w:rPr>
          <w:lang w:val="en-US"/>
        </w:rPr>
        <w:t>og</w:t>
      </w:r>
      <w:proofErr w:type="spellEnd"/>
      <w:r>
        <w:rPr>
          <w:lang w:val="en-US"/>
        </w:rPr>
        <w:t xml:space="preserve"> den </w:t>
      </w:r>
      <w:proofErr w:type="spellStart"/>
      <w:r>
        <w:rPr>
          <w:lang w:val="en-US"/>
        </w:rPr>
        <w:t>bliver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sendt</w:t>
      </w:r>
      <w:proofErr w:type="spellEnd"/>
      <w:r>
        <w:rPr>
          <w:lang w:val="en-US"/>
        </w:rPr>
        <w:t xml:space="preserve"> med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rate </w:t>
      </w:r>
      <w:proofErr w:type="spellStart"/>
      <w:r>
        <w:rPr>
          <w:lang w:val="en-US"/>
        </w:rPr>
        <w:t>på</w:t>
      </w:r>
      <w:proofErr w:type="spellEnd"/>
      <w:r>
        <w:rPr>
          <w:lang w:val="en-US"/>
        </w:rPr>
        <w:t xml:space="preserve"> </w:t>
      </w:r>
      <w:r w:rsidRPr="002376C0">
        <w:rPr>
          <w:b/>
          <w:bCs/>
          <w:lang w:val="en-US"/>
        </w:rPr>
        <w:t>R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mbps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gbps</w:t>
      </w:r>
      <w:proofErr w:type="spellEnd"/>
      <w:r>
        <w:rPr>
          <w:lang w:val="en-US"/>
        </w:rPr>
        <w:t>…</w:t>
      </w:r>
      <w:proofErr w:type="spellStart"/>
      <w:r>
        <w:rPr>
          <w:lang w:val="en-US"/>
        </w:rPr>
        <w:t>osv</w:t>
      </w:r>
      <w:proofErr w:type="spellEnd"/>
      <w:r>
        <w:rPr>
          <w:lang w:val="en-US"/>
        </w:rPr>
        <w:t>).</w:t>
      </w:r>
    </w:p>
    <w:p w14:paraId="05E82E9A" w14:textId="439BB678" w:rsidR="002376C0" w:rsidRDefault="002376C0">
      <w:pPr>
        <w:rPr>
          <w:lang w:val="en-US"/>
        </w:rPr>
      </w:pPr>
      <w:r>
        <w:rPr>
          <w:noProof/>
        </w:rPr>
        <w:drawing>
          <wp:inline distT="0" distB="0" distL="0" distR="0" wp14:anchorId="03B24E54" wp14:editId="5F9FB1AE">
            <wp:extent cx="5731510" cy="823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002C" w14:textId="3EA51A67" w:rsidR="002376C0" w:rsidRDefault="002376C0">
      <w:pPr>
        <w:rPr>
          <w:lang w:val="en-US"/>
        </w:rPr>
      </w:pPr>
      <w:proofErr w:type="spellStart"/>
      <w:r w:rsidRPr="002376C0">
        <w:rPr>
          <w:i/>
          <w:iCs/>
          <w:lang w:val="en-US"/>
        </w:rPr>
        <w:t>Pakke-kø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og</w:t>
      </w:r>
      <w:proofErr w:type="spellEnd"/>
      <w:r>
        <w:rPr>
          <w:lang w:val="en-US"/>
        </w:rPr>
        <w:t xml:space="preserve"> </w:t>
      </w:r>
      <w:proofErr w:type="spellStart"/>
      <w:r w:rsidRPr="002376C0">
        <w:rPr>
          <w:i/>
          <w:iCs/>
          <w:lang w:val="en-US"/>
        </w:rPr>
        <w:t>pakke</w:t>
      </w:r>
      <w:proofErr w:type="spellEnd"/>
      <w:r w:rsidRPr="002376C0">
        <w:rPr>
          <w:i/>
          <w:iCs/>
          <w:lang w:val="en-US"/>
        </w:rPr>
        <w:t>-tab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</w:t>
      </w:r>
      <w:proofErr w:type="spellEnd"/>
      <w:r>
        <w:rPr>
          <w:lang w:val="en-US"/>
        </w:rPr>
        <w:t xml:space="preserve"> I et </w:t>
      </w:r>
      <w:proofErr w:type="spellStart"/>
      <w:r>
        <w:rPr>
          <w:lang w:val="en-US"/>
        </w:rPr>
        <w:t>netværk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 w:rsidRPr="002376C0">
        <w:rPr>
          <w:i/>
          <w:iCs/>
          <w:lang w:val="en-US"/>
        </w:rPr>
        <w:t>pakke-kø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opstå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ved</w:t>
      </w:r>
      <w:proofErr w:type="spellEnd"/>
      <w:r>
        <w:rPr>
          <w:lang w:val="en-US"/>
        </w:rPr>
        <w:t xml:space="preserve"> at </w:t>
      </w:r>
      <w:proofErr w:type="spellStart"/>
      <w:r>
        <w:rPr>
          <w:lang w:val="en-US"/>
        </w:rPr>
        <w:t>ankomst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overstiger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transmissionsraten</w:t>
      </w:r>
      <w:proofErr w:type="spellEnd"/>
      <w:r>
        <w:rPr>
          <w:lang w:val="en-US"/>
        </w:rPr>
        <w:t xml:space="preserve"> over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periode</w:t>
      </w:r>
      <w:proofErr w:type="spellEnd"/>
      <w:r>
        <w:rPr>
          <w:lang w:val="en-US"/>
        </w:rPr>
        <w:t xml:space="preserve">, her </w:t>
      </w:r>
      <w:proofErr w:type="spellStart"/>
      <w:r>
        <w:rPr>
          <w:lang w:val="en-US"/>
        </w:rPr>
        <w:t>bliver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gemt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buffer med first-in-first-out </w:t>
      </w:r>
      <w:proofErr w:type="spellStart"/>
      <w:r>
        <w:rPr>
          <w:lang w:val="en-US"/>
        </w:rPr>
        <w:t>princippet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). </w:t>
      </w:r>
      <w:proofErr w:type="spellStart"/>
      <w:r w:rsidRPr="002376C0">
        <w:rPr>
          <w:i/>
          <w:iCs/>
          <w:lang w:val="en-US"/>
        </w:rPr>
        <w:t>Pakke</w:t>
      </w:r>
      <w:proofErr w:type="spellEnd"/>
      <w:r w:rsidRPr="002376C0">
        <w:rPr>
          <w:i/>
          <w:iCs/>
          <w:lang w:val="en-US"/>
        </w:rPr>
        <w:t>-tab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hvis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bufferen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løber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tør</w:t>
      </w:r>
      <w:proofErr w:type="spellEnd"/>
      <w:r>
        <w:rPr>
          <w:lang w:val="en-US"/>
        </w:rPr>
        <w:t xml:space="preserve"> for </w:t>
      </w:r>
      <w:proofErr w:type="spellStart"/>
      <w:r>
        <w:rPr>
          <w:lang w:val="en-US"/>
        </w:rPr>
        <w:t>plads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routeren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bliver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nødtil</w:t>
      </w:r>
      <w:proofErr w:type="spellEnd"/>
      <w:r>
        <w:rPr>
          <w:lang w:val="en-US"/>
        </w:rPr>
        <w:t xml:space="preserve"> at </w:t>
      </w:r>
      <w:proofErr w:type="spellStart"/>
      <w:r>
        <w:rPr>
          <w:lang w:val="en-US"/>
        </w:rPr>
        <w:t>droppe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pakken</w:t>
      </w:r>
      <w:proofErr w:type="spellEnd"/>
      <w:r w:rsidR="00F966E1">
        <w:rPr>
          <w:lang w:val="en-US"/>
        </w:rPr>
        <w:t xml:space="preserve">. </w:t>
      </w:r>
      <w:proofErr w:type="spellStart"/>
      <w:r w:rsidR="00F966E1">
        <w:rPr>
          <w:lang w:val="en-US"/>
        </w:rPr>
        <w:t>Forstoppelse</w:t>
      </w:r>
      <w:proofErr w:type="spellEnd"/>
      <w:r w:rsidR="00F966E1">
        <w:rPr>
          <w:lang w:val="en-US"/>
        </w:rPr>
        <w:t xml:space="preserve"> (</w:t>
      </w:r>
      <w:r w:rsidR="00F966E1" w:rsidRPr="00F966E1">
        <w:rPr>
          <w:i/>
          <w:iCs/>
          <w:lang w:val="en-US"/>
        </w:rPr>
        <w:t>congestion</w:t>
      </w:r>
      <w:r w:rsidR="00F966E1">
        <w:rPr>
          <w:lang w:val="en-US"/>
        </w:rPr>
        <w:t xml:space="preserve">) giver </w:t>
      </w:r>
      <w:proofErr w:type="spellStart"/>
      <w:r w:rsidR="00F966E1">
        <w:rPr>
          <w:lang w:val="en-US"/>
        </w:rPr>
        <w:t>mulighed</w:t>
      </w:r>
      <w:proofErr w:type="spellEnd"/>
      <w:r w:rsidR="00F966E1">
        <w:rPr>
          <w:lang w:val="en-US"/>
        </w:rPr>
        <w:t xml:space="preserve"> for </w:t>
      </w:r>
      <w:proofErr w:type="spellStart"/>
      <w:r w:rsidR="00F966E1">
        <w:rPr>
          <w:lang w:val="en-US"/>
        </w:rPr>
        <w:t>pakke</w:t>
      </w:r>
      <w:proofErr w:type="spellEnd"/>
      <w:r w:rsidR="00F966E1">
        <w:rPr>
          <w:lang w:val="en-US"/>
        </w:rPr>
        <w:t>-tab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eksempel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næste</w:t>
      </w:r>
      <w:proofErr w:type="spellEnd"/>
      <w:r>
        <w:rPr>
          <w:lang w:val="en-US"/>
        </w:rPr>
        <w:t xml:space="preserve"> side).</w:t>
      </w:r>
    </w:p>
    <w:p w14:paraId="15F9C9FD" w14:textId="2333FEB3" w:rsidR="002376C0" w:rsidRDefault="002376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0CBBCF" wp14:editId="6BAECC56">
            <wp:extent cx="5731510" cy="1587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DFD6" w14:textId="329841A9" w:rsidR="00F966E1" w:rsidRDefault="00F966E1">
      <w:pPr>
        <w:rPr>
          <w:lang w:val="en-US"/>
        </w:rPr>
      </w:pPr>
      <w:r>
        <w:rPr>
          <w:noProof/>
        </w:rPr>
        <w:drawing>
          <wp:inline distT="0" distB="0" distL="0" distR="0" wp14:anchorId="341A2663" wp14:editId="31480298">
            <wp:extent cx="5731510" cy="7975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BF7" w14:textId="17564AC5" w:rsidR="00F966E1" w:rsidRDefault="00F966E1" w:rsidP="00F966E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Godt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til</w:t>
      </w:r>
      <w:proofErr w:type="spellEnd"/>
      <w:r>
        <w:rPr>
          <w:lang w:val="en-US"/>
        </w:rPr>
        <w:t xml:space="preserve"> data-</w:t>
      </w:r>
      <w:proofErr w:type="spellStart"/>
      <w:r>
        <w:rPr>
          <w:lang w:val="en-US"/>
        </w:rPr>
        <w:t>trafik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optræder</w:t>
      </w:r>
      <w:proofErr w:type="spellEnd"/>
      <w:r>
        <w:rPr>
          <w:lang w:val="en-US"/>
        </w:rPr>
        <w:t xml:space="preserve"> I </w:t>
      </w:r>
      <w:proofErr w:type="spellStart"/>
      <w:r>
        <w:rPr>
          <w:lang w:val="en-US"/>
        </w:rPr>
        <w:t>stød</w:t>
      </w:r>
      <w:proofErr w:type="spellEnd"/>
      <w:r>
        <w:rPr>
          <w:lang w:val="en-US"/>
        </w:rPr>
        <w:t>.</w:t>
      </w:r>
    </w:p>
    <w:p w14:paraId="647F19C4" w14:textId="7A719836" w:rsidR="00F966E1" w:rsidRPr="00F966E1" w:rsidRDefault="00F966E1" w:rsidP="00F966E1">
      <w:pPr>
        <w:rPr>
          <w:b/>
          <w:bCs/>
          <w:lang w:val="en-US"/>
        </w:rPr>
      </w:pPr>
      <w:r w:rsidRPr="00F966E1">
        <w:rPr>
          <w:b/>
          <w:bCs/>
          <w:lang w:val="en-US"/>
        </w:rPr>
        <w:t>Circuit Switching</w:t>
      </w:r>
    </w:p>
    <w:p w14:paraId="0BE164F5" w14:textId="371A7C77" w:rsidR="00AA1263" w:rsidRDefault="00F966E1">
      <w:r>
        <w:t xml:space="preserve">Circuit switching er en alternativ løsning hvor der oprettes en forbindelse mellem hosts og der reserveres en </w:t>
      </w:r>
      <w:r w:rsidRPr="00F966E1">
        <w:rPr>
          <w:i/>
          <w:iCs/>
        </w:rPr>
        <w:t>fast</w:t>
      </w:r>
      <w:r>
        <w:t xml:space="preserve"> transmissionsrate igennem hele netværket. Måden man deler linkets kapacitet op, er ved FDM eller TDM. Eksempel:</w:t>
      </w:r>
    </w:p>
    <w:p w14:paraId="0E25B946" w14:textId="58B46E3E" w:rsidR="00F966E1" w:rsidRDefault="00F966E1">
      <w:r>
        <w:rPr>
          <w:noProof/>
        </w:rPr>
        <w:drawing>
          <wp:inline distT="0" distB="0" distL="0" distR="0" wp14:anchorId="18290F99" wp14:editId="7A48310D">
            <wp:extent cx="2647950" cy="1276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1C2A" w14:textId="45702344" w:rsidR="00F966E1" w:rsidRDefault="00F966E1">
      <w:r>
        <w:t>Packet switching vs circuit switching:</w:t>
      </w:r>
    </w:p>
    <w:p w14:paraId="76D3D189" w14:textId="5EF2BF87" w:rsidR="00F966E1" w:rsidRDefault="00F966E1">
      <w:r>
        <w:rPr>
          <w:noProof/>
        </w:rPr>
        <w:drawing>
          <wp:inline distT="0" distB="0" distL="0" distR="0" wp14:anchorId="6C223529" wp14:editId="44CF1DBB">
            <wp:extent cx="5731510" cy="28587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7D47" w14:textId="77777777" w:rsidR="00F966E1" w:rsidRPr="00AA1263" w:rsidRDefault="00F966E1"/>
    <w:p w14:paraId="2A855C8F" w14:textId="1465925B" w:rsidR="001F790B" w:rsidRDefault="00951E99">
      <w:pPr>
        <w:rPr>
          <w:b/>
          <w:bCs/>
        </w:rPr>
      </w:pPr>
      <w:r w:rsidRPr="00951E99">
        <w:rPr>
          <w:b/>
          <w:bCs/>
        </w:rPr>
        <w:lastRenderedPageBreak/>
        <w:t>Forsinkelse</w:t>
      </w:r>
    </w:p>
    <w:p w14:paraId="6A9EF48A" w14:textId="1AC2E3B5" w:rsidR="001F790B" w:rsidRDefault="001F790B">
      <w:r>
        <w:t>Kilder til forsinkelse af routeren består af behandlingtid, kø-tid, transmissionstid og udbredings delay (propagation delay). Man bestemmer forsinkelsen med følgende formel:</w:t>
      </w:r>
    </w:p>
    <w:p w14:paraId="0A00D26B" w14:textId="6FEBAD8C" w:rsidR="001F790B" w:rsidRDefault="001F790B">
      <w:r>
        <w:rPr>
          <w:noProof/>
        </w:rPr>
        <w:drawing>
          <wp:inline distT="0" distB="0" distL="0" distR="0" wp14:anchorId="6559994C" wp14:editId="395AEABA">
            <wp:extent cx="398145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4BE" w14:textId="0BB72B87" w:rsidR="001F790B" w:rsidRDefault="00773C49">
      <w:r>
        <w:t>d</w:t>
      </w:r>
      <w:r w:rsidR="001F790B">
        <w:rPr>
          <w:vertAlign w:val="subscript"/>
        </w:rPr>
        <w:t>proc</w:t>
      </w:r>
      <w:r w:rsidR="001F790B">
        <w:t xml:space="preserve"> = data-behandlingstid, checksum fejl, </w:t>
      </w:r>
      <w:r>
        <w:t>bestemme output link. D</w:t>
      </w:r>
      <w:r>
        <w:rPr>
          <w:vertAlign w:val="subscript"/>
        </w:rPr>
        <w:t>proc</w:t>
      </w:r>
      <w:r>
        <w:t xml:space="preserve"> er typisk &lt; 1 milisekund.</w:t>
      </w:r>
    </w:p>
    <w:p w14:paraId="0D0DA2A7" w14:textId="743347F6" w:rsidR="00773C49" w:rsidRPr="00773C49" w:rsidRDefault="00773C49">
      <w:r>
        <w:t>d</w:t>
      </w:r>
      <w:r>
        <w:rPr>
          <w:vertAlign w:val="subscript"/>
        </w:rPr>
        <w:t xml:space="preserve">queue  </w:t>
      </w:r>
      <w:r>
        <w:t>= Ventetiden i køen. Tallet afhænger af forstoppelses-niveauet (congestion level).</w:t>
      </w:r>
    </w:p>
    <w:p w14:paraId="49EFB23A" w14:textId="3759342C" w:rsidR="00773C49" w:rsidRPr="00773C49" w:rsidRDefault="00773C49">
      <w:r>
        <w:t>d</w:t>
      </w:r>
      <w:r>
        <w:rPr>
          <w:vertAlign w:val="subscript"/>
        </w:rPr>
        <w:t xml:space="preserve">trans  </w:t>
      </w:r>
      <w:r>
        <w:t>= L/R – Længden af pakken(i BITS) divideret med transmissionsraten (bits per second).</w:t>
      </w:r>
    </w:p>
    <w:p w14:paraId="3037212E" w14:textId="70F7BBA9" w:rsidR="00773C49" w:rsidRDefault="00773C49">
      <w:r>
        <w:t>d</w:t>
      </w:r>
      <w:r>
        <w:rPr>
          <w:vertAlign w:val="subscript"/>
        </w:rPr>
        <w:t>prop</w:t>
      </w:r>
      <w:r>
        <w:t xml:space="preserve"> = d/s – Distancen af det fysiske link divideret med udbredselshastigheden s = 2 * 10^8 m/s.</w:t>
      </w:r>
    </w:p>
    <w:p w14:paraId="6AE73DF3" w14:textId="77777777" w:rsidR="00B9529A" w:rsidRDefault="00B9529A"/>
    <w:p w14:paraId="055685CC" w14:textId="045D6E32" w:rsidR="00773C49" w:rsidRDefault="00B9529A">
      <w:r>
        <w:t>(traceroute.org kan bruges til at måle rigtige forsinkelser på internettet)</w:t>
      </w:r>
    </w:p>
    <w:p w14:paraId="71CB990F" w14:textId="4C459659" w:rsidR="00773C49" w:rsidRPr="00773C49" w:rsidRDefault="00773C49">
      <w:pPr>
        <w:rPr>
          <w:b/>
          <w:bCs/>
        </w:rPr>
      </w:pPr>
      <w:r w:rsidRPr="00773C49">
        <w:rPr>
          <w:b/>
          <w:bCs/>
        </w:rPr>
        <w:t>Trafik intensitet</w:t>
      </w:r>
    </w:p>
    <w:p w14:paraId="378B200F" w14:textId="1DB1AF1D" w:rsidR="00773C49" w:rsidRDefault="00773C49">
      <w:r>
        <w:t>Trafik intensitet er defineret som  forholdet imellem indkommende og udkommende trafik rate. Man bestemmer trafik intensiteten med følgende formel:</w:t>
      </w:r>
    </w:p>
    <w:p w14:paraId="4497AEAC" w14:textId="44678D22" w:rsidR="00B9529A" w:rsidRDefault="00B9529A">
      <w:r>
        <w:rPr>
          <w:noProof/>
        </w:rPr>
        <w:drawing>
          <wp:inline distT="0" distB="0" distL="0" distR="0" wp14:anchorId="3B63B081" wp14:editId="7A770659">
            <wp:extent cx="1685925" cy="381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(L * A) / R</w:t>
      </w:r>
    </w:p>
    <w:p w14:paraId="296A400A" w14:textId="5025A75E" w:rsidR="00B9529A" w:rsidRDefault="00B9529A">
      <w:r>
        <w:t>R – Transmissions rate (bps)</w:t>
      </w:r>
    </w:p>
    <w:p w14:paraId="5BEE1DCF" w14:textId="4F929285" w:rsidR="00B9529A" w:rsidRDefault="00B9529A">
      <w:r>
        <w:t>L – Længden af pakken i bits</w:t>
      </w:r>
    </w:p>
    <w:p w14:paraId="450BDC32" w14:textId="6A532678" w:rsidR="00B9529A" w:rsidRDefault="00B9529A" w:rsidP="00B9529A">
      <w:r>
        <w:t>A – Gennemsnitlig pakke ankomst (pakker per sekund).</w:t>
      </w:r>
    </w:p>
    <w:p w14:paraId="12F7BC50" w14:textId="4500000F" w:rsidR="00B9529A" w:rsidRDefault="00B9529A" w:rsidP="00B9529A"/>
    <w:p w14:paraId="2C0F25BA" w14:textId="39AB96BD" w:rsidR="00B9529A" w:rsidRDefault="00B9529A" w:rsidP="00B9529A">
      <w:r>
        <w:t>Hvis trafik intensiteten overstiger 1 vil der akkumuleres pakker og der vil komme pakke-tab.</w:t>
      </w:r>
    </w:p>
    <w:p w14:paraId="119627C1" w14:textId="42B197FD" w:rsidR="00B9529A" w:rsidRDefault="00B9529A" w:rsidP="00B9529A">
      <w:r>
        <w:t>Hvis trafik intensiteten nærmer sig 0 er der ”klar bane” og alt er godt.</w:t>
      </w:r>
    </w:p>
    <w:p w14:paraId="025DB483" w14:textId="487EC753" w:rsidR="00B9529A" w:rsidRDefault="00B9529A" w:rsidP="00B9529A">
      <w:r>
        <w:t>Hvis trafik intensiteten nærmer sig 1 vil hver pakke have lang ventetid.</w:t>
      </w:r>
    </w:p>
    <w:p w14:paraId="5B707785" w14:textId="0B88946F" w:rsidR="00290A40" w:rsidRDefault="00290A40">
      <w:pPr>
        <w:rPr>
          <w:b/>
          <w:bCs/>
        </w:rPr>
      </w:pPr>
      <w:r>
        <w:rPr>
          <w:b/>
          <w:bCs/>
        </w:rPr>
        <w:t>T</w:t>
      </w:r>
      <w:r w:rsidR="00951E99" w:rsidRPr="00951E99">
        <w:rPr>
          <w:b/>
          <w:bCs/>
        </w:rPr>
        <w:t>hroughput</w:t>
      </w:r>
      <w:r w:rsidR="00B70518">
        <w:rPr>
          <w:b/>
          <w:bCs/>
        </w:rPr>
        <w:t xml:space="preserve"> (flaske halse)</w:t>
      </w:r>
    </w:p>
    <w:p w14:paraId="73EA3820" w14:textId="3451FD6D" w:rsidR="00290A40" w:rsidRDefault="00290A40">
      <w:r>
        <w:t>Throughput er den opnåelige transmissionsrate i en forbindelse mellem 2 end-hosts. Throughput bestemmes af linket med mindst rate:</w:t>
      </w:r>
    </w:p>
    <w:p w14:paraId="48741B5C" w14:textId="52C63003" w:rsidR="00290A40" w:rsidRDefault="00290A40">
      <w:r>
        <w:rPr>
          <w:noProof/>
        </w:rPr>
        <w:drawing>
          <wp:inline distT="0" distB="0" distL="0" distR="0" wp14:anchorId="38C3A4FA" wp14:editId="449CE9E8">
            <wp:extent cx="2514600" cy="342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CEEA" w14:textId="11265191" w:rsidR="00290A40" w:rsidRDefault="00290A40">
      <w:r>
        <w:t>R</w:t>
      </w:r>
      <w:r>
        <w:rPr>
          <w:vertAlign w:val="subscript"/>
        </w:rPr>
        <w:t>c</w:t>
      </w:r>
      <w:r>
        <w:t xml:space="preserve"> = Transmissions raten af clienten (eller 1 end-host)</w:t>
      </w:r>
    </w:p>
    <w:p w14:paraId="38147852" w14:textId="17351B31" w:rsidR="00290A40" w:rsidRDefault="00290A40">
      <w:r>
        <w:t>R</w:t>
      </w:r>
      <w:r>
        <w:rPr>
          <w:vertAlign w:val="subscript"/>
        </w:rPr>
        <w:t>s</w:t>
      </w:r>
      <w:r>
        <w:t xml:space="preserve"> = Transmissionsraten af serveren (eller en anden end-host)</w:t>
      </w:r>
    </w:p>
    <w:p w14:paraId="6B60EF67" w14:textId="2520976D" w:rsidR="00290A40" w:rsidRPr="00290A40" w:rsidRDefault="00290A40">
      <w:r>
        <w:t xml:space="preserve">R/n </w:t>
      </w:r>
      <w:r w:rsidR="00BA259E">
        <w:t>– R = Transmissionsraten og n er antallet af forbindelser. Dette fordeler transmissions raten fair.</w:t>
      </w:r>
    </w:p>
    <w:p w14:paraId="1BF8D6B7" w14:textId="72DB3CDD" w:rsidR="00290A40" w:rsidRDefault="00290A40"/>
    <w:p w14:paraId="057C72BB" w14:textId="77777777" w:rsidR="00BA259E" w:rsidRDefault="00BA259E">
      <w:r>
        <w:t>Typisk kommer der en flaskehals ved clienten eller serveren.</w:t>
      </w:r>
    </w:p>
    <w:p w14:paraId="0F19EBF6" w14:textId="6F970917" w:rsidR="00951E99" w:rsidRDefault="00951E99">
      <w:pPr>
        <w:rPr>
          <w:b/>
          <w:bCs/>
        </w:rPr>
      </w:pPr>
      <w:r w:rsidRPr="00951E99">
        <w:rPr>
          <w:b/>
          <w:bCs/>
        </w:rPr>
        <w:lastRenderedPageBreak/>
        <w:t xml:space="preserve">Internet protokol </w:t>
      </w:r>
      <w:r w:rsidR="002376C0">
        <w:rPr>
          <w:b/>
          <w:bCs/>
        </w:rPr>
        <w:t>sta</w:t>
      </w:r>
      <w:r w:rsidR="00C10730">
        <w:rPr>
          <w:b/>
          <w:bCs/>
        </w:rPr>
        <w:t>k</w:t>
      </w:r>
      <w:r w:rsidR="002376C0">
        <w:rPr>
          <w:b/>
          <w:bCs/>
        </w:rPr>
        <w:t>ken</w:t>
      </w:r>
    </w:p>
    <w:p w14:paraId="17DEB876" w14:textId="37E08C83" w:rsidR="00C10730" w:rsidRDefault="00C10730">
      <w:r>
        <w:rPr>
          <w:noProof/>
        </w:rPr>
        <w:drawing>
          <wp:inline distT="0" distB="0" distL="0" distR="0" wp14:anchorId="7B00A11B" wp14:editId="0B75707F">
            <wp:extent cx="5731510" cy="26816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5734" w14:textId="6ADAAC57" w:rsidR="00D53461" w:rsidRPr="00D53461" w:rsidRDefault="00D53461">
      <w:pPr>
        <w:rPr>
          <w:b/>
          <w:bCs/>
        </w:rPr>
      </w:pPr>
      <w:r w:rsidRPr="00D53461">
        <w:rPr>
          <w:b/>
          <w:bCs/>
        </w:rPr>
        <w:t>Header-payload modellen (</w:t>
      </w:r>
      <w:r>
        <w:rPr>
          <w:b/>
          <w:bCs/>
        </w:rPr>
        <w:t>Encapsulation)</w:t>
      </w:r>
      <w:bookmarkStart w:id="0" w:name="_GoBack"/>
      <w:bookmarkEnd w:id="0"/>
    </w:p>
    <w:p w14:paraId="73CECB13" w14:textId="621282CF" w:rsidR="00D53461" w:rsidRDefault="00D53461">
      <w:r>
        <w:rPr>
          <w:noProof/>
        </w:rPr>
        <w:drawing>
          <wp:inline distT="0" distB="0" distL="0" distR="0" wp14:anchorId="7A05180F" wp14:editId="3078FDA6">
            <wp:extent cx="4943475" cy="32861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2D1E" w14:textId="4C16EA2E" w:rsidR="00D53461" w:rsidRPr="00BA259E" w:rsidRDefault="00D53461">
      <w:r>
        <w:rPr>
          <w:noProof/>
        </w:rPr>
        <w:drawing>
          <wp:inline distT="0" distB="0" distL="0" distR="0" wp14:anchorId="2622C63F" wp14:editId="1F1C2911">
            <wp:extent cx="2676525" cy="971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461" w:rsidRPr="00BA25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7A6EF6"/>
    <w:multiLevelType w:val="hybridMultilevel"/>
    <w:tmpl w:val="071E7E64"/>
    <w:lvl w:ilvl="0" w:tplc="97062E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9F03AB"/>
    <w:multiLevelType w:val="hybridMultilevel"/>
    <w:tmpl w:val="7CB25E9E"/>
    <w:lvl w:ilvl="0" w:tplc="6F0A2D5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F29"/>
    <w:rsid w:val="0005604C"/>
    <w:rsid w:val="000B5C20"/>
    <w:rsid w:val="001D5163"/>
    <w:rsid w:val="001F790B"/>
    <w:rsid w:val="002376C0"/>
    <w:rsid w:val="00290A40"/>
    <w:rsid w:val="00303F29"/>
    <w:rsid w:val="006D716F"/>
    <w:rsid w:val="00773C49"/>
    <w:rsid w:val="00951E99"/>
    <w:rsid w:val="00AA1263"/>
    <w:rsid w:val="00B70518"/>
    <w:rsid w:val="00B9529A"/>
    <w:rsid w:val="00BA259E"/>
    <w:rsid w:val="00C10730"/>
    <w:rsid w:val="00D53461"/>
    <w:rsid w:val="00F96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437EDD"/>
  <w15:chartTrackingRefBased/>
  <w15:docId w15:val="{277BA7DA-9E23-4C4C-B3A1-BBE6249B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da-D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66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5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Christoffer Lind Andersen</dc:creator>
  <cp:keywords/>
  <dc:description/>
  <cp:lastModifiedBy>Christoffer Lind Andersen</cp:lastModifiedBy>
  <cp:revision>4</cp:revision>
  <dcterms:created xsi:type="dcterms:W3CDTF">2020-05-12T16:10:00Z</dcterms:created>
  <dcterms:modified xsi:type="dcterms:W3CDTF">2020-05-13T17:54:00Z</dcterms:modified>
</cp:coreProperties>
</file>