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B244F" w14:textId="77777777" w:rsidR="00C15FD8" w:rsidRDefault="00000000">
      <w:pPr>
        <w:pStyle w:val="Title"/>
      </w:pPr>
      <w:r>
        <w:t>Document template</w:t>
      </w:r>
    </w:p>
    <w:p w14:paraId="3AECBB79" w14:textId="77777777" w:rsidR="00C15FD8" w:rsidRDefault="00C15FD8"/>
    <w:tbl>
      <w:tblPr>
        <w:tblW w:w="9019" w:type="dxa"/>
        <w:tblLayout w:type="fixed"/>
        <w:tblCellMar>
          <w:left w:w="144" w:type="dxa"/>
          <w:right w:w="144" w:type="dxa"/>
        </w:tblCellMar>
        <w:tblLook w:val="0400" w:firstRow="0" w:lastRow="0" w:firstColumn="0" w:lastColumn="0" w:noHBand="0" w:noVBand="1"/>
      </w:tblPr>
      <w:tblGrid>
        <w:gridCol w:w="4624"/>
        <w:gridCol w:w="4395"/>
      </w:tblGrid>
      <w:tr w:rsidR="00C15FD8" w14:paraId="28F69689" w14:textId="77777777">
        <w:trPr>
          <w:trHeight w:val="5879"/>
        </w:trPr>
        <w:tc>
          <w:tcPr>
            <w:tcW w:w="4624" w:type="dxa"/>
            <w:tcBorders>
              <w:top w:val="single" w:sz="4" w:space="0" w:color="000000"/>
              <w:left w:val="single" w:sz="4" w:space="0" w:color="000000"/>
              <w:bottom w:val="single" w:sz="4" w:space="0" w:color="000000"/>
              <w:right w:val="single" w:sz="4" w:space="0" w:color="000000"/>
            </w:tcBorders>
          </w:tcPr>
          <w:p w14:paraId="26E0E374" w14:textId="77777777" w:rsidR="00C15FD8" w:rsidRDefault="00000000">
            <w:r>
              <w:t>TITLE:</w:t>
            </w:r>
          </w:p>
          <w:p w14:paraId="1C82B275" w14:textId="77777777" w:rsidR="00C15FD8" w:rsidRDefault="00C15FD8"/>
          <w:p w14:paraId="5D04F9C2" w14:textId="77777777" w:rsidR="00C15FD8" w:rsidRDefault="00000000">
            <w:pPr>
              <w:jc w:val="center"/>
              <w:rPr>
                <w:b/>
                <w:bCs/>
                <w:sz w:val="36"/>
                <w:szCs w:val="36"/>
              </w:rPr>
            </w:pPr>
            <w:r>
              <w:rPr>
                <w:b/>
                <w:bCs/>
                <w:sz w:val="36"/>
                <w:szCs w:val="36"/>
              </w:rPr>
              <w:t>Brake System Plausibility Device (BSPD)</w:t>
            </w:r>
          </w:p>
          <w:p w14:paraId="22EE7DB7" w14:textId="77777777" w:rsidR="00C15FD8" w:rsidRDefault="00C15FD8"/>
          <w:p w14:paraId="3259A116" w14:textId="77777777" w:rsidR="00C15FD8" w:rsidRDefault="00000000">
            <w:pPr>
              <w:jc w:val="center"/>
              <w:rPr>
                <w:b/>
                <w:bCs/>
              </w:rPr>
            </w:pPr>
            <w:r>
              <w:rPr>
                <w:noProof/>
              </w:rPr>
              <w:drawing>
                <wp:inline distT="0" distB="0" distL="0" distR="0" wp14:anchorId="30811350" wp14:editId="62CEA1E0">
                  <wp:extent cx="2007870" cy="1338580"/>
                  <wp:effectExtent l="0" t="0" r="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noChangeArrowheads="1"/>
                          </pic:cNvPicPr>
                        </pic:nvPicPr>
                        <pic:blipFill>
                          <a:blip r:embed="rId12"/>
                          <a:stretch>
                            <a:fillRect/>
                          </a:stretch>
                        </pic:blipFill>
                        <pic:spPr bwMode="auto">
                          <a:xfrm>
                            <a:off x="0" y="0"/>
                            <a:ext cx="2007870" cy="1338580"/>
                          </a:xfrm>
                          <a:prstGeom prst="rect">
                            <a:avLst/>
                          </a:prstGeom>
                          <a:noFill/>
                        </pic:spPr>
                      </pic:pic>
                    </a:graphicData>
                  </a:graphic>
                </wp:inline>
              </w:drawing>
            </w:r>
          </w:p>
        </w:tc>
        <w:tc>
          <w:tcPr>
            <w:tcW w:w="4395" w:type="dxa"/>
            <w:tcBorders>
              <w:top w:val="single" w:sz="4" w:space="0" w:color="000000"/>
              <w:left w:val="single" w:sz="4" w:space="0" w:color="000000"/>
              <w:bottom w:val="single" w:sz="4" w:space="0" w:color="000000"/>
              <w:right w:val="single" w:sz="4" w:space="0" w:color="000000"/>
            </w:tcBorders>
          </w:tcPr>
          <w:p w14:paraId="33858709" w14:textId="77777777" w:rsidR="00C15FD8" w:rsidRDefault="00000000">
            <w:r>
              <w:t>SUMMARY:</w:t>
            </w:r>
          </w:p>
          <w:p w14:paraId="249A2708" w14:textId="77777777" w:rsidR="00C15FD8" w:rsidRDefault="00C15FD8"/>
          <w:p w14:paraId="48D831AD" w14:textId="1A803AF5" w:rsidR="00BA62D9" w:rsidRPr="00BA62D9" w:rsidRDefault="00BA62D9" w:rsidP="00BA62D9">
            <w:pPr>
              <w:pStyle w:val="paragraph"/>
              <w:rPr>
                <w:rFonts w:ascii="Google Sans;Roboto;Arial;sans-s" w:hAnsi="Google Sans;Roboto;Arial;sans-s"/>
                <w:color w:val="0A0A0A"/>
              </w:rPr>
            </w:pPr>
            <w:r>
              <w:t xml:space="preserve">   A Brake System Plausibility Device (BSPD) is a critical safety circuit in electric race cars that prevents unintended acceleration during braking by monitoring brake pressure and motor power</w:t>
            </w:r>
            <w:r>
              <w:rPr>
                <w:rFonts w:ascii="Google Sans;Roboto;Arial;sans-s" w:hAnsi="Google Sans;Roboto;Arial;sans-s"/>
                <w:color w:val="0A0A0A"/>
              </w:rPr>
              <w:t xml:space="preserve">. </w:t>
            </w:r>
          </w:p>
        </w:tc>
      </w:tr>
      <w:tr w:rsidR="00C15FD8" w14:paraId="35654BC1" w14:textId="77777777">
        <w:trPr>
          <w:trHeight w:val="30"/>
        </w:trPr>
        <w:tc>
          <w:tcPr>
            <w:tcW w:w="4624" w:type="dxa"/>
            <w:tcBorders>
              <w:top w:val="single" w:sz="4" w:space="0" w:color="000000"/>
              <w:bottom w:val="single" w:sz="4" w:space="0" w:color="000000"/>
            </w:tcBorders>
          </w:tcPr>
          <w:p w14:paraId="16F9D3B3" w14:textId="77777777" w:rsidR="00C15FD8" w:rsidRDefault="00C15FD8"/>
        </w:tc>
        <w:tc>
          <w:tcPr>
            <w:tcW w:w="4395" w:type="dxa"/>
            <w:tcBorders>
              <w:top w:val="single" w:sz="4" w:space="0" w:color="000000"/>
              <w:bottom w:val="single" w:sz="4" w:space="0" w:color="000000"/>
            </w:tcBorders>
          </w:tcPr>
          <w:p w14:paraId="093B29E9" w14:textId="77777777" w:rsidR="00C15FD8" w:rsidRDefault="00C15FD8"/>
          <w:p w14:paraId="3DC385BE" w14:textId="77777777" w:rsidR="00C15FD8" w:rsidRDefault="00C15FD8"/>
          <w:p w14:paraId="10EEA969" w14:textId="77777777" w:rsidR="00C15FD8" w:rsidRDefault="00C15FD8"/>
          <w:p w14:paraId="2EE5DD63" w14:textId="77777777" w:rsidR="00C15FD8" w:rsidRDefault="00C15FD8"/>
          <w:p w14:paraId="436AFA4D" w14:textId="77777777" w:rsidR="00C15FD8" w:rsidRDefault="00C15FD8"/>
          <w:p w14:paraId="7A1145EB" w14:textId="77777777" w:rsidR="00C15FD8" w:rsidRDefault="00C15FD8"/>
          <w:p w14:paraId="03B4426F" w14:textId="77777777" w:rsidR="00C15FD8" w:rsidRDefault="00C15FD8"/>
        </w:tc>
      </w:tr>
      <w:tr w:rsidR="00C15FD8" w14:paraId="375E07A8" w14:textId="77777777">
        <w:trPr>
          <w:trHeight w:val="400"/>
        </w:trPr>
        <w:tc>
          <w:tcPr>
            <w:tcW w:w="4624" w:type="dxa"/>
            <w:tcBorders>
              <w:top w:val="single" w:sz="4" w:space="0" w:color="000000"/>
              <w:left w:val="single" w:sz="4" w:space="0" w:color="000000"/>
              <w:bottom w:val="single" w:sz="4" w:space="0" w:color="000000"/>
              <w:right w:val="single" w:sz="4" w:space="0" w:color="000000"/>
            </w:tcBorders>
            <w:vAlign w:val="center"/>
          </w:tcPr>
          <w:p w14:paraId="0A180422" w14:textId="77777777" w:rsidR="00C15FD8" w:rsidRDefault="00C15FD8"/>
        </w:tc>
        <w:tc>
          <w:tcPr>
            <w:tcW w:w="4395" w:type="dxa"/>
            <w:tcBorders>
              <w:top w:val="single" w:sz="4" w:space="0" w:color="000000"/>
              <w:left w:val="single" w:sz="4" w:space="0" w:color="000000"/>
              <w:bottom w:val="single" w:sz="4" w:space="0" w:color="000000"/>
              <w:right w:val="single" w:sz="4" w:space="0" w:color="000000"/>
            </w:tcBorders>
            <w:vAlign w:val="center"/>
          </w:tcPr>
          <w:p w14:paraId="566337BC" w14:textId="77777777" w:rsidR="00C15FD8" w:rsidRDefault="00000000">
            <w:r>
              <w:t>Signature Panel (Wet signature and date)</w:t>
            </w:r>
          </w:p>
        </w:tc>
      </w:tr>
      <w:tr w:rsidR="00C15FD8" w14:paraId="0EAEDAEE" w14:textId="77777777">
        <w:trPr>
          <w:trHeight w:val="535"/>
        </w:trPr>
        <w:tc>
          <w:tcPr>
            <w:tcW w:w="4624" w:type="dxa"/>
            <w:tcBorders>
              <w:top w:val="single" w:sz="4" w:space="0" w:color="000000"/>
              <w:left w:val="single" w:sz="4" w:space="0" w:color="000000"/>
              <w:bottom w:val="single" w:sz="4" w:space="0" w:color="000000"/>
              <w:right w:val="single" w:sz="4" w:space="0" w:color="000000"/>
            </w:tcBorders>
            <w:vAlign w:val="center"/>
          </w:tcPr>
          <w:p w14:paraId="2D588223" w14:textId="77777777" w:rsidR="00C15FD8" w:rsidRDefault="00000000">
            <w:r>
              <w:t xml:space="preserve">Prepared by: </w:t>
            </w:r>
          </w:p>
        </w:tc>
        <w:tc>
          <w:tcPr>
            <w:tcW w:w="4395" w:type="dxa"/>
            <w:tcBorders>
              <w:top w:val="single" w:sz="4" w:space="0" w:color="000000"/>
              <w:left w:val="single" w:sz="4" w:space="0" w:color="000000"/>
              <w:bottom w:val="single" w:sz="4" w:space="0" w:color="000000"/>
              <w:right w:val="single" w:sz="4" w:space="0" w:color="000000"/>
            </w:tcBorders>
            <w:vAlign w:val="center"/>
          </w:tcPr>
          <w:p w14:paraId="378544D8" w14:textId="68DBB571" w:rsidR="00C15FD8" w:rsidRDefault="00BA62D9">
            <w:r>
              <w:t xml:space="preserve">Tanvuia Rares-Cristian &amp; </w:t>
            </w:r>
            <w:proofErr w:type="spellStart"/>
            <w:r>
              <w:t>Tudoriu</w:t>
            </w:r>
            <w:proofErr w:type="spellEnd"/>
            <w:r>
              <w:t xml:space="preserve"> Mihnea</w:t>
            </w:r>
          </w:p>
        </w:tc>
      </w:tr>
      <w:tr w:rsidR="00C15FD8" w14:paraId="4429E21A" w14:textId="77777777">
        <w:trPr>
          <w:trHeight w:val="535"/>
        </w:trPr>
        <w:tc>
          <w:tcPr>
            <w:tcW w:w="4624" w:type="dxa"/>
            <w:tcBorders>
              <w:top w:val="single" w:sz="4" w:space="0" w:color="000000"/>
              <w:left w:val="single" w:sz="4" w:space="0" w:color="000000"/>
              <w:bottom w:val="single" w:sz="4" w:space="0" w:color="000000"/>
              <w:right w:val="single" w:sz="4" w:space="0" w:color="000000"/>
            </w:tcBorders>
            <w:vAlign w:val="center"/>
          </w:tcPr>
          <w:p w14:paraId="6511825F" w14:textId="77777777" w:rsidR="00C15FD8" w:rsidRDefault="00000000">
            <w:r>
              <w:t xml:space="preserve">Checked by: </w:t>
            </w:r>
          </w:p>
        </w:tc>
        <w:tc>
          <w:tcPr>
            <w:tcW w:w="4395" w:type="dxa"/>
            <w:tcBorders>
              <w:top w:val="single" w:sz="4" w:space="0" w:color="000000"/>
              <w:left w:val="single" w:sz="4" w:space="0" w:color="000000"/>
              <w:bottom w:val="single" w:sz="4" w:space="0" w:color="000000"/>
              <w:right w:val="single" w:sz="4" w:space="0" w:color="000000"/>
            </w:tcBorders>
            <w:vAlign w:val="center"/>
          </w:tcPr>
          <w:p w14:paraId="6BC37344" w14:textId="53AC1C4C" w:rsidR="00C15FD8" w:rsidRDefault="004E1093" w:rsidP="004E1093">
            <w:pPr>
              <w:jc w:val="center"/>
            </w:pPr>
            <w:r>
              <w:t xml:space="preserve">Alexandru </w:t>
            </w:r>
            <w:proofErr w:type="spellStart"/>
            <w:r>
              <w:t>Anastasiu</w:t>
            </w:r>
            <w:proofErr w:type="spellEnd"/>
          </w:p>
        </w:tc>
      </w:tr>
    </w:tbl>
    <w:p w14:paraId="15D3D697" w14:textId="77777777" w:rsidR="00C15FD8" w:rsidRDefault="00C15FD8"/>
    <w:p w14:paraId="7ADC1BD8" w14:textId="77777777" w:rsidR="00C15FD8" w:rsidRDefault="00000000">
      <w:r>
        <w:t>Changelog</w:t>
      </w:r>
    </w:p>
    <w:tbl>
      <w:tblPr>
        <w:tblStyle w:val="TableGrid"/>
        <w:tblW w:w="9085" w:type="dxa"/>
        <w:tblLayout w:type="fixed"/>
        <w:tblLook w:val="04A0" w:firstRow="1" w:lastRow="0" w:firstColumn="1" w:lastColumn="0" w:noHBand="0" w:noVBand="1"/>
      </w:tblPr>
      <w:tblGrid>
        <w:gridCol w:w="1288"/>
        <w:gridCol w:w="1283"/>
        <w:gridCol w:w="2104"/>
        <w:gridCol w:w="2245"/>
        <w:gridCol w:w="2165"/>
      </w:tblGrid>
      <w:tr w:rsidR="00C15FD8" w14:paraId="524B0D88" w14:textId="77777777">
        <w:tc>
          <w:tcPr>
            <w:tcW w:w="1288" w:type="dxa"/>
          </w:tcPr>
          <w:p w14:paraId="69252820" w14:textId="77777777" w:rsidR="00C15FD8" w:rsidRDefault="00000000">
            <w:pPr>
              <w:spacing w:line="240" w:lineRule="auto"/>
            </w:pPr>
            <w:r>
              <w:t>Issue</w:t>
            </w:r>
          </w:p>
        </w:tc>
        <w:tc>
          <w:tcPr>
            <w:tcW w:w="1283" w:type="dxa"/>
          </w:tcPr>
          <w:p w14:paraId="51813ACD" w14:textId="77777777" w:rsidR="00C15FD8" w:rsidRDefault="00000000">
            <w:pPr>
              <w:spacing w:line="240" w:lineRule="auto"/>
            </w:pPr>
            <w:r>
              <w:t>Date</w:t>
            </w:r>
          </w:p>
        </w:tc>
        <w:tc>
          <w:tcPr>
            <w:tcW w:w="2104" w:type="dxa"/>
          </w:tcPr>
          <w:p w14:paraId="65B9A8E1" w14:textId="77777777" w:rsidR="00C15FD8" w:rsidRDefault="00000000">
            <w:pPr>
              <w:spacing w:line="240" w:lineRule="auto"/>
            </w:pPr>
            <w:r>
              <w:t>Affected pages</w:t>
            </w:r>
          </w:p>
        </w:tc>
        <w:tc>
          <w:tcPr>
            <w:tcW w:w="2245" w:type="dxa"/>
          </w:tcPr>
          <w:p w14:paraId="1E90BAD9" w14:textId="77777777" w:rsidR="00C15FD8" w:rsidRDefault="00000000">
            <w:pPr>
              <w:spacing w:line="240" w:lineRule="auto"/>
            </w:pPr>
            <w:r>
              <w:t>Prepared By</w:t>
            </w:r>
          </w:p>
        </w:tc>
        <w:tc>
          <w:tcPr>
            <w:tcW w:w="2165" w:type="dxa"/>
          </w:tcPr>
          <w:p w14:paraId="315CDB05" w14:textId="77777777" w:rsidR="00C15FD8" w:rsidRDefault="00000000">
            <w:pPr>
              <w:spacing w:line="240" w:lineRule="auto"/>
            </w:pPr>
            <w:r>
              <w:t>Checked By</w:t>
            </w:r>
          </w:p>
        </w:tc>
      </w:tr>
      <w:tr w:rsidR="00C15FD8" w14:paraId="3A22C8BD" w14:textId="77777777">
        <w:tc>
          <w:tcPr>
            <w:tcW w:w="1288" w:type="dxa"/>
            <w:vAlign w:val="center"/>
          </w:tcPr>
          <w:p w14:paraId="2452F585" w14:textId="77777777" w:rsidR="00C15FD8" w:rsidRDefault="00000000">
            <w:pPr>
              <w:spacing w:line="240" w:lineRule="auto"/>
              <w:rPr>
                <w:bCs/>
              </w:rPr>
            </w:pPr>
            <w:r>
              <w:t>A</w:t>
            </w:r>
          </w:p>
        </w:tc>
        <w:tc>
          <w:tcPr>
            <w:tcW w:w="1283" w:type="dxa"/>
            <w:vAlign w:val="center"/>
          </w:tcPr>
          <w:p w14:paraId="1DA1C45D" w14:textId="77777777" w:rsidR="00C15FD8" w:rsidRDefault="00000000">
            <w:pPr>
              <w:spacing w:line="240" w:lineRule="auto"/>
            </w:pPr>
            <w:r>
              <w:t>November 2025</w:t>
            </w:r>
          </w:p>
        </w:tc>
        <w:tc>
          <w:tcPr>
            <w:tcW w:w="2104" w:type="dxa"/>
            <w:vAlign w:val="center"/>
          </w:tcPr>
          <w:p w14:paraId="61F6DD7A" w14:textId="25B8760F" w:rsidR="00C15FD8" w:rsidRDefault="00BF33CE">
            <w:pPr>
              <w:spacing w:line="240" w:lineRule="auto"/>
            </w:pPr>
            <w:r>
              <w:t>4 to 5</w:t>
            </w:r>
          </w:p>
        </w:tc>
        <w:tc>
          <w:tcPr>
            <w:tcW w:w="2245" w:type="dxa"/>
            <w:vAlign w:val="center"/>
          </w:tcPr>
          <w:p w14:paraId="569B8C47" w14:textId="7EEAE3B0" w:rsidR="00C15FD8" w:rsidRDefault="007057A6">
            <w:pPr>
              <w:spacing w:line="240" w:lineRule="auto"/>
            </w:pPr>
            <w:r>
              <w:t xml:space="preserve">Tanvuia Rares-Cristian &amp; </w:t>
            </w:r>
            <w:proofErr w:type="spellStart"/>
            <w:r>
              <w:t>Tudoriu</w:t>
            </w:r>
            <w:proofErr w:type="spellEnd"/>
            <w:r>
              <w:t xml:space="preserve"> Mihnea</w:t>
            </w:r>
          </w:p>
        </w:tc>
        <w:tc>
          <w:tcPr>
            <w:tcW w:w="2165" w:type="dxa"/>
            <w:vAlign w:val="center"/>
          </w:tcPr>
          <w:p w14:paraId="28615C68" w14:textId="5138B177" w:rsidR="00C15FD8" w:rsidRDefault="00BF33CE">
            <w:pPr>
              <w:spacing w:line="240" w:lineRule="auto"/>
            </w:pPr>
            <w:r>
              <w:t xml:space="preserve">Alexandru </w:t>
            </w:r>
            <w:proofErr w:type="spellStart"/>
            <w:r>
              <w:t>Anastasiu</w:t>
            </w:r>
            <w:proofErr w:type="spellEnd"/>
          </w:p>
        </w:tc>
      </w:tr>
      <w:tr w:rsidR="00C15FD8" w14:paraId="50DC63B8" w14:textId="77777777">
        <w:tc>
          <w:tcPr>
            <w:tcW w:w="1288" w:type="dxa"/>
            <w:vAlign w:val="center"/>
          </w:tcPr>
          <w:p w14:paraId="637BD506" w14:textId="06FD13C0" w:rsidR="00C15FD8" w:rsidRDefault="00BF33CE">
            <w:pPr>
              <w:spacing w:line="240" w:lineRule="auto"/>
            </w:pPr>
            <w:r>
              <w:t>B</w:t>
            </w:r>
          </w:p>
        </w:tc>
        <w:tc>
          <w:tcPr>
            <w:tcW w:w="1283" w:type="dxa"/>
            <w:vAlign w:val="center"/>
          </w:tcPr>
          <w:p w14:paraId="20A82345" w14:textId="109399E5" w:rsidR="00C15FD8" w:rsidRDefault="00BF33CE">
            <w:pPr>
              <w:spacing w:line="240" w:lineRule="auto"/>
            </w:pPr>
            <w:r>
              <w:t>January 2026</w:t>
            </w:r>
          </w:p>
        </w:tc>
        <w:tc>
          <w:tcPr>
            <w:tcW w:w="2104" w:type="dxa"/>
            <w:vAlign w:val="center"/>
          </w:tcPr>
          <w:p w14:paraId="6D5DCA9B" w14:textId="4B153807" w:rsidR="00C15FD8" w:rsidRDefault="00BF33CE">
            <w:pPr>
              <w:spacing w:line="240" w:lineRule="auto"/>
            </w:pPr>
            <w:r>
              <w:t>All</w:t>
            </w:r>
          </w:p>
        </w:tc>
        <w:tc>
          <w:tcPr>
            <w:tcW w:w="2245" w:type="dxa"/>
            <w:vAlign w:val="center"/>
          </w:tcPr>
          <w:p w14:paraId="42329385" w14:textId="07650B2F" w:rsidR="00C15FD8" w:rsidRDefault="00BF33CE">
            <w:pPr>
              <w:spacing w:line="240" w:lineRule="auto"/>
            </w:pPr>
            <w:r>
              <w:t xml:space="preserve">Tanvuia Rares-Cristian &amp; </w:t>
            </w:r>
            <w:proofErr w:type="spellStart"/>
            <w:r>
              <w:t>Tudoriu</w:t>
            </w:r>
            <w:proofErr w:type="spellEnd"/>
            <w:r>
              <w:t xml:space="preserve"> Mihnea</w:t>
            </w:r>
          </w:p>
        </w:tc>
        <w:tc>
          <w:tcPr>
            <w:tcW w:w="2165" w:type="dxa"/>
            <w:vAlign w:val="center"/>
          </w:tcPr>
          <w:p w14:paraId="29522EDC" w14:textId="233DA659" w:rsidR="00C15FD8" w:rsidRDefault="00BF33CE">
            <w:pPr>
              <w:spacing w:line="240" w:lineRule="auto"/>
            </w:pPr>
            <w:r>
              <w:t xml:space="preserve">Alexandru </w:t>
            </w:r>
            <w:proofErr w:type="spellStart"/>
            <w:r>
              <w:t>Anastasiu</w:t>
            </w:r>
            <w:proofErr w:type="spellEnd"/>
          </w:p>
        </w:tc>
      </w:tr>
      <w:tr w:rsidR="00C15FD8" w14:paraId="69FCAFFE" w14:textId="77777777">
        <w:tc>
          <w:tcPr>
            <w:tcW w:w="1288" w:type="dxa"/>
            <w:vAlign w:val="center"/>
          </w:tcPr>
          <w:p w14:paraId="31EA73B8" w14:textId="77777777" w:rsidR="00C15FD8" w:rsidRDefault="00C15FD8">
            <w:pPr>
              <w:spacing w:line="240" w:lineRule="auto"/>
            </w:pPr>
          </w:p>
        </w:tc>
        <w:tc>
          <w:tcPr>
            <w:tcW w:w="1283" w:type="dxa"/>
            <w:vAlign w:val="center"/>
          </w:tcPr>
          <w:p w14:paraId="0A662693" w14:textId="77777777" w:rsidR="00C15FD8" w:rsidRDefault="00C15FD8">
            <w:pPr>
              <w:spacing w:line="240" w:lineRule="auto"/>
            </w:pPr>
          </w:p>
        </w:tc>
        <w:tc>
          <w:tcPr>
            <w:tcW w:w="2104" w:type="dxa"/>
            <w:vAlign w:val="center"/>
          </w:tcPr>
          <w:p w14:paraId="0BE288E2" w14:textId="77777777" w:rsidR="00C15FD8" w:rsidRDefault="00C15FD8">
            <w:pPr>
              <w:spacing w:line="240" w:lineRule="auto"/>
            </w:pPr>
          </w:p>
        </w:tc>
        <w:tc>
          <w:tcPr>
            <w:tcW w:w="2245" w:type="dxa"/>
            <w:vAlign w:val="center"/>
          </w:tcPr>
          <w:p w14:paraId="0CA9F16A" w14:textId="77777777" w:rsidR="00C15FD8" w:rsidRDefault="00C15FD8">
            <w:pPr>
              <w:spacing w:line="240" w:lineRule="auto"/>
            </w:pPr>
          </w:p>
        </w:tc>
        <w:tc>
          <w:tcPr>
            <w:tcW w:w="2165" w:type="dxa"/>
            <w:vAlign w:val="center"/>
          </w:tcPr>
          <w:p w14:paraId="6E9F2288" w14:textId="77777777" w:rsidR="00C15FD8" w:rsidRDefault="00C15FD8">
            <w:pPr>
              <w:spacing w:line="240" w:lineRule="auto"/>
            </w:pPr>
          </w:p>
        </w:tc>
      </w:tr>
      <w:tr w:rsidR="00C15FD8" w14:paraId="206BC28B" w14:textId="77777777">
        <w:tc>
          <w:tcPr>
            <w:tcW w:w="1288" w:type="dxa"/>
            <w:vAlign w:val="center"/>
          </w:tcPr>
          <w:p w14:paraId="1DF89564" w14:textId="77777777" w:rsidR="00C15FD8" w:rsidRDefault="00C15FD8">
            <w:pPr>
              <w:spacing w:line="240" w:lineRule="auto"/>
            </w:pPr>
          </w:p>
        </w:tc>
        <w:tc>
          <w:tcPr>
            <w:tcW w:w="1283" w:type="dxa"/>
            <w:vAlign w:val="center"/>
          </w:tcPr>
          <w:p w14:paraId="6487E94E" w14:textId="77777777" w:rsidR="00C15FD8" w:rsidRDefault="00C15FD8">
            <w:pPr>
              <w:spacing w:line="240" w:lineRule="auto"/>
            </w:pPr>
          </w:p>
        </w:tc>
        <w:tc>
          <w:tcPr>
            <w:tcW w:w="2104" w:type="dxa"/>
            <w:vAlign w:val="center"/>
          </w:tcPr>
          <w:p w14:paraId="4D0E3638" w14:textId="77777777" w:rsidR="00C15FD8" w:rsidRDefault="00C15FD8">
            <w:pPr>
              <w:spacing w:line="240" w:lineRule="auto"/>
            </w:pPr>
          </w:p>
        </w:tc>
        <w:tc>
          <w:tcPr>
            <w:tcW w:w="2245" w:type="dxa"/>
            <w:vAlign w:val="center"/>
          </w:tcPr>
          <w:p w14:paraId="3542D6DD" w14:textId="77777777" w:rsidR="00C15FD8" w:rsidRDefault="00C15FD8">
            <w:pPr>
              <w:spacing w:line="240" w:lineRule="auto"/>
            </w:pPr>
          </w:p>
        </w:tc>
        <w:tc>
          <w:tcPr>
            <w:tcW w:w="2165" w:type="dxa"/>
            <w:vAlign w:val="center"/>
          </w:tcPr>
          <w:p w14:paraId="6039B1ED" w14:textId="77777777" w:rsidR="00C15FD8" w:rsidRDefault="00C15FD8">
            <w:pPr>
              <w:spacing w:line="240" w:lineRule="auto"/>
            </w:pPr>
          </w:p>
        </w:tc>
      </w:tr>
      <w:tr w:rsidR="00C15FD8" w14:paraId="52722A56" w14:textId="77777777">
        <w:tc>
          <w:tcPr>
            <w:tcW w:w="1288" w:type="dxa"/>
            <w:vAlign w:val="center"/>
          </w:tcPr>
          <w:p w14:paraId="6113021F" w14:textId="77777777" w:rsidR="00C15FD8" w:rsidRDefault="00C15FD8">
            <w:pPr>
              <w:spacing w:line="240" w:lineRule="auto"/>
            </w:pPr>
          </w:p>
        </w:tc>
        <w:tc>
          <w:tcPr>
            <w:tcW w:w="1283" w:type="dxa"/>
            <w:vAlign w:val="center"/>
          </w:tcPr>
          <w:p w14:paraId="31453EDF" w14:textId="77777777" w:rsidR="00C15FD8" w:rsidRDefault="00C15FD8">
            <w:pPr>
              <w:spacing w:line="240" w:lineRule="auto"/>
            </w:pPr>
          </w:p>
        </w:tc>
        <w:tc>
          <w:tcPr>
            <w:tcW w:w="2104" w:type="dxa"/>
            <w:vAlign w:val="center"/>
          </w:tcPr>
          <w:p w14:paraId="4889C229" w14:textId="77777777" w:rsidR="00C15FD8" w:rsidRDefault="00C15FD8">
            <w:pPr>
              <w:spacing w:line="240" w:lineRule="auto"/>
            </w:pPr>
          </w:p>
        </w:tc>
        <w:tc>
          <w:tcPr>
            <w:tcW w:w="2245" w:type="dxa"/>
            <w:vAlign w:val="center"/>
          </w:tcPr>
          <w:p w14:paraId="67EA6DDE" w14:textId="77777777" w:rsidR="00C15FD8" w:rsidRDefault="00C15FD8">
            <w:pPr>
              <w:spacing w:line="240" w:lineRule="auto"/>
            </w:pPr>
          </w:p>
        </w:tc>
        <w:tc>
          <w:tcPr>
            <w:tcW w:w="2165" w:type="dxa"/>
            <w:vAlign w:val="center"/>
          </w:tcPr>
          <w:p w14:paraId="2785C8B9" w14:textId="77777777" w:rsidR="00C15FD8" w:rsidRDefault="00C15FD8">
            <w:pPr>
              <w:spacing w:line="240" w:lineRule="auto"/>
            </w:pPr>
          </w:p>
        </w:tc>
      </w:tr>
    </w:tbl>
    <w:sdt>
      <w:sdtPr>
        <w:id w:val="-1426340239"/>
        <w:docPartObj>
          <w:docPartGallery w:val="Table of Contents"/>
          <w:docPartUnique/>
        </w:docPartObj>
      </w:sdtPr>
      <w:sdtEndPr>
        <w:rPr>
          <w:rFonts w:ascii="Times New Roman" w:eastAsia="Arial" w:hAnsi="Times New Roman" w:cs="Times New Roman"/>
          <w:bCs/>
          <w:noProof/>
          <w:color w:val="auto"/>
          <w:sz w:val="24"/>
          <w:szCs w:val="24"/>
        </w:rPr>
      </w:sdtEndPr>
      <w:sdtContent>
        <w:p w14:paraId="218D2DFA" w14:textId="3A39C66D" w:rsidR="00BF33CE" w:rsidRDefault="00BF33CE" w:rsidP="00BF33CE">
          <w:pPr>
            <w:pStyle w:val="TOCHeading"/>
            <w:numPr>
              <w:ilvl w:val="0"/>
              <w:numId w:val="0"/>
            </w:numPr>
            <w:ind w:left="360"/>
          </w:pPr>
          <w:r>
            <w:t>Table of Contents</w:t>
          </w:r>
        </w:p>
        <w:p w14:paraId="7DFECBEB" w14:textId="4BD8E020" w:rsidR="00BF33CE" w:rsidRDefault="00BF33CE">
          <w:pPr>
            <w:pStyle w:val="TOC1"/>
            <w:tabs>
              <w:tab w:val="left" w:pos="440"/>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072974" w:history="1">
            <w:r>
              <w:rPr>
                <w:rStyle w:val="Hyperlink"/>
                <w:noProof/>
              </w:rPr>
              <w:t>1</w:t>
            </w:r>
            <w:r w:rsidRPr="00013C42">
              <w:rPr>
                <w:rStyle w:val="Hyperlink"/>
                <w:noProof/>
              </w:rPr>
              <w:t>.</w:t>
            </w:r>
            <w:r>
              <w:rPr>
                <w:rFonts w:asciiTheme="minorHAnsi" w:eastAsiaTheme="minorEastAsia" w:hAnsiTheme="minorHAnsi" w:cstheme="minorBidi"/>
                <w:noProof/>
                <w:sz w:val="22"/>
                <w:szCs w:val="22"/>
              </w:rPr>
              <w:tab/>
            </w:r>
            <w:r w:rsidRPr="00013C42">
              <w:rPr>
                <w:rStyle w:val="Hyperlink"/>
                <w:noProof/>
              </w:rPr>
              <w:t>Goals established</w:t>
            </w:r>
            <w:r>
              <w:rPr>
                <w:noProof/>
                <w:webHidden/>
              </w:rPr>
              <w:tab/>
            </w:r>
            <w:r>
              <w:rPr>
                <w:noProof/>
                <w:webHidden/>
              </w:rPr>
              <w:fldChar w:fldCharType="begin"/>
            </w:r>
            <w:r>
              <w:rPr>
                <w:noProof/>
                <w:webHidden/>
              </w:rPr>
              <w:instrText xml:space="preserve"> PAGEREF _Toc219072974 \h </w:instrText>
            </w:r>
            <w:r>
              <w:rPr>
                <w:noProof/>
                <w:webHidden/>
              </w:rPr>
            </w:r>
            <w:r>
              <w:rPr>
                <w:noProof/>
                <w:webHidden/>
              </w:rPr>
              <w:fldChar w:fldCharType="separate"/>
            </w:r>
            <w:r>
              <w:rPr>
                <w:noProof/>
                <w:webHidden/>
              </w:rPr>
              <w:t>4</w:t>
            </w:r>
            <w:r>
              <w:rPr>
                <w:noProof/>
                <w:webHidden/>
              </w:rPr>
              <w:fldChar w:fldCharType="end"/>
            </w:r>
          </w:hyperlink>
        </w:p>
        <w:p w14:paraId="32E1E471" w14:textId="58F8600C" w:rsidR="00BF33CE" w:rsidRDefault="00BF33CE">
          <w:pPr>
            <w:pStyle w:val="TOC1"/>
            <w:tabs>
              <w:tab w:val="left" w:pos="440"/>
              <w:tab w:val="right" w:leader="dot" w:pos="9016"/>
            </w:tabs>
            <w:rPr>
              <w:rFonts w:asciiTheme="minorHAnsi" w:eastAsiaTheme="minorEastAsia" w:hAnsiTheme="minorHAnsi" w:cstheme="minorBidi"/>
              <w:noProof/>
              <w:sz w:val="22"/>
              <w:szCs w:val="22"/>
            </w:rPr>
          </w:pPr>
          <w:hyperlink w:anchor="_Toc219072975" w:history="1">
            <w:r>
              <w:rPr>
                <w:rStyle w:val="Hyperlink"/>
                <w:noProof/>
              </w:rPr>
              <w:t>2</w:t>
            </w:r>
            <w:r w:rsidRPr="00013C42">
              <w:rPr>
                <w:rStyle w:val="Hyperlink"/>
                <w:noProof/>
              </w:rPr>
              <w:t>.</w:t>
            </w:r>
            <w:r>
              <w:rPr>
                <w:rFonts w:asciiTheme="minorHAnsi" w:eastAsiaTheme="minorEastAsia" w:hAnsiTheme="minorHAnsi" w:cstheme="minorBidi"/>
                <w:noProof/>
                <w:sz w:val="22"/>
                <w:szCs w:val="22"/>
              </w:rPr>
              <w:tab/>
            </w:r>
            <w:r w:rsidRPr="00013C42">
              <w:rPr>
                <w:rStyle w:val="Hyperlink"/>
                <w:noProof/>
              </w:rPr>
              <w:t>Simulation Design</w:t>
            </w:r>
            <w:r>
              <w:rPr>
                <w:noProof/>
                <w:webHidden/>
              </w:rPr>
              <w:tab/>
            </w:r>
            <w:r>
              <w:rPr>
                <w:noProof/>
                <w:webHidden/>
              </w:rPr>
              <w:fldChar w:fldCharType="begin"/>
            </w:r>
            <w:r>
              <w:rPr>
                <w:noProof/>
                <w:webHidden/>
              </w:rPr>
              <w:instrText xml:space="preserve"> PAGEREF _Toc219072975 \h </w:instrText>
            </w:r>
            <w:r>
              <w:rPr>
                <w:noProof/>
                <w:webHidden/>
              </w:rPr>
            </w:r>
            <w:r>
              <w:rPr>
                <w:noProof/>
                <w:webHidden/>
              </w:rPr>
              <w:fldChar w:fldCharType="separate"/>
            </w:r>
            <w:r>
              <w:rPr>
                <w:noProof/>
                <w:webHidden/>
              </w:rPr>
              <w:t>4</w:t>
            </w:r>
            <w:r>
              <w:rPr>
                <w:noProof/>
                <w:webHidden/>
              </w:rPr>
              <w:fldChar w:fldCharType="end"/>
            </w:r>
          </w:hyperlink>
        </w:p>
        <w:p w14:paraId="1F059673" w14:textId="7A469226" w:rsidR="00BF33CE" w:rsidRDefault="00BF33CE">
          <w:pPr>
            <w:pStyle w:val="TOC1"/>
            <w:tabs>
              <w:tab w:val="left" w:pos="520"/>
              <w:tab w:val="right" w:leader="dot" w:pos="9016"/>
            </w:tabs>
            <w:rPr>
              <w:rFonts w:asciiTheme="minorHAnsi" w:eastAsiaTheme="minorEastAsia" w:hAnsiTheme="minorHAnsi" w:cstheme="minorBidi"/>
              <w:noProof/>
              <w:sz w:val="22"/>
              <w:szCs w:val="22"/>
            </w:rPr>
          </w:pPr>
          <w:hyperlink w:anchor="_Toc219072976" w:history="1">
            <w:r>
              <w:rPr>
                <w:rStyle w:val="Hyperlink"/>
                <w:noProof/>
              </w:rPr>
              <w:t>2</w:t>
            </w:r>
            <w:r w:rsidRPr="00013C42">
              <w:rPr>
                <w:rStyle w:val="Hyperlink"/>
                <w:noProof/>
              </w:rPr>
              <w:t>.1</w:t>
            </w:r>
            <w:r>
              <w:rPr>
                <w:rFonts w:asciiTheme="minorHAnsi" w:eastAsiaTheme="minorEastAsia" w:hAnsiTheme="minorHAnsi" w:cstheme="minorBidi"/>
                <w:noProof/>
                <w:sz w:val="22"/>
                <w:szCs w:val="22"/>
              </w:rPr>
              <w:tab/>
            </w:r>
            <w:r w:rsidRPr="00013C42">
              <w:rPr>
                <w:rStyle w:val="Hyperlink"/>
                <w:noProof/>
              </w:rPr>
              <w:t>Co-Simulation principle</w:t>
            </w:r>
            <w:r>
              <w:rPr>
                <w:noProof/>
                <w:webHidden/>
              </w:rPr>
              <w:tab/>
            </w:r>
            <w:r>
              <w:rPr>
                <w:noProof/>
                <w:webHidden/>
              </w:rPr>
              <w:fldChar w:fldCharType="begin"/>
            </w:r>
            <w:r>
              <w:rPr>
                <w:noProof/>
                <w:webHidden/>
              </w:rPr>
              <w:instrText xml:space="preserve"> PAGEREF _Toc219072976 \h </w:instrText>
            </w:r>
            <w:r>
              <w:rPr>
                <w:noProof/>
                <w:webHidden/>
              </w:rPr>
            </w:r>
            <w:r>
              <w:rPr>
                <w:noProof/>
                <w:webHidden/>
              </w:rPr>
              <w:fldChar w:fldCharType="separate"/>
            </w:r>
            <w:r>
              <w:rPr>
                <w:noProof/>
                <w:webHidden/>
              </w:rPr>
              <w:t>4</w:t>
            </w:r>
            <w:r>
              <w:rPr>
                <w:noProof/>
                <w:webHidden/>
              </w:rPr>
              <w:fldChar w:fldCharType="end"/>
            </w:r>
          </w:hyperlink>
        </w:p>
        <w:p w14:paraId="3469739F" w14:textId="3D1AF111" w:rsidR="00BF33CE" w:rsidRDefault="00BF33CE">
          <w:pPr>
            <w:pStyle w:val="TOC1"/>
            <w:tabs>
              <w:tab w:val="left" w:pos="520"/>
              <w:tab w:val="right" w:leader="dot" w:pos="9016"/>
            </w:tabs>
            <w:rPr>
              <w:rFonts w:asciiTheme="minorHAnsi" w:eastAsiaTheme="minorEastAsia" w:hAnsiTheme="minorHAnsi" w:cstheme="minorBidi"/>
              <w:noProof/>
              <w:sz w:val="22"/>
              <w:szCs w:val="22"/>
            </w:rPr>
          </w:pPr>
          <w:hyperlink w:anchor="_Toc219072977" w:history="1">
            <w:r>
              <w:rPr>
                <w:rStyle w:val="Hyperlink"/>
                <w:noProof/>
              </w:rPr>
              <w:t>2</w:t>
            </w:r>
            <w:r w:rsidRPr="00013C42">
              <w:rPr>
                <w:rStyle w:val="Hyperlink"/>
                <w:noProof/>
              </w:rPr>
              <w:t>.2</w:t>
            </w:r>
            <w:r>
              <w:rPr>
                <w:rFonts w:asciiTheme="minorHAnsi" w:eastAsiaTheme="minorEastAsia" w:hAnsiTheme="minorHAnsi" w:cstheme="minorBidi"/>
                <w:noProof/>
                <w:sz w:val="22"/>
                <w:szCs w:val="22"/>
              </w:rPr>
              <w:tab/>
            </w:r>
            <w:r w:rsidRPr="00013C42">
              <w:rPr>
                <w:rStyle w:val="Hyperlink"/>
                <w:noProof/>
              </w:rPr>
              <w:t>Simulation implementation</w:t>
            </w:r>
            <w:r>
              <w:rPr>
                <w:noProof/>
                <w:webHidden/>
              </w:rPr>
              <w:tab/>
            </w:r>
            <w:r>
              <w:rPr>
                <w:noProof/>
                <w:webHidden/>
              </w:rPr>
              <w:fldChar w:fldCharType="begin"/>
            </w:r>
            <w:r>
              <w:rPr>
                <w:noProof/>
                <w:webHidden/>
              </w:rPr>
              <w:instrText xml:space="preserve"> PAGEREF _Toc219072977 \h </w:instrText>
            </w:r>
            <w:r>
              <w:rPr>
                <w:noProof/>
                <w:webHidden/>
              </w:rPr>
            </w:r>
            <w:r>
              <w:rPr>
                <w:noProof/>
                <w:webHidden/>
              </w:rPr>
              <w:fldChar w:fldCharType="separate"/>
            </w:r>
            <w:r>
              <w:rPr>
                <w:noProof/>
                <w:webHidden/>
              </w:rPr>
              <w:t>5</w:t>
            </w:r>
            <w:r>
              <w:rPr>
                <w:noProof/>
                <w:webHidden/>
              </w:rPr>
              <w:fldChar w:fldCharType="end"/>
            </w:r>
          </w:hyperlink>
        </w:p>
        <w:p w14:paraId="4C857D4B" w14:textId="667BD965" w:rsidR="00BF33CE" w:rsidRDefault="00BF33CE">
          <w:pPr>
            <w:pStyle w:val="TOC2"/>
            <w:tabs>
              <w:tab w:val="left" w:pos="740"/>
              <w:tab w:val="right" w:leader="dot" w:pos="9016"/>
            </w:tabs>
            <w:rPr>
              <w:rFonts w:asciiTheme="minorHAnsi" w:eastAsiaTheme="minorEastAsia" w:hAnsiTheme="minorHAnsi" w:cstheme="minorBidi"/>
              <w:noProof/>
              <w:sz w:val="22"/>
              <w:szCs w:val="22"/>
            </w:rPr>
          </w:pPr>
          <w:hyperlink w:anchor="_Toc219072978" w:history="1">
            <w:r>
              <w:rPr>
                <w:rStyle w:val="Hyperlink"/>
                <w:b/>
                <w:bCs/>
                <w:noProof/>
              </w:rPr>
              <w:t>2</w:t>
            </w:r>
            <w:r w:rsidRPr="00013C42">
              <w:rPr>
                <w:rStyle w:val="Hyperlink"/>
                <w:b/>
                <w:bCs/>
                <w:noProof/>
              </w:rPr>
              <w:t>.3</w:t>
            </w:r>
            <w:r>
              <w:rPr>
                <w:rFonts w:asciiTheme="minorHAnsi" w:eastAsiaTheme="minorEastAsia" w:hAnsiTheme="minorHAnsi" w:cstheme="minorBidi"/>
                <w:noProof/>
                <w:sz w:val="22"/>
                <w:szCs w:val="22"/>
              </w:rPr>
              <w:tab/>
            </w:r>
            <w:r w:rsidRPr="00013C42">
              <w:rPr>
                <w:rStyle w:val="Hyperlink"/>
                <w:b/>
                <w:bCs/>
                <w:noProof/>
              </w:rPr>
              <w:t>Simulation Results and Analysis</w:t>
            </w:r>
            <w:r>
              <w:rPr>
                <w:noProof/>
                <w:webHidden/>
              </w:rPr>
              <w:tab/>
            </w:r>
            <w:r>
              <w:rPr>
                <w:noProof/>
                <w:webHidden/>
              </w:rPr>
              <w:fldChar w:fldCharType="begin"/>
            </w:r>
            <w:r>
              <w:rPr>
                <w:noProof/>
                <w:webHidden/>
              </w:rPr>
              <w:instrText xml:space="preserve"> PAGEREF _Toc219072978 \h </w:instrText>
            </w:r>
            <w:r>
              <w:rPr>
                <w:noProof/>
                <w:webHidden/>
              </w:rPr>
            </w:r>
            <w:r>
              <w:rPr>
                <w:noProof/>
                <w:webHidden/>
              </w:rPr>
              <w:fldChar w:fldCharType="separate"/>
            </w:r>
            <w:r>
              <w:rPr>
                <w:noProof/>
                <w:webHidden/>
              </w:rPr>
              <w:t>9</w:t>
            </w:r>
            <w:r>
              <w:rPr>
                <w:noProof/>
                <w:webHidden/>
              </w:rPr>
              <w:fldChar w:fldCharType="end"/>
            </w:r>
          </w:hyperlink>
        </w:p>
        <w:p w14:paraId="38247A9E" w14:textId="6EA3C0D6" w:rsidR="00BF33CE" w:rsidRDefault="00BF33CE">
          <w:pPr>
            <w:pStyle w:val="TOC1"/>
            <w:tabs>
              <w:tab w:val="left" w:pos="440"/>
              <w:tab w:val="right" w:leader="dot" w:pos="9016"/>
            </w:tabs>
            <w:rPr>
              <w:rFonts w:asciiTheme="minorHAnsi" w:eastAsiaTheme="minorEastAsia" w:hAnsiTheme="minorHAnsi" w:cstheme="minorBidi"/>
              <w:noProof/>
              <w:sz w:val="22"/>
              <w:szCs w:val="22"/>
            </w:rPr>
          </w:pPr>
          <w:hyperlink w:anchor="_Toc219072979" w:history="1">
            <w:r>
              <w:rPr>
                <w:rStyle w:val="Hyperlink"/>
                <w:noProof/>
              </w:rPr>
              <w:t>3</w:t>
            </w:r>
            <w:r w:rsidRPr="00013C42">
              <w:rPr>
                <w:rStyle w:val="Hyperlink"/>
                <w:noProof/>
              </w:rPr>
              <w:t>.</w:t>
            </w:r>
            <w:r>
              <w:rPr>
                <w:rFonts w:asciiTheme="minorHAnsi" w:eastAsiaTheme="minorEastAsia" w:hAnsiTheme="minorHAnsi" w:cstheme="minorBidi"/>
                <w:noProof/>
                <w:sz w:val="22"/>
                <w:szCs w:val="22"/>
              </w:rPr>
              <w:tab/>
            </w:r>
            <w:r w:rsidRPr="00013C42">
              <w:rPr>
                <w:rStyle w:val="Hyperlink"/>
                <w:noProof/>
              </w:rPr>
              <w:t>Layout</w:t>
            </w:r>
            <w:r>
              <w:rPr>
                <w:noProof/>
                <w:webHidden/>
              </w:rPr>
              <w:tab/>
            </w:r>
            <w:r>
              <w:rPr>
                <w:noProof/>
                <w:webHidden/>
              </w:rPr>
              <w:fldChar w:fldCharType="begin"/>
            </w:r>
            <w:r>
              <w:rPr>
                <w:noProof/>
                <w:webHidden/>
              </w:rPr>
              <w:instrText xml:space="preserve"> PAGEREF _Toc219072979 \h </w:instrText>
            </w:r>
            <w:r>
              <w:rPr>
                <w:noProof/>
                <w:webHidden/>
              </w:rPr>
            </w:r>
            <w:r>
              <w:rPr>
                <w:noProof/>
                <w:webHidden/>
              </w:rPr>
              <w:fldChar w:fldCharType="separate"/>
            </w:r>
            <w:r>
              <w:rPr>
                <w:noProof/>
                <w:webHidden/>
              </w:rPr>
              <w:t>10</w:t>
            </w:r>
            <w:r>
              <w:rPr>
                <w:noProof/>
                <w:webHidden/>
              </w:rPr>
              <w:fldChar w:fldCharType="end"/>
            </w:r>
          </w:hyperlink>
        </w:p>
        <w:p w14:paraId="6A80C71A" w14:textId="2B4BC690" w:rsidR="00BF33CE" w:rsidRDefault="00BF33CE">
          <w:pPr>
            <w:pStyle w:val="TOC1"/>
            <w:tabs>
              <w:tab w:val="left" w:pos="440"/>
              <w:tab w:val="right" w:leader="dot" w:pos="9016"/>
            </w:tabs>
            <w:rPr>
              <w:rFonts w:asciiTheme="minorHAnsi" w:eastAsiaTheme="minorEastAsia" w:hAnsiTheme="minorHAnsi" w:cstheme="minorBidi"/>
              <w:noProof/>
              <w:sz w:val="22"/>
              <w:szCs w:val="22"/>
            </w:rPr>
          </w:pPr>
          <w:hyperlink w:anchor="_Toc219072980" w:history="1">
            <w:r>
              <w:rPr>
                <w:rStyle w:val="Hyperlink"/>
                <w:noProof/>
              </w:rPr>
              <w:t>4</w:t>
            </w:r>
            <w:r w:rsidRPr="00013C42">
              <w:rPr>
                <w:rStyle w:val="Hyperlink"/>
                <w:noProof/>
              </w:rPr>
              <w:t>.</w:t>
            </w:r>
            <w:r>
              <w:rPr>
                <w:rFonts w:asciiTheme="minorHAnsi" w:eastAsiaTheme="minorEastAsia" w:hAnsiTheme="minorHAnsi" w:cstheme="minorBidi"/>
                <w:noProof/>
                <w:sz w:val="22"/>
                <w:szCs w:val="22"/>
              </w:rPr>
              <w:tab/>
            </w:r>
            <w:r w:rsidRPr="00013C42">
              <w:rPr>
                <w:rStyle w:val="Hyperlink"/>
                <w:noProof/>
              </w:rPr>
              <w:t>Conclusions</w:t>
            </w:r>
            <w:r>
              <w:rPr>
                <w:noProof/>
                <w:webHidden/>
              </w:rPr>
              <w:tab/>
            </w:r>
            <w:r>
              <w:rPr>
                <w:noProof/>
                <w:webHidden/>
              </w:rPr>
              <w:fldChar w:fldCharType="begin"/>
            </w:r>
            <w:r>
              <w:rPr>
                <w:noProof/>
                <w:webHidden/>
              </w:rPr>
              <w:instrText xml:space="preserve"> PAGEREF _Toc219072980 \h </w:instrText>
            </w:r>
            <w:r>
              <w:rPr>
                <w:noProof/>
                <w:webHidden/>
              </w:rPr>
            </w:r>
            <w:r>
              <w:rPr>
                <w:noProof/>
                <w:webHidden/>
              </w:rPr>
              <w:fldChar w:fldCharType="separate"/>
            </w:r>
            <w:r>
              <w:rPr>
                <w:noProof/>
                <w:webHidden/>
              </w:rPr>
              <w:t>18</w:t>
            </w:r>
            <w:r>
              <w:rPr>
                <w:noProof/>
                <w:webHidden/>
              </w:rPr>
              <w:fldChar w:fldCharType="end"/>
            </w:r>
          </w:hyperlink>
        </w:p>
        <w:p w14:paraId="40299C2C" w14:textId="79046F96" w:rsidR="00BF33CE" w:rsidRDefault="00BF33CE">
          <w:r>
            <w:rPr>
              <w:b/>
              <w:bCs/>
              <w:noProof/>
            </w:rPr>
            <w:fldChar w:fldCharType="end"/>
          </w:r>
        </w:p>
      </w:sdtContent>
    </w:sdt>
    <w:tbl>
      <w:tblPr>
        <w:tblStyle w:val="TableGrid"/>
        <w:tblpPr w:leftFromText="180" w:rightFromText="180" w:vertAnchor="text" w:horzAnchor="margin" w:tblpY="462"/>
        <w:tblW w:w="9137" w:type="dxa"/>
        <w:tblLayout w:type="fixed"/>
        <w:tblLook w:val="04A0" w:firstRow="1" w:lastRow="0" w:firstColumn="1" w:lastColumn="0" w:noHBand="0" w:noVBand="1"/>
      </w:tblPr>
      <w:tblGrid>
        <w:gridCol w:w="4568"/>
        <w:gridCol w:w="4569"/>
      </w:tblGrid>
      <w:tr w:rsidR="00BF33CE" w14:paraId="17F4F614" w14:textId="77777777" w:rsidTr="00BF33CE">
        <w:trPr>
          <w:trHeight w:val="331"/>
        </w:trPr>
        <w:tc>
          <w:tcPr>
            <w:tcW w:w="4568" w:type="dxa"/>
            <w:shd w:val="clear" w:color="auto" w:fill="E5B8B7" w:themeFill="accent2" w:themeFillTint="66"/>
          </w:tcPr>
          <w:p w14:paraId="3C40D3FC" w14:textId="77777777" w:rsidR="00BF33CE" w:rsidRDefault="00BF33CE" w:rsidP="00BF33CE">
            <w:pPr>
              <w:spacing w:line="240" w:lineRule="auto"/>
              <w:jc w:val="left"/>
            </w:pPr>
            <w:r>
              <w:t>Abbreviation</w:t>
            </w:r>
          </w:p>
        </w:tc>
        <w:tc>
          <w:tcPr>
            <w:tcW w:w="4569" w:type="dxa"/>
            <w:shd w:val="clear" w:color="auto" w:fill="E5B8B7" w:themeFill="accent2" w:themeFillTint="66"/>
          </w:tcPr>
          <w:p w14:paraId="1E11479C" w14:textId="77777777" w:rsidR="00BF33CE" w:rsidRDefault="00BF33CE" w:rsidP="00BF33CE">
            <w:pPr>
              <w:spacing w:line="240" w:lineRule="auto"/>
            </w:pPr>
            <w:r>
              <w:t>Meaning</w:t>
            </w:r>
          </w:p>
        </w:tc>
      </w:tr>
      <w:tr w:rsidR="00BF33CE" w14:paraId="41D52564" w14:textId="77777777" w:rsidTr="00BF33CE">
        <w:trPr>
          <w:trHeight w:val="331"/>
        </w:trPr>
        <w:tc>
          <w:tcPr>
            <w:tcW w:w="4568" w:type="dxa"/>
          </w:tcPr>
          <w:p w14:paraId="2B911EE8" w14:textId="77777777" w:rsidR="00BF33CE" w:rsidRDefault="00BF33CE" w:rsidP="00BF33CE">
            <w:pPr>
              <w:spacing w:line="240" w:lineRule="auto"/>
            </w:pPr>
            <w:r>
              <w:t>BSPD</w:t>
            </w:r>
          </w:p>
        </w:tc>
        <w:tc>
          <w:tcPr>
            <w:tcW w:w="4569" w:type="dxa"/>
          </w:tcPr>
          <w:p w14:paraId="795B6240" w14:textId="77777777" w:rsidR="00BF33CE" w:rsidRDefault="00BF33CE" w:rsidP="00BF33CE">
            <w:pPr>
              <w:spacing w:line="240" w:lineRule="auto"/>
            </w:pPr>
            <w:r>
              <w:t>Brake system plausibility device</w:t>
            </w:r>
          </w:p>
        </w:tc>
      </w:tr>
      <w:tr w:rsidR="00BF33CE" w14:paraId="2A243601" w14:textId="77777777" w:rsidTr="00BF33CE">
        <w:trPr>
          <w:trHeight w:val="317"/>
        </w:trPr>
        <w:tc>
          <w:tcPr>
            <w:tcW w:w="4568" w:type="dxa"/>
          </w:tcPr>
          <w:p w14:paraId="290835C9" w14:textId="77777777" w:rsidR="00BF33CE" w:rsidRDefault="00BF33CE" w:rsidP="00BF33CE">
            <w:pPr>
              <w:spacing w:line="240" w:lineRule="auto"/>
            </w:pPr>
            <w:r>
              <w:t>V</w:t>
            </w:r>
          </w:p>
        </w:tc>
        <w:tc>
          <w:tcPr>
            <w:tcW w:w="4569" w:type="dxa"/>
          </w:tcPr>
          <w:p w14:paraId="3B042C4C" w14:textId="77777777" w:rsidR="00BF33CE" w:rsidRDefault="00BF33CE" w:rsidP="00BF33CE">
            <w:pPr>
              <w:spacing w:line="240" w:lineRule="auto"/>
            </w:pPr>
            <w:r>
              <w:t>Volts</w:t>
            </w:r>
          </w:p>
        </w:tc>
      </w:tr>
      <w:tr w:rsidR="00BF33CE" w14:paraId="1BD6C986" w14:textId="77777777" w:rsidTr="00BF33CE">
        <w:trPr>
          <w:trHeight w:val="331"/>
        </w:trPr>
        <w:tc>
          <w:tcPr>
            <w:tcW w:w="4568" w:type="dxa"/>
          </w:tcPr>
          <w:p w14:paraId="4A388866" w14:textId="77777777" w:rsidR="00BF33CE" w:rsidRDefault="00BF33CE" w:rsidP="00BF33CE">
            <w:pPr>
              <w:spacing w:line="240" w:lineRule="auto"/>
            </w:pPr>
            <w:r>
              <w:t>TPS</w:t>
            </w:r>
          </w:p>
        </w:tc>
        <w:tc>
          <w:tcPr>
            <w:tcW w:w="4569" w:type="dxa"/>
          </w:tcPr>
          <w:p w14:paraId="75D58831" w14:textId="77777777" w:rsidR="00BF33CE" w:rsidRDefault="00BF33CE" w:rsidP="00BF33CE">
            <w:pPr>
              <w:spacing w:line="240" w:lineRule="auto"/>
            </w:pPr>
            <w:r>
              <w:t>Throttle position sensor</w:t>
            </w:r>
          </w:p>
        </w:tc>
      </w:tr>
      <w:tr w:rsidR="00BF33CE" w14:paraId="739B6126" w14:textId="77777777" w:rsidTr="00BF33CE">
        <w:trPr>
          <w:trHeight w:val="331"/>
        </w:trPr>
        <w:tc>
          <w:tcPr>
            <w:tcW w:w="4568" w:type="dxa"/>
          </w:tcPr>
          <w:p w14:paraId="19FDC7C3" w14:textId="77777777" w:rsidR="00BF33CE" w:rsidRDefault="00BF33CE" w:rsidP="00BF33CE">
            <w:pPr>
              <w:spacing w:line="240" w:lineRule="auto"/>
            </w:pPr>
            <w:r>
              <w:t>BPS</w:t>
            </w:r>
          </w:p>
        </w:tc>
        <w:tc>
          <w:tcPr>
            <w:tcW w:w="4569" w:type="dxa"/>
          </w:tcPr>
          <w:p w14:paraId="37E55284" w14:textId="77777777" w:rsidR="00BF33CE" w:rsidRDefault="00BF33CE" w:rsidP="00BF33CE">
            <w:pPr>
              <w:spacing w:line="240" w:lineRule="auto"/>
            </w:pPr>
            <w:r>
              <w:t>Brake position sensor</w:t>
            </w:r>
          </w:p>
        </w:tc>
      </w:tr>
      <w:tr w:rsidR="00BF33CE" w14:paraId="0C6971C7" w14:textId="77777777" w:rsidTr="00BF33CE">
        <w:trPr>
          <w:trHeight w:val="331"/>
        </w:trPr>
        <w:tc>
          <w:tcPr>
            <w:tcW w:w="4568" w:type="dxa"/>
          </w:tcPr>
          <w:p w14:paraId="2AEAEEC9" w14:textId="77777777" w:rsidR="00BF33CE" w:rsidRDefault="00BF33CE" w:rsidP="00BF33CE">
            <w:pPr>
              <w:spacing w:line="240" w:lineRule="auto"/>
            </w:pPr>
            <w:r>
              <w:t>PCB</w:t>
            </w:r>
          </w:p>
        </w:tc>
        <w:tc>
          <w:tcPr>
            <w:tcW w:w="4569" w:type="dxa"/>
          </w:tcPr>
          <w:p w14:paraId="11D751CA" w14:textId="77777777" w:rsidR="00BF33CE" w:rsidRDefault="00BF33CE" w:rsidP="00BF33CE">
            <w:pPr>
              <w:spacing w:line="240" w:lineRule="auto"/>
            </w:pPr>
            <w:r>
              <w:t xml:space="preserve">Printed Circuit Board  </w:t>
            </w:r>
          </w:p>
        </w:tc>
      </w:tr>
      <w:tr w:rsidR="00BF33CE" w14:paraId="3C89E923" w14:textId="77777777" w:rsidTr="00BF33CE">
        <w:trPr>
          <w:trHeight w:val="331"/>
        </w:trPr>
        <w:tc>
          <w:tcPr>
            <w:tcW w:w="4568" w:type="dxa"/>
          </w:tcPr>
          <w:p w14:paraId="443E8608" w14:textId="6D7AEE91" w:rsidR="00BF33CE" w:rsidRDefault="00757EF6" w:rsidP="00BF33CE">
            <w:pPr>
              <w:spacing w:line="240" w:lineRule="auto"/>
              <w:rPr>
                <w:rFonts w:eastAsia="Calibri"/>
                <w:bCs/>
              </w:rPr>
            </w:pPr>
            <w:r>
              <w:t>LVMS</w:t>
            </w:r>
          </w:p>
        </w:tc>
        <w:tc>
          <w:tcPr>
            <w:tcW w:w="4569" w:type="dxa"/>
          </w:tcPr>
          <w:p w14:paraId="2DA8B73A" w14:textId="074AE776" w:rsidR="00BF33CE" w:rsidRDefault="00757EF6" w:rsidP="00BF33CE">
            <w:pPr>
              <w:spacing w:line="240" w:lineRule="auto"/>
            </w:pPr>
            <w:r>
              <w:t xml:space="preserve">Low Voltage </w:t>
            </w:r>
            <w:r w:rsidR="00911729">
              <w:t>Master Switch</w:t>
            </w:r>
          </w:p>
        </w:tc>
      </w:tr>
      <w:tr w:rsidR="00BF33CE" w14:paraId="3210134A" w14:textId="77777777" w:rsidTr="00BF33CE">
        <w:trPr>
          <w:trHeight w:val="331"/>
        </w:trPr>
        <w:tc>
          <w:tcPr>
            <w:tcW w:w="4568" w:type="dxa"/>
          </w:tcPr>
          <w:p w14:paraId="11C1BEFB" w14:textId="4CC1F7E5" w:rsidR="00BF33CE" w:rsidRDefault="00757EF6" w:rsidP="00BF33CE">
            <w:pPr>
              <w:spacing w:line="240" w:lineRule="auto"/>
            </w:pPr>
            <w:r>
              <w:t>EMC</w:t>
            </w:r>
          </w:p>
        </w:tc>
        <w:tc>
          <w:tcPr>
            <w:tcW w:w="4569" w:type="dxa"/>
          </w:tcPr>
          <w:p w14:paraId="50C85FCD" w14:textId="1602DCC3" w:rsidR="00BF33CE" w:rsidRDefault="00757EF6" w:rsidP="00BF33CE">
            <w:pPr>
              <w:spacing w:line="240" w:lineRule="auto"/>
            </w:pPr>
            <w:r>
              <w:t>Electromagnetic Compatibility</w:t>
            </w:r>
          </w:p>
        </w:tc>
      </w:tr>
      <w:tr w:rsidR="00BF33CE" w14:paraId="5907B0B0" w14:textId="77777777" w:rsidTr="00BF33CE">
        <w:trPr>
          <w:trHeight w:val="317"/>
        </w:trPr>
        <w:tc>
          <w:tcPr>
            <w:tcW w:w="4568" w:type="dxa"/>
          </w:tcPr>
          <w:p w14:paraId="2DC0D33A" w14:textId="0868805F" w:rsidR="00BF33CE" w:rsidRDefault="00911729" w:rsidP="00BF33CE">
            <w:pPr>
              <w:spacing w:line="240" w:lineRule="auto"/>
              <w:rPr>
                <w:rFonts w:eastAsia="Calibri"/>
                <w:bCs/>
              </w:rPr>
            </w:pPr>
            <w:r>
              <w:t>LDO</w:t>
            </w:r>
          </w:p>
        </w:tc>
        <w:tc>
          <w:tcPr>
            <w:tcW w:w="4569" w:type="dxa"/>
          </w:tcPr>
          <w:p w14:paraId="59742DA3" w14:textId="0D7CD164" w:rsidR="00BF33CE" w:rsidRDefault="00911729" w:rsidP="00BF33CE">
            <w:pPr>
              <w:spacing w:line="240" w:lineRule="auto"/>
              <w:rPr>
                <w:rFonts w:eastAsia="Calibri"/>
                <w:bCs/>
              </w:rPr>
            </w:pPr>
            <w:r>
              <w:t>Low Dropout Regulator</w:t>
            </w:r>
          </w:p>
        </w:tc>
      </w:tr>
    </w:tbl>
    <w:p w14:paraId="55BEA5F4" w14:textId="2F7D6198" w:rsidR="00C15FD8" w:rsidRDefault="00000000" w:rsidP="00BF33CE">
      <w:pPr>
        <w:jc w:val="left"/>
      </w:pPr>
      <w:r>
        <w:br w:type="page"/>
      </w:r>
    </w:p>
    <w:p w14:paraId="0DF17389" w14:textId="7DE9D8E6" w:rsidR="00C15FD8" w:rsidRDefault="00BF33CE">
      <w:pPr>
        <w:jc w:val="center"/>
      </w:pPr>
      <w:r>
        <w:lastRenderedPageBreak/>
        <w:t xml:space="preserve"> </w:t>
      </w:r>
      <w:r w:rsidR="00000000">
        <w:t>This page left intentionally blank</w:t>
      </w:r>
      <w:r w:rsidR="00000000">
        <w:br w:type="page"/>
      </w:r>
    </w:p>
    <w:p w14:paraId="02EA05D9" w14:textId="00B63684" w:rsidR="00C15FD8" w:rsidRPr="005C2A6D" w:rsidRDefault="00194B8F">
      <w:pPr>
        <w:pStyle w:val="Heading1"/>
        <w:spacing w:before="0"/>
        <w:rPr>
          <w:sz w:val="36"/>
          <w:szCs w:val="36"/>
        </w:rPr>
      </w:pPr>
      <w:bookmarkStart w:id="0" w:name="_Toc219072974"/>
      <w:r w:rsidRPr="005C2A6D">
        <w:rPr>
          <w:sz w:val="36"/>
          <w:szCs w:val="36"/>
        </w:rPr>
        <w:lastRenderedPageBreak/>
        <w:t>Goals established</w:t>
      </w:r>
      <w:bookmarkEnd w:id="0"/>
    </w:p>
    <w:p w14:paraId="308EE02C" w14:textId="77777777" w:rsidR="002734A1" w:rsidRDefault="002734A1"/>
    <w:p w14:paraId="66EEF659" w14:textId="6DBE1740" w:rsidR="00C15FD8" w:rsidRDefault="00194B8F">
      <w:r>
        <w:tab/>
        <w:t>Our primary goal is to ensure the highest level of safety and reliability in the vehicle’s braking system by implementing a dedicated Brake System Plausibility Device (BSPD). This circuit is essential for monitoring sensor inputs, detecting abnormal or conflicting brake and throttle signals, and triggering an immediate shutdown of the drivetrain when necessary. By integrating this safety mechanism, we align with Formula Student regulations, protect the driver in dynamic conditions, and increase the overall robustness and trustworthiness of the car’s control systems. The BSPD allows our team to operate and compete with confidence, knowing that critical failures are identified and addressed automatically.</w:t>
      </w:r>
    </w:p>
    <w:p w14:paraId="4B36DBF0" w14:textId="77777777" w:rsidR="002869D4" w:rsidRDefault="002869D4"/>
    <w:p w14:paraId="6C4B9052" w14:textId="14036DBB" w:rsidR="00194B8F" w:rsidRDefault="00194B8F">
      <w:r>
        <w:tab/>
        <w:t>Other goals</w:t>
      </w:r>
      <w:r w:rsidR="002869D4">
        <w:t>,</w:t>
      </w:r>
      <w:r>
        <w:t xml:space="preserve"> </w:t>
      </w:r>
      <w:r w:rsidR="002869D4">
        <w:t xml:space="preserve">besides the overall logic of the module, that should satisfy our standards would be to minimize the dimensions of the </w:t>
      </w:r>
      <w:proofErr w:type="gramStart"/>
      <w:r w:rsidR="002869D4">
        <w:t>PCB  as</w:t>
      </w:r>
      <w:proofErr w:type="gramEnd"/>
      <w:r w:rsidR="002869D4">
        <w:t xml:space="preserve"> much as possible, cost reduction, to ensure voltage stability, noise reduction, thermal performance, power consumption and to utilize more high-end components.</w:t>
      </w:r>
    </w:p>
    <w:p w14:paraId="608F5FE2" w14:textId="12A058D6" w:rsidR="002869D4" w:rsidRDefault="002869D4" w:rsidP="002869D4">
      <w:pPr>
        <w:tabs>
          <w:tab w:val="left" w:pos="720"/>
          <w:tab w:val="left" w:pos="4992"/>
        </w:tabs>
      </w:pPr>
      <w:r>
        <w:tab/>
      </w:r>
      <w:r>
        <w:tab/>
      </w:r>
    </w:p>
    <w:p w14:paraId="786DAE17" w14:textId="085C400A" w:rsidR="00C15FD8" w:rsidRDefault="002869D4">
      <w:r>
        <w:tab/>
        <w:t xml:space="preserve">In the following pages, we would like to start the process of designing a </w:t>
      </w:r>
      <w:proofErr w:type="gramStart"/>
      <w:r>
        <w:t>real life</w:t>
      </w:r>
      <w:proofErr w:type="gramEnd"/>
      <w:r>
        <w:t xml:space="preserve"> safety electronic module by taking a step into the simulation world.</w:t>
      </w:r>
    </w:p>
    <w:p w14:paraId="561169AB" w14:textId="750F9B23" w:rsidR="002869D4" w:rsidRDefault="002869D4"/>
    <w:p w14:paraId="72BF7BA2" w14:textId="1C083581" w:rsidR="002869D4" w:rsidRDefault="002869D4"/>
    <w:p w14:paraId="01F94466" w14:textId="495C0336" w:rsidR="005C2A6D" w:rsidRPr="005C2A6D" w:rsidRDefault="005C2A6D" w:rsidP="005C2A6D">
      <w:pPr>
        <w:pStyle w:val="Heading1"/>
        <w:rPr>
          <w:sz w:val="36"/>
          <w:szCs w:val="36"/>
        </w:rPr>
      </w:pPr>
      <w:bookmarkStart w:id="1" w:name="_Toc219072975"/>
      <w:r w:rsidRPr="005C2A6D">
        <w:rPr>
          <w:sz w:val="36"/>
          <w:szCs w:val="36"/>
        </w:rPr>
        <w:t>Simulation Design</w:t>
      </w:r>
      <w:bookmarkEnd w:id="1"/>
    </w:p>
    <w:p w14:paraId="65A9D384" w14:textId="5CBF33EE" w:rsidR="00C15FD8" w:rsidRDefault="005C2A6D" w:rsidP="005C2A6D">
      <w:pPr>
        <w:pStyle w:val="Heading1"/>
        <w:numPr>
          <w:ilvl w:val="1"/>
          <w:numId w:val="4"/>
        </w:numPr>
      </w:pPr>
      <w:r>
        <w:t xml:space="preserve"> </w:t>
      </w:r>
      <w:bookmarkStart w:id="2" w:name="_Toc219072976"/>
      <w:r w:rsidR="008A1E0B">
        <w:t>Co-Simulation principle</w:t>
      </w:r>
      <w:bookmarkEnd w:id="2"/>
    </w:p>
    <w:p w14:paraId="4DDA7C57" w14:textId="51E0EC26" w:rsidR="002869D4" w:rsidRDefault="002869D4" w:rsidP="002869D4"/>
    <w:p w14:paraId="3CD03FC7" w14:textId="13ECBA0B" w:rsidR="002869D4" w:rsidRPr="002869D4" w:rsidRDefault="002869D4" w:rsidP="002869D4">
      <w:r>
        <w:tab/>
        <w:t xml:space="preserve">Why do we need simulation? Simulation </w:t>
      </w:r>
      <w:r w:rsidR="004C6037">
        <w:t xml:space="preserve">represents a must into the electronic domain. We ensure the proper functional logic of the system by creating an imitation of the real-world process, studying how our system would behave in certain configurations. However, simulation limits us to the ideal components and ideal signals applied on the input, which might present a problem, especially in the automotive industry. This is why we extracted real life inputs from our brake position sensor and throttle position sensor using our oscilloscope by generating special format files (PWL file). </w:t>
      </w:r>
    </w:p>
    <w:p w14:paraId="3F24639E" w14:textId="37208EB8" w:rsidR="00C15FD8" w:rsidRDefault="00C15FD8"/>
    <w:p w14:paraId="771004A1" w14:textId="3C8E81E2" w:rsidR="005C2A6D" w:rsidRDefault="005C2A6D"/>
    <w:p w14:paraId="42199C6F" w14:textId="6B93264A" w:rsidR="005C2A6D" w:rsidRDefault="005C2A6D"/>
    <w:p w14:paraId="0730C82B" w14:textId="757BC0A8" w:rsidR="005C2A6D" w:rsidRDefault="005C2A6D"/>
    <w:p w14:paraId="279ADF39" w14:textId="7B7260A6" w:rsidR="005C2A6D" w:rsidRDefault="005C2A6D"/>
    <w:p w14:paraId="6DF2C36D" w14:textId="15402802" w:rsidR="005C2A6D" w:rsidRDefault="005C2A6D"/>
    <w:p w14:paraId="594B8E7F" w14:textId="42A679B3" w:rsidR="005C2A6D" w:rsidRDefault="005C2A6D"/>
    <w:p w14:paraId="5EF5D5A6" w14:textId="3D885116" w:rsidR="005C2A6D" w:rsidRDefault="005C2A6D" w:rsidP="005C2A6D">
      <w:pPr>
        <w:pStyle w:val="Heading1"/>
        <w:numPr>
          <w:ilvl w:val="1"/>
          <w:numId w:val="4"/>
        </w:numPr>
      </w:pPr>
      <w:r>
        <w:lastRenderedPageBreak/>
        <w:t xml:space="preserve"> </w:t>
      </w:r>
      <w:bookmarkStart w:id="3" w:name="_Toc219072977"/>
      <w:r>
        <w:t>Simulation implementation</w:t>
      </w:r>
      <w:bookmarkEnd w:id="3"/>
    </w:p>
    <w:p w14:paraId="0797A085" w14:textId="77777777" w:rsidR="005C2A6D" w:rsidRDefault="005C2A6D"/>
    <w:p w14:paraId="5222ED39" w14:textId="4DA751DB" w:rsidR="004C6037" w:rsidRDefault="004C6037">
      <w:r>
        <w:tab/>
        <w:t xml:space="preserve">Furthermore we would like to showcase our simulation process, what went </w:t>
      </w:r>
      <w:proofErr w:type="gramStart"/>
      <w:r>
        <w:t>smooth,  what</w:t>
      </w:r>
      <w:proofErr w:type="gramEnd"/>
      <w:r>
        <w:t xml:space="preserve"> went wrong and what we have learnt from this study.</w:t>
      </w:r>
    </w:p>
    <w:p w14:paraId="2113FF37" w14:textId="1732AADD" w:rsidR="004C6037" w:rsidRDefault="004C6037"/>
    <w:p w14:paraId="1B1ACBF0" w14:textId="3EA9FA5F" w:rsidR="00AA73BA" w:rsidRDefault="002734A1" w:rsidP="00AA73BA">
      <w:pPr>
        <w:jc w:val="center"/>
      </w:pPr>
      <w:r w:rsidRPr="002734A1">
        <w:rPr>
          <w:noProof/>
        </w:rPr>
        <w:drawing>
          <wp:inline distT="0" distB="0" distL="0" distR="0" wp14:anchorId="3AE5F94B" wp14:editId="23999321">
            <wp:extent cx="5306165" cy="401058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6165" cy="4010585"/>
                    </a:xfrm>
                    <a:prstGeom prst="rect">
                      <a:avLst/>
                    </a:prstGeom>
                  </pic:spPr>
                </pic:pic>
              </a:graphicData>
            </a:graphic>
          </wp:inline>
        </w:drawing>
      </w:r>
      <w:r w:rsidRPr="002734A1">
        <w:rPr>
          <w:noProof/>
        </w:rPr>
        <w:t xml:space="preserve"> </w:t>
      </w:r>
      <w:r w:rsidR="00AA73BA">
        <w:br/>
        <w:t xml:space="preserve">Fig.1.1. </w:t>
      </w:r>
      <w:proofErr w:type="spellStart"/>
      <w:r w:rsidR="00AA73BA">
        <w:t>LTspice</w:t>
      </w:r>
      <w:proofErr w:type="spellEnd"/>
      <w:r w:rsidR="00AA73BA">
        <w:t xml:space="preserve"> schematic for the first logic block of BSPD.</w:t>
      </w:r>
    </w:p>
    <w:p w14:paraId="19F6EBA6" w14:textId="77777777" w:rsidR="00AA73BA" w:rsidRDefault="00AA73BA" w:rsidP="00AA73BA">
      <w:pPr>
        <w:jc w:val="center"/>
        <w:rPr>
          <w:noProof/>
        </w:rPr>
      </w:pPr>
    </w:p>
    <w:p w14:paraId="720E771E" w14:textId="115B8F5C" w:rsidR="00C15FD8" w:rsidRDefault="00A44250" w:rsidP="00AA73BA">
      <w:pPr>
        <w:jc w:val="center"/>
      </w:pPr>
      <w:r w:rsidRPr="00A44250">
        <w:drawing>
          <wp:inline distT="0" distB="0" distL="0" distR="0" wp14:anchorId="009774EC" wp14:editId="478C5D68">
            <wp:extent cx="5731510" cy="124841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48410"/>
                    </a:xfrm>
                    <a:prstGeom prst="rect">
                      <a:avLst/>
                    </a:prstGeom>
                  </pic:spPr>
                </pic:pic>
              </a:graphicData>
            </a:graphic>
          </wp:inline>
        </w:drawing>
      </w:r>
      <w:r w:rsidR="00000000">
        <w:rPr>
          <w:noProof/>
        </w:rPr>
        <mc:AlternateContent>
          <mc:Choice Requires="wps">
            <w:drawing>
              <wp:anchor distT="23495" distB="69215" distL="46990" distR="45720" simplePos="0" relativeHeight="57" behindDoc="0" locked="0" layoutInCell="1" allowOverlap="1" wp14:anchorId="2C68970E" wp14:editId="1435522C">
                <wp:simplePos x="0" y="0"/>
                <wp:positionH relativeFrom="column">
                  <wp:posOffset>1790700</wp:posOffset>
                </wp:positionH>
                <wp:positionV relativeFrom="paragraph">
                  <wp:posOffset>2263775</wp:posOffset>
                </wp:positionV>
                <wp:extent cx="434975" cy="234950"/>
                <wp:effectExtent l="46990" t="23495" r="45720" b="69215"/>
                <wp:wrapNone/>
                <wp:docPr id="9" name="Rectangle 3"/>
                <wp:cNvGraphicFramePr/>
                <a:graphic xmlns:a="http://schemas.openxmlformats.org/drawingml/2006/main">
                  <a:graphicData uri="http://schemas.microsoft.com/office/word/2010/wordprocessingShape">
                    <wps:wsp>
                      <wps:cNvSpPr/>
                      <wps:spPr>
                        <a:xfrm>
                          <a:off x="0" y="0"/>
                          <a:ext cx="434880" cy="235080"/>
                        </a:xfrm>
                        <a:prstGeom prst="rect">
                          <a:avLst/>
                        </a:prstGeom>
                        <a:noFill/>
                        <a:ln w="12700">
                          <a:solidFill>
                            <a:srgbClr val="FFFF00"/>
                          </a:solidFill>
                          <a:round/>
                        </a:ln>
                        <a:effectLst>
                          <a:outerShdw blurRad="39960" dist="23040" dir="5400000" rotWithShape="0">
                            <a:srgbClr val="000000">
                              <a:alpha val="35000"/>
                            </a:srgbClr>
                          </a:outerShdw>
                        </a:effectLst>
                      </wps:spPr>
                      <wps:style>
                        <a:lnRef idx="1">
                          <a:schemeClr val="accent1"/>
                        </a:lnRef>
                        <a:fillRef idx="3">
                          <a:schemeClr val="accent1"/>
                        </a:fillRef>
                        <a:effectRef idx="2">
                          <a:schemeClr val="accent1"/>
                        </a:effectRef>
                        <a:fontRef idx="minor"/>
                      </wps:style>
                      <wps:bodyPr/>
                    </wps:wsp>
                  </a:graphicData>
                </a:graphic>
              </wp:anchor>
            </w:drawing>
          </mc:Choice>
          <mc:Fallback>
            <w:pict>
              <v:rect w14:anchorId="10DABF2F" id="Rectangle 3" o:spid="_x0000_s1026" style="position:absolute;margin-left:141pt;margin-top:178.25pt;width:34.25pt;height:18.5pt;z-index:57;visibility:visible;mso-wrap-style:square;mso-wrap-distance-left:3.7pt;mso-wrap-distance-top:1.85pt;mso-wrap-distance-right:3.6pt;mso-wrap-distance-bottom:5.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" filled="f" strokecolor="yellow" strokeweight="1pt">
                <v:stroke joinstyle="round"/>
                <v:shadow on="t" color="black" opacity="22937f" origin=",.5" offset="0,.64mm"/>
              </v:rect>
            </w:pict>
          </mc:Fallback>
        </mc:AlternateContent>
      </w:r>
    </w:p>
    <w:p w14:paraId="6DFC7EFB" w14:textId="7CE64571" w:rsidR="002734A1" w:rsidRDefault="002734A1">
      <w:pPr>
        <w:pStyle w:val="NoSpacing"/>
      </w:pPr>
      <w:r>
        <w:t xml:space="preserve">Fig.1.2. </w:t>
      </w:r>
      <w:proofErr w:type="spellStart"/>
      <w:r>
        <w:t>LTspice</w:t>
      </w:r>
      <w:proofErr w:type="spellEnd"/>
      <w:r>
        <w:t xml:space="preserve"> simulation for the first logic block of BSPD</w:t>
      </w:r>
      <w:r w:rsidR="009A4532">
        <w:t>.</w:t>
      </w:r>
    </w:p>
    <w:p w14:paraId="2FFCA81F" w14:textId="77777777" w:rsidR="00C15FD8" w:rsidRDefault="00C15FD8"/>
    <w:p w14:paraId="0ACA683C" w14:textId="3D1647F1" w:rsidR="00C15FD8" w:rsidRDefault="002734A1">
      <w:r>
        <w:tab/>
        <w:t xml:space="preserve">Having shown above the blue signal (TPS) and the red signal (BPS) which represent the </w:t>
      </w:r>
      <w:proofErr w:type="gramStart"/>
      <w:r>
        <w:t>real life</w:t>
      </w:r>
      <w:proofErr w:type="gramEnd"/>
      <w:r>
        <w:t xml:space="preserve"> signals measured from the vehicle’s sensors, we should establish one principle. While brake pedal and throttle pedal are pressed individually, nothing should happen. Only in the case of both pedals pressed we should get a change in the signal from the BSPD, which can be seen in the green signal.</w:t>
      </w:r>
    </w:p>
    <w:p w14:paraId="1AD2BC66" w14:textId="21925259" w:rsidR="002734A1" w:rsidRDefault="002734A1"/>
    <w:p w14:paraId="056DEA24" w14:textId="52488314" w:rsidR="002734A1" w:rsidRDefault="008757FD">
      <w:r>
        <w:lastRenderedPageBreak/>
        <w:tab/>
        <w:t xml:space="preserve">To be more specific, if we analyze Fig.1.1, </w:t>
      </w:r>
      <w:proofErr w:type="spellStart"/>
      <w:r>
        <w:t>MinCheck</w:t>
      </w:r>
      <w:proofErr w:type="spellEnd"/>
      <w:r>
        <w:t xml:space="preserve"> represents the condition of both pedals being active with a minimum value of 0.3V. This is more of a secure condition to see if the signal </w:t>
      </w:r>
      <w:proofErr w:type="gramStart"/>
      <w:r>
        <w:t>are</w:t>
      </w:r>
      <w:proofErr w:type="gramEnd"/>
      <w:r>
        <w:t xml:space="preserve"> indeed active. </w:t>
      </w:r>
      <w:proofErr w:type="spellStart"/>
      <w:r>
        <w:t>BpsCheck</w:t>
      </w:r>
      <w:proofErr w:type="spellEnd"/>
      <w:r>
        <w:t xml:space="preserve"> and </w:t>
      </w:r>
      <w:proofErr w:type="spellStart"/>
      <w:r>
        <w:t>TpsCheck</w:t>
      </w:r>
      <w:proofErr w:type="spellEnd"/>
      <w:r>
        <w:t xml:space="preserve"> are the main constrain of our system, ordering a change in the output signal only if the accelerator pedal is pressed for more than 25% of the maximum value determined by fully pressing the pedal. In the case of BPS, BSPD should order a change if the brake pedal is considered in hard breaking. The threshold for hard breaking must be chosen such that there are no locked wheels and the brake pressure is ≤30 bar.</w:t>
      </w:r>
    </w:p>
    <w:p w14:paraId="42D9835D" w14:textId="7DDF083C" w:rsidR="008757FD" w:rsidRDefault="008757FD"/>
    <w:p w14:paraId="704BE792" w14:textId="6EEEEFE2" w:rsidR="008757FD" w:rsidRDefault="008757FD">
      <w:r>
        <w:tab/>
        <w:t xml:space="preserve">By comparing our input signal with our conditions, using four operational amplifiers, we get an output signal that changes whenever conditions are not met, meaning our BSPD </w:t>
      </w:r>
      <w:r w:rsidR="00C91B39">
        <w:t>will change something in the case of brake and accelerator usage, change that will later become the action of stopping our vehicle.</w:t>
      </w:r>
    </w:p>
    <w:p w14:paraId="5F759F65" w14:textId="3E70CDEB" w:rsidR="00C91B39" w:rsidRDefault="00C91B39"/>
    <w:p w14:paraId="08987D40" w14:textId="4901217C" w:rsidR="00C91B39" w:rsidRDefault="00C91B39">
      <w:r>
        <w:tab/>
        <w:t xml:space="preserve">Our next objective is to </w:t>
      </w:r>
      <w:r w:rsidR="008A1E0B">
        <w:t>start</w:t>
      </w:r>
      <w:r>
        <w:t xml:space="preserve"> our signal by 0.5 seconds</w:t>
      </w:r>
      <w:r w:rsidR="009A4532">
        <w:t xml:space="preserve"> faster</w:t>
      </w:r>
      <w:r>
        <w:t xml:space="preserve">. For this step, we decided to implement one 555 </w:t>
      </w:r>
      <w:proofErr w:type="gramStart"/>
      <w:r>
        <w:t>timer</w:t>
      </w:r>
      <w:proofErr w:type="gramEnd"/>
      <w:r>
        <w:t xml:space="preserve"> in monostable configuration, since with only a pulse generated by the action of both brake and throttle pedal we could generate a single square wave, </w:t>
      </w:r>
      <w:r w:rsidR="009A4532">
        <w:t>ended</w:t>
      </w:r>
      <w:r>
        <w:t xml:space="preserve"> by a value set by us using the monostable timer formula:</w:t>
      </w:r>
    </w:p>
    <w:p w14:paraId="3D1BCEC4" w14:textId="77777777" w:rsidR="00C91B39" w:rsidRDefault="00C91B39" w:rsidP="00C91B39">
      <w:pPr>
        <w:jc w:val="center"/>
      </w:pPr>
    </w:p>
    <w:p w14:paraId="5F7AD88F" w14:textId="6ED7F75D" w:rsidR="00C91B39" w:rsidRDefault="00C91B39" w:rsidP="00C91B39">
      <w:pPr>
        <w:jc w:val="center"/>
      </w:pPr>
      <w:r>
        <w:t>T = 1.1 * R * C</w:t>
      </w:r>
    </w:p>
    <w:p w14:paraId="6E399388" w14:textId="31DDC636" w:rsidR="00C91B39" w:rsidRDefault="00C91B39" w:rsidP="00C91B39">
      <w:pPr>
        <w:jc w:val="center"/>
      </w:pPr>
    </w:p>
    <w:p w14:paraId="2409DE8F" w14:textId="7E05DC8D" w:rsidR="00C91B39" w:rsidRDefault="00C91B39" w:rsidP="00C91B39">
      <w:pPr>
        <w:jc w:val="left"/>
      </w:pPr>
      <w:r>
        <w:t>, a formula that makes it really convenient and easy for us to manipulate the signal.</w:t>
      </w:r>
    </w:p>
    <w:p w14:paraId="120D7767" w14:textId="77777777" w:rsidR="00C15FD8" w:rsidRDefault="00C15FD8"/>
    <w:p w14:paraId="73E9B2FC" w14:textId="1E11BC97" w:rsidR="009A4532" w:rsidRDefault="00C91B39">
      <w:pPr>
        <w:pStyle w:val="NoSpacing"/>
        <w:rPr>
          <w:noProof/>
        </w:rPr>
      </w:pPr>
      <w:r w:rsidRPr="00C91B39">
        <w:rPr>
          <w:noProof/>
          <w:sz w:val="24"/>
          <w:szCs w:val="24"/>
        </w:rPr>
        <w:drawing>
          <wp:inline distT="0" distB="0" distL="0" distR="0" wp14:anchorId="0F9DEFEC" wp14:editId="6F1F5153">
            <wp:extent cx="5561464" cy="3177540"/>
            <wp:effectExtent l="0" t="0" r="127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9701" cy="3227954"/>
                    </a:xfrm>
                    <a:prstGeom prst="rect">
                      <a:avLst/>
                    </a:prstGeom>
                  </pic:spPr>
                </pic:pic>
              </a:graphicData>
            </a:graphic>
          </wp:inline>
        </w:drawing>
      </w:r>
      <w:r w:rsidR="009A4532" w:rsidRPr="009A4532">
        <w:rPr>
          <w:noProof/>
        </w:rPr>
        <w:t xml:space="preserve"> </w:t>
      </w:r>
    </w:p>
    <w:p w14:paraId="297CC0ED" w14:textId="3202164C" w:rsidR="00AA73BA" w:rsidRDefault="00AA73BA">
      <w:pPr>
        <w:pStyle w:val="NoSpacing"/>
        <w:rPr>
          <w:noProof/>
        </w:rPr>
      </w:pPr>
      <w:r>
        <w:t>Fig.2.1. Implementation of 555Timer and pulse generator for 0.5s Delay.</w:t>
      </w:r>
    </w:p>
    <w:p w14:paraId="5C67CC5B" w14:textId="77777777" w:rsidR="009A4532" w:rsidRDefault="009A4532">
      <w:pPr>
        <w:pStyle w:val="NoSpacing"/>
        <w:rPr>
          <w:noProof/>
        </w:rPr>
      </w:pPr>
    </w:p>
    <w:p w14:paraId="24F82826" w14:textId="3B8E5B42" w:rsidR="009A4532" w:rsidRDefault="00A44250">
      <w:pPr>
        <w:pStyle w:val="NoSpacing"/>
      </w:pPr>
      <w:r w:rsidRPr="00A44250">
        <w:lastRenderedPageBreak/>
        <w:drawing>
          <wp:inline distT="0" distB="0" distL="0" distR="0" wp14:anchorId="5F4FC9AB" wp14:editId="101F46D5">
            <wp:extent cx="5731510" cy="12363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236345"/>
                    </a:xfrm>
                    <a:prstGeom prst="rect">
                      <a:avLst/>
                    </a:prstGeom>
                  </pic:spPr>
                </pic:pic>
              </a:graphicData>
            </a:graphic>
          </wp:inline>
        </w:drawing>
      </w:r>
    </w:p>
    <w:p w14:paraId="38C9E7A4" w14:textId="34D793ED" w:rsidR="009A4532" w:rsidRDefault="009A4532">
      <w:pPr>
        <w:pStyle w:val="NoSpacing"/>
      </w:pPr>
      <w:r>
        <w:t>Fig.2.2. Simulation for timer output.</w:t>
      </w:r>
    </w:p>
    <w:p w14:paraId="4D52CD7B" w14:textId="7CA1C51E" w:rsidR="009A4532" w:rsidRDefault="009A4532">
      <w:pPr>
        <w:pStyle w:val="NoSpacing"/>
      </w:pPr>
    </w:p>
    <w:p w14:paraId="6513FD24" w14:textId="04EC95DC" w:rsidR="009A4532" w:rsidRDefault="009A4532" w:rsidP="009A4532">
      <w:pPr>
        <w:pStyle w:val="NoSpacing"/>
        <w:jc w:val="left"/>
      </w:pPr>
      <w:r>
        <w:tab/>
      </w:r>
    </w:p>
    <w:p w14:paraId="033DBDCA" w14:textId="72A6AFF1" w:rsidR="009A4532" w:rsidRDefault="009A4532" w:rsidP="009A4532">
      <w:pPr>
        <w:pStyle w:val="NoSpacing"/>
        <w:jc w:val="left"/>
      </w:pPr>
    </w:p>
    <w:p w14:paraId="7FB8AE47" w14:textId="24694985" w:rsidR="009A4532" w:rsidRDefault="009A4532" w:rsidP="009A4532">
      <w:pPr>
        <w:pStyle w:val="NoSpacing"/>
        <w:jc w:val="left"/>
        <w:rPr>
          <w:sz w:val="24"/>
          <w:szCs w:val="24"/>
        </w:rPr>
      </w:pPr>
      <w:r>
        <w:rPr>
          <w:sz w:val="24"/>
          <w:szCs w:val="24"/>
        </w:rPr>
        <w:tab/>
        <w:t xml:space="preserve">First and foremost, we implemented a pulse generator, a pulse that is created from our BSPD logic output to start the 555timer. It has a simple logic, including both of the same inputs, one inverted and one not. The one </w:t>
      </w:r>
      <w:proofErr w:type="spellStart"/>
      <w:r>
        <w:rPr>
          <w:sz w:val="24"/>
          <w:szCs w:val="24"/>
        </w:rPr>
        <w:t>inverterted</w:t>
      </w:r>
      <w:proofErr w:type="spellEnd"/>
      <w:r>
        <w:rPr>
          <w:sz w:val="24"/>
          <w:szCs w:val="24"/>
        </w:rPr>
        <w:t xml:space="preserve"> charges a capacitor, so it does not </w:t>
      </w:r>
      <w:r w:rsidR="008A1E0B">
        <w:rPr>
          <w:sz w:val="24"/>
          <w:szCs w:val="24"/>
        </w:rPr>
        <w:t xml:space="preserve">go instantly from high to low, getting time for the logic and gate to detect both signals at high logic for a really short period of time, generating our pulse. </w:t>
      </w:r>
    </w:p>
    <w:p w14:paraId="7636412A" w14:textId="1A6EDDE6" w:rsidR="008A1E0B" w:rsidRDefault="008A1E0B" w:rsidP="009A4532">
      <w:pPr>
        <w:pStyle w:val="NoSpacing"/>
        <w:jc w:val="left"/>
        <w:rPr>
          <w:sz w:val="24"/>
          <w:szCs w:val="24"/>
        </w:rPr>
      </w:pPr>
    </w:p>
    <w:p w14:paraId="2A437AED" w14:textId="44E83094" w:rsidR="008A1E0B" w:rsidRPr="009A4532" w:rsidRDefault="008A1E0B" w:rsidP="009A4532">
      <w:pPr>
        <w:pStyle w:val="NoSpacing"/>
        <w:jc w:val="left"/>
        <w:rPr>
          <w:sz w:val="24"/>
          <w:szCs w:val="24"/>
        </w:rPr>
      </w:pPr>
      <w:r>
        <w:rPr>
          <w:sz w:val="24"/>
          <w:szCs w:val="24"/>
        </w:rPr>
        <w:tab/>
      </w:r>
      <w:proofErr w:type="gramStart"/>
      <w:r>
        <w:rPr>
          <w:sz w:val="24"/>
          <w:szCs w:val="24"/>
        </w:rPr>
        <w:t>Than</w:t>
      </w:r>
      <w:proofErr w:type="gramEnd"/>
      <w:r>
        <w:rPr>
          <w:sz w:val="24"/>
          <w:szCs w:val="24"/>
        </w:rPr>
        <w:t xml:space="preserve"> our timer, getting input from that pulse, we can manipulate the time period of the wave by the capacitor and resistor values linked to threshold and discharge pins of the timer. That so, we can shorten the signal by 0.5 seconds. To get to our desired signal form </w:t>
      </w:r>
      <w:proofErr w:type="gramStart"/>
      <w:r>
        <w:rPr>
          <w:sz w:val="24"/>
          <w:szCs w:val="24"/>
        </w:rPr>
        <w:t>( make</w:t>
      </w:r>
      <w:proofErr w:type="gramEnd"/>
      <w:r>
        <w:rPr>
          <w:sz w:val="24"/>
          <w:szCs w:val="24"/>
        </w:rPr>
        <w:t xml:space="preserve"> a change after 0.5 seconds of detecting something) we add a XOR logic gate, having inputs from our initial BSPD output and our timer output. </w:t>
      </w:r>
    </w:p>
    <w:p w14:paraId="35C70E6C" w14:textId="28A8BDD0" w:rsidR="00C15FD8" w:rsidRDefault="00C15FD8"/>
    <w:p w14:paraId="791AAB5D" w14:textId="7B8D1E89" w:rsidR="00AA73BA" w:rsidRDefault="00AA73BA" w:rsidP="00AA73BA">
      <w:pPr>
        <w:suppressAutoHyphens w:val="0"/>
        <w:spacing w:before="100" w:beforeAutospacing="1" w:after="100" w:afterAutospacing="1" w:line="240" w:lineRule="auto"/>
        <w:jc w:val="left"/>
        <w:rPr>
          <w:rFonts w:eastAsia="Times New Roman"/>
        </w:rPr>
      </w:pPr>
      <w:r>
        <w:rPr>
          <w:rFonts w:eastAsia="Times New Roman"/>
        </w:rPr>
        <w:tab/>
      </w:r>
      <w:r w:rsidRPr="00AA73BA">
        <w:rPr>
          <w:rFonts w:eastAsia="Times New Roman"/>
        </w:rPr>
        <w:t xml:space="preserve">The simulation was further extended to cover the remaining safety and control features of the BSPD. A 10 s timer delay was implemented and simulated to ensure that, once a fault condition is detected, the shutdown state is maintained for the required duration, even if the input signals return to normal. This prevents rapid re-enabling of the system and adds an extra safety margin. In addition, a 500 </w:t>
      </w:r>
      <w:proofErr w:type="spellStart"/>
      <w:r w:rsidRPr="00AA73BA">
        <w:rPr>
          <w:rFonts w:eastAsia="Times New Roman"/>
        </w:rPr>
        <w:t>ms</w:t>
      </w:r>
      <w:proofErr w:type="spellEnd"/>
      <w:r w:rsidRPr="00AA73BA">
        <w:rPr>
          <w:rFonts w:eastAsia="Times New Roman"/>
        </w:rPr>
        <w:t xml:space="preserve"> timeout pulse was simulated to </w:t>
      </w:r>
      <w:r w:rsidR="00A44250">
        <w:rPr>
          <w:rFonts w:eastAsia="Times New Roman"/>
        </w:rPr>
        <w:t>ensure the 10S timer trigger gives a pulse at 0.5s after the system detects both brake and accelerator input, so that we can create a waveform delayed by 10seconds after the pulse generated.</w:t>
      </w:r>
    </w:p>
    <w:p w14:paraId="462B5F7E" w14:textId="06DEEC8A" w:rsidR="00AA73BA" w:rsidRDefault="00AA73BA" w:rsidP="00A44250">
      <w:pPr>
        <w:suppressAutoHyphens w:val="0"/>
        <w:spacing w:before="100" w:beforeAutospacing="1" w:after="100" w:afterAutospacing="1" w:line="240" w:lineRule="auto"/>
        <w:jc w:val="center"/>
      </w:pPr>
      <w:r w:rsidRPr="00AA73BA">
        <w:rPr>
          <w:rFonts w:eastAsia="Times New Roman"/>
        </w:rPr>
        <w:drawing>
          <wp:inline distT="0" distB="0" distL="0" distR="0" wp14:anchorId="027C3528" wp14:editId="4BA1F971">
            <wp:extent cx="5731510" cy="12623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62380"/>
                    </a:xfrm>
                    <a:prstGeom prst="rect">
                      <a:avLst/>
                    </a:prstGeom>
                  </pic:spPr>
                </pic:pic>
              </a:graphicData>
            </a:graphic>
          </wp:inline>
        </w:drawing>
      </w:r>
      <w:r>
        <w:t>Fig.</w:t>
      </w:r>
      <w:r>
        <w:t>3</w:t>
      </w:r>
      <w:r>
        <w:t xml:space="preserve">.1. Implementation of 555Timer and pulse generator for </w:t>
      </w:r>
      <w:r>
        <w:t>10</w:t>
      </w:r>
      <w:r>
        <w:t>s Delay.</w:t>
      </w:r>
    </w:p>
    <w:p w14:paraId="7FEE3146" w14:textId="32F03DDA" w:rsidR="00A44250" w:rsidRPr="00A44250" w:rsidRDefault="00A44250" w:rsidP="00A44250">
      <w:pPr>
        <w:suppressAutoHyphens w:val="0"/>
        <w:spacing w:before="100" w:beforeAutospacing="1" w:after="100" w:afterAutospacing="1" w:line="240" w:lineRule="auto"/>
        <w:jc w:val="center"/>
        <w:rPr>
          <w:rFonts w:eastAsia="Times New Roman"/>
        </w:rPr>
      </w:pPr>
      <w:r w:rsidRPr="00A44250">
        <w:rPr>
          <w:rFonts w:eastAsia="Times New Roman"/>
        </w:rPr>
        <w:lastRenderedPageBreak/>
        <w:drawing>
          <wp:inline distT="0" distB="0" distL="0" distR="0" wp14:anchorId="70DFA204" wp14:editId="6AEE9631">
            <wp:extent cx="5731510" cy="12960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296035"/>
                    </a:xfrm>
                    <a:prstGeom prst="rect">
                      <a:avLst/>
                    </a:prstGeom>
                  </pic:spPr>
                </pic:pic>
              </a:graphicData>
            </a:graphic>
          </wp:inline>
        </w:drawing>
      </w:r>
      <w:r>
        <w:rPr>
          <w:rFonts w:eastAsia="Times New Roman"/>
        </w:rPr>
        <w:t>Fig.3.2. Waveform of pulse generated as input for the 555Timer.</w:t>
      </w:r>
    </w:p>
    <w:p w14:paraId="51C718BA" w14:textId="4754C85A" w:rsidR="00A44250" w:rsidRDefault="00A44250" w:rsidP="00AA73BA">
      <w:pPr>
        <w:pStyle w:val="NoSpacing"/>
      </w:pPr>
      <w:r w:rsidRPr="00A44250">
        <w:drawing>
          <wp:inline distT="0" distB="0" distL="0" distR="0" wp14:anchorId="1A970ECC" wp14:editId="21F9CA9F">
            <wp:extent cx="5731510" cy="12541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54125"/>
                    </a:xfrm>
                    <a:prstGeom prst="rect">
                      <a:avLst/>
                    </a:prstGeom>
                  </pic:spPr>
                </pic:pic>
              </a:graphicData>
            </a:graphic>
          </wp:inline>
        </w:drawing>
      </w:r>
    </w:p>
    <w:p w14:paraId="18DF1963" w14:textId="4D69B0B7" w:rsidR="00A44250" w:rsidRPr="00A44250" w:rsidRDefault="00A44250" w:rsidP="00AA73BA">
      <w:pPr>
        <w:pStyle w:val="NoSpacing"/>
        <w:rPr>
          <w:noProof/>
          <w:sz w:val="24"/>
          <w:szCs w:val="24"/>
        </w:rPr>
      </w:pPr>
      <w:r w:rsidRPr="00A44250">
        <w:rPr>
          <w:noProof/>
          <w:sz w:val="24"/>
          <w:szCs w:val="24"/>
        </w:rPr>
        <w:t>Fig.3.3. Waveform of timer output after the 10S delay.</w:t>
      </w:r>
    </w:p>
    <w:p w14:paraId="4B744296" w14:textId="77777777" w:rsidR="00AA73BA" w:rsidRPr="00AA73BA" w:rsidRDefault="00AA73BA" w:rsidP="00AA73BA">
      <w:pPr>
        <w:suppressAutoHyphens w:val="0"/>
        <w:spacing w:before="100" w:beforeAutospacing="1" w:after="100" w:afterAutospacing="1" w:line="240" w:lineRule="auto"/>
        <w:jc w:val="left"/>
        <w:rPr>
          <w:rFonts w:eastAsia="Times New Roman"/>
        </w:rPr>
      </w:pPr>
    </w:p>
    <w:p w14:paraId="0F2CFAE9" w14:textId="4634A3F5" w:rsidR="00AA73BA" w:rsidRPr="00AA73BA" w:rsidRDefault="00AA73BA" w:rsidP="00AA73BA">
      <w:pPr>
        <w:suppressAutoHyphens w:val="0"/>
        <w:spacing w:before="100" w:beforeAutospacing="1" w:after="100" w:afterAutospacing="1" w:line="240" w:lineRule="auto"/>
        <w:jc w:val="left"/>
        <w:rPr>
          <w:rFonts w:eastAsia="Times New Roman"/>
        </w:rPr>
      </w:pPr>
      <w:r>
        <w:rPr>
          <w:rFonts w:eastAsia="Times New Roman"/>
        </w:rPr>
        <w:tab/>
      </w:r>
      <w:r w:rsidRPr="00AA73BA">
        <w:rPr>
          <w:rFonts w:eastAsia="Times New Roman"/>
        </w:rPr>
        <w:t>A BSPD control latch was also included in the simulation to hold the fault state once activated, ensuring deterministic behavior and preventing oscillations or repeated triggering during unstable input conditions. Finally, a startup pulse generator was simulated to guarantee a known and safe initial state at power-up, allowing the system to initialize correctly before normal operation begins. Together, these simulations confirmed stable behavior during startup, fault detection, and reset conditions, completing the validation of the BSPD control logic.</w:t>
      </w:r>
    </w:p>
    <w:p w14:paraId="4AEB7AE8" w14:textId="000F7853" w:rsidR="00A44250" w:rsidRDefault="00A44250">
      <w:pPr>
        <w:rPr>
          <w:noProof/>
        </w:rPr>
      </w:pPr>
      <w:r w:rsidRPr="00A44250">
        <w:drawing>
          <wp:inline distT="0" distB="0" distL="0" distR="0" wp14:anchorId="62338F60" wp14:editId="5A7836B5">
            <wp:extent cx="5731510" cy="9340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934085"/>
                    </a:xfrm>
                    <a:prstGeom prst="rect">
                      <a:avLst/>
                    </a:prstGeom>
                  </pic:spPr>
                </pic:pic>
              </a:graphicData>
            </a:graphic>
          </wp:inline>
        </w:drawing>
      </w:r>
      <w:r w:rsidRPr="00A44250">
        <w:rPr>
          <w:noProof/>
        </w:rPr>
        <w:t xml:space="preserve"> </w:t>
      </w:r>
    </w:p>
    <w:p w14:paraId="2E557FBE" w14:textId="30AD4156" w:rsidR="00A44250" w:rsidRDefault="00A44250" w:rsidP="00A44250">
      <w:pPr>
        <w:jc w:val="center"/>
        <w:rPr>
          <w:noProof/>
        </w:rPr>
      </w:pPr>
      <w:r>
        <w:rPr>
          <w:noProof/>
        </w:rPr>
        <w:t>Fig.4.1. BSPD Control Latch simulation design.</w:t>
      </w:r>
    </w:p>
    <w:p w14:paraId="5772284F" w14:textId="77777777" w:rsidR="00A44250" w:rsidRDefault="00A44250" w:rsidP="00A44250">
      <w:pPr>
        <w:jc w:val="center"/>
        <w:rPr>
          <w:noProof/>
        </w:rPr>
      </w:pPr>
    </w:p>
    <w:p w14:paraId="6C86954C" w14:textId="51813730" w:rsidR="00AA73BA" w:rsidRDefault="00A44250" w:rsidP="00A44250">
      <w:pPr>
        <w:jc w:val="center"/>
      </w:pPr>
      <w:r w:rsidRPr="00A44250">
        <w:drawing>
          <wp:inline distT="0" distB="0" distL="0" distR="0" wp14:anchorId="6407AED6" wp14:editId="63B6ED66">
            <wp:extent cx="5731510" cy="126111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261110"/>
                    </a:xfrm>
                    <a:prstGeom prst="rect">
                      <a:avLst/>
                    </a:prstGeom>
                  </pic:spPr>
                </pic:pic>
              </a:graphicData>
            </a:graphic>
          </wp:inline>
        </w:drawing>
      </w:r>
    </w:p>
    <w:p w14:paraId="652F1A21" w14:textId="623B3831" w:rsidR="00A44250" w:rsidRDefault="00A44250" w:rsidP="00A44250">
      <w:pPr>
        <w:jc w:val="center"/>
      </w:pPr>
      <w:r>
        <w:t>Fig.4.2. Waveform of BSPD output.</w:t>
      </w:r>
    </w:p>
    <w:p w14:paraId="14E7921C" w14:textId="12DCFBA4" w:rsidR="00E6404C" w:rsidRDefault="00E6404C" w:rsidP="00A44250">
      <w:pPr>
        <w:jc w:val="center"/>
      </w:pPr>
    </w:p>
    <w:p w14:paraId="42AE7049" w14:textId="77777777" w:rsidR="00E6404C" w:rsidRDefault="00E6404C" w:rsidP="00A44250">
      <w:pPr>
        <w:jc w:val="center"/>
      </w:pPr>
    </w:p>
    <w:p w14:paraId="76AAA50E" w14:textId="0B8AFEE7" w:rsidR="005C2A6D" w:rsidRDefault="005C2A6D"/>
    <w:p w14:paraId="6BEB4D54" w14:textId="0AF24605" w:rsidR="005C2A6D" w:rsidRPr="005C2A6D" w:rsidRDefault="005C2A6D" w:rsidP="005C2A6D">
      <w:pPr>
        <w:pStyle w:val="Heading2"/>
        <w:numPr>
          <w:ilvl w:val="1"/>
          <w:numId w:val="4"/>
        </w:numPr>
        <w:rPr>
          <w:b/>
          <w:bCs/>
          <w:sz w:val="28"/>
          <w:szCs w:val="28"/>
        </w:rPr>
      </w:pPr>
      <w:r>
        <w:rPr>
          <w:b/>
          <w:bCs/>
          <w:sz w:val="28"/>
          <w:szCs w:val="28"/>
        </w:rPr>
        <w:lastRenderedPageBreak/>
        <w:t xml:space="preserve"> </w:t>
      </w:r>
      <w:bookmarkStart w:id="4" w:name="_Toc219072978"/>
      <w:r w:rsidRPr="005C2A6D">
        <w:rPr>
          <w:b/>
          <w:bCs/>
          <w:sz w:val="28"/>
          <w:szCs w:val="28"/>
        </w:rPr>
        <w:t>Simulation Results and Analysis</w:t>
      </w:r>
      <w:bookmarkEnd w:id="4"/>
    </w:p>
    <w:p w14:paraId="3D02763E" w14:textId="35FA4762" w:rsidR="005C2A6D" w:rsidRDefault="005C2A6D" w:rsidP="005C2A6D">
      <w:pPr>
        <w:pStyle w:val="NormalWeb"/>
      </w:pPr>
      <w:r>
        <w:tab/>
      </w:r>
      <w:r>
        <w:t>Following the implementation of the BSPD logic and the 0.5 s delay stage, multiple simulations were performed to validate the correct behavior of the system under realistic operating conditions. The simulations focused on verifying correct triggering, timing accuracy, and proper reset behavior once the fault condition was removed. Real sensor waveforms obtained from the vehicle were used as inputs, ensuring that the simulation closely reflected real-world conditions. The results confirmed that the BSPD output is activated only when both brake and throttle signals exceed their respective thresholds simultaneously and remain active for longer than the defined delay time. When either signal falls below the threshold, the system reliably resets, restoring normal operation.</w:t>
      </w:r>
    </w:p>
    <w:p w14:paraId="3765D7C2" w14:textId="77777777" w:rsidR="002748D5" w:rsidRDefault="002748D5" w:rsidP="002748D5">
      <w:pPr>
        <w:pStyle w:val="NormalWeb"/>
        <w:jc w:val="center"/>
      </w:pPr>
      <w:r w:rsidRPr="002748D5">
        <w:drawing>
          <wp:inline distT="0" distB="0" distL="0" distR="0" wp14:anchorId="5322A4ED" wp14:editId="656D4F45">
            <wp:extent cx="4096398" cy="4829810"/>
            <wp:effectExtent l="0" t="0" r="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00395" cy="4834523"/>
                    </a:xfrm>
                    <a:prstGeom prst="rect">
                      <a:avLst/>
                    </a:prstGeom>
                  </pic:spPr>
                </pic:pic>
              </a:graphicData>
            </a:graphic>
          </wp:inline>
        </w:drawing>
      </w:r>
    </w:p>
    <w:p w14:paraId="77FE390C" w14:textId="4E1C86A2" w:rsidR="002748D5" w:rsidRDefault="002748D5" w:rsidP="002748D5">
      <w:pPr>
        <w:pStyle w:val="NormalWeb"/>
        <w:jc w:val="center"/>
      </w:pPr>
      <w:r>
        <w:t>Fig.5. Final logic for the BSPD system.</w:t>
      </w:r>
    </w:p>
    <w:p w14:paraId="6E619E49" w14:textId="391672B7" w:rsidR="005C2A6D" w:rsidRDefault="00AA73BA">
      <w:r>
        <w:tab/>
      </w:r>
      <w:r>
        <w:t>Special attention was given to transient behavior and noise sensitivity. The simulations showed that the chosen thresholds and filtering handle short disturbances and signal fluctuations well, avoiding false triggers while still reacting quickly in real fault situations. Overall, the results confirmed that the BSPD logic and timing work as intended.</w:t>
      </w:r>
    </w:p>
    <w:p w14:paraId="2D3BBA49" w14:textId="322B2510" w:rsidR="00E6404C" w:rsidRDefault="00E6404C"/>
    <w:p w14:paraId="3C399D8C" w14:textId="77777777" w:rsidR="00E6404C" w:rsidRDefault="00E6404C"/>
    <w:p w14:paraId="5CA18AB7" w14:textId="511BCA42" w:rsidR="00E6404C" w:rsidRPr="00E6404C" w:rsidRDefault="00E6404C">
      <w:pPr>
        <w:rPr>
          <w:b/>
          <w:bCs/>
          <w:sz w:val="28"/>
          <w:szCs w:val="28"/>
        </w:rPr>
      </w:pPr>
      <w:r w:rsidRPr="00E6404C">
        <w:rPr>
          <w:b/>
          <w:bCs/>
          <w:sz w:val="28"/>
          <w:szCs w:val="28"/>
        </w:rPr>
        <w:t>2.4 Simulation first version, lessons learned along the way</w:t>
      </w:r>
    </w:p>
    <w:p w14:paraId="35EAFF0F" w14:textId="3161D93F" w:rsidR="00AA73BA" w:rsidRDefault="002748D5">
      <w:r w:rsidRPr="002748D5">
        <w:drawing>
          <wp:inline distT="0" distB="0" distL="0" distR="0" wp14:anchorId="715971F0" wp14:editId="2D730A60">
            <wp:extent cx="5731510" cy="1770380"/>
            <wp:effectExtent l="0" t="0" r="254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770380"/>
                    </a:xfrm>
                    <a:prstGeom prst="rect">
                      <a:avLst/>
                    </a:prstGeom>
                  </pic:spPr>
                </pic:pic>
              </a:graphicData>
            </a:graphic>
          </wp:inline>
        </w:drawing>
      </w:r>
    </w:p>
    <w:p w14:paraId="11D80D99" w14:textId="59D75C3C" w:rsidR="002748D5" w:rsidRDefault="002748D5" w:rsidP="002748D5">
      <w:pPr>
        <w:jc w:val="center"/>
      </w:pPr>
      <w:r>
        <w:t>Fig.6. First version of a BSPD system.</w:t>
      </w:r>
    </w:p>
    <w:p w14:paraId="79E8B746" w14:textId="6B51D3A0" w:rsidR="002748D5" w:rsidRPr="002748D5" w:rsidRDefault="002748D5" w:rsidP="002748D5">
      <w:pPr>
        <w:suppressAutoHyphens w:val="0"/>
        <w:spacing w:before="100" w:beforeAutospacing="1" w:after="100" w:afterAutospacing="1" w:line="240" w:lineRule="auto"/>
        <w:jc w:val="left"/>
        <w:rPr>
          <w:rFonts w:eastAsia="Times New Roman"/>
        </w:rPr>
      </w:pPr>
      <w:r>
        <w:rPr>
          <w:rFonts w:eastAsia="Times New Roman"/>
        </w:rPr>
        <w:tab/>
      </w:r>
      <w:r w:rsidRPr="002748D5">
        <w:rPr>
          <w:rFonts w:eastAsia="Times New Roman"/>
        </w:rPr>
        <w:t xml:space="preserve">The first simulation version of the BSPD, shown in Fig. 2.4, represents an early attempt to integrate all logic, timing, and control blocks into a single system. While the general structure reflected the intended functionality, the simulation revealed several issues that prevented the system from operating correctly. One of the main misunderstandings at this stage was related to the 555 </w:t>
      </w:r>
      <w:proofErr w:type="gramStart"/>
      <w:r w:rsidRPr="002748D5">
        <w:rPr>
          <w:rFonts w:eastAsia="Times New Roman"/>
        </w:rPr>
        <w:t>timer</w:t>
      </w:r>
      <w:proofErr w:type="gramEnd"/>
      <w:r w:rsidRPr="002748D5">
        <w:rPr>
          <w:rFonts w:eastAsia="Times New Roman"/>
        </w:rPr>
        <w:t>, which was initially driven with a static logic level rather than a trigger pulse. As a result, the timer did not behave as expected, and the delay functionality was not properly generated.</w:t>
      </w:r>
    </w:p>
    <w:p w14:paraId="6FCBFEA0" w14:textId="3D309770" w:rsidR="002748D5" w:rsidRPr="002748D5" w:rsidRDefault="002748D5" w:rsidP="002748D5">
      <w:pPr>
        <w:suppressAutoHyphens w:val="0"/>
        <w:spacing w:before="100" w:beforeAutospacing="1" w:after="100" w:afterAutospacing="1" w:line="240" w:lineRule="auto"/>
        <w:jc w:val="left"/>
        <w:rPr>
          <w:rFonts w:eastAsia="Times New Roman"/>
        </w:rPr>
      </w:pPr>
      <w:r>
        <w:rPr>
          <w:rFonts w:eastAsia="Times New Roman"/>
        </w:rPr>
        <w:tab/>
      </w:r>
      <w:r w:rsidRPr="002748D5">
        <w:rPr>
          <w:rFonts w:eastAsia="Times New Roman"/>
        </w:rPr>
        <w:t xml:space="preserve">Additionally, the interaction between the comparator outputs, logic gates, and timing stages was not yet clearly separated, leading to ambiguous signal transitions and unreliable triggering. These issues highlighted the importance of understanding the functional requirements of each block, especially time-based components such as the 555 </w:t>
      </w:r>
      <w:proofErr w:type="gramStart"/>
      <w:r w:rsidRPr="002748D5">
        <w:rPr>
          <w:rFonts w:eastAsia="Times New Roman"/>
        </w:rPr>
        <w:t>timer</w:t>
      </w:r>
      <w:proofErr w:type="gramEnd"/>
      <w:r w:rsidRPr="002748D5">
        <w:rPr>
          <w:rFonts w:eastAsia="Times New Roman"/>
        </w:rPr>
        <w:t>, which rely on precise edge-triggered behavior. This first, non-working version played an important role in the development process, as it helped identify conceptual gaps and guided the restructuring of the simulation into a more modular and reliable design in later iterations.</w:t>
      </w:r>
    </w:p>
    <w:p w14:paraId="406E674F" w14:textId="667E0AD4" w:rsidR="00AA73BA" w:rsidRDefault="00AA73BA"/>
    <w:p w14:paraId="0C724BA6" w14:textId="79BE2C46" w:rsidR="00AA73BA" w:rsidRPr="00AA73BA" w:rsidRDefault="00BF33CE" w:rsidP="00BF33CE">
      <w:pPr>
        <w:pStyle w:val="Heading1"/>
        <w:numPr>
          <w:ilvl w:val="0"/>
          <w:numId w:val="0"/>
        </w:numPr>
        <w:rPr>
          <w:sz w:val="36"/>
          <w:szCs w:val="36"/>
        </w:rPr>
      </w:pPr>
      <w:bookmarkStart w:id="5" w:name="_Toc219072979"/>
      <w:r>
        <w:rPr>
          <w:sz w:val="36"/>
          <w:szCs w:val="36"/>
        </w:rPr>
        <w:t xml:space="preserve">3. </w:t>
      </w:r>
      <w:r w:rsidR="00AA73BA" w:rsidRPr="00AA73BA">
        <w:rPr>
          <w:sz w:val="36"/>
          <w:szCs w:val="36"/>
        </w:rPr>
        <w:t>Layout</w:t>
      </w:r>
      <w:bookmarkEnd w:id="5"/>
    </w:p>
    <w:p w14:paraId="7EB08F44" w14:textId="000CF09C" w:rsidR="00AA73BA" w:rsidRDefault="00AA73BA" w:rsidP="00AA73BA">
      <w:pPr>
        <w:rPr>
          <w:b/>
          <w:bCs/>
          <w:sz w:val="28"/>
          <w:szCs w:val="28"/>
        </w:rPr>
      </w:pPr>
      <w:r w:rsidRPr="00AA73BA">
        <w:rPr>
          <w:b/>
          <w:bCs/>
          <w:sz w:val="28"/>
          <w:szCs w:val="28"/>
        </w:rPr>
        <w:t>3.1</w:t>
      </w:r>
      <w:r>
        <w:t xml:space="preserve"> </w:t>
      </w:r>
      <w:r w:rsidRPr="00AA73BA">
        <w:rPr>
          <w:b/>
          <w:bCs/>
          <w:sz w:val="28"/>
          <w:szCs w:val="28"/>
        </w:rPr>
        <w:t>Schematic in Altium Designer</w:t>
      </w:r>
    </w:p>
    <w:p w14:paraId="0B773816" w14:textId="77AF6C4C" w:rsidR="003F267B" w:rsidRDefault="003F267B" w:rsidP="00AA73BA">
      <w:pPr>
        <w:rPr>
          <w:b/>
          <w:bCs/>
          <w:sz w:val="28"/>
          <w:szCs w:val="28"/>
        </w:rPr>
      </w:pPr>
    </w:p>
    <w:p w14:paraId="3A3C4E3F" w14:textId="6E781580" w:rsidR="003F267B" w:rsidRDefault="003F267B" w:rsidP="003F267B">
      <w:pPr>
        <w:suppressAutoHyphens w:val="0"/>
        <w:spacing w:before="100" w:beforeAutospacing="1" w:after="100" w:afterAutospacing="1" w:line="240" w:lineRule="auto"/>
        <w:jc w:val="left"/>
        <w:rPr>
          <w:rFonts w:eastAsia="Times New Roman"/>
        </w:rPr>
      </w:pPr>
      <w:r>
        <w:rPr>
          <w:rFonts w:eastAsia="Times New Roman"/>
        </w:rPr>
        <w:tab/>
      </w:r>
      <w:r w:rsidRPr="003F267B">
        <w:rPr>
          <w:rFonts w:eastAsia="Times New Roman"/>
        </w:rPr>
        <w:t>The schematic created for the circuit layout was designed to clearly separate the functional blocks of the BSPD while ensuring reliability and safety in an automotive environment. A key part of the design is the power cutout and noise-triggering section, which uses an optocoupler to safely disconnect the vehicle’s critical control circuits when a BSPD fault is detected. When the BSPD trigger condition is met, the optocoupler provides galvanic isolation and opens the control path, effectively cutting power to the downstream systems and stopping the car in a controlled and safe manner. This approach reduces susceptibility to noise, protects sensitive electronics, and ensures that the shutdown mechanism is robust against ground loops or voltage transients.</w:t>
      </w:r>
    </w:p>
    <w:p w14:paraId="0FDDB255" w14:textId="54605F71" w:rsidR="003F267B" w:rsidRDefault="003F267B" w:rsidP="003F267B">
      <w:pPr>
        <w:suppressAutoHyphens w:val="0"/>
        <w:spacing w:before="100" w:beforeAutospacing="1" w:after="100" w:afterAutospacing="1" w:line="240" w:lineRule="auto"/>
        <w:jc w:val="left"/>
        <w:rPr>
          <w:rFonts w:eastAsia="Times New Roman"/>
        </w:rPr>
      </w:pPr>
      <w:r w:rsidRPr="003F267B">
        <w:rPr>
          <w:rFonts w:eastAsia="Times New Roman"/>
        </w:rPr>
        <w:lastRenderedPageBreak/>
        <w:drawing>
          <wp:inline distT="0" distB="0" distL="0" distR="0" wp14:anchorId="0D797A24" wp14:editId="4A7A6423">
            <wp:extent cx="5731510" cy="400685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006850"/>
                    </a:xfrm>
                    <a:prstGeom prst="rect">
                      <a:avLst/>
                    </a:prstGeom>
                  </pic:spPr>
                </pic:pic>
              </a:graphicData>
            </a:graphic>
          </wp:inline>
        </w:drawing>
      </w:r>
    </w:p>
    <w:p w14:paraId="103A4BE5" w14:textId="3AF22EED" w:rsidR="003F267B" w:rsidRPr="003F267B" w:rsidRDefault="003F267B" w:rsidP="003F267B">
      <w:pPr>
        <w:suppressAutoHyphens w:val="0"/>
        <w:spacing w:before="100" w:beforeAutospacing="1" w:after="100" w:afterAutospacing="1" w:line="240" w:lineRule="auto"/>
        <w:jc w:val="center"/>
        <w:rPr>
          <w:rFonts w:eastAsia="Times New Roman"/>
        </w:rPr>
      </w:pPr>
      <w:r>
        <w:rPr>
          <w:rFonts w:eastAsia="Times New Roman"/>
        </w:rPr>
        <w:t>Fig.7. Power cutout implementation in the main circuit.</w:t>
      </w:r>
    </w:p>
    <w:p w14:paraId="242D68B9" w14:textId="77777777" w:rsidR="003F267B" w:rsidRDefault="003F267B" w:rsidP="003F267B">
      <w:pPr>
        <w:suppressAutoHyphens w:val="0"/>
        <w:spacing w:before="100" w:beforeAutospacing="1" w:after="100" w:afterAutospacing="1" w:line="240" w:lineRule="auto"/>
        <w:jc w:val="left"/>
        <w:rPr>
          <w:rFonts w:eastAsia="Times New Roman"/>
        </w:rPr>
      </w:pPr>
      <w:r w:rsidRPr="003F267B">
        <w:rPr>
          <w:rFonts w:eastAsia="Times New Roman"/>
        </w:rPr>
        <w:tab/>
      </w:r>
    </w:p>
    <w:p w14:paraId="36928826" w14:textId="7D17367A" w:rsidR="003F267B" w:rsidRDefault="003F267B" w:rsidP="003F267B">
      <w:pPr>
        <w:suppressAutoHyphens w:val="0"/>
        <w:spacing w:before="100" w:beforeAutospacing="1" w:after="100" w:afterAutospacing="1" w:line="240" w:lineRule="auto"/>
        <w:jc w:val="left"/>
        <w:rPr>
          <w:rFonts w:eastAsia="Times New Roman"/>
        </w:rPr>
      </w:pPr>
      <w:r>
        <w:rPr>
          <w:rFonts w:eastAsia="Times New Roman"/>
        </w:rPr>
        <w:tab/>
      </w:r>
      <w:r w:rsidRPr="003F267B">
        <w:rPr>
          <w:rFonts w:eastAsia="Times New Roman"/>
        </w:rPr>
        <w:t>In addition to the power cutout stage, the schematic includes a dedicated connector input and voltage regulation block. The BSPD is powered from the car’s 12 V LVMS, which is regulated down to a stable 5 V using a low-dropout (LDO) regulator to supply the logic, comparators, and timing circuits. Proper input filtering, decoupling capacitors, and protection components were added to improve voltage stability and noise immunity. Together, these design choices ensure reliable operation of the BSPD under varying load conditions and electrical noise, while meeting the safety requirements for Formula Student applications.</w:t>
      </w:r>
    </w:p>
    <w:p w14:paraId="0D738978" w14:textId="4738E44B" w:rsidR="003F267B" w:rsidRDefault="003F267B" w:rsidP="003F267B">
      <w:pPr>
        <w:suppressAutoHyphens w:val="0"/>
        <w:spacing w:before="100" w:beforeAutospacing="1" w:after="100" w:afterAutospacing="1" w:line="240" w:lineRule="auto"/>
        <w:jc w:val="left"/>
        <w:rPr>
          <w:rFonts w:eastAsia="Times New Roman"/>
        </w:rPr>
      </w:pPr>
      <w:r w:rsidRPr="003F267B">
        <w:rPr>
          <w:rFonts w:eastAsia="Times New Roman"/>
        </w:rPr>
        <w:lastRenderedPageBreak/>
        <w:drawing>
          <wp:inline distT="0" distB="0" distL="0" distR="0" wp14:anchorId="7E162037" wp14:editId="2D739C1E">
            <wp:extent cx="5731510" cy="326453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64535"/>
                    </a:xfrm>
                    <a:prstGeom prst="rect">
                      <a:avLst/>
                    </a:prstGeom>
                  </pic:spPr>
                </pic:pic>
              </a:graphicData>
            </a:graphic>
          </wp:inline>
        </w:drawing>
      </w:r>
    </w:p>
    <w:p w14:paraId="6C9AF054" w14:textId="23D3654E" w:rsidR="003F267B" w:rsidRPr="003F267B" w:rsidRDefault="003F267B" w:rsidP="003F267B">
      <w:pPr>
        <w:suppressAutoHyphens w:val="0"/>
        <w:spacing w:before="100" w:beforeAutospacing="1" w:after="100" w:afterAutospacing="1" w:line="240" w:lineRule="auto"/>
        <w:jc w:val="left"/>
        <w:rPr>
          <w:rFonts w:eastAsia="Times New Roman"/>
        </w:rPr>
      </w:pPr>
      <w:r>
        <w:rPr>
          <w:rFonts w:eastAsia="Times New Roman"/>
        </w:rPr>
        <w:t>Fig.8. Connector input &amp; Voltage regulation using an LDO and decoupling capacitors.</w:t>
      </w:r>
    </w:p>
    <w:p w14:paraId="1FDA91F9" w14:textId="2FF7273F" w:rsidR="003F267B" w:rsidRDefault="003F267B" w:rsidP="00AA73BA"/>
    <w:p w14:paraId="37A97B45" w14:textId="37886458" w:rsidR="003F267B" w:rsidRDefault="003F267B" w:rsidP="00AA73BA">
      <w:r w:rsidRPr="003F267B">
        <w:drawing>
          <wp:inline distT="0" distB="0" distL="0" distR="0" wp14:anchorId="069C99DD" wp14:editId="73059094">
            <wp:extent cx="5731510" cy="386778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67785"/>
                    </a:xfrm>
                    <a:prstGeom prst="rect">
                      <a:avLst/>
                    </a:prstGeom>
                  </pic:spPr>
                </pic:pic>
              </a:graphicData>
            </a:graphic>
          </wp:inline>
        </w:drawing>
      </w:r>
    </w:p>
    <w:p w14:paraId="067E5113" w14:textId="7E91EC24" w:rsidR="003F267B" w:rsidRDefault="003F267B" w:rsidP="003F267B">
      <w:pPr>
        <w:jc w:val="center"/>
      </w:pPr>
      <w:r>
        <w:t>Fig.9. Schematic created in Altium Designer for the BSPD module.</w:t>
      </w:r>
    </w:p>
    <w:p w14:paraId="3F1D0ACD" w14:textId="36E9B75F" w:rsidR="003F267B" w:rsidRDefault="003F267B" w:rsidP="003F267B">
      <w:pPr>
        <w:jc w:val="center"/>
      </w:pPr>
    </w:p>
    <w:p w14:paraId="3F2C77BA" w14:textId="77777777" w:rsidR="003F267B" w:rsidRDefault="003F267B" w:rsidP="003F267B">
      <w:pPr>
        <w:jc w:val="center"/>
      </w:pPr>
    </w:p>
    <w:p w14:paraId="677C9F13" w14:textId="46985971" w:rsidR="003F267B" w:rsidRDefault="003F267B" w:rsidP="003F267B">
      <w:pPr>
        <w:jc w:val="left"/>
        <w:rPr>
          <w:b/>
          <w:bCs/>
          <w:sz w:val="28"/>
          <w:szCs w:val="28"/>
        </w:rPr>
      </w:pPr>
      <w:r w:rsidRPr="003F267B">
        <w:rPr>
          <w:b/>
          <w:bCs/>
          <w:sz w:val="28"/>
          <w:szCs w:val="28"/>
        </w:rPr>
        <w:lastRenderedPageBreak/>
        <w:t>3.</w:t>
      </w:r>
      <w:r w:rsidRPr="003F267B">
        <w:rPr>
          <w:b/>
          <w:bCs/>
          <w:sz w:val="28"/>
          <w:szCs w:val="28"/>
        </w:rPr>
        <w:t>2</w:t>
      </w:r>
      <w:r w:rsidRPr="003F267B">
        <w:rPr>
          <w:b/>
          <w:bCs/>
          <w:sz w:val="28"/>
          <w:szCs w:val="28"/>
        </w:rPr>
        <w:t xml:space="preserve"> PCB Layout Design</w:t>
      </w:r>
    </w:p>
    <w:p w14:paraId="5DAC1605" w14:textId="2DD5B315" w:rsidR="003F267B" w:rsidRDefault="003F267B" w:rsidP="003F267B">
      <w:pPr>
        <w:jc w:val="left"/>
        <w:rPr>
          <w:b/>
          <w:bCs/>
          <w:sz w:val="28"/>
          <w:szCs w:val="28"/>
        </w:rPr>
      </w:pPr>
    </w:p>
    <w:p w14:paraId="7A43EA5E" w14:textId="59068379" w:rsidR="003F267B" w:rsidRDefault="003F267B" w:rsidP="003F267B">
      <w:pPr>
        <w:jc w:val="left"/>
        <w:rPr>
          <w:b/>
          <w:bCs/>
          <w:sz w:val="28"/>
          <w:szCs w:val="28"/>
        </w:rPr>
      </w:pPr>
      <w:r>
        <w:tab/>
      </w:r>
      <w:r>
        <w:t>The finalized schematic was then imported into the PCB design environment. Proper component footprints were assigned</w:t>
      </w:r>
      <w:r>
        <w:t xml:space="preserve"> by the manufacturers of the components</w:t>
      </w:r>
      <w:r>
        <w:t>, and electrical rules were verified before proceeding with layout. Net classes and clearance rules were defined to ensure safe separation between low-level signal paths and power-related traces.</w:t>
      </w:r>
    </w:p>
    <w:p w14:paraId="3936A7EF" w14:textId="00D53D04" w:rsidR="003F267B" w:rsidRDefault="003F267B" w:rsidP="003F267B">
      <w:pPr>
        <w:jc w:val="left"/>
        <w:rPr>
          <w:b/>
          <w:bCs/>
          <w:sz w:val="28"/>
          <w:szCs w:val="28"/>
        </w:rPr>
      </w:pPr>
    </w:p>
    <w:p w14:paraId="3795E11D" w14:textId="19D448D4" w:rsidR="007F53E6" w:rsidRPr="007F53E6" w:rsidRDefault="003F267B" w:rsidP="007F53E6">
      <w:pPr>
        <w:jc w:val="left"/>
      </w:pPr>
      <w:r>
        <w:tab/>
      </w:r>
      <w:r>
        <w:t>The PCB layout was designed with an emphasis on reliability, noise reduction, and compact size. Sensitive analog and logic signals were routed with short trace lengths and proper grounding to minimize interference. Power traces were widened to handle expected currents safely, and decoupling capacitors were placed close to their respective components. The final layout achieved a compact form factor while maintaining clear signal integrity and thermal performance, making it suitable for installation in the vehicle.</w:t>
      </w:r>
    </w:p>
    <w:p w14:paraId="624CCE5E" w14:textId="77777777" w:rsidR="007F53E6" w:rsidRDefault="007F53E6" w:rsidP="003F267B">
      <w:pPr>
        <w:jc w:val="left"/>
      </w:pPr>
    </w:p>
    <w:p w14:paraId="0190A1A1" w14:textId="24954CC5" w:rsidR="003F267B" w:rsidRDefault="003F267B" w:rsidP="003F267B">
      <w:pPr>
        <w:jc w:val="left"/>
      </w:pPr>
    </w:p>
    <w:p w14:paraId="7802243B" w14:textId="56C5860D" w:rsidR="003F267B" w:rsidRDefault="003F267B" w:rsidP="003F267B">
      <w:pPr>
        <w:jc w:val="center"/>
        <w:rPr>
          <w:b/>
          <w:bCs/>
          <w:sz w:val="28"/>
          <w:szCs w:val="28"/>
        </w:rPr>
      </w:pPr>
      <w:r w:rsidRPr="003F267B">
        <w:rPr>
          <w:b/>
          <w:bCs/>
          <w:sz w:val="28"/>
          <w:szCs w:val="28"/>
        </w:rPr>
        <w:drawing>
          <wp:inline distT="0" distB="0" distL="0" distR="0" wp14:anchorId="09E66819" wp14:editId="7E36BCAD">
            <wp:extent cx="5166360" cy="5019829"/>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68923" cy="5022319"/>
                    </a:xfrm>
                    <a:prstGeom prst="rect">
                      <a:avLst/>
                    </a:prstGeom>
                  </pic:spPr>
                </pic:pic>
              </a:graphicData>
            </a:graphic>
          </wp:inline>
        </w:drawing>
      </w:r>
    </w:p>
    <w:p w14:paraId="72B48C9E" w14:textId="69FF8391" w:rsidR="003F267B" w:rsidRDefault="003F267B" w:rsidP="003F267B">
      <w:pPr>
        <w:jc w:val="center"/>
        <w:rPr>
          <w:sz w:val="28"/>
          <w:szCs w:val="28"/>
        </w:rPr>
      </w:pPr>
      <w:r w:rsidRPr="003F267B">
        <w:rPr>
          <w:sz w:val="28"/>
          <w:szCs w:val="28"/>
        </w:rPr>
        <w:t>Fig.</w:t>
      </w:r>
      <w:r>
        <w:rPr>
          <w:sz w:val="28"/>
          <w:szCs w:val="28"/>
        </w:rPr>
        <w:t>10.1. Top copper layer in 2D.</w:t>
      </w:r>
    </w:p>
    <w:p w14:paraId="0A673BC7" w14:textId="356CFC90" w:rsidR="003F267B" w:rsidRDefault="003F267B" w:rsidP="003F267B">
      <w:pPr>
        <w:jc w:val="center"/>
        <w:rPr>
          <w:sz w:val="28"/>
          <w:szCs w:val="28"/>
        </w:rPr>
      </w:pPr>
    </w:p>
    <w:p w14:paraId="3121EDCA" w14:textId="61A4CCF6" w:rsidR="003F267B" w:rsidRDefault="003F267B" w:rsidP="003F267B">
      <w:pPr>
        <w:jc w:val="center"/>
        <w:rPr>
          <w:sz w:val="28"/>
          <w:szCs w:val="28"/>
        </w:rPr>
      </w:pPr>
      <w:r w:rsidRPr="003F267B">
        <w:rPr>
          <w:sz w:val="28"/>
          <w:szCs w:val="28"/>
        </w:rPr>
        <w:drawing>
          <wp:inline distT="0" distB="0" distL="0" distR="0" wp14:anchorId="68158BE4" wp14:editId="78D01439">
            <wp:extent cx="5731510" cy="5574665"/>
            <wp:effectExtent l="0" t="0" r="2540" b="69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5574665"/>
                    </a:xfrm>
                    <a:prstGeom prst="rect">
                      <a:avLst/>
                    </a:prstGeom>
                  </pic:spPr>
                </pic:pic>
              </a:graphicData>
            </a:graphic>
          </wp:inline>
        </w:drawing>
      </w:r>
    </w:p>
    <w:p w14:paraId="0A57D5C2" w14:textId="5D20CCAD" w:rsidR="003F267B" w:rsidRDefault="003F267B" w:rsidP="003F267B">
      <w:pPr>
        <w:jc w:val="center"/>
        <w:rPr>
          <w:sz w:val="28"/>
          <w:szCs w:val="28"/>
        </w:rPr>
      </w:pPr>
      <w:r>
        <w:rPr>
          <w:sz w:val="28"/>
          <w:szCs w:val="28"/>
        </w:rPr>
        <w:t>Fig.10.2. Top layer in 3D.</w:t>
      </w:r>
    </w:p>
    <w:p w14:paraId="4E58FDF6" w14:textId="47139C89" w:rsidR="003F267B" w:rsidRDefault="003F267B" w:rsidP="003F267B">
      <w:pPr>
        <w:jc w:val="center"/>
        <w:rPr>
          <w:sz w:val="28"/>
          <w:szCs w:val="28"/>
        </w:rPr>
      </w:pPr>
    </w:p>
    <w:p w14:paraId="56690943" w14:textId="4B47ED3A" w:rsidR="003F267B" w:rsidRDefault="003F267B" w:rsidP="003F267B">
      <w:pPr>
        <w:jc w:val="center"/>
        <w:rPr>
          <w:sz w:val="28"/>
          <w:szCs w:val="28"/>
        </w:rPr>
      </w:pPr>
      <w:r w:rsidRPr="003F267B">
        <w:rPr>
          <w:sz w:val="28"/>
          <w:szCs w:val="28"/>
        </w:rPr>
        <w:lastRenderedPageBreak/>
        <w:drawing>
          <wp:inline distT="0" distB="0" distL="0" distR="0" wp14:anchorId="361899FA" wp14:editId="6E5B9AA0">
            <wp:extent cx="5731510" cy="558292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5582920"/>
                    </a:xfrm>
                    <a:prstGeom prst="rect">
                      <a:avLst/>
                    </a:prstGeom>
                  </pic:spPr>
                </pic:pic>
              </a:graphicData>
            </a:graphic>
          </wp:inline>
        </w:drawing>
      </w:r>
    </w:p>
    <w:p w14:paraId="2164A2B6" w14:textId="445C9A33" w:rsidR="003F267B" w:rsidRDefault="003F267B" w:rsidP="003F267B">
      <w:pPr>
        <w:jc w:val="center"/>
        <w:rPr>
          <w:sz w:val="28"/>
          <w:szCs w:val="28"/>
        </w:rPr>
      </w:pPr>
      <w:r>
        <w:rPr>
          <w:sz w:val="28"/>
          <w:szCs w:val="28"/>
        </w:rPr>
        <w:t>Fig.11.1. Bottom copper layer in 2D.</w:t>
      </w:r>
    </w:p>
    <w:p w14:paraId="2F9464E7" w14:textId="6AEFCB9B" w:rsidR="003F267B" w:rsidRDefault="003F267B" w:rsidP="003F267B">
      <w:pPr>
        <w:jc w:val="center"/>
        <w:rPr>
          <w:sz w:val="28"/>
          <w:szCs w:val="28"/>
        </w:rPr>
      </w:pPr>
    </w:p>
    <w:p w14:paraId="0C62E369" w14:textId="2F06F6A2" w:rsidR="003F267B" w:rsidRDefault="003F267B" w:rsidP="003F267B">
      <w:pPr>
        <w:jc w:val="center"/>
        <w:rPr>
          <w:sz w:val="28"/>
          <w:szCs w:val="28"/>
        </w:rPr>
      </w:pPr>
      <w:r w:rsidRPr="003F267B">
        <w:rPr>
          <w:sz w:val="28"/>
          <w:szCs w:val="28"/>
        </w:rPr>
        <w:lastRenderedPageBreak/>
        <w:drawing>
          <wp:inline distT="0" distB="0" distL="0" distR="0" wp14:anchorId="0EC0050D" wp14:editId="778E740C">
            <wp:extent cx="4925112" cy="4744112"/>
            <wp:effectExtent l="0" t="0" r="889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25112" cy="4744112"/>
                    </a:xfrm>
                    <a:prstGeom prst="rect">
                      <a:avLst/>
                    </a:prstGeom>
                  </pic:spPr>
                </pic:pic>
              </a:graphicData>
            </a:graphic>
          </wp:inline>
        </w:drawing>
      </w:r>
    </w:p>
    <w:p w14:paraId="39306B82" w14:textId="7640B80C" w:rsidR="003F267B" w:rsidRDefault="003F267B" w:rsidP="003F267B">
      <w:pPr>
        <w:jc w:val="center"/>
        <w:rPr>
          <w:sz w:val="28"/>
          <w:szCs w:val="28"/>
        </w:rPr>
      </w:pPr>
      <w:r>
        <w:rPr>
          <w:sz w:val="28"/>
          <w:szCs w:val="28"/>
        </w:rPr>
        <w:t>Fig.11.2. Bottom layer in 3D.</w:t>
      </w:r>
    </w:p>
    <w:p w14:paraId="54C09768" w14:textId="0228F12F" w:rsidR="007F53E6" w:rsidRPr="007F53E6" w:rsidRDefault="007F53E6" w:rsidP="007F53E6">
      <w:pPr>
        <w:suppressAutoHyphens w:val="0"/>
        <w:spacing w:before="100" w:beforeAutospacing="1" w:after="100" w:afterAutospacing="1" w:line="240" w:lineRule="auto"/>
        <w:jc w:val="left"/>
        <w:rPr>
          <w:rFonts w:eastAsia="Times New Roman"/>
        </w:rPr>
      </w:pPr>
    </w:p>
    <w:p w14:paraId="4E19A5DE" w14:textId="74EDE659" w:rsidR="007F53E6" w:rsidRDefault="007F53E6" w:rsidP="007F53E6">
      <w:pPr>
        <w:suppressAutoHyphens w:val="0"/>
        <w:spacing w:before="100" w:beforeAutospacing="1" w:after="100" w:afterAutospacing="1" w:line="240" w:lineRule="auto"/>
        <w:jc w:val="left"/>
        <w:rPr>
          <w:rFonts w:eastAsia="Times New Roman"/>
        </w:rPr>
      </w:pPr>
      <w:r>
        <w:rPr>
          <w:rFonts w:eastAsia="Times New Roman"/>
        </w:rPr>
        <w:tab/>
      </w:r>
      <w:r w:rsidRPr="007F53E6">
        <w:rPr>
          <w:rFonts w:eastAsia="Times New Roman"/>
        </w:rPr>
        <w:t>From an EMC perspective, routing was done with ground kept as close as possible to fast-changing or sensitive signals, reducing impedance and limiting noise coupling between traces. Decoupling capacitors were placed close to supply pins, and power and ground routing was designed to avoid long, high-current loops. Additionally, via stitching and ground connections were used to further improve return paths and overall noise performance.</w:t>
      </w:r>
    </w:p>
    <w:p w14:paraId="2D9E9339" w14:textId="007E5F40" w:rsidR="007F53E6" w:rsidRPr="007F53E6" w:rsidRDefault="007F53E6" w:rsidP="007F53E6">
      <w:pPr>
        <w:suppressAutoHyphens w:val="0"/>
        <w:spacing w:before="100" w:beforeAutospacing="1" w:after="100" w:afterAutospacing="1" w:line="240" w:lineRule="auto"/>
        <w:jc w:val="left"/>
        <w:rPr>
          <w:rFonts w:eastAsia="Times New Roman"/>
        </w:rPr>
      </w:pPr>
      <w:r>
        <w:rPr>
          <w:rFonts w:eastAsia="Times New Roman"/>
        </w:rPr>
        <w:t xml:space="preserve">However, from a microwave point of view, we tried to take into consideration any reflection that might occur between traces, from 90 degrees angles of traces to different widths of traces, to connecting pads through traces not from pad to pad, </w:t>
      </w:r>
      <w:r w:rsidR="008553B6">
        <w:rPr>
          <w:rFonts w:eastAsia="Times New Roman"/>
        </w:rPr>
        <w:t>we made sure to minimize any unnecessary noise generation.</w:t>
      </w:r>
    </w:p>
    <w:p w14:paraId="124B146D" w14:textId="0B18D8D2" w:rsidR="007F53E6" w:rsidRDefault="007F53E6" w:rsidP="007F53E6">
      <w:pPr>
        <w:suppressAutoHyphens w:val="0"/>
        <w:spacing w:before="100" w:beforeAutospacing="1" w:after="100" w:afterAutospacing="1" w:line="240" w:lineRule="auto"/>
        <w:jc w:val="left"/>
        <w:rPr>
          <w:rFonts w:eastAsia="Times New Roman"/>
        </w:rPr>
      </w:pPr>
      <w:r>
        <w:rPr>
          <w:rFonts w:eastAsia="Times New Roman"/>
        </w:rPr>
        <w:tab/>
      </w:r>
      <w:r w:rsidRPr="007F53E6">
        <w:rPr>
          <w:rFonts w:eastAsia="Times New Roman"/>
        </w:rPr>
        <w:t>Finally, drill holes were carefully chosen and placed not only for vias and through-hole components, but also to allow the future integration of a mechanical enclosure. Mounting holes were positioned to support a stable case design, ensuring the BSPD module can be securely fixed inside the vehicle while maintaining electrical isolation and mechanical robustness.</w:t>
      </w:r>
    </w:p>
    <w:p w14:paraId="1A61FEA2" w14:textId="63BAFC3C" w:rsidR="008553B6" w:rsidRDefault="008553B6" w:rsidP="008553B6">
      <w:pPr>
        <w:jc w:val="left"/>
        <w:rPr>
          <w:b/>
          <w:bCs/>
          <w:sz w:val="28"/>
          <w:szCs w:val="28"/>
        </w:rPr>
      </w:pPr>
      <w:r w:rsidRPr="003F267B">
        <w:rPr>
          <w:b/>
          <w:bCs/>
          <w:sz w:val="28"/>
          <w:szCs w:val="28"/>
        </w:rPr>
        <w:lastRenderedPageBreak/>
        <w:t>3.</w:t>
      </w:r>
      <w:r>
        <w:rPr>
          <w:b/>
          <w:bCs/>
          <w:sz w:val="28"/>
          <w:szCs w:val="28"/>
        </w:rPr>
        <w:t>3</w:t>
      </w:r>
      <w:r w:rsidRPr="003F267B">
        <w:rPr>
          <w:b/>
          <w:bCs/>
          <w:sz w:val="28"/>
          <w:szCs w:val="28"/>
        </w:rPr>
        <w:t xml:space="preserve"> </w:t>
      </w:r>
      <w:r>
        <w:rPr>
          <w:b/>
          <w:bCs/>
          <w:sz w:val="28"/>
          <w:szCs w:val="28"/>
        </w:rPr>
        <w:t>Layout design first versions and lessons learnt.</w:t>
      </w:r>
    </w:p>
    <w:p w14:paraId="176B78D8" w14:textId="77777777" w:rsidR="008553B6" w:rsidRDefault="008553B6" w:rsidP="008553B6">
      <w:pPr>
        <w:jc w:val="left"/>
        <w:rPr>
          <w:b/>
          <w:bCs/>
          <w:sz w:val="28"/>
          <w:szCs w:val="28"/>
        </w:rPr>
      </w:pPr>
    </w:p>
    <w:p w14:paraId="73C2C980" w14:textId="00960B0A" w:rsidR="008553B6" w:rsidRDefault="008553B6" w:rsidP="008553B6">
      <w:pPr>
        <w:jc w:val="center"/>
        <w:rPr>
          <w:b/>
          <w:bCs/>
          <w:sz w:val="28"/>
          <w:szCs w:val="28"/>
        </w:rPr>
      </w:pPr>
      <w:r w:rsidRPr="008553B6">
        <w:rPr>
          <w:b/>
          <w:bCs/>
          <w:sz w:val="28"/>
          <w:szCs w:val="28"/>
        </w:rPr>
        <w:drawing>
          <wp:inline distT="0" distB="0" distL="0" distR="0" wp14:anchorId="7D7905F6" wp14:editId="34560999">
            <wp:extent cx="5158740" cy="5354779"/>
            <wp:effectExtent l="0" t="0" r="381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61712" cy="5357864"/>
                    </a:xfrm>
                    <a:prstGeom prst="rect">
                      <a:avLst/>
                    </a:prstGeom>
                  </pic:spPr>
                </pic:pic>
              </a:graphicData>
            </a:graphic>
          </wp:inline>
        </w:drawing>
      </w:r>
    </w:p>
    <w:p w14:paraId="17322453" w14:textId="6CE06B94" w:rsidR="008553B6" w:rsidRDefault="008553B6" w:rsidP="008553B6">
      <w:pPr>
        <w:jc w:val="center"/>
        <w:rPr>
          <w:sz w:val="28"/>
          <w:szCs w:val="28"/>
        </w:rPr>
      </w:pPr>
      <w:r w:rsidRPr="008553B6">
        <w:rPr>
          <w:sz w:val="28"/>
          <w:szCs w:val="28"/>
        </w:rPr>
        <w:t>Fig.</w:t>
      </w:r>
      <w:r>
        <w:rPr>
          <w:sz w:val="28"/>
          <w:szCs w:val="28"/>
        </w:rPr>
        <w:t>12. First version of the BSPD PCB Design.</w:t>
      </w:r>
    </w:p>
    <w:p w14:paraId="26C7CE10" w14:textId="539F2038" w:rsidR="008553B6" w:rsidRPr="008553B6" w:rsidRDefault="008553B6" w:rsidP="008553B6">
      <w:pPr>
        <w:suppressAutoHyphens w:val="0"/>
        <w:spacing w:before="100" w:beforeAutospacing="1" w:after="100" w:afterAutospacing="1" w:line="240" w:lineRule="auto"/>
        <w:jc w:val="left"/>
        <w:rPr>
          <w:rFonts w:eastAsia="Times New Roman"/>
        </w:rPr>
      </w:pPr>
      <w:r>
        <w:rPr>
          <w:rFonts w:eastAsia="Times New Roman"/>
        </w:rPr>
        <w:tab/>
      </w:r>
      <w:r w:rsidRPr="008553B6">
        <w:rPr>
          <w:rFonts w:eastAsia="Times New Roman"/>
        </w:rPr>
        <w:t xml:space="preserve">This layout represents the first PCB version of the BSPD module, which was mainly used as a functional and learning prototype. While the circuit met the basic electrical requirements, the initial placement of components and connectors was not optimized for size or routing efficiency. In this version, several connectors were placed on the top side of the board together with dense logic and power components, which resulted in longer trace paths, more layer transitions, and limited flexibility in component placement. As a result, routing became more complex and the overall board dimensions were relatively large, approximately 7.5 cm </w:t>
      </w:r>
      <w:r>
        <w:rPr>
          <w:rFonts w:eastAsia="Times New Roman"/>
        </w:rPr>
        <w:t>by</w:t>
      </w:r>
      <w:r w:rsidRPr="008553B6">
        <w:rPr>
          <w:rFonts w:eastAsia="Times New Roman"/>
        </w:rPr>
        <w:t xml:space="preserve"> 7 cm.</w:t>
      </w:r>
    </w:p>
    <w:p w14:paraId="5A39138D" w14:textId="6F292DE9" w:rsidR="008553B6" w:rsidRPr="008553B6" w:rsidRDefault="008553B6" w:rsidP="008553B6">
      <w:pPr>
        <w:suppressAutoHyphens w:val="0"/>
        <w:spacing w:before="100" w:beforeAutospacing="1" w:after="100" w:afterAutospacing="1" w:line="240" w:lineRule="auto"/>
        <w:jc w:val="left"/>
        <w:rPr>
          <w:rFonts w:eastAsia="Times New Roman"/>
        </w:rPr>
      </w:pPr>
      <w:r>
        <w:rPr>
          <w:rFonts w:eastAsia="Times New Roman"/>
        </w:rPr>
        <w:tab/>
      </w:r>
      <w:r w:rsidRPr="008553B6">
        <w:rPr>
          <w:rFonts w:eastAsia="Times New Roman"/>
        </w:rPr>
        <w:t xml:space="preserve">Based on these observations, a second design iteration was started. One of the main changes was relocating the connectors to the bottom side of the PCB, physically separating them from the more sensitive logic and timing components. This allowed a more compact </w:t>
      </w:r>
      <w:r w:rsidRPr="008553B6">
        <w:rPr>
          <w:rFonts w:eastAsia="Times New Roman"/>
        </w:rPr>
        <w:lastRenderedPageBreak/>
        <w:t>and structured placement of components, shorter and cleaner routing, and improved signal integrity. By rearranging the functional blocks and optimizing trace paths, the board area was significantly reduced to approximately 3.5 cm × 4 cm. This redesign not only improved manufacturability and EMC behavior, but also made the module easier to integrate mechanically into the vehicle, demonstrating the importance of iterative PCB design and layout optimization.</w:t>
      </w:r>
    </w:p>
    <w:p w14:paraId="788C04A6" w14:textId="1AA3D618" w:rsidR="008553B6" w:rsidRDefault="008553B6" w:rsidP="008553B6">
      <w:pPr>
        <w:jc w:val="center"/>
        <w:rPr>
          <w:sz w:val="28"/>
          <w:szCs w:val="28"/>
        </w:rPr>
      </w:pPr>
    </w:p>
    <w:p w14:paraId="1A5910B7" w14:textId="65E30695" w:rsidR="008553B6" w:rsidRDefault="008553B6" w:rsidP="008553B6">
      <w:pPr>
        <w:jc w:val="center"/>
        <w:rPr>
          <w:sz w:val="28"/>
          <w:szCs w:val="28"/>
        </w:rPr>
      </w:pPr>
    </w:p>
    <w:p w14:paraId="6003DA27" w14:textId="28C4F8FF" w:rsidR="008553B6" w:rsidRDefault="008553B6" w:rsidP="008553B6">
      <w:pPr>
        <w:pStyle w:val="Heading1"/>
        <w:rPr>
          <w:sz w:val="36"/>
          <w:szCs w:val="36"/>
        </w:rPr>
      </w:pPr>
      <w:bookmarkStart w:id="6" w:name="_Toc219072980"/>
      <w:r>
        <w:rPr>
          <w:sz w:val="36"/>
          <w:szCs w:val="36"/>
        </w:rPr>
        <w:t>Conclusions</w:t>
      </w:r>
      <w:bookmarkEnd w:id="6"/>
    </w:p>
    <w:p w14:paraId="27911093" w14:textId="13F52F06" w:rsidR="008553B6" w:rsidRPr="008553B6" w:rsidRDefault="008553B6" w:rsidP="008553B6">
      <w:r>
        <w:tab/>
      </w:r>
      <w:r>
        <w:t>The BSPD module was successfully designed, simulated, and implemented following a structured engineering approach. Simulation using real sensor data played a key role in validating system behavior and identifying optimal design choices. The final schematic and PCB layout meet the functional, safety, and integration requirements of the vehicle, providing a reliable solution for preventing unintended acceleration during braking.</w:t>
      </w:r>
    </w:p>
    <w:p w14:paraId="5180749E" w14:textId="77777777" w:rsidR="008553B6" w:rsidRPr="008553B6" w:rsidRDefault="008553B6" w:rsidP="008553B6">
      <w:pPr>
        <w:jc w:val="left"/>
        <w:rPr>
          <w:sz w:val="28"/>
          <w:szCs w:val="28"/>
        </w:rPr>
      </w:pPr>
    </w:p>
    <w:p w14:paraId="5342971A" w14:textId="6326F61B" w:rsidR="008553B6" w:rsidRPr="007F53E6" w:rsidRDefault="008553B6" w:rsidP="007F53E6">
      <w:pPr>
        <w:suppressAutoHyphens w:val="0"/>
        <w:spacing w:before="100" w:beforeAutospacing="1" w:after="100" w:afterAutospacing="1" w:line="240" w:lineRule="auto"/>
        <w:jc w:val="left"/>
        <w:rPr>
          <w:rFonts w:eastAsia="Times New Roman"/>
        </w:rPr>
      </w:pPr>
    </w:p>
    <w:p w14:paraId="3B62B338" w14:textId="2D459C2E" w:rsidR="007F53E6" w:rsidRPr="003F267B" w:rsidRDefault="007F53E6" w:rsidP="003F267B">
      <w:pPr>
        <w:jc w:val="center"/>
        <w:rPr>
          <w:sz w:val="28"/>
          <w:szCs w:val="28"/>
        </w:rPr>
      </w:pPr>
    </w:p>
    <w:sectPr w:rsidR="007F53E6" w:rsidRPr="003F267B">
      <w:headerReference w:type="default" r:id="rId32"/>
      <w:footerReference w:type="default" r:id="rId33"/>
      <w:headerReference w:type="first" r:id="rId34"/>
      <w:footerReference w:type="first" r:id="rId35"/>
      <w:pgSz w:w="11906" w:h="16838"/>
      <w:pgMar w:top="1770" w:right="1440" w:bottom="1440" w:left="1440" w:header="720" w:footer="125"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81732" w14:textId="77777777" w:rsidR="00D81C16" w:rsidRDefault="00D81C16">
      <w:pPr>
        <w:spacing w:line="240" w:lineRule="auto"/>
      </w:pPr>
      <w:r>
        <w:separator/>
      </w:r>
    </w:p>
  </w:endnote>
  <w:endnote w:type="continuationSeparator" w:id="0">
    <w:p w14:paraId="3E278F21" w14:textId="77777777" w:rsidR="00D81C16" w:rsidRDefault="00D81C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w:altName w:val="Cambria"/>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oogle Sans;Roboto;Arial;sans-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19" w:type="dxa"/>
      <w:tblInd w:w="-5" w:type="dxa"/>
      <w:tblLayout w:type="fixed"/>
      <w:tblLook w:val="04A0" w:firstRow="1" w:lastRow="0" w:firstColumn="1" w:lastColumn="0" w:noHBand="0" w:noVBand="1"/>
    </w:tblPr>
    <w:tblGrid>
      <w:gridCol w:w="2702"/>
      <w:gridCol w:w="1807"/>
      <w:gridCol w:w="2255"/>
      <w:gridCol w:w="2255"/>
    </w:tblGrid>
    <w:tr w:rsidR="00C15FD8" w14:paraId="3A46FEA9" w14:textId="77777777">
      <w:tc>
        <w:tcPr>
          <w:tcW w:w="2702" w:type="dxa"/>
          <w:tcBorders>
            <w:top w:val="nil"/>
            <w:left w:val="nil"/>
            <w:bottom w:val="nil"/>
            <w:right w:val="nil"/>
          </w:tcBorders>
        </w:tcPr>
        <w:p w14:paraId="1FA09142" w14:textId="77777777" w:rsidR="00C15FD8" w:rsidRDefault="00000000">
          <w:pPr>
            <w:pStyle w:val="NoSpacing"/>
            <w:spacing w:line="240" w:lineRule="auto"/>
            <w:rPr>
              <w:color w:val="000000"/>
            </w:rPr>
          </w:pPr>
          <w:r>
            <w:rPr>
              <w:color w:val="000000"/>
            </w:rPr>
            <w:t xml:space="preserve">Doc. No: </w:t>
          </w:r>
          <w:r>
            <w:t>DR07-05-</w:t>
          </w:r>
        </w:p>
      </w:tc>
      <w:tc>
        <w:tcPr>
          <w:tcW w:w="1807" w:type="dxa"/>
          <w:tcBorders>
            <w:top w:val="nil"/>
            <w:left w:val="nil"/>
            <w:bottom w:val="nil"/>
            <w:right w:val="nil"/>
          </w:tcBorders>
        </w:tcPr>
        <w:p w14:paraId="6DF160EC" w14:textId="77777777" w:rsidR="00C15FD8" w:rsidRDefault="00000000">
          <w:pPr>
            <w:pStyle w:val="NoSpacing"/>
            <w:spacing w:line="240" w:lineRule="auto"/>
          </w:pPr>
          <w:r>
            <w:t>Issue A</w:t>
          </w:r>
        </w:p>
      </w:tc>
      <w:tc>
        <w:tcPr>
          <w:tcW w:w="2255" w:type="dxa"/>
          <w:tcBorders>
            <w:top w:val="nil"/>
            <w:left w:val="nil"/>
            <w:bottom w:val="nil"/>
            <w:right w:val="nil"/>
          </w:tcBorders>
        </w:tcPr>
        <w:p w14:paraId="602036AB" w14:textId="0CA0DEC8" w:rsidR="00C15FD8" w:rsidRDefault="00000000">
          <w:pPr>
            <w:pStyle w:val="NoSpacing"/>
            <w:spacing w:line="240" w:lineRule="auto"/>
          </w:pPr>
          <w:r>
            <w:t xml:space="preserve">Date </w:t>
          </w:r>
          <w:r>
            <w:fldChar w:fldCharType="begin"/>
          </w:r>
          <w:r>
            <w:instrText xml:space="preserve"> TIME \@"MM\ yyyy" </w:instrText>
          </w:r>
          <w:r>
            <w:fldChar w:fldCharType="separate"/>
          </w:r>
          <w:r w:rsidR="004E1093">
            <w:rPr>
              <w:noProof/>
            </w:rPr>
            <w:t>01 2026</w:t>
          </w:r>
          <w:r>
            <w:fldChar w:fldCharType="end"/>
          </w:r>
        </w:p>
      </w:tc>
      <w:tc>
        <w:tcPr>
          <w:tcW w:w="2255" w:type="dxa"/>
          <w:tcBorders>
            <w:top w:val="nil"/>
            <w:left w:val="nil"/>
            <w:bottom w:val="nil"/>
            <w:right w:val="nil"/>
          </w:tcBorders>
        </w:tcPr>
        <w:p w14:paraId="4EDE1E8E" w14:textId="77777777" w:rsidR="00C15FD8" w:rsidRDefault="00000000">
          <w:pPr>
            <w:pStyle w:val="NoSpacing"/>
            <w:spacing w:line="240" w:lineRule="auto"/>
          </w:pPr>
          <w:r>
            <w:t xml:space="preserve">Page </w:t>
          </w:r>
          <w:r>
            <w:fldChar w:fldCharType="begin"/>
          </w:r>
          <w:r>
            <w:instrText xml:space="preserve"> PAGE </w:instrText>
          </w:r>
          <w:r>
            <w:fldChar w:fldCharType="separate"/>
          </w:r>
          <w:r>
            <w:t>20</w:t>
          </w:r>
          <w:r>
            <w:fldChar w:fldCharType="end"/>
          </w:r>
          <w:r>
            <w:t xml:space="preserve"> of </w:t>
          </w:r>
          <w:r>
            <w:fldChar w:fldCharType="begin"/>
          </w:r>
          <w:r>
            <w:instrText xml:space="preserve"> NUMPAGES </w:instrText>
          </w:r>
          <w:r>
            <w:fldChar w:fldCharType="separate"/>
          </w:r>
          <w:r>
            <w:t>20</w:t>
          </w:r>
          <w:r>
            <w:fldChar w:fldCharType="end"/>
          </w:r>
        </w:p>
      </w:tc>
    </w:tr>
  </w:tbl>
  <w:p w14:paraId="50A46166" w14:textId="77777777" w:rsidR="00C15FD8" w:rsidRDefault="00C15FD8">
    <w:pPr>
      <w:pStyle w:val="NoSpacing"/>
    </w:pPr>
  </w:p>
  <w:p w14:paraId="4D39753F" w14:textId="77777777" w:rsidR="00C15FD8" w:rsidRDefault="00C15FD8">
    <w:pPr>
      <w:pStyle w:val="NoSpaci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19" w:type="dxa"/>
      <w:tblInd w:w="-5" w:type="dxa"/>
      <w:tblLayout w:type="fixed"/>
      <w:tblLook w:val="04A0" w:firstRow="1" w:lastRow="0" w:firstColumn="1" w:lastColumn="0" w:noHBand="0" w:noVBand="1"/>
    </w:tblPr>
    <w:tblGrid>
      <w:gridCol w:w="2702"/>
      <w:gridCol w:w="1807"/>
      <w:gridCol w:w="2255"/>
      <w:gridCol w:w="2255"/>
    </w:tblGrid>
    <w:tr w:rsidR="00C15FD8" w14:paraId="003C3378" w14:textId="77777777">
      <w:tc>
        <w:tcPr>
          <w:tcW w:w="2702" w:type="dxa"/>
          <w:tcBorders>
            <w:top w:val="nil"/>
            <w:left w:val="nil"/>
            <w:bottom w:val="nil"/>
            <w:right w:val="nil"/>
          </w:tcBorders>
        </w:tcPr>
        <w:p w14:paraId="675BC2FB" w14:textId="77777777" w:rsidR="00C15FD8" w:rsidRDefault="00000000">
          <w:pPr>
            <w:pStyle w:val="NoSpacing"/>
            <w:spacing w:line="240" w:lineRule="auto"/>
            <w:rPr>
              <w:color w:val="000000"/>
            </w:rPr>
          </w:pPr>
          <w:r>
            <w:rPr>
              <w:color w:val="000000"/>
            </w:rPr>
            <w:t xml:space="preserve">Doc. No: </w:t>
          </w:r>
          <w:r>
            <w:t>DR07-05-</w:t>
          </w:r>
        </w:p>
      </w:tc>
      <w:tc>
        <w:tcPr>
          <w:tcW w:w="1807" w:type="dxa"/>
          <w:tcBorders>
            <w:top w:val="nil"/>
            <w:left w:val="nil"/>
            <w:bottom w:val="nil"/>
            <w:right w:val="nil"/>
          </w:tcBorders>
        </w:tcPr>
        <w:p w14:paraId="46541583" w14:textId="77777777" w:rsidR="00C15FD8" w:rsidRDefault="00000000">
          <w:pPr>
            <w:pStyle w:val="NoSpacing"/>
            <w:spacing w:line="240" w:lineRule="auto"/>
          </w:pPr>
          <w:r>
            <w:t>Issue A</w:t>
          </w:r>
        </w:p>
      </w:tc>
      <w:tc>
        <w:tcPr>
          <w:tcW w:w="2255" w:type="dxa"/>
          <w:tcBorders>
            <w:top w:val="nil"/>
            <w:left w:val="nil"/>
            <w:bottom w:val="nil"/>
            <w:right w:val="nil"/>
          </w:tcBorders>
        </w:tcPr>
        <w:p w14:paraId="22CA25DF" w14:textId="45D079D1" w:rsidR="00C15FD8" w:rsidRDefault="00000000">
          <w:pPr>
            <w:pStyle w:val="NoSpacing"/>
            <w:spacing w:line="240" w:lineRule="auto"/>
          </w:pPr>
          <w:r>
            <w:t xml:space="preserve">Date </w:t>
          </w:r>
          <w:r>
            <w:fldChar w:fldCharType="begin"/>
          </w:r>
          <w:r>
            <w:instrText xml:space="preserve"> TIME \@"MM\ yyyy" </w:instrText>
          </w:r>
          <w:r>
            <w:fldChar w:fldCharType="separate"/>
          </w:r>
          <w:r w:rsidR="004E1093">
            <w:rPr>
              <w:noProof/>
            </w:rPr>
            <w:t>01 2026</w:t>
          </w:r>
          <w:r>
            <w:fldChar w:fldCharType="end"/>
          </w:r>
        </w:p>
      </w:tc>
      <w:tc>
        <w:tcPr>
          <w:tcW w:w="2255" w:type="dxa"/>
          <w:tcBorders>
            <w:top w:val="nil"/>
            <w:left w:val="nil"/>
            <w:bottom w:val="nil"/>
            <w:right w:val="nil"/>
          </w:tcBorders>
        </w:tcPr>
        <w:p w14:paraId="401BA957" w14:textId="77777777" w:rsidR="00C15FD8" w:rsidRDefault="00000000">
          <w:pPr>
            <w:pStyle w:val="NoSpacing"/>
            <w:spacing w:line="240" w:lineRule="auto"/>
          </w:pPr>
          <w:r>
            <w:t xml:space="preserve">Page </w:t>
          </w:r>
          <w:r>
            <w:fldChar w:fldCharType="begin"/>
          </w:r>
          <w:r>
            <w:instrText xml:space="preserve"> PAGE </w:instrText>
          </w:r>
          <w:r>
            <w:fldChar w:fldCharType="separate"/>
          </w:r>
          <w:r>
            <w:t>20</w:t>
          </w:r>
          <w:r>
            <w:fldChar w:fldCharType="end"/>
          </w:r>
          <w:r>
            <w:t xml:space="preserve"> of </w:t>
          </w:r>
          <w:r>
            <w:fldChar w:fldCharType="begin"/>
          </w:r>
          <w:r>
            <w:instrText xml:space="preserve"> NUMPAGES </w:instrText>
          </w:r>
          <w:r>
            <w:fldChar w:fldCharType="separate"/>
          </w:r>
          <w:r>
            <w:t>20</w:t>
          </w:r>
          <w:r>
            <w:fldChar w:fldCharType="end"/>
          </w:r>
        </w:p>
      </w:tc>
    </w:tr>
  </w:tbl>
  <w:p w14:paraId="208F334D" w14:textId="77777777" w:rsidR="00C15FD8" w:rsidRDefault="00C15FD8">
    <w:pPr>
      <w:pStyle w:val="NoSpacing"/>
    </w:pPr>
  </w:p>
  <w:p w14:paraId="30AFC700" w14:textId="77777777" w:rsidR="00C15FD8" w:rsidRDefault="00C15FD8">
    <w:pPr>
      <w:pStyle w:val="No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28E27" w14:textId="77777777" w:rsidR="00D81C16" w:rsidRDefault="00D81C16">
      <w:pPr>
        <w:spacing w:line="240" w:lineRule="auto"/>
      </w:pPr>
      <w:r>
        <w:separator/>
      </w:r>
    </w:p>
  </w:footnote>
  <w:footnote w:type="continuationSeparator" w:id="0">
    <w:p w14:paraId="673F9727" w14:textId="77777777" w:rsidR="00D81C16" w:rsidRDefault="00D81C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95" w:type="dxa"/>
      <w:tblInd w:w="-5" w:type="dxa"/>
      <w:tblLayout w:type="fixed"/>
      <w:tblLook w:val="04A0" w:firstRow="1" w:lastRow="0" w:firstColumn="1" w:lastColumn="0" w:noHBand="0" w:noVBand="1"/>
    </w:tblPr>
    <w:tblGrid>
      <w:gridCol w:w="2693"/>
      <w:gridCol w:w="3417"/>
      <w:gridCol w:w="1175"/>
      <w:gridCol w:w="1810"/>
    </w:tblGrid>
    <w:tr w:rsidR="00C15FD8" w14:paraId="6FD14FD0" w14:textId="77777777">
      <w:trPr>
        <w:trHeight w:val="890"/>
      </w:trPr>
      <w:tc>
        <w:tcPr>
          <w:tcW w:w="2693" w:type="dxa"/>
          <w:tcBorders>
            <w:top w:val="nil"/>
            <w:left w:val="nil"/>
            <w:bottom w:val="nil"/>
            <w:right w:val="nil"/>
          </w:tcBorders>
          <w:vAlign w:val="center"/>
        </w:tcPr>
        <w:p w14:paraId="1F377C10" w14:textId="77777777" w:rsidR="00C15FD8" w:rsidRDefault="00000000">
          <w:pPr>
            <w:spacing w:line="240" w:lineRule="auto"/>
          </w:pPr>
          <w:r>
            <w:rPr>
              <w:noProof/>
            </w:rPr>
            <w:drawing>
              <wp:inline distT="0" distB="0" distL="0" distR="0" wp14:anchorId="0ED0FBC0" wp14:editId="0256B711">
                <wp:extent cx="1043305" cy="352425"/>
                <wp:effectExtent l="0" t="0" r="0" b="0"/>
                <wp:docPr id="57" name="Picture 102098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020983488"/>
                        <pic:cNvPicPr>
                          <a:picLocks noChangeAspect="1" noChangeArrowheads="1"/>
                        </pic:cNvPicPr>
                      </pic:nvPicPr>
                      <pic:blipFill>
                        <a:blip r:embed="rId1"/>
                        <a:stretch>
                          <a:fillRect/>
                        </a:stretch>
                      </pic:blipFill>
                      <pic:spPr bwMode="auto">
                        <a:xfrm>
                          <a:off x="0" y="0"/>
                          <a:ext cx="1043305" cy="352425"/>
                        </a:xfrm>
                        <a:prstGeom prst="rect">
                          <a:avLst/>
                        </a:prstGeom>
                        <a:noFill/>
                      </pic:spPr>
                    </pic:pic>
                  </a:graphicData>
                </a:graphic>
              </wp:inline>
            </w:drawing>
          </w:r>
        </w:p>
      </w:tc>
      <w:tc>
        <w:tcPr>
          <w:tcW w:w="3417" w:type="dxa"/>
          <w:tcBorders>
            <w:top w:val="nil"/>
            <w:left w:val="nil"/>
            <w:bottom w:val="nil"/>
            <w:right w:val="nil"/>
          </w:tcBorders>
          <w:vAlign w:val="center"/>
        </w:tcPr>
        <w:p w14:paraId="2E9F34BA" w14:textId="77777777" w:rsidR="00C15FD8" w:rsidRDefault="00000000">
          <w:pPr>
            <w:spacing w:line="240" w:lineRule="auto"/>
            <w:jc w:val="center"/>
          </w:pPr>
          <w:r>
            <w:t>UPB Drive</w:t>
          </w:r>
        </w:p>
      </w:tc>
      <w:tc>
        <w:tcPr>
          <w:tcW w:w="1175" w:type="dxa"/>
          <w:tcBorders>
            <w:top w:val="nil"/>
            <w:left w:val="nil"/>
            <w:bottom w:val="nil"/>
            <w:right w:val="nil"/>
          </w:tcBorders>
          <w:vAlign w:val="center"/>
        </w:tcPr>
        <w:p w14:paraId="2CB67EEA" w14:textId="124C2C6E" w:rsidR="00C15FD8" w:rsidRDefault="00194B8F">
          <w:pPr>
            <w:spacing w:line="240" w:lineRule="auto"/>
          </w:pPr>
          <w:r>
            <w:t>BSPD</w:t>
          </w:r>
        </w:p>
      </w:tc>
      <w:tc>
        <w:tcPr>
          <w:tcW w:w="1810" w:type="dxa"/>
          <w:tcBorders>
            <w:top w:val="nil"/>
            <w:left w:val="nil"/>
            <w:bottom w:val="nil"/>
            <w:right w:val="nil"/>
          </w:tcBorders>
          <w:vAlign w:val="center"/>
        </w:tcPr>
        <w:p w14:paraId="702FAB73" w14:textId="77777777" w:rsidR="00C15FD8" w:rsidRDefault="00000000">
          <w:pPr>
            <w:spacing w:line="240" w:lineRule="auto"/>
          </w:pPr>
          <w:r>
            <w:t xml:space="preserve">      DR07</w:t>
          </w:r>
        </w:p>
      </w:tc>
    </w:tr>
  </w:tbl>
  <w:p w14:paraId="4BEFD446" w14:textId="77777777" w:rsidR="00C15FD8" w:rsidRDefault="00C15F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95" w:type="dxa"/>
      <w:tblInd w:w="-5" w:type="dxa"/>
      <w:tblLayout w:type="fixed"/>
      <w:tblLook w:val="04A0" w:firstRow="1" w:lastRow="0" w:firstColumn="1" w:lastColumn="0" w:noHBand="0" w:noVBand="1"/>
    </w:tblPr>
    <w:tblGrid>
      <w:gridCol w:w="2693"/>
      <w:gridCol w:w="3417"/>
      <w:gridCol w:w="1175"/>
      <w:gridCol w:w="1810"/>
    </w:tblGrid>
    <w:tr w:rsidR="00C15FD8" w14:paraId="286A61A2" w14:textId="77777777">
      <w:trPr>
        <w:trHeight w:val="890"/>
      </w:trPr>
      <w:tc>
        <w:tcPr>
          <w:tcW w:w="2693" w:type="dxa"/>
          <w:tcBorders>
            <w:top w:val="nil"/>
            <w:left w:val="nil"/>
            <w:bottom w:val="nil"/>
            <w:right w:val="nil"/>
          </w:tcBorders>
          <w:vAlign w:val="center"/>
        </w:tcPr>
        <w:p w14:paraId="1CEBCB84" w14:textId="77777777" w:rsidR="00C15FD8" w:rsidRDefault="00000000">
          <w:pPr>
            <w:spacing w:line="240" w:lineRule="auto"/>
          </w:pPr>
          <w:r>
            <w:rPr>
              <w:noProof/>
            </w:rPr>
            <w:drawing>
              <wp:inline distT="0" distB="0" distL="0" distR="0" wp14:anchorId="53B9B122" wp14:editId="15CD5AC5">
                <wp:extent cx="1043305" cy="352425"/>
                <wp:effectExtent l="0" t="0" r="0" b="0"/>
                <wp:docPr id="58" name="Picture 102098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20983488"/>
                        <pic:cNvPicPr>
                          <a:picLocks noChangeAspect="1" noChangeArrowheads="1"/>
                        </pic:cNvPicPr>
                      </pic:nvPicPr>
                      <pic:blipFill>
                        <a:blip r:embed="rId1"/>
                        <a:stretch>
                          <a:fillRect/>
                        </a:stretch>
                      </pic:blipFill>
                      <pic:spPr bwMode="auto">
                        <a:xfrm>
                          <a:off x="0" y="0"/>
                          <a:ext cx="1043305" cy="352425"/>
                        </a:xfrm>
                        <a:prstGeom prst="rect">
                          <a:avLst/>
                        </a:prstGeom>
                        <a:noFill/>
                      </pic:spPr>
                    </pic:pic>
                  </a:graphicData>
                </a:graphic>
              </wp:inline>
            </w:drawing>
          </w:r>
        </w:p>
      </w:tc>
      <w:tc>
        <w:tcPr>
          <w:tcW w:w="3417" w:type="dxa"/>
          <w:tcBorders>
            <w:top w:val="nil"/>
            <w:left w:val="nil"/>
            <w:bottom w:val="nil"/>
            <w:right w:val="nil"/>
          </w:tcBorders>
          <w:vAlign w:val="center"/>
        </w:tcPr>
        <w:p w14:paraId="1CEB4CDD" w14:textId="77777777" w:rsidR="00C15FD8" w:rsidRDefault="00000000">
          <w:pPr>
            <w:spacing w:line="240" w:lineRule="auto"/>
            <w:jc w:val="center"/>
          </w:pPr>
          <w:r>
            <w:t>UPB Drive</w:t>
          </w:r>
        </w:p>
      </w:tc>
      <w:tc>
        <w:tcPr>
          <w:tcW w:w="1175" w:type="dxa"/>
          <w:tcBorders>
            <w:top w:val="nil"/>
            <w:left w:val="nil"/>
            <w:bottom w:val="nil"/>
            <w:right w:val="nil"/>
          </w:tcBorders>
          <w:vAlign w:val="center"/>
        </w:tcPr>
        <w:p w14:paraId="09F07FD2" w14:textId="77777777" w:rsidR="00C15FD8" w:rsidRDefault="00000000">
          <w:pPr>
            <w:spacing w:line="240" w:lineRule="auto"/>
          </w:pPr>
          <w:r>
            <w:t xml:space="preserve"> Project</w:t>
          </w:r>
        </w:p>
      </w:tc>
      <w:tc>
        <w:tcPr>
          <w:tcW w:w="1810" w:type="dxa"/>
          <w:tcBorders>
            <w:top w:val="nil"/>
            <w:left w:val="nil"/>
            <w:bottom w:val="nil"/>
            <w:right w:val="nil"/>
          </w:tcBorders>
          <w:vAlign w:val="center"/>
        </w:tcPr>
        <w:p w14:paraId="6A646458" w14:textId="77777777" w:rsidR="00C15FD8" w:rsidRDefault="00000000">
          <w:pPr>
            <w:spacing w:line="240" w:lineRule="auto"/>
          </w:pPr>
          <w:r>
            <w:t xml:space="preserve">      DR07</w:t>
          </w:r>
        </w:p>
      </w:tc>
    </w:tr>
  </w:tbl>
  <w:p w14:paraId="14303947" w14:textId="77777777" w:rsidR="00C15FD8" w:rsidRDefault="00C15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662B"/>
    <w:multiLevelType w:val="multilevel"/>
    <w:tmpl w:val="AE94E2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CC31184"/>
    <w:multiLevelType w:val="multilevel"/>
    <w:tmpl w:val="451E22FE"/>
    <w:lvl w:ilvl="0">
      <w:start w:val="1"/>
      <w:numFmt w:val="decimal"/>
      <w:pStyle w:val="Heading1"/>
      <w:lvlText w:val="%1."/>
      <w:lvlJc w:val="left"/>
      <w:pPr>
        <w:tabs>
          <w:tab w:val="num" w:pos="0"/>
        </w:tabs>
        <w:ind w:left="360" w:hanging="360"/>
      </w:pPr>
    </w:lvl>
    <w:lvl w:ilvl="1">
      <w:start w:val="1"/>
      <w:numFmt w:val="decimal"/>
      <w:pStyle w:val="Heading2"/>
      <w:lvlText w:val="%1.%2."/>
      <w:lvlJc w:val="left"/>
      <w:pPr>
        <w:tabs>
          <w:tab w:val="num" w:pos="0"/>
        </w:tabs>
        <w:ind w:left="432" w:hanging="432"/>
      </w:pPr>
    </w:lvl>
    <w:lvl w:ilvl="2">
      <w:start w:val="1"/>
      <w:numFmt w:val="decimal"/>
      <w:pStyle w:val="Heading3"/>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4"/>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3FBC4900"/>
    <w:multiLevelType w:val="multilevel"/>
    <w:tmpl w:val="93E655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02A27D4"/>
    <w:multiLevelType w:val="multilevel"/>
    <w:tmpl w:val="64C667FC"/>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02323388">
    <w:abstractNumId w:val="1"/>
  </w:num>
  <w:num w:numId="2" w16cid:durableId="1021199696">
    <w:abstractNumId w:val="0"/>
  </w:num>
  <w:num w:numId="3" w16cid:durableId="693963089">
    <w:abstractNumId w:val="3"/>
  </w:num>
  <w:num w:numId="4" w16cid:durableId="873616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FD8"/>
    <w:rsid w:val="00194B8F"/>
    <w:rsid w:val="001A50E8"/>
    <w:rsid w:val="002179DF"/>
    <w:rsid w:val="002734A1"/>
    <w:rsid w:val="002748D5"/>
    <w:rsid w:val="002869D4"/>
    <w:rsid w:val="003F267B"/>
    <w:rsid w:val="00431D47"/>
    <w:rsid w:val="004C6037"/>
    <w:rsid w:val="004E1093"/>
    <w:rsid w:val="005C2A6D"/>
    <w:rsid w:val="007057A6"/>
    <w:rsid w:val="00757EF6"/>
    <w:rsid w:val="007F53E6"/>
    <w:rsid w:val="008553B6"/>
    <w:rsid w:val="008757FD"/>
    <w:rsid w:val="008A1E0B"/>
    <w:rsid w:val="008F7264"/>
    <w:rsid w:val="00911729"/>
    <w:rsid w:val="009A4532"/>
    <w:rsid w:val="00A44250"/>
    <w:rsid w:val="00AA73BA"/>
    <w:rsid w:val="00BA62D9"/>
    <w:rsid w:val="00BF33CE"/>
    <w:rsid w:val="00C15FD8"/>
    <w:rsid w:val="00C91B39"/>
    <w:rsid w:val="00D81C16"/>
    <w:rsid w:val="00E640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0769"/>
  <w15:docId w15:val="{A97E9909-37CF-44C9-BD23-3E15FEE9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o-R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38C"/>
    <w:pPr>
      <w:spacing w:line="276" w:lineRule="auto"/>
      <w:jc w:val="both"/>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140056"/>
    <w:pPr>
      <w:keepNext/>
      <w:keepLines/>
      <w:numPr>
        <w:numId w:val="1"/>
      </w:numPr>
      <w:spacing w:before="240" w:after="120"/>
      <w:outlineLvl w:val="0"/>
    </w:pPr>
    <w:rPr>
      <w:rFonts w:eastAsia="Calibri"/>
      <w:b/>
      <w:sz w:val="28"/>
      <w:szCs w:val="28"/>
    </w:rPr>
  </w:style>
  <w:style w:type="paragraph" w:styleId="Heading2">
    <w:name w:val="heading 2"/>
    <w:basedOn w:val="ListParagraph"/>
    <w:next w:val="Normal"/>
    <w:uiPriority w:val="9"/>
    <w:unhideWhenUsed/>
    <w:qFormat/>
    <w:rsid w:val="00140056"/>
    <w:pPr>
      <w:numPr>
        <w:ilvl w:val="1"/>
        <w:numId w:val="1"/>
      </w:numPr>
      <w:outlineLvl w:val="1"/>
    </w:pPr>
    <w:rPr>
      <w:sz w:val="26"/>
      <w:szCs w:val="26"/>
    </w:rPr>
  </w:style>
  <w:style w:type="paragraph" w:styleId="Heading3">
    <w:name w:val="heading 3"/>
    <w:basedOn w:val="Heading2"/>
    <w:next w:val="Normal"/>
    <w:uiPriority w:val="9"/>
    <w:unhideWhenUsed/>
    <w:qFormat/>
    <w:rsid w:val="003E3D91"/>
    <w:pPr>
      <w:numPr>
        <w:ilvl w:val="2"/>
      </w:numPr>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16EFD"/>
  </w:style>
  <w:style w:type="character" w:customStyle="1" w:styleId="FooterChar">
    <w:name w:val="Footer Char"/>
    <w:basedOn w:val="DefaultParagraphFont"/>
    <w:link w:val="Footer"/>
    <w:uiPriority w:val="99"/>
    <w:qFormat/>
    <w:rsid w:val="00616EFD"/>
  </w:style>
  <w:style w:type="character" w:customStyle="1" w:styleId="normaltextrun">
    <w:name w:val="normaltextrun"/>
    <w:basedOn w:val="DefaultParagraphFont"/>
    <w:qFormat/>
    <w:rsid w:val="00616EFD"/>
  </w:style>
  <w:style w:type="character" w:customStyle="1" w:styleId="eop">
    <w:name w:val="eop"/>
    <w:basedOn w:val="DefaultParagraphFont"/>
    <w:qFormat/>
    <w:rsid w:val="00616EFD"/>
  </w:style>
  <w:style w:type="character" w:customStyle="1" w:styleId="mathspan">
    <w:name w:val="mathspan"/>
    <w:basedOn w:val="DefaultParagraphFont"/>
    <w:qFormat/>
    <w:rsid w:val="00616EFD"/>
  </w:style>
  <w:style w:type="character" w:customStyle="1" w:styleId="mo">
    <w:name w:val="mo"/>
    <w:basedOn w:val="DefaultParagraphFont"/>
    <w:qFormat/>
    <w:rsid w:val="00616EFD"/>
  </w:style>
  <w:style w:type="character" w:customStyle="1" w:styleId="mi">
    <w:name w:val="mi"/>
    <w:basedOn w:val="DefaultParagraphFont"/>
    <w:qFormat/>
    <w:rsid w:val="00616EFD"/>
  </w:style>
  <w:style w:type="character" w:customStyle="1" w:styleId="mjxassistivemathml">
    <w:name w:val="mjx_assistive_mathml"/>
    <w:basedOn w:val="DefaultParagraphFont"/>
    <w:qFormat/>
    <w:rsid w:val="00616EFD"/>
  </w:style>
  <w:style w:type="character" w:customStyle="1" w:styleId="equationplaceholdertext">
    <w:name w:val="equationplaceholdertext"/>
    <w:basedOn w:val="DefaultParagraphFont"/>
    <w:qFormat/>
    <w:rsid w:val="00616EFD"/>
  </w:style>
  <w:style w:type="character" w:customStyle="1" w:styleId="Heading1Char">
    <w:name w:val="Heading 1 Char"/>
    <w:basedOn w:val="DefaultParagraphFont"/>
    <w:link w:val="Heading1"/>
    <w:uiPriority w:val="9"/>
    <w:qFormat/>
    <w:rsid w:val="00140056"/>
    <w:rPr>
      <w:rFonts w:ascii="Times New Roman" w:eastAsia="Calibri" w:hAnsi="Times New Roman" w:cs="Times New Roman"/>
      <w:b/>
      <w:sz w:val="28"/>
      <w:szCs w:val="28"/>
      <w:lang w:val="en-US"/>
    </w:rPr>
  </w:style>
  <w:style w:type="character" w:styleId="Hyperlink">
    <w:name w:val="Hyperlink"/>
    <w:basedOn w:val="DefaultParagraphFont"/>
    <w:uiPriority w:val="99"/>
    <w:unhideWhenUsed/>
    <w:rsid w:val="00647F05"/>
    <w:rPr>
      <w:color w:val="0000FF" w:themeColor="hyperlink"/>
      <w:u w:val="single"/>
    </w:rPr>
  </w:style>
  <w:style w:type="character" w:styleId="Strong">
    <w:name w:val="Strong"/>
    <w:basedOn w:val="DefaultParagraphFont"/>
    <w:uiPriority w:val="22"/>
    <w:qFormat/>
    <w:rsid w:val="008668B6"/>
    <w:rPr>
      <w:b/>
      <w:bCs/>
    </w:rPr>
  </w:style>
  <w:style w:type="character" w:styleId="PlaceholderText">
    <w:name w:val="Placeholder Text"/>
    <w:basedOn w:val="DefaultParagraphFont"/>
    <w:uiPriority w:val="99"/>
    <w:semiHidden/>
    <w:qFormat/>
    <w:rsid w:val="008668B6"/>
    <w:rPr>
      <w:color w:val="808080"/>
    </w:rPr>
  </w:style>
  <w:style w:type="character" w:styleId="Emphasis">
    <w:name w:val="Emphasis"/>
    <w:basedOn w:val="DefaultParagraphFont"/>
    <w:uiPriority w:val="20"/>
    <w:qFormat/>
    <w:rsid w:val="00B355DA"/>
    <w:rPr>
      <w:i/>
      <w:iCs/>
    </w:rPr>
  </w:style>
  <w:style w:type="character" w:styleId="BookTitle">
    <w:name w:val="Book Title"/>
    <w:basedOn w:val="DefaultParagraphFont"/>
    <w:uiPriority w:val="33"/>
    <w:qFormat/>
    <w:rsid w:val="009037E9"/>
    <w:rPr>
      <w:b/>
      <w:bCs/>
      <w:i/>
      <w:iCs/>
      <w:spacing w:val="5"/>
    </w:rPr>
  </w:style>
  <w:style w:type="character" w:styleId="UnresolvedMention">
    <w:name w:val="Unresolved Mention"/>
    <w:basedOn w:val="DefaultParagraphFont"/>
    <w:uiPriority w:val="99"/>
    <w:semiHidden/>
    <w:unhideWhenUsed/>
    <w:qFormat/>
    <w:rsid w:val="009037E9"/>
    <w:rPr>
      <w:color w:val="605E5C"/>
      <w:shd w:val="clear" w:color="auto" w:fill="E1DFDD"/>
    </w:rPr>
  </w:style>
  <w:style w:type="character" w:customStyle="1" w:styleId="truncate">
    <w:name w:val="truncate"/>
    <w:basedOn w:val="DefaultParagraphFont"/>
    <w:qFormat/>
    <w:rsid w:val="001D4989"/>
  </w:style>
  <w:style w:type="character" w:styleId="FollowedHyperlink">
    <w:name w:val="FollowedHyperlink"/>
    <w:basedOn w:val="DefaultParagraphFont"/>
    <w:uiPriority w:val="99"/>
    <w:semiHidden/>
    <w:unhideWhenUsed/>
    <w:rsid w:val="000D766D"/>
    <w:rPr>
      <w:color w:val="800080" w:themeColor="followedHyperlink"/>
      <w:u w:val="single"/>
    </w:rPr>
  </w:style>
  <w:style w:type="character" w:styleId="CommentReference">
    <w:name w:val="annotation reference"/>
    <w:basedOn w:val="DefaultParagraphFont"/>
    <w:uiPriority w:val="99"/>
    <w:semiHidden/>
    <w:unhideWhenUsed/>
    <w:qFormat/>
    <w:rsid w:val="00FC6F67"/>
    <w:rPr>
      <w:sz w:val="16"/>
      <w:szCs w:val="16"/>
    </w:rPr>
  </w:style>
  <w:style w:type="character" w:customStyle="1" w:styleId="CommentTextChar">
    <w:name w:val="Comment Text Char"/>
    <w:basedOn w:val="DefaultParagraphFont"/>
    <w:link w:val="CommentText"/>
    <w:uiPriority w:val="99"/>
    <w:qFormat/>
    <w:rsid w:val="00FC6F67"/>
    <w:rPr>
      <w:sz w:val="20"/>
      <w:szCs w:val="20"/>
      <w:lang w:val="en-US"/>
    </w:rPr>
  </w:style>
  <w:style w:type="character" w:customStyle="1" w:styleId="CommentSubjectChar">
    <w:name w:val="Comment Subject Char"/>
    <w:basedOn w:val="CommentTextChar"/>
    <w:link w:val="CommentSubject"/>
    <w:uiPriority w:val="99"/>
    <w:semiHidden/>
    <w:qFormat/>
    <w:rsid w:val="00FC6F67"/>
    <w:rPr>
      <w:b/>
      <w:bCs/>
      <w:sz w:val="20"/>
      <w:szCs w:val="20"/>
      <w:lang w:val="en-US"/>
    </w:rPr>
  </w:style>
  <w:style w:type="character" w:customStyle="1" w:styleId="structname">
    <w:name w:val="structname"/>
    <w:basedOn w:val="DefaultParagraphFont"/>
    <w:qFormat/>
    <w:rsid w:val="00955AB1"/>
  </w:style>
  <w:style w:type="character" w:customStyle="1" w:styleId="katex-mathml">
    <w:name w:val="katex-mathml"/>
    <w:basedOn w:val="DefaultParagraphFont"/>
    <w:qFormat/>
    <w:rsid w:val="00093175"/>
  </w:style>
  <w:style w:type="character" w:customStyle="1" w:styleId="mord">
    <w:name w:val="mord"/>
    <w:basedOn w:val="DefaultParagraphFont"/>
    <w:qFormat/>
    <w:rsid w:val="00093175"/>
  </w:style>
  <w:style w:type="character" w:customStyle="1" w:styleId="vlist-s">
    <w:name w:val="vlist-s"/>
    <w:basedOn w:val="DefaultParagraphFont"/>
    <w:qFormat/>
    <w:rsid w:val="00093175"/>
  </w:style>
  <w:style w:type="character" w:customStyle="1" w:styleId="mrel">
    <w:name w:val="mrel"/>
    <w:basedOn w:val="DefaultParagraphFont"/>
    <w:qFormat/>
    <w:rsid w:val="00093175"/>
  </w:style>
  <w:style w:type="character" w:customStyle="1" w:styleId="mbin">
    <w:name w:val="mbin"/>
    <w:basedOn w:val="DefaultParagraphFont"/>
    <w:qFormat/>
    <w:rsid w:val="00093175"/>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pPr>
  </w:style>
  <w:style w:type="paragraph" w:styleId="List">
    <w:name w:val="List"/>
    <w:basedOn w:val="BodyText"/>
    <w:rPr>
      <w:rFonts w:cs="Noto Sans"/>
    </w:rPr>
  </w:style>
  <w:style w:type="paragraph" w:styleId="Caption">
    <w:name w:val="caption"/>
    <w:basedOn w:val="Normal"/>
    <w:next w:val="Normal"/>
    <w:uiPriority w:val="35"/>
    <w:unhideWhenUsed/>
    <w:qFormat/>
    <w:rsid w:val="00647F05"/>
    <w:pPr>
      <w:spacing w:after="200" w:line="240" w:lineRule="auto"/>
    </w:pPr>
    <w:rPr>
      <w:i/>
      <w:iCs/>
      <w:color w:val="1F497D" w:themeColor="text2"/>
      <w:sz w:val="18"/>
      <w:szCs w:val="18"/>
    </w:rPr>
  </w:style>
  <w:style w:type="paragraph" w:customStyle="1" w:styleId="Index">
    <w:name w:val="Index"/>
    <w:basedOn w:val="Normal"/>
    <w:qFormat/>
    <w:pPr>
      <w:suppressLineNumbers/>
    </w:pPr>
    <w:rPr>
      <w:rFonts w:cs="Noto 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16EFD"/>
    <w:pPr>
      <w:tabs>
        <w:tab w:val="center" w:pos="4680"/>
        <w:tab w:val="right" w:pos="9360"/>
      </w:tabs>
      <w:spacing w:line="240" w:lineRule="auto"/>
    </w:pPr>
  </w:style>
  <w:style w:type="paragraph" w:styleId="Footer">
    <w:name w:val="footer"/>
    <w:basedOn w:val="Normal"/>
    <w:link w:val="FooterChar"/>
    <w:uiPriority w:val="99"/>
    <w:unhideWhenUsed/>
    <w:rsid w:val="00616EFD"/>
    <w:pPr>
      <w:tabs>
        <w:tab w:val="center" w:pos="4680"/>
        <w:tab w:val="right" w:pos="9360"/>
      </w:tabs>
      <w:spacing w:line="240" w:lineRule="auto"/>
    </w:pPr>
  </w:style>
  <w:style w:type="paragraph" w:customStyle="1" w:styleId="paragraph">
    <w:name w:val="paragraph"/>
    <w:basedOn w:val="Normal"/>
    <w:qFormat/>
    <w:rsid w:val="00616EFD"/>
    <w:pPr>
      <w:spacing w:beforeAutospacing="1" w:afterAutospacing="1" w:line="240" w:lineRule="auto"/>
    </w:pPr>
    <w:rPr>
      <w:rFonts w:eastAsia="Times New Roman"/>
    </w:rPr>
  </w:style>
  <w:style w:type="paragraph" w:styleId="IndexHeading">
    <w:name w:val="index heading"/>
    <w:basedOn w:val="Heading"/>
  </w:style>
  <w:style w:type="paragraph" w:styleId="TOCHeading">
    <w:name w:val="TOC Heading"/>
    <w:basedOn w:val="Heading1"/>
    <w:next w:val="Normal"/>
    <w:uiPriority w:val="39"/>
    <w:unhideWhenUsed/>
    <w:qFormat/>
    <w:rsid w:val="00647F05"/>
    <w:pPr>
      <w:spacing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647F05"/>
    <w:pPr>
      <w:spacing w:after="100"/>
    </w:pPr>
  </w:style>
  <w:style w:type="paragraph" w:styleId="Bibliography">
    <w:name w:val="Bibliography"/>
    <w:basedOn w:val="Normal"/>
    <w:next w:val="Normal"/>
    <w:uiPriority w:val="37"/>
    <w:unhideWhenUsed/>
    <w:qFormat/>
    <w:rsid w:val="00C22071"/>
  </w:style>
  <w:style w:type="paragraph" w:styleId="NormalWeb">
    <w:name w:val="Normal (Web)"/>
    <w:basedOn w:val="Normal"/>
    <w:uiPriority w:val="99"/>
    <w:semiHidden/>
    <w:unhideWhenUsed/>
    <w:qFormat/>
    <w:rsid w:val="00B355DA"/>
    <w:pPr>
      <w:spacing w:beforeAutospacing="1" w:afterAutospacing="1" w:line="240" w:lineRule="auto"/>
    </w:pPr>
    <w:rPr>
      <w:rFonts w:eastAsia="Times New Roman"/>
    </w:rPr>
  </w:style>
  <w:style w:type="paragraph" w:styleId="ListParagraph">
    <w:name w:val="List Paragraph"/>
    <w:basedOn w:val="Normal"/>
    <w:uiPriority w:val="34"/>
    <w:qFormat/>
    <w:rsid w:val="000D766D"/>
    <w:pPr>
      <w:ind w:left="720"/>
      <w:contextualSpacing/>
    </w:pPr>
  </w:style>
  <w:style w:type="paragraph" w:styleId="CommentText">
    <w:name w:val="annotation text"/>
    <w:basedOn w:val="Normal"/>
    <w:link w:val="CommentTextChar"/>
    <w:uiPriority w:val="99"/>
    <w:unhideWhenUsed/>
    <w:rsid w:val="00FC6F67"/>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C6F67"/>
    <w:rPr>
      <w:b/>
      <w:bCs/>
    </w:rPr>
  </w:style>
  <w:style w:type="paragraph" w:styleId="TOC2">
    <w:name w:val="toc 2"/>
    <w:basedOn w:val="Normal"/>
    <w:next w:val="Normal"/>
    <w:autoRedefine/>
    <w:uiPriority w:val="39"/>
    <w:unhideWhenUsed/>
    <w:rsid w:val="00140056"/>
    <w:pPr>
      <w:spacing w:after="100"/>
      <w:ind w:left="220"/>
    </w:pPr>
  </w:style>
  <w:style w:type="paragraph" w:styleId="TOC3">
    <w:name w:val="toc 3"/>
    <w:basedOn w:val="Normal"/>
    <w:next w:val="Normal"/>
    <w:autoRedefine/>
    <w:uiPriority w:val="39"/>
    <w:unhideWhenUsed/>
    <w:rsid w:val="00DD6C57"/>
    <w:pPr>
      <w:spacing w:after="100"/>
      <w:ind w:left="440"/>
    </w:pPr>
  </w:style>
  <w:style w:type="paragraph" w:styleId="NoSpacing">
    <w:name w:val="No Spacing"/>
    <w:basedOn w:val="Normal"/>
    <w:uiPriority w:val="1"/>
    <w:qFormat/>
    <w:rsid w:val="003F4ADD"/>
    <w:pPr>
      <w:jc w:val="center"/>
    </w:pPr>
    <w:rPr>
      <w:sz w:val="20"/>
      <w:szCs w:val="20"/>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numbering" w:customStyle="1" w:styleId="FigureCount">
    <w:name w:val="FigureCount"/>
    <w:uiPriority w:val="99"/>
    <w:qFormat/>
    <w:rsid w:val="00B05450"/>
  </w:style>
  <w:style w:type="table" w:styleId="TableGrid">
    <w:name w:val="Table Grid"/>
    <w:basedOn w:val="TableNormal"/>
    <w:uiPriority w:val="39"/>
    <w:rsid w:val="00616E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8376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eGridLight">
    <w:name w:val="Grid Table Light"/>
    <w:basedOn w:val="TableNormal"/>
    <w:uiPriority w:val="40"/>
    <w:rsid w:val="00093175"/>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714528">
      <w:bodyDiv w:val="1"/>
      <w:marLeft w:val="0"/>
      <w:marRight w:val="0"/>
      <w:marTop w:val="0"/>
      <w:marBottom w:val="0"/>
      <w:divBdr>
        <w:top w:val="none" w:sz="0" w:space="0" w:color="auto"/>
        <w:left w:val="none" w:sz="0" w:space="0" w:color="auto"/>
        <w:bottom w:val="none" w:sz="0" w:space="0" w:color="auto"/>
        <w:right w:val="none" w:sz="0" w:space="0" w:color="auto"/>
      </w:divBdr>
    </w:div>
    <w:div w:id="731461953">
      <w:bodyDiv w:val="1"/>
      <w:marLeft w:val="0"/>
      <w:marRight w:val="0"/>
      <w:marTop w:val="0"/>
      <w:marBottom w:val="0"/>
      <w:divBdr>
        <w:top w:val="none" w:sz="0" w:space="0" w:color="auto"/>
        <w:left w:val="none" w:sz="0" w:space="0" w:color="auto"/>
        <w:bottom w:val="none" w:sz="0" w:space="0" w:color="auto"/>
        <w:right w:val="none" w:sz="0" w:space="0" w:color="auto"/>
      </w:divBdr>
    </w:div>
    <w:div w:id="966470990">
      <w:bodyDiv w:val="1"/>
      <w:marLeft w:val="0"/>
      <w:marRight w:val="0"/>
      <w:marTop w:val="0"/>
      <w:marBottom w:val="0"/>
      <w:divBdr>
        <w:top w:val="none" w:sz="0" w:space="0" w:color="auto"/>
        <w:left w:val="none" w:sz="0" w:space="0" w:color="auto"/>
        <w:bottom w:val="none" w:sz="0" w:space="0" w:color="auto"/>
        <w:right w:val="none" w:sz="0" w:space="0" w:color="auto"/>
      </w:divBdr>
      <w:divsChild>
        <w:div w:id="655844681">
          <w:marLeft w:val="0"/>
          <w:marRight w:val="0"/>
          <w:marTop w:val="0"/>
          <w:marBottom w:val="0"/>
          <w:divBdr>
            <w:top w:val="none" w:sz="0" w:space="0" w:color="auto"/>
            <w:left w:val="none" w:sz="0" w:space="0" w:color="auto"/>
            <w:bottom w:val="none" w:sz="0" w:space="0" w:color="auto"/>
            <w:right w:val="none" w:sz="0" w:space="0" w:color="auto"/>
          </w:divBdr>
          <w:divsChild>
            <w:div w:id="481384865">
              <w:marLeft w:val="0"/>
              <w:marRight w:val="0"/>
              <w:marTop w:val="0"/>
              <w:marBottom w:val="0"/>
              <w:divBdr>
                <w:top w:val="none" w:sz="0" w:space="0" w:color="auto"/>
                <w:left w:val="none" w:sz="0" w:space="0" w:color="auto"/>
                <w:bottom w:val="none" w:sz="0" w:space="0" w:color="auto"/>
                <w:right w:val="none" w:sz="0" w:space="0" w:color="auto"/>
              </w:divBdr>
              <w:divsChild>
                <w:div w:id="1059940453">
                  <w:marLeft w:val="0"/>
                  <w:marRight w:val="0"/>
                  <w:marTop w:val="0"/>
                  <w:marBottom w:val="0"/>
                  <w:divBdr>
                    <w:top w:val="none" w:sz="0" w:space="0" w:color="auto"/>
                    <w:left w:val="none" w:sz="0" w:space="0" w:color="auto"/>
                    <w:bottom w:val="none" w:sz="0" w:space="0" w:color="auto"/>
                    <w:right w:val="none" w:sz="0" w:space="0" w:color="auto"/>
                  </w:divBdr>
                  <w:divsChild>
                    <w:div w:id="2017270564">
                      <w:marLeft w:val="0"/>
                      <w:marRight w:val="0"/>
                      <w:marTop w:val="0"/>
                      <w:marBottom w:val="0"/>
                      <w:divBdr>
                        <w:top w:val="none" w:sz="0" w:space="0" w:color="auto"/>
                        <w:left w:val="none" w:sz="0" w:space="0" w:color="auto"/>
                        <w:bottom w:val="none" w:sz="0" w:space="0" w:color="auto"/>
                        <w:right w:val="none" w:sz="0" w:space="0" w:color="auto"/>
                      </w:divBdr>
                      <w:divsChild>
                        <w:div w:id="1414357345">
                          <w:marLeft w:val="0"/>
                          <w:marRight w:val="0"/>
                          <w:marTop w:val="0"/>
                          <w:marBottom w:val="0"/>
                          <w:divBdr>
                            <w:top w:val="none" w:sz="0" w:space="0" w:color="auto"/>
                            <w:left w:val="none" w:sz="0" w:space="0" w:color="auto"/>
                            <w:bottom w:val="none" w:sz="0" w:space="0" w:color="auto"/>
                            <w:right w:val="none" w:sz="0" w:space="0" w:color="auto"/>
                          </w:divBdr>
                          <w:divsChild>
                            <w:div w:id="940458374">
                              <w:marLeft w:val="0"/>
                              <w:marRight w:val="0"/>
                              <w:marTop w:val="0"/>
                              <w:marBottom w:val="0"/>
                              <w:divBdr>
                                <w:top w:val="none" w:sz="0" w:space="0" w:color="auto"/>
                                <w:left w:val="none" w:sz="0" w:space="0" w:color="auto"/>
                                <w:bottom w:val="none" w:sz="0" w:space="0" w:color="auto"/>
                                <w:right w:val="none" w:sz="0" w:space="0" w:color="auto"/>
                              </w:divBdr>
                              <w:divsChild>
                                <w:div w:id="21033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056003">
      <w:bodyDiv w:val="1"/>
      <w:marLeft w:val="0"/>
      <w:marRight w:val="0"/>
      <w:marTop w:val="0"/>
      <w:marBottom w:val="0"/>
      <w:divBdr>
        <w:top w:val="none" w:sz="0" w:space="0" w:color="auto"/>
        <w:left w:val="none" w:sz="0" w:space="0" w:color="auto"/>
        <w:bottom w:val="none" w:sz="0" w:space="0" w:color="auto"/>
        <w:right w:val="none" w:sz="0" w:space="0" w:color="auto"/>
      </w:divBdr>
    </w:div>
    <w:div w:id="1340156560">
      <w:bodyDiv w:val="1"/>
      <w:marLeft w:val="0"/>
      <w:marRight w:val="0"/>
      <w:marTop w:val="0"/>
      <w:marBottom w:val="0"/>
      <w:divBdr>
        <w:top w:val="none" w:sz="0" w:space="0" w:color="auto"/>
        <w:left w:val="none" w:sz="0" w:space="0" w:color="auto"/>
        <w:bottom w:val="none" w:sz="0" w:space="0" w:color="auto"/>
        <w:right w:val="none" w:sz="0" w:space="0" w:color="auto"/>
      </w:divBdr>
    </w:div>
    <w:div w:id="1863931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CLUxl0falPSonKymzc1ce8JeIsA==">CgMxLjAyCGguZ2pkZ3hzMgloLjMwajB6bGwyCWguMWZvYjl0ZTIJaC4zem55c2g3MgloLjJldDkycDAyCGgudHlqY3d0OAByITFYYUxSNjVGUmFkdDRlVGY1cW1fbjlIZFFxZW1MTVBNYw==</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8a5e804-ce80-44e9-992e-c9872c608f74" xsi:nil="true"/>
    <lcf76f155ced4ddcb4097134ff3c332f xmlns="a8acb2ad-9125-4324-a60e-06cae5da015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B11A6F3A21A547B154428F5D650E0B" ma:contentTypeVersion="15" ma:contentTypeDescription="Create a new document." ma:contentTypeScope="" ma:versionID="4bd5781057496b6485ddd06bb9d54469">
  <xsd:schema xmlns:xsd="http://www.w3.org/2001/XMLSchema" xmlns:xs="http://www.w3.org/2001/XMLSchema" xmlns:p="http://schemas.microsoft.com/office/2006/metadata/properties" xmlns:ns2="08a5e804-ce80-44e9-992e-c9872c608f74" xmlns:ns3="a8acb2ad-9125-4324-a60e-06cae5da015a" targetNamespace="http://schemas.microsoft.com/office/2006/metadata/properties" ma:root="true" ma:fieldsID="af67fea5c2aa72e9a75c61ffde44bcc6" ns2:_="" ns3:_="">
    <xsd:import namespace="08a5e804-ce80-44e9-992e-c9872c608f74"/>
    <xsd:import namespace="a8acb2ad-9125-4324-a60e-06cae5da015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a5e804-ce80-44e9-992e-c9872c608f7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b807a57-b314-4827-bd53-3a6e22876efa}" ma:internalName="TaxCatchAll" ma:showField="CatchAllData" ma:web="08a5e804-ce80-44e9-992e-c9872c608f7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acb2ad-9125-4324-a60e-06cae5da015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cfaefc4-c9f4-4919-b81d-493f6af8f27b"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htt</b:Tag>
    <b:SourceType>Book</b:SourceType>
    <b:Guid>{DF590E88-8539-461C-BD4C-ED6F1614C1A4}</b:Guid>
    <b:Title>https://en.wikipedia.org/wiki/Crosskart</b:Title>
    <b:RefOrder>1</b:RefOrder>
  </b:Source>
  <b:Source>
    <b:Tag>Mic05</b:Tag>
    <b:SourceType>Book</b:SourceType>
    <b:Guid>{41D388DB-7E54-41E5-8B93-09AA29B01133}</b:Guid>
    <b:Author>
      <b:Author>
        <b:NameList>
          <b:Person>
            <b:Last>Michael Chun-Yu Niu</b:Last>
            <b:First>Michael</b:First>
            <b:Middle>Niu</b:Middle>
          </b:Person>
        </b:NameList>
      </b:Author>
    </b:Author>
    <b:Title>Composite Airframe Structures</b:Title>
    <b:Year>2005</b:Year>
    <b:City>Hong Kong</b:City>
    <b:RefOrder>2</b:RefOrder>
  </b:Source>
  <b:Source>
    <b:Tag>Jua</b:Tag>
    <b:SourceType>JournalArticle</b:SourceType>
    <b:Guid>{F513D94C-76F2-4693-B548-17446A4F37F6}</b:Guid>
    <b:Author>
      <b:Author>
        <b:NameList>
          <b:Person>
            <b:Last>Juan de Dios Rodriguez-Ramirez</b:Last>
            <b:First>Bruno</b:First>
            <b:Middle>Castanie⁎, Christophe Bouvet</b:Middle>
          </b:Person>
        </b:NameList>
      </b:Author>
    </b:Author>
    <b:Title>Experimental and numerical analysis of the shear nonlinear behaviour of Nomex honeycomb core: Application to insert sizing</b:Title>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4D8F91-A542-4A31-AA8F-3500FBF7581D}">
  <ds:schemaRefs>
    <ds:schemaRef ds:uri="http://schemas.microsoft.com/sharepoint/v3/contenttype/forms"/>
  </ds:schemaRefs>
</ds:datastoreItem>
</file>

<file path=customXml/itemProps3.xml><?xml version="1.0" encoding="utf-8"?>
<ds:datastoreItem xmlns:ds="http://schemas.openxmlformats.org/officeDocument/2006/customXml" ds:itemID="{F78F0E0A-DB1D-48A3-AF60-2346E8A9E75E}">
  <ds:schemaRefs>
    <ds:schemaRef ds:uri="http://schemas.microsoft.com/office/2006/metadata/properties"/>
    <ds:schemaRef ds:uri="http://schemas.microsoft.com/office/infopath/2007/PartnerControls"/>
    <ds:schemaRef ds:uri="08a5e804-ce80-44e9-992e-c9872c608f74"/>
    <ds:schemaRef ds:uri="a8acb2ad-9125-4324-a60e-06cae5da015a"/>
  </ds:schemaRefs>
</ds:datastoreItem>
</file>

<file path=customXml/itemProps4.xml><?xml version="1.0" encoding="utf-8"?>
<ds:datastoreItem xmlns:ds="http://schemas.openxmlformats.org/officeDocument/2006/customXml" ds:itemID="{4BF186F7-4E50-4AF4-A377-F36780A52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a5e804-ce80-44e9-992e-c9872c608f74"/>
    <ds:schemaRef ds:uri="a8acb2ad-9125-4324-a60e-06cae5da01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30DBAC4-F98B-44F2-9B70-5CE19CA85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18</Pages>
  <Words>2422</Words>
  <Characters>13810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stanescu david</dc:creator>
  <dc:description/>
  <cp:lastModifiedBy>Rareş - Cristian TANVUIA (141603)</cp:lastModifiedBy>
  <cp:revision>6</cp:revision>
  <cp:lastPrinted>2025-11-15T01:07:00Z</cp:lastPrinted>
  <dcterms:created xsi:type="dcterms:W3CDTF">2026-01-11T21:38:00Z</dcterms:created>
  <dcterms:modified xsi:type="dcterms:W3CDTF">2026-01-11T23:22:00Z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0x01010090B11A6F3A21A547B154428F5D650E0B</vt:lpwstr>
  </property>
  <property fmtid="{D5CDD505-2E9C-101B-9397-08002B2CF9AE}" pid="3" name="MediaServiceImageTags">
    <vt:lpwstr/>
  </property>
</Properties>
</file>