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C76994D" wp14:paraId="2C078E63" wp14:textId="766C3B58">
      <w:pPr>
        <w:rPr>
          <w:rFonts w:ascii="Times New Roman" w:hAnsi="Times New Roman" w:eastAsia="Times New Roman" w:cs="Times New Roman"/>
          <w:sz w:val="28"/>
          <w:szCs w:val="28"/>
        </w:rPr>
      </w:pPr>
      <w:r w:rsidRPr="4C76994D" w:rsidR="469FC6B3">
        <w:rPr>
          <w:rFonts w:ascii="Times New Roman" w:hAnsi="Times New Roman" w:eastAsia="Times New Roman" w:cs="Times New Roman"/>
          <w:sz w:val="28"/>
          <w:szCs w:val="28"/>
        </w:rPr>
        <w:t>Rogan Page</w:t>
      </w:r>
    </w:p>
    <w:p w:rsidR="469FC6B3" w:rsidP="4C76994D" w:rsidRDefault="469FC6B3" w14:paraId="2AD5BCFB" w14:textId="3E155435">
      <w:pPr>
        <w:rPr>
          <w:rFonts w:ascii="Times New Roman" w:hAnsi="Times New Roman" w:eastAsia="Times New Roman" w:cs="Times New Roman"/>
          <w:sz w:val="28"/>
          <w:szCs w:val="28"/>
        </w:rPr>
      </w:pPr>
      <w:r w:rsidRPr="4C76994D" w:rsidR="469FC6B3">
        <w:rPr>
          <w:rFonts w:ascii="Times New Roman" w:hAnsi="Times New Roman" w:eastAsia="Times New Roman" w:cs="Times New Roman"/>
          <w:sz w:val="28"/>
          <w:szCs w:val="28"/>
        </w:rPr>
        <w:t>CS-405</w:t>
      </w:r>
    </w:p>
    <w:p w:rsidR="469FC6B3" w:rsidP="4C76994D" w:rsidRDefault="469FC6B3" w14:paraId="01B83E2F" w14:textId="0E22C59D">
      <w:pPr>
        <w:rPr>
          <w:rFonts w:ascii="Times New Roman" w:hAnsi="Times New Roman" w:eastAsia="Times New Roman" w:cs="Times New Roman"/>
          <w:sz w:val="28"/>
          <w:szCs w:val="28"/>
        </w:rPr>
      </w:pPr>
      <w:r w:rsidRPr="4C76994D" w:rsidR="469FC6B3">
        <w:rPr>
          <w:rFonts w:ascii="Times New Roman" w:hAnsi="Times New Roman" w:eastAsia="Times New Roman" w:cs="Times New Roman"/>
          <w:sz w:val="28"/>
          <w:szCs w:val="28"/>
        </w:rPr>
        <w:t>Mike Alesso</w:t>
      </w:r>
    </w:p>
    <w:p w:rsidR="469FC6B3" w:rsidP="4C76994D" w:rsidRDefault="469FC6B3" w14:paraId="7F08C652" w14:textId="72C6F9D4">
      <w:pPr>
        <w:rPr>
          <w:rFonts w:ascii="Times New Roman" w:hAnsi="Times New Roman" w:eastAsia="Times New Roman" w:cs="Times New Roman"/>
          <w:sz w:val="28"/>
          <w:szCs w:val="28"/>
        </w:rPr>
      </w:pPr>
      <w:r w:rsidRPr="4C76994D" w:rsidR="469FC6B3">
        <w:rPr>
          <w:rFonts w:ascii="Times New Roman" w:hAnsi="Times New Roman" w:eastAsia="Times New Roman" w:cs="Times New Roman"/>
          <w:sz w:val="28"/>
          <w:szCs w:val="28"/>
        </w:rPr>
        <w:t>21 Dec. 2024</w:t>
      </w:r>
    </w:p>
    <w:p w:rsidR="469FC6B3" w:rsidP="4C76994D" w:rsidRDefault="469FC6B3" w14:paraId="2073C50F" w14:textId="6C1AECFF">
      <w:pPr>
        <w:jc w:val="center"/>
        <w:rPr>
          <w:rFonts w:ascii="Times New Roman" w:hAnsi="Times New Roman" w:eastAsia="Times New Roman" w:cs="Times New Roman"/>
          <w:sz w:val="28"/>
          <w:szCs w:val="28"/>
        </w:rPr>
      </w:pPr>
      <w:r w:rsidRPr="4C76994D" w:rsidR="469FC6B3">
        <w:rPr>
          <w:rFonts w:ascii="Times New Roman" w:hAnsi="Times New Roman" w:eastAsia="Times New Roman" w:cs="Times New Roman"/>
          <w:sz w:val="28"/>
          <w:szCs w:val="28"/>
        </w:rPr>
        <w:t>8-2 Journal</w:t>
      </w:r>
    </w:p>
    <w:p w:rsidR="469FC6B3" w:rsidP="4C76994D" w:rsidRDefault="469FC6B3" w14:paraId="50856A3A" w14:textId="1B5A5950">
      <w:pPr>
        <w:jc w:val="left"/>
        <w:rPr>
          <w:rFonts w:ascii="Times New Roman" w:hAnsi="Times New Roman" w:eastAsia="Times New Roman" w:cs="Times New Roman"/>
          <w:sz w:val="28"/>
          <w:szCs w:val="28"/>
        </w:rPr>
      </w:pPr>
      <w:r w:rsidRPr="4C76994D" w:rsidR="469FC6B3">
        <w:rPr>
          <w:rFonts w:ascii="Times New Roman" w:hAnsi="Times New Roman" w:eastAsia="Times New Roman" w:cs="Times New Roman"/>
          <w:sz w:val="28"/>
          <w:szCs w:val="28"/>
        </w:rPr>
        <w:t>Adoption of a Secure Coding Standard</w:t>
      </w:r>
      <w:r>
        <w:br/>
      </w:r>
      <w:r w:rsidRPr="4C76994D" w:rsidR="469FC6B3">
        <w:rPr>
          <w:rFonts w:ascii="Times New Roman" w:hAnsi="Times New Roman" w:eastAsia="Times New Roman" w:cs="Times New Roman"/>
          <w:sz w:val="28"/>
          <w:szCs w:val="28"/>
        </w:rPr>
        <w:t>One of the key takeaways from this course is the importance of adopting a secure coding standard early in the development process. Secure coding ensures that vulnerabilities such as SQL injection, cross-site scripting (XSS), and buffer overflows are addressed proactively rather than reactively. By integrating security into each phase of development—design, coding, testing, and deployment—the overall risk to the system is reduced (Howard &amp; LeBlanc, 2003). For example, implementing input validation and sanitization from the start minimizes the likelihood of exploitation. This approach aligns with the principle of security by design, as emphasized in the course readings, ensuring that applications are inherently more resilient to attacks. By embedding these practices into the development lifecycle, teams can avoid the costly and time-intensive process of retrofitting security measures post-deployment.</w:t>
      </w:r>
    </w:p>
    <w:p w:rsidR="469FC6B3" w:rsidP="4C76994D" w:rsidRDefault="469FC6B3" w14:paraId="2A0D230B" w14:textId="40CBFD58">
      <w:pPr>
        <w:pStyle w:val="Normal"/>
        <w:jc w:val="left"/>
        <w:rPr>
          <w:rFonts w:ascii="Times New Roman" w:hAnsi="Times New Roman" w:eastAsia="Times New Roman" w:cs="Times New Roman"/>
          <w:sz w:val="28"/>
          <w:szCs w:val="28"/>
        </w:rPr>
      </w:pPr>
      <w:r w:rsidRPr="4C76994D" w:rsidR="469FC6B3">
        <w:rPr>
          <w:rFonts w:ascii="Times New Roman" w:hAnsi="Times New Roman" w:eastAsia="Times New Roman" w:cs="Times New Roman"/>
          <w:sz w:val="28"/>
          <w:szCs w:val="28"/>
        </w:rPr>
        <w:t>Evaluation and Assessment of Risk and Cost-Benefit of Mitigation</w:t>
      </w:r>
      <w:r>
        <w:br/>
      </w:r>
      <w:r w:rsidRPr="4C76994D" w:rsidR="469FC6B3">
        <w:rPr>
          <w:rFonts w:ascii="Times New Roman" w:hAnsi="Times New Roman" w:eastAsia="Times New Roman" w:cs="Times New Roman"/>
          <w:sz w:val="28"/>
          <w:szCs w:val="28"/>
        </w:rPr>
        <w:t xml:space="preserve">Effective risk management involves </w:t>
      </w:r>
      <w:r w:rsidRPr="4C76994D" w:rsidR="469FC6B3">
        <w:rPr>
          <w:rFonts w:ascii="Times New Roman" w:hAnsi="Times New Roman" w:eastAsia="Times New Roman" w:cs="Times New Roman"/>
          <w:sz w:val="28"/>
          <w:szCs w:val="28"/>
        </w:rPr>
        <w:t>identifying</w:t>
      </w:r>
      <w:r w:rsidRPr="4C76994D" w:rsidR="469FC6B3">
        <w:rPr>
          <w:rFonts w:ascii="Times New Roman" w:hAnsi="Times New Roman" w:eastAsia="Times New Roman" w:cs="Times New Roman"/>
          <w:sz w:val="28"/>
          <w:szCs w:val="28"/>
        </w:rPr>
        <w:t xml:space="preserve"> potential security threats, evaluating their likelihood and impact, and weighing the cost of mitigation against the risk posed. The course emphasized tools like threat modeling and risk matrices to prioritize security measures effectively (</w:t>
      </w:r>
      <w:r w:rsidRPr="4C76994D" w:rsidR="469FC6B3">
        <w:rPr>
          <w:rFonts w:ascii="Times New Roman" w:hAnsi="Times New Roman" w:eastAsia="Times New Roman" w:cs="Times New Roman"/>
          <w:sz w:val="28"/>
          <w:szCs w:val="28"/>
        </w:rPr>
        <w:t>Shostack</w:t>
      </w:r>
      <w:r w:rsidRPr="4C76994D" w:rsidR="469FC6B3">
        <w:rPr>
          <w:rFonts w:ascii="Times New Roman" w:hAnsi="Times New Roman" w:eastAsia="Times New Roman" w:cs="Times New Roman"/>
          <w:sz w:val="28"/>
          <w:szCs w:val="28"/>
        </w:rPr>
        <w:t xml:space="preserve">, 2014). For instance, implementing encryption might incur higher costs initially, but the mitigation benefits far outweigh the risk of a data breach, which could lead to reputational damage and </w:t>
      </w:r>
      <w:r w:rsidRPr="4C76994D" w:rsidR="469FC6B3">
        <w:rPr>
          <w:rFonts w:ascii="Times New Roman" w:hAnsi="Times New Roman" w:eastAsia="Times New Roman" w:cs="Times New Roman"/>
          <w:sz w:val="28"/>
          <w:szCs w:val="28"/>
        </w:rPr>
        <w:t>financial loss</w:t>
      </w:r>
      <w:r w:rsidRPr="4C76994D" w:rsidR="469FC6B3">
        <w:rPr>
          <w:rFonts w:ascii="Times New Roman" w:hAnsi="Times New Roman" w:eastAsia="Times New Roman" w:cs="Times New Roman"/>
          <w:sz w:val="28"/>
          <w:szCs w:val="28"/>
        </w:rPr>
        <w:t xml:space="preserve">. Similarly, performing regular code audits or employing automated vulnerability scanning tools, while resource-intensive, can significantly reduce the overall attack surface of an application. The ability to assess risks holistically and make informed decisions based on cost-benefit analysis is critical to </w:t>
      </w:r>
      <w:r w:rsidRPr="4C76994D" w:rsidR="469FC6B3">
        <w:rPr>
          <w:rFonts w:ascii="Times New Roman" w:hAnsi="Times New Roman" w:eastAsia="Times New Roman" w:cs="Times New Roman"/>
          <w:sz w:val="28"/>
          <w:szCs w:val="28"/>
        </w:rPr>
        <w:t>maintaining</w:t>
      </w:r>
      <w:r w:rsidRPr="4C76994D" w:rsidR="469FC6B3">
        <w:rPr>
          <w:rFonts w:ascii="Times New Roman" w:hAnsi="Times New Roman" w:eastAsia="Times New Roman" w:cs="Times New Roman"/>
          <w:sz w:val="28"/>
          <w:szCs w:val="28"/>
        </w:rPr>
        <w:t xml:space="preserve"> robust security.</w:t>
      </w:r>
    </w:p>
    <w:p w:rsidR="469FC6B3" w:rsidP="4C76994D" w:rsidRDefault="469FC6B3" w14:paraId="12925E0F" w14:textId="64E33671">
      <w:pPr>
        <w:pStyle w:val="Normal"/>
        <w:jc w:val="left"/>
        <w:rPr>
          <w:rFonts w:ascii="Times New Roman" w:hAnsi="Times New Roman" w:eastAsia="Times New Roman" w:cs="Times New Roman"/>
          <w:sz w:val="28"/>
          <w:szCs w:val="28"/>
        </w:rPr>
      </w:pPr>
      <w:r w:rsidRPr="4C76994D" w:rsidR="469FC6B3">
        <w:rPr>
          <w:rFonts w:ascii="Times New Roman" w:hAnsi="Times New Roman" w:eastAsia="Times New Roman" w:cs="Times New Roman"/>
          <w:sz w:val="28"/>
          <w:szCs w:val="28"/>
        </w:rPr>
        <w:t>Zero Trust</w:t>
      </w:r>
      <w:r>
        <w:br/>
      </w:r>
      <w:r w:rsidRPr="4C76994D" w:rsidR="469FC6B3">
        <w:rPr>
          <w:rFonts w:ascii="Times New Roman" w:hAnsi="Times New Roman" w:eastAsia="Times New Roman" w:cs="Times New Roman"/>
          <w:sz w:val="28"/>
          <w:szCs w:val="28"/>
        </w:rPr>
        <w:t xml:space="preserve">The </w:t>
      </w:r>
      <w:r w:rsidRPr="4C76994D" w:rsidR="469FC6B3">
        <w:rPr>
          <w:rFonts w:ascii="Times New Roman" w:hAnsi="Times New Roman" w:eastAsia="Times New Roman" w:cs="Times New Roman"/>
          <w:sz w:val="28"/>
          <w:szCs w:val="28"/>
        </w:rPr>
        <w:t>zero trust</w:t>
      </w:r>
      <w:r w:rsidRPr="4C76994D" w:rsidR="469FC6B3">
        <w:rPr>
          <w:rFonts w:ascii="Times New Roman" w:hAnsi="Times New Roman" w:eastAsia="Times New Roman" w:cs="Times New Roman"/>
          <w:sz w:val="28"/>
          <w:szCs w:val="28"/>
        </w:rPr>
        <w:t xml:space="preserve"> model fundamentally shifts traditional security paradigms by assuming that no user, device, or system is trustworthy by default, even within the network. This course reinforced the need for continuous verification, least privilege access, and micro-segmentation to limit the potential blast radius of a breach (Rose et al., 2020). For example, integrating multi-factor authentication (MFA) and identity verification at every access point exemplifies zero trust in action. This approach ensures that even if an attacker gains initial access, their ability to move laterally within the system is restricted.</w:t>
      </w:r>
      <w:r w:rsidR="469FC6B3">
        <w:rPr/>
        <w:t xml:space="preserve"> </w:t>
      </w:r>
      <w:r w:rsidRPr="4C76994D" w:rsidR="469FC6B3">
        <w:rPr>
          <w:rFonts w:ascii="Times New Roman" w:hAnsi="Times New Roman" w:eastAsia="Times New Roman" w:cs="Times New Roman"/>
          <w:sz w:val="28"/>
          <w:szCs w:val="28"/>
        </w:rPr>
        <w:t>The model encourages developers to think of security as an ongoing process rather than a one-time setup, fostering a culture of vigilance and proactive defense. By implementing zero trust principles, organizations can significantly enhance their resilience to sophisticated cyber threats.</w:t>
      </w:r>
    </w:p>
    <w:p w:rsidR="469FC6B3" w:rsidP="4C76994D" w:rsidRDefault="469FC6B3" w14:paraId="67D6FCF7" w14:textId="225EA212">
      <w:pPr>
        <w:pStyle w:val="Normal"/>
        <w:jc w:val="left"/>
        <w:rPr>
          <w:rFonts w:ascii="Times New Roman" w:hAnsi="Times New Roman" w:eastAsia="Times New Roman" w:cs="Times New Roman"/>
          <w:sz w:val="28"/>
          <w:szCs w:val="28"/>
        </w:rPr>
      </w:pPr>
      <w:r w:rsidRPr="4C76994D" w:rsidR="469FC6B3">
        <w:rPr>
          <w:rFonts w:ascii="Times New Roman" w:hAnsi="Times New Roman" w:eastAsia="Times New Roman" w:cs="Times New Roman"/>
          <w:sz w:val="28"/>
          <w:szCs w:val="28"/>
        </w:rPr>
        <w:t>Implementation and Recommendations of Security Policies</w:t>
      </w:r>
      <w:r>
        <w:br/>
      </w:r>
      <w:r w:rsidRPr="4C76994D" w:rsidR="469FC6B3">
        <w:rPr>
          <w:rFonts w:ascii="Times New Roman" w:hAnsi="Times New Roman" w:eastAsia="Times New Roman" w:cs="Times New Roman"/>
          <w:sz w:val="28"/>
          <w:szCs w:val="28"/>
        </w:rPr>
        <w:t xml:space="preserve">Security policies act as a framework for enforcing best practices and compliance requirements. The course highlighted the importance of drafting clear, actionable policies that are regularly updated to address evolving threats (NIST, 2020). Policies like enforcing strong password requirements, regular security training, and periodic software updates ensure that security measures </w:t>
      </w:r>
      <w:r w:rsidRPr="4C76994D" w:rsidR="469FC6B3">
        <w:rPr>
          <w:rFonts w:ascii="Times New Roman" w:hAnsi="Times New Roman" w:eastAsia="Times New Roman" w:cs="Times New Roman"/>
          <w:sz w:val="28"/>
          <w:szCs w:val="28"/>
        </w:rPr>
        <w:t>remain</w:t>
      </w:r>
      <w:r w:rsidRPr="4C76994D" w:rsidR="469FC6B3">
        <w:rPr>
          <w:rFonts w:ascii="Times New Roman" w:hAnsi="Times New Roman" w:eastAsia="Times New Roman" w:cs="Times New Roman"/>
          <w:sz w:val="28"/>
          <w:szCs w:val="28"/>
        </w:rPr>
        <w:t xml:space="preserve"> effective. For instance, an organization's policy on mandatory patching cycles directly reduces the risk of exploitation from known vulnerabilities. Additionally, policies governing incident response and data encryption provide structured approaches to managing potential breaches and ensuring data confidentiality. Developers and stakeholders must be educated on these policies to ensure consistent implementation across teams.</w:t>
      </w:r>
    </w:p>
    <w:p w:rsidR="469FC6B3" w:rsidP="4C76994D" w:rsidRDefault="469FC6B3" w14:paraId="01AC3AF5" w14:textId="2D09F397">
      <w:pPr>
        <w:pStyle w:val="Normal"/>
        <w:jc w:val="left"/>
        <w:rPr>
          <w:rFonts w:ascii="Times New Roman" w:hAnsi="Times New Roman" w:eastAsia="Times New Roman" w:cs="Times New Roman"/>
          <w:sz w:val="28"/>
          <w:szCs w:val="28"/>
        </w:rPr>
      </w:pPr>
      <w:r w:rsidRPr="4C76994D" w:rsidR="469FC6B3">
        <w:rPr>
          <w:rFonts w:ascii="Times New Roman" w:hAnsi="Times New Roman" w:eastAsia="Times New Roman" w:cs="Times New Roman"/>
          <w:sz w:val="28"/>
          <w:szCs w:val="28"/>
        </w:rPr>
        <w:t>Conclusion</w:t>
      </w:r>
      <w:r>
        <w:br/>
      </w:r>
      <w:r w:rsidRPr="4C76994D" w:rsidR="469FC6B3">
        <w:rPr>
          <w:rFonts w:ascii="Times New Roman" w:hAnsi="Times New Roman" w:eastAsia="Times New Roman" w:cs="Times New Roman"/>
          <w:sz w:val="28"/>
          <w:szCs w:val="28"/>
        </w:rPr>
        <w:t xml:space="preserve">Integrating secure coding standards, evaluating risks, adopting zero trust, and implementing robust security policies are foundational to building secure systems. By proactively addressing security throughout the development lifecycle and </w:t>
      </w:r>
      <w:r w:rsidRPr="4C76994D" w:rsidR="469FC6B3">
        <w:rPr>
          <w:rFonts w:ascii="Times New Roman" w:hAnsi="Times New Roman" w:eastAsia="Times New Roman" w:cs="Times New Roman"/>
          <w:sz w:val="28"/>
          <w:szCs w:val="28"/>
        </w:rPr>
        <w:t>leveraging</w:t>
      </w:r>
      <w:r w:rsidRPr="4C76994D" w:rsidR="469FC6B3">
        <w:rPr>
          <w:rFonts w:ascii="Times New Roman" w:hAnsi="Times New Roman" w:eastAsia="Times New Roman" w:cs="Times New Roman"/>
          <w:sz w:val="28"/>
          <w:szCs w:val="28"/>
        </w:rPr>
        <w:t xml:space="preserve"> the principles learned in this course, developers can mitigate risks, enhance application resilience, and create a more secure digital environment. These practices not only align with industry standards but also ensure that applications are better prepared to withstand evolving cyber threats, protecting both organizations and their users.</w:t>
      </w:r>
    </w:p>
    <w:p w:rsidR="469FC6B3" w:rsidP="4C76994D" w:rsidRDefault="469FC6B3" w14:paraId="66009DF7" w14:textId="68BA510A">
      <w:pPr>
        <w:pStyle w:val="Normal"/>
        <w:jc w:val="left"/>
        <w:rPr>
          <w:rFonts w:ascii="Times New Roman" w:hAnsi="Times New Roman" w:eastAsia="Times New Roman" w:cs="Times New Roman"/>
          <w:sz w:val="28"/>
          <w:szCs w:val="28"/>
        </w:rPr>
      </w:pPr>
      <w:r w:rsidRPr="4C76994D" w:rsidR="469FC6B3">
        <w:rPr>
          <w:rFonts w:ascii="Times New Roman" w:hAnsi="Times New Roman" w:eastAsia="Times New Roman" w:cs="Times New Roman"/>
          <w:sz w:val="28"/>
          <w:szCs w:val="28"/>
        </w:rPr>
        <w:t>Works Cited</w:t>
      </w:r>
    </w:p>
    <w:p w:rsidR="469FC6B3" w:rsidP="4C76994D" w:rsidRDefault="469FC6B3" w14:paraId="3B6AFC3E" w14:textId="22ABFB8C">
      <w:pPr>
        <w:pStyle w:val="Normal"/>
        <w:jc w:val="left"/>
        <w:rPr>
          <w:rFonts w:ascii="Times New Roman" w:hAnsi="Times New Roman" w:eastAsia="Times New Roman" w:cs="Times New Roman"/>
          <w:sz w:val="28"/>
          <w:szCs w:val="28"/>
        </w:rPr>
      </w:pPr>
      <w:r w:rsidRPr="4C76994D" w:rsidR="469FC6B3">
        <w:rPr>
          <w:rFonts w:ascii="Times New Roman" w:hAnsi="Times New Roman" w:eastAsia="Times New Roman" w:cs="Times New Roman"/>
          <w:sz w:val="28"/>
          <w:szCs w:val="28"/>
        </w:rPr>
        <w:t>Howard, M., &amp; LeBlanc, D. (2003). Writing Secure Code. Microsoft Press.</w:t>
      </w:r>
    </w:p>
    <w:p w:rsidR="469FC6B3" w:rsidP="4C76994D" w:rsidRDefault="469FC6B3" w14:paraId="794EAC48" w14:textId="7D193888">
      <w:pPr>
        <w:pStyle w:val="Normal"/>
        <w:jc w:val="left"/>
        <w:rPr>
          <w:rFonts w:ascii="Times New Roman" w:hAnsi="Times New Roman" w:eastAsia="Times New Roman" w:cs="Times New Roman"/>
          <w:sz w:val="28"/>
          <w:szCs w:val="28"/>
        </w:rPr>
      </w:pPr>
      <w:r w:rsidRPr="4C76994D" w:rsidR="469FC6B3">
        <w:rPr>
          <w:rFonts w:ascii="Times New Roman" w:hAnsi="Times New Roman" w:eastAsia="Times New Roman" w:cs="Times New Roman"/>
          <w:sz w:val="28"/>
          <w:szCs w:val="28"/>
        </w:rPr>
        <w:t>Shostack</w:t>
      </w:r>
      <w:r w:rsidRPr="4C76994D" w:rsidR="469FC6B3">
        <w:rPr>
          <w:rFonts w:ascii="Times New Roman" w:hAnsi="Times New Roman" w:eastAsia="Times New Roman" w:cs="Times New Roman"/>
          <w:sz w:val="28"/>
          <w:szCs w:val="28"/>
        </w:rPr>
        <w:t>, A. (2014). Threat Modeling: Designing for Security. Wiley.</w:t>
      </w:r>
    </w:p>
    <w:p w:rsidR="469FC6B3" w:rsidP="4C76994D" w:rsidRDefault="469FC6B3" w14:paraId="22974683" w14:textId="7F27AA9C">
      <w:pPr>
        <w:pStyle w:val="Normal"/>
        <w:jc w:val="left"/>
        <w:rPr>
          <w:rFonts w:ascii="Times New Roman" w:hAnsi="Times New Roman" w:eastAsia="Times New Roman" w:cs="Times New Roman"/>
          <w:sz w:val="28"/>
          <w:szCs w:val="28"/>
        </w:rPr>
      </w:pPr>
      <w:r w:rsidRPr="4C76994D" w:rsidR="469FC6B3">
        <w:rPr>
          <w:rFonts w:ascii="Times New Roman" w:hAnsi="Times New Roman" w:eastAsia="Times New Roman" w:cs="Times New Roman"/>
          <w:sz w:val="28"/>
          <w:szCs w:val="28"/>
        </w:rPr>
        <w:t>Rose, S., Borchert, O., Mitchell, S., &amp; Connelly, S. (2020). Zero Trust Architecture. National Institute of Standards and Technology.</w:t>
      </w:r>
    </w:p>
    <w:p w:rsidR="469FC6B3" w:rsidP="4C76994D" w:rsidRDefault="469FC6B3" w14:paraId="740E7EB5" w14:textId="4B82516D">
      <w:pPr>
        <w:pStyle w:val="Normal"/>
        <w:jc w:val="left"/>
        <w:rPr>
          <w:rFonts w:ascii="Times New Roman" w:hAnsi="Times New Roman" w:eastAsia="Times New Roman" w:cs="Times New Roman"/>
          <w:sz w:val="28"/>
          <w:szCs w:val="28"/>
        </w:rPr>
      </w:pPr>
      <w:r w:rsidRPr="4C76994D" w:rsidR="469FC6B3">
        <w:rPr>
          <w:rFonts w:ascii="Times New Roman" w:hAnsi="Times New Roman" w:eastAsia="Times New Roman" w:cs="Times New Roman"/>
          <w:sz w:val="28"/>
          <w:szCs w:val="28"/>
        </w:rPr>
        <w:t>National Institute of Standards and Technology (NIST). (2020). Cybersecurity Framework. NIST.</w:t>
      </w:r>
    </w:p>
    <w:p w:rsidR="4C76994D" w:rsidP="4C76994D" w:rsidRDefault="4C76994D" w14:paraId="1636DA8F" w14:textId="07660B7F">
      <w:pPr>
        <w:jc w:val="left"/>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29B961"/>
    <w:rsid w:val="469FC6B3"/>
    <w:rsid w:val="4C76994D"/>
    <w:rsid w:val="6829B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B961"/>
  <w15:chartTrackingRefBased/>
  <w15:docId w15:val="{9D638028-EDC4-4AAC-8861-101536E3BD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2024-12-21T18:09:27.9426854Z</dcterms:created>
  <dcterms:modified xsi:type="dcterms:W3CDTF">2024-12-21T18:11:10.8181247Z</dcterms:modified>
  <dc:creator>Page, Rogan</dc:creator>
  <lastModifiedBy>Page, Rogan</lastModifiedBy>
</coreProperties>
</file>