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4B65533E" w:rsidR="00812887" w:rsidRPr="00852E11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7E4FD6">
        <w:rPr>
          <w:sz w:val="28"/>
          <w:szCs w:val="28"/>
          <w:lang w:val="ru-RU"/>
        </w:rPr>
        <w:t>6</w:t>
      </w:r>
    </w:p>
    <w:p w14:paraId="716EFFCD" w14:textId="731FD627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7E4FD6" w:rsidRPr="007E4FD6">
        <w:rPr>
          <w:b/>
          <w:bCs/>
          <w:sz w:val="28"/>
          <w:szCs w:val="28"/>
          <w:lang w:val="ru-RU"/>
        </w:rPr>
        <w:t>Ансамбли моделей машинного обучения. Часть 2</w:t>
      </w:r>
      <w:r w:rsidR="00875F8D" w:rsidRPr="00875F8D">
        <w:rPr>
          <w:b/>
          <w:bCs/>
          <w:sz w:val="28"/>
          <w:szCs w:val="28"/>
          <w:lang w:val="ru-RU"/>
        </w:rPr>
        <w:t>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10891B03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____</w:t>
      </w:r>
      <w:r w:rsidR="00B72DC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B72DC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B72DC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 xml:space="preserve">Кулыгин  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   (Подпись, дата)                           (И.О.Фамилия)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дата)                             (И.О.Фамилия)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7BA3AE00" w14:textId="6719036A" w:rsidR="003A4CC8" w:rsidRPr="003A4CC8" w:rsidRDefault="003A4CC8" w:rsidP="003A4C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Цель данной лабораторной работы — изучение различных методов визуализации данных.</w:t>
      </w:r>
    </w:p>
    <w:p w14:paraId="3B1494A6" w14:textId="51573108" w:rsidR="00DB030A" w:rsidRPr="003E3F26" w:rsidRDefault="003A4CC8" w:rsidP="003A4C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Краткое описание: построение основных графиков, входящих в этап разведочного анализа данных.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49FC24ED" w:rsidR="00763A86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63A86">
        <w:rPr>
          <w:sz w:val="28"/>
          <w:szCs w:val="28"/>
          <w:lang w:val="ru-RU"/>
        </w:rPr>
        <w:t>Выбрать набор данных (датасет).</w:t>
      </w:r>
    </w:p>
    <w:p w14:paraId="692185A4" w14:textId="781D8CA5" w:rsidR="003A4CC8" w:rsidRDefault="003A4CC8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В случае необходимости провести удаление или заполнение пропусков и кодирование категориальных признаков.</w:t>
      </w:r>
    </w:p>
    <w:p w14:paraId="20A98CC8" w14:textId="6E018ECF" w:rsidR="003A4CC8" w:rsidRDefault="003A4CC8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С использованием метода train_test_split разделить выборку на обучающую и тестовую.</w:t>
      </w:r>
    </w:p>
    <w:p w14:paraId="778370EF" w14:textId="3838C04F" w:rsidR="0005775F" w:rsidRDefault="003A4CC8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Обучить следующие ансамблевые модели:</w:t>
      </w:r>
    </w:p>
    <w:p w14:paraId="0BAD18C7" w14:textId="10248778" w:rsidR="0005775F" w:rsidRDefault="003A4CC8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одну из моделей группы стекинга;</w:t>
      </w:r>
    </w:p>
    <w:p w14:paraId="7259FADF" w14:textId="3A750B9A" w:rsidR="0005775F" w:rsidRDefault="003A4CC8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модель многослойного персептрона;</w:t>
      </w:r>
    </w:p>
    <w:p w14:paraId="5C106F97" w14:textId="7FC2C2C3" w:rsidR="003A4CC8" w:rsidRPr="003A4CC8" w:rsidRDefault="003A4CC8" w:rsidP="003A4CC8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двумя методами на выбор из семейства МГУА</w:t>
      </w:r>
    </w:p>
    <w:p w14:paraId="564AD4C8" w14:textId="06FB0D0E" w:rsidR="003A4CC8" w:rsidRDefault="003A4CC8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3A4CC8">
        <w:rPr>
          <w:sz w:val="28"/>
          <w:szCs w:val="28"/>
          <w:lang w:val="ru-RU"/>
        </w:rPr>
        <w:t>Оценить качество моделей с помощью одной из подходящих для задачи метрик. Сравнить качество полученных моделей.</w:t>
      </w:r>
    </w:p>
    <w:p w14:paraId="625E0AC2" w14:textId="143F3B58" w:rsidR="003A4CC8" w:rsidRPr="003A4CC8" w:rsidRDefault="00763A86" w:rsidP="003A4CC8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>Сформировать отчет и разместить его в репозитории на github.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lastRenderedPageBreak/>
        <w:t>Ход работы</w:t>
      </w:r>
    </w:p>
    <w:p w14:paraId="335BFC0E" w14:textId="51969BCC" w:rsidR="00A7187F" w:rsidRDefault="00684F1B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84F1B">
        <w:rPr>
          <w:sz w:val="28"/>
          <w:szCs w:val="28"/>
          <w:lang w:val="ru-RU"/>
        </w:rPr>
        <w:t>Для выполнения лабораторной работы был выбран датасет Fish Market (Kaggle) для решения задачи регрессии — прогнозирования веса рыбы. Датасет содержит 159 образцов рыб с категориальным признаком Species и числовыми признаками длины, высоты и ширины.</w:t>
      </w:r>
      <w:r>
        <w:rPr>
          <w:sz w:val="28"/>
          <w:szCs w:val="28"/>
          <w:lang w:val="ru-RU"/>
        </w:rPr>
        <w:t xml:space="preserve"> </w:t>
      </w:r>
      <w:r w:rsidRPr="00684F1B">
        <w:rPr>
          <w:sz w:val="28"/>
          <w:szCs w:val="28"/>
          <w:lang w:val="ru-RU"/>
        </w:rPr>
        <w:t>Задача регрессии — прогнозирование веса рыбы на основе её вида и физических размеров.</w:t>
      </w:r>
    </w:p>
    <w:p w14:paraId="2DC22A57" w14:textId="19E3D04E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1C29004E" w:rsidR="000E5AF5" w:rsidRPr="00FE0E61" w:rsidRDefault="00002A97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02A97">
        <w:rPr>
          <w:noProof/>
          <w:sz w:val="28"/>
          <w:szCs w:val="28"/>
          <w:lang w:val="ru-RU"/>
        </w:rPr>
        <w:drawing>
          <wp:inline distT="0" distB="0" distL="0" distR="0" wp14:anchorId="6BFD66F5" wp14:editId="7363AECD">
            <wp:extent cx="5591955" cy="548716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1477432A" w:rsidR="00050F3E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библиотек, загрузка данных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3EC4E561" w14:textId="4F8CDEA8" w:rsidR="00635357" w:rsidRDefault="00002A97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Загрузим датасет и в</w:t>
      </w:r>
      <w:r w:rsidR="006600C8">
        <w:rPr>
          <w:sz w:val="28"/>
          <w:szCs w:val="28"/>
          <w:lang w:val="ru-RU"/>
        </w:rPr>
        <w:t>ыв</w:t>
      </w:r>
      <w:r w:rsidR="00166876">
        <w:rPr>
          <w:sz w:val="28"/>
          <w:szCs w:val="28"/>
          <w:lang w:val="ru-RU"/>
        </w:rPr>
        <w:t>одим основные характеристики датасета</w:t>
      </w:r>
      <w:r w:rsidR="00086171" w:rsidRPr="00086171">
        <w:rPr>
          <w:sz w:val="28"/>
          <w:szCs w:val="28"/>
          <w:lang w:val="ru-RU"/>
        </w:rPr>
        <w:t>.</w:t>
      </w:r>
      <w:r w:rsidR="00166876">
        <w:rPr>
          <w:sz w:val="28"/>
          <w:szCs w:val="28"/>
          <w:lang w:val="ru-RU"/>
        </w:rPr>
        <w:t xml:space="preserve"> На рисунке 2 представлены первые </w:t>
      </w:r>
      <w:r w:rsidR="000F4680">
        <w:rPr>
          <w:sz w:val="28"/>
          <w:szCs w:val="28"/>
          <w:lang w:val="ru-RU"/>
        </w:rPr>
        <w:t>пять</w:t>
      </w:r>
      <w:r w:rsidR="00166876">
        <w:rPr>
          <w:sz w:val="28"/>
          <w:szCs w:val="28"/>
          <w:lang w:val="ru-RU"/>
        </w:rPr>
        <w:t xml:space="preserve"> строк датасета.</w:t>
      </w:r>
    </w:p>
    <w:p w14:paraId="66FAE358" w14:textId="6640168A" w:rsidR="00166876" w:rsidRDefault="00002A97" w:rsidP="00166876">
      <w:pPr>
        <w:spacing w:line="360" w:lineRule="auto"/>
        <w:jc w:val="center"/>
        <w:rPr>
          <w:sz w:val="28"/>
          <w:szCs w:val="28"/>
          <w:lang w:val="ru-RU"/>
        </w:rPr>
      </w:pPr>
      <w:r w:rsidRPr="00002A97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3ADAA2A" wp14:editId="46FC3548">
            <wp:extent cx="4476750" cy="3905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9971"/>
                    <a:stretch/>
                  </pic:blipFill>
                  <pic:spPr bwMode="auto">
                    <a:xfrm>
                      <a:off x="0" y="0"/>
                      <a:ext cx="4477375" cy="390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917FD" w14:textId="603082C3" w:rsidR="00166876" w:rsidRDefault="00166876" w:rsidP="0016687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</w:t>
      </w:r>
      <w:r w:rsidR="000F4680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0F4680">
        <w:rPr>
          <w:sz w:val="28"/>
          <w:szCs w:val="28"/>
          <w:lang w:val="ru-RU"/>
        </w:rPr>
        <w:t>Первые пять строк датасета</w:t>
      </w:r>
    </w:p>
    <w:p w14:paraId="15F093F2" w14:textId="77777777" w:rsidR="000F4680" w:rsidRDefault="000F4680" w:rsidP="00166876">
      <w:pPr>
        <w:spacing w:line="360" w:lineRule="auto"/>
        <w:jc w:val="center"/>
        <w:rPr>
          <w:sz w:val="28"/>
          <w:szCs w:val="28"/>
          <w:lang w:val="ru-RU"/>
        </w:rPr>
      </w:pPr>
    </w:p>
    <w:p w14:paraId="458CB436" w14:textId="4B0156A6" w:rsidR="00166876" w:rsidRDefault="00CA255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Выведем размер датасета, </w:t>
      </w:r>
      <w:r w:rsidR="007A2751">
        <w:rPr>
          <w:sz w:val="28"/>
          <w:szCs w:val="28"/>
          <w:lang w:val="ru-RU"/>
        </w:rPr>
        <w:t>количество строк, список колонок с типами данных (рисунок 3).</w:t>
      </w:r>
    </w:p>
    <w:p w14:paraId="57026DFC" w14:textId="16D80120" w:rsidR="00166876" w:rsidRDefault="00002A97" w:rsidP="007A2751">
      <w:pPr>
        <w:spacing w:line="360" w:lineRule="auto"/>
        <w:jc w:val="center"/>
        <w:rPr>
          <w:sz w:val="28"/>
          <w:szCs w:val="28"/>
          <w:lang w:val="ru-RU"/>
        </w:rPr>
      </w:pPr>
      <w:r w:rsidRPr="00002A97">
        <w:rPr>
          <w:noProof/>
          <w:sz w:val="28"/>
          <w:szCs w:val="28"/>
          <w:lang w:val="ru-RU"/>
        </w:rPr>
        <w:drawing>
          <wp:inline distT="0" distB="0" distL="0" distR="0" wp14:anchorId="77AFF499" wp14:editId="7E6EF979">
            <wp:extent cx="4476750" cy="25050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1493"/>
                    <a:stretch/>
                  </pic:blipFill>
                  <pic:spPr bwMode="auto">
                    <a:xfrm>
                      <a:off x="0" y="0"/>
                      <a:ext cx="4477375" cy="250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8ED61" w14:textId="25605CB5" w:rsidR="007A2751" w:rsidRDefault="007A2751" w:rsidP="007A275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Вывод основной информации о датасете</w:t>
      </w:r>
    </w:p>
    <w:p w14:paraId="060E4298" w14:textId="77777777" w:rsidR="007A2751" w:rsidRDefault="007A2751" w:rsidP="007A2751">
      <w:pPr>
        <w:spacing w:line="360" w:lineRule="auto"/>
        <w:jc w:val="center"/>
        <w:rPr>
          <w:sz w:val="28"/>
          <w:szCs w:val="28"/>
          <w:lang w:val="ru-RU"/>
        </w:rPr>
      </w:pPr>
    </w:p>
    <w:p w14:paraId="6E5B4391" w14:textId="28BD7C63" w:rsidR="00166876" w:rsidRDefault="006E5628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Проверим наличие пустых значений</w:t>
      </w:r>
      <w:r w:rsidR="00002A97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рисунок 4).</w:t>
      </w:r>
    </w:p>
    <w:p w14:paraId="002DBF2D" w14:textId="1B931FB4" w:rsidR="006E5628" w:rsidRPr="00483470" w:rsidRDefault="00002A97" w:rsidP="006E5628">
      <w:pPr>
        <w:spacing w:line="360" w:lineRule="auto"/>
        <w:jc w:val="center"/>
        <w:rPr>
          <w:sz w:val="28"/>
          <w:szCs w:val="28"/>
        </w:rPr>
      </w:pPr>
      <w:r w:rsidRPr="00002A97">
        <w:rPr>
          <w:noProof/>
          <w:sz w:val="28"/>
          <w:szCs w:val="28"/>
        </w:rPr>
        <w:lastRenderedPageBreak/>
        <w:drawing>
          <wp:inline distT="0" distB="0" distL="0" distR="0" wp14:anchorId="7633EE71" wp14:editId="414F62C8">
            <wp:extent cx="2543530" cy="1552792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1388" w14:textId="1D8D64B5" w:rsidR="00E66B28" w:rsidRDefault="00E66B28" w:rsidP="006E562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– Проверка наличия пустых значений </w:t>
      </w:r>
    </w:p>
    <w:p w14:paraId="65B28BC0" w14:textId="77777777" w:rsidR="003D0723" w:rsidRDefault="003D0723" w:rsidP="006E5628">
      <w:pPr>
        <w:spacing w:line="360" w:lineRule="auto"/>
        <w:jc w:val="center"/>
        <w:rPr>
          <w:sz w:val="28"/>
          <w:szCs w:val="28"/>
          <w:lang w:val="ru-RU"/>
        </w:rPr>
      </w:pPr>
    </w:p>
    <w:p w14:paraId="3DCE2163" w14:textId="567B9994" w:rsidR="006E5628" w:rsidRDefault="003D072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Определим уникальные значения для </w:t>
      </w:r>
      <w:r w:rsidR="00002A97">
        <w:rPr>
          <w:sz w:val="28"/>
          <w:szCs w:val="28"/>
          <w:lang w:val="ru-RU"/>
        </w:rPr>
        <w:t xml:space="preserve">категориального признака вид рыбы </w:t>
      </w:r>
      <w:r w:rsidR="00002A97">
        <w:rPr>
          <w:sz w:val="28"/>
          <w:szCs w:val="28"/>
        </w:rPr>
        <w:t>Species</w:t>
      </w:r>
      <w:r>
        <w:rPr>
          <w:sz w:val="28"/>
          <w:szCs w:val="28"/>
          <w:lang w:val="ru-RU"/>
        </w:rPr>
        <w:t xml:space="preserve"> (рисунок 5).</w:t>
      </w:r>
    </w:p>
    <w:p w14:paraId="3A7D1115" w14:textId="633FD1E9" w:rsidR="006600CD" w:rsidRDefault="00002A97" w:rsidP="006600CD">
      <w:pPr>
        <w:spacing w:line="360" w:lineRule="auto"/>
        <w:jc w:val="center"/>
        <w:rPr>
          <w:sz w:val="28"/>
          <w:szCs w:val="28"/>
          <w:lang w:val="ru-RU"/>
        </w:rPr>
      </w:pPr>
      <w:r w:rsidRPr="00002A97">
        <w:rPr>
          <w:noProof/>
          <w:sz w:val="28"/>
          <w:szCs w:val="28"/>
          <w:lang w:val="ru-RU"/>
        </w:rPr>
        <w:drawing>
          <wp:inline distT="0" distB="0" distL="0" distR="0" wp14:anchorId="2264B38C" wp14:editId="3D5F63AE">
            <wp:extent cx="6120130" cy="48723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C4B9" w14:textId="651A0CC5" w:rsidR="006600CD" w:rsidRDefault="006600CD" w:rsidP="006600C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5 – </w:t>
      </w:r>
      <w:r w:rsidR="00002A97" w:rsidRPr="00002A97">
        <w:rPr>
          <w:sz w:val="28"/>
          <w:szCs w:val="28"/>
          <w:lang w:val="ru-RU"/>
        </w:rPr>
        <w:t>Распределение видов рыб в датасете</w:t>
      </w:r>
    </w:p>
    <w:p w14:paraId="032598BD" w14:textId="77777777" w:rsidR="00D41F86" w:rsidRDefault="00D41F86" w:rsidP="006600CD">
      <w:pPr>
        <w:spacing w:line="360" w:lineRule="auto"/>
        <w:jc w:val="center"/>
        <w:rPr>
          <w:sz w:val="28"/>
          <w:szCs w:val="28"/>
          <w:lang w:val="ru-RU"/>
        </w:rPr>
      </w:pPr>
    </w:p>
    <w:p w14:paraId="3F349887" w14:textId="7FD86EC9" w:rsidR="006600CD" w:rsidRDefault="006B2812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t>Выводим описательную статистику числовых признаков и матрицу корреляции (рисунок 6).</w:t>
      </w:r>
    </w:p>
    <w:p w14:paraId="12EAB8F7" w14:textId="70DCB911" w:rsidR="00D41F86" w:rsidRDefault="006B2812" w:rsidP="00D41F86">
      <w:pPr>
        <w:spacing w:line="360" w:lineRule="auto"/>
        <w:jc w:val="center"/>
        <w:rPr>
          <w:sz w:val="28"/>
          <w:szCs w:val="28"/>
          <w:lang w:val="ru-RU"/>
        </w:rPr>
      </w:pPr>
      <w:r w:rsidRPr="006B28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EB4A654" wp14:editId="4E1D2216">
            <wp:extent cx="6120130" cy="43122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B4F9" w14:textId="3E2C2C02" w:rsidR="00F165BB" w:rsidRDefault="00F165BB" w:rsidP="00D41F8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6 – </w:t>
      </w:r>
      <w:r w:rsidR="006B2812" w:rsidRPr="006B2812">
        <w:rPr>
          <w:sz w:val="28"/>
          <w:szCs w:val="28"/>
          <w:lang w:val="ru-RU"/>
        </w:rPr>
        <w:t>Описательная статистика числовых признаков и тепловая карта матрицы корреляции</w:t>
      </w:r>
    </w:p>
    <w:p w14:paraId="218B7AED" w14:textId="77777777" w:rsidR="00F165BB" w:rsidRDefault="00F165BB" w:rsidP="00D41F86">
      <w:pPr>
        <w:spacing w:line="360" w:lineRule="auto"/>
        <w:jc w:val="center"/>
        <w:rPr>
          <w:sz w:val="28"/>
          <w:szCs w:val="28"/>
          <w:lang w:val="ru-RU"/>
        </w:rPr>
      </w:pPr>
    </w:p>
    <w:p w14:paraId="39BFE205" w14:textId="48CB6719" w:rsidR="006600CD" w:rsidRDefault="006B2812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t>Выполняем кодирование категориального признака Species с помощью One-Hot Encoding и масштабирование числовых признаков с помощью StandardScaler</w:t>
      </w:r>
      <w:r>
        <w:rPr>
          <w:sz w:val="28"/>
          <w:szCs w:val="28"/>
          <w:lang w:val="ru-RU"/>
        </w:rPr>
        <w:t xml:space="preserve">. </w:t>
      </w:r>
      <w:r w:rsidRPr="006B2812">
        <w:rPr>
          <w:sz w:val="28"/>
          <w:szCs w:val="28"/>
          <w:lang w:val="ru-RU"/>
        </w:rPr>
        <w:t>Разделяем данные на обучающую (80%) и тестовую (20%) выборки (рисунок 7).</w:t>
      </w:r>
    </w:p>
    <w:p w14:paraId="7172FC8F" w14:textId="4C471A7A" w:rsidR="001D4859" w:rsidRDefault="006B2812" w:rsidP="001D4859">
      <w:pPr>
        <w:spacing w:line="360" w:lineRule="auto"/>
        <w:jc w:val="center"/>
        <w:rPr>
          <w:sz w:val="28"/>
          <w:szCs w:val="28"/>
          <w:lang w:val="ru-RU"/>
        </w:rPr>
      </w:pPr>
      <w:r w:rsidRPr="006B28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ECF932F" wp14:editId="27DDD360">
            <wp:extent cx="6120130" cy="4368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B077" w14:textId="34445683" w:rsidR="001D4859" w:rsidRDefault="001D4859" w:rsidP="001D485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 – </w:t>
      </w:r>
      <w:r w:rsidR="006B2812" w:rsidRPr="006B2812">
        <w:rPr>
          <w:sz w:val="28"/>
          <w:szCs w:val="28"/>
          <w:lang w:val="ru-RU"/>
        </w:rPr>
        <w:t>Предобработка данных</w:t>
      </w:r>
    </w:p>
    <w:p w14:paraId="1B80B536" w14:textId="77777777" w:rsidR="001D4859" w:rsidRDefault="001D4859" w:rsidP="001D4859">
      <w:pPr>
        <w:spacing w:line="360" w:lineRule="auto"/>
        <w:jc w:val="center"/>
        <w:rPr>
          <w:sz w:val="28"/>
          <w:szCs w:val="28"/>
          <w:lang w:val="ru-RU"/>
        </w:rPr>
      </w:pPr>
    </w:p>
    <w:p w14:paraId="67C6B259" w14:textId="04747729" w:rsidR="006B2812" w:rsidRPr="006B2812" w:rsidRDefault="006B2812" w:rsidP="006B281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t>Стекинг — это техника ансамблирования, в которой предсказания нескольких базовых моделей (уровень 0) используются в качестве признаков для мета-модели (уровень 1). В данной работе базовые модели — Decision Tree и Random Forest, мета-модель — Linear Regression. Для генерации обучающих данных для мета-модели используется 10-фолдовая кросс-валидация.</w:t>
      </w:r>
    </w:p>
    <w:p w14:paraId="7D3501ED" w14:textId="01C2F004" w:rsidR="006E5628" w:rsidRDefault="006B2812" w:rsidP="006B281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t xml:space="preserve">Создаем модель стекинга (рисунок </w:t>
      </w:r>
      <w:r>
        <w:rPr>
          <w:sz w:val="28"/>
          <w:szCs w:val="28"/>
          <w:lang w:val="ru-RU"/>
        </w:rPr>
        <w:t>8</w:t>
      </w:r>
      <w:r w:rsidRPr="006B2812">
        <w:rPr>
          <w:sz w:val="28"/>
          <w:szCs w:val="28"/>
          <w:lang w:val="ru-RU"/>
        </w:rPr>
        <w:t>)</w:t>
      </w:r>
    </w:p>
    <w:p w14:paraId="2027B268" w14:textId="145B8519" w:rsidR="00F06451" w:rsidRDefault="006B2812" w:rsidP="00F06451">
      <w:pPr>
        <w:spacing w:line="360" w:lineRule="auto"/>
        <w:jc w:val="center"/>
        <w:rPr>
          <w:sz w:val="28"/>
          <w:szCs w:val="28"/>
          <w:lang w:val="ru-RU"/>
        </w:rPr>
      </w:pPr>
      <w:r w:rsidRPr="006B28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60DBD91" wp14:editId="282E20F8">
            <wp:extent cx="4963218" cy="6697010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45E8" w14:textId="30385DEF" w:rsidR="00F06451" w:rsidRDefault="00F06451" w:rsidP="00F0645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6B2812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 xml:space="preserve"> – </w:t>
      </w:r>
      <w:r w:rsidR="006B2812" w:rsidRPr="006B2812">
        <w:rPr>
          <w:sz w:val="28"/>
          <w:szCs w:val="28"/>
          <w:lang w:val="ru-RU"/>
        </w:rPr>
        <w:t>Создание и обучение модели StackingRegressor</w:t>
      </w:r>
    </w:p>
    <w:p w14:paraId="2C79D844" w14:textId="77777777" w:rsidR="00F06451" w:rsidRDefault="00F06451" w:rsidP="00F06451">
      <w:pPr>
        <w:spacing w:line="360" w:lineRule="auto"/>
        <w:jc w:val="center"/>
        <w:rPr>
          <w:sz w:val="28"/>
          <w:szCs w:val="28"/>
          <w:lang w:val="ru-RU"/>
        </w:rPr>
      </w:pPr>
    </w:p>
    <w:p w14:paraId="450A9A21" w14:textId="47E074C4" w:rsidR="006B2812" w:rsidRPr="006B2812" w:rsidRDefault="006B2812" w:rsidP="006B281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t>Многослойный персептрон — это класс полносвязных нейронных сетей, состоящих из входного слоя, одного или нескольких скрытых слоев и выходного слоя. В данной работе используется MLPRegressor из библиотеки scikit-learn с двумя скрытыми слоями (100 и 50 нейронов), функцией активации ReLU, оптимизатором Adam, L2-регуляризацией (alpha=0.001) и ранней остановкой для предотвращения переобучения.</w:t>
      </w:r>
    </w:p>
    <w:p w14:paraId="035D19F4" w14:textId="6CC3374C" w:rsidR="00F06451" w:rsidRDefault="006B2812" w:rsidP="006B281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lastRenderedPageBreak/>
        <w:t xml:space="preserve">Создаем MLPRegressor (рисунок </w:t>
      </w:r>
      <w:r>
        <w:rPr>
          <w:sz w:val="28"/>
          <w:szCs w:val="28"/>
          <w:lang w:val="ru-RU"/>
        </w:rPr>
        <w:t>9</w:t>
      </w:r>
      <w:r w:rsidRPr="006B2812">
        <w:rPr>
          <w:sz w:val="28"/>
          <w:szCs w:val="28"/>
          <w:lang w:val="ru-RU"/>
        </w:rPr>
        <w:t>).</w:t>
      </w:r>
    </w:p>
    <w:p w14:paraId="2C893272" w14:textId="0E68042A" w:rsidR="002E04B3" w:rsidRDefault="006B2812" w:rsidP="002E04B3">
      <w:pPr>
        <w:spacing w:line="360" w:lineRule="auto"/>
        <w:jc w:val="center"/>
        <w:rPr>
          <w:sz w:val="28"/>
          <w:szCs w:val="28"/>
          <w:lang w:val="ru-RU"/>
        </w:rPr>
      </w:pPr>
      <w:r w:rsidRPr="006B2812">
        <w:rPr>
          <w:noProof/>
          <w:sz w:val="28"/>
          <w:szCs w:val="28"/>
          <w:lang w:val="ru-RU"/>
        </w:rPr>
        <w:drawing>
          <wp:inline distT="0" distB="0" distL="0" distR="0" wp14:anchorId="4774671F" wp14:editId="57A4DC03">
            <wp:extent cx="4610743" cy="63064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9FD1" w14:textId="086C3F8A" w:rsidR="002E04B3" w:rsidRDefault="002E04B3" w:rsidP="002E04B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6B2812">
        <w:rPr>
          <w:sz w:val="28"/>
          <w:szCs w:val="28"/>
          <w:lang w:val="ru-RU"/>
        </w:rPr>
        <w:t>9</w:t>
      </w:r>
      <w:r>
        <w:rPr>
          <w:sz w:val="28"/>
          <w:szCs w:val="28"/>
          <w:lang w:val="ru-RU"/>
        </w:rPr>
        <w:t xml:space="preserve"> – </w:t>
      </w:r>
      <w:r w:rsidR="006B2812" w:rsidRPr="006B2812">
        <w:rPr>
          <w:sz w:val="28"/>
          <w:szCs w:val="28"/>
          <w:lang w:val="ru-RU"/>
        </w:rPr>
        <w:t>Создание и обучение модели MLPRegressor</w:t>
      </w:r>
    </w:p>
    <w:p w14:paraId="789D4EE4" w14:textId="77777777" w:rsidR="002E04B3" w:rsidRDefault="002E04B3" w:rsidP="002E04B3">
      <w:pPr>
        <w:spacing w:line="360" w:lineRule="auto"/>
        <w:jc w:val="center"/>
        <w:rPr>
          <w:sz w:val="28"/>
          <w:szCs w:val="28"/>
          <w:lang w:val="ru-RU"/>
        </w:rPr>
      </w:pPr>
    </w:p>
    <w:p w14:paraId="524219A5" w14:textId="44A2EEDF" w:rsidR="00F06451" w:rsidRDefault="006B2812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t>Строим кривую обучения MLPRegressor (рисунок 1</w:t>
      </w:r>
      <w:r>
        <w:rPr>
          <w:sz w:val="28"/>
          <w:szCs w:val="28"/>
          <w:lang w:val="ru-RU"/>
        </w:rPr>
        <w:t>0</w:t>
      </w:r>
      <w:r w:rsidRPr="006B2812">
        <w:rPr>
          <w:sz w:val="28"/>
          <w:szCs w:val="28"/>
          <w:lang w:val="ru-RU"/>
        </w:rPr>
        <w:t>).</w:t>
      </w:r>
    </w:p>
    <w:p w14:paraId="36C4C3F0" w14:textId="3CEEA541" w:rsidR="005268E0" w:rsidRDefault="006B2812" w:rsidP="005268E0">
      <w:pPr>
        <w:spacing w:line="360" w:lineRule="auto"/>
        <w:jc w:val="center"/>
        <w:rPr>
          <w:sz w:val="28"/>
          <w:szCs w:val="28"/>
          <w:lang w:val="ru-RU"/>
        </w:rPr>
      </w:pPr>
      <w:r w:rsidRPr="006B28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A467546" wp14:editId="6C0DBCEB">
            <wp:extent cx="5934903" cy="4639322"/>
            <wp:effectExtent l="0" t="0" r="889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6468" w14:textId="74876553" w:rsidR="005268E0" w:rsidRDefault="005268E0" w:rsidP="005268E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6B2812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– </w:t>
      </w:r>
      <w:r w:rsidR="006B2812" w:rsidRPr="006B2812">
        <w:rPr>
          <w:sz w:val="28"/>
          <w:szCs w:val="28"/>
          <w:lang w:val="ru-RU"/>
        </w:rPr>
        <w:t>Кривая обучения MLPRegressor (график функции потерь по итерациям)</w:t>
      </w:r>
    </w:p>
    <w:p w14:paraId="4DC35124" w14:textId="77777777" w:rsidR="005268E0" w:rsidRDefault="005268E0" w:rsidP="005268E0">
      <w:pPr>
        <w:spacing w:line="360" w:lineRule="auto"/>
        <w:jc w:val="center"/>
        <w:rPr>
          <w:sz w:val="28"/>
          <w:szCs w:val="28"/>
          <w:lang w:val="ru-RU"/>
        </w:rPr>
      </w:pPr>
    </w:p>
    <w:p w14:paraId="6EE8AD11" w14:textId="21B1D0DF" w:rsidR="006B2812" w:rsidRPr="006B2812" w:rsidRDefault="006B2812" w:rsidP="00363F4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t>Метод группового учета аргументов (МГУА, GMDH) — это эвристический метод автоматического построения полиномиальных моделей. В библиотеке gmdhpy реализован многослойный алгоритм, на каждом слое которого комбинируются пары входных переменных с помощью опорных функций. В работе обучены два варианта:</w:t>
      </w:r>
    </w:p>
    <w:p w14:paraId="2A7F939D" w14:textId="19F49C1C" w:rsidR="006B2812" w:rsidRPr="00363F4F" w:rsidRDefault="006B2812" w:rsidP="00363F4F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363F4F">
        <w:rPr>
          <w:sz w:val="28"/>
          <w:szCs w:val="28"/>
          <w:lang w:val="ru-RU"/>
        </w:rPr>
        <w:t>COMBI (линейный метод) — используется по умолчанию, строит линейные комбинации признаков.</w:t>
      </w:r>
    </w:p>
    <w:p w14:paraId="53BEDF79" w14:textId="25C3674D" w:rsidR="006B2812" w:rsidRPr="00363F4F" w:rsidRDefault="006B2812" w:rsidP="00363F4F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363F4F">
        <w:rPr>
          <w:sz w:val="28"/>
          <w:szCs w:val="28"/>
          <w:lang w:val="ru-RU"/>
        </w:rPr>
        <w:t>MULTI (нелинейный метод) — использует расширенный набор опорных функций: линейную, квадратичную, кубическую и линейную с ковариацией.</w:t>
      </w:r>
    </w:p>
    <w:p w14:paraId="14418AC4" w14:textId="53EBD656" w:rsidR="00F06451" w:rsidRDefault="006B2812" w:rsidP="006B281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B2812">
        <w:rPr>
          <w:sz w:val="28"/>
          <w:szCs w:val="28"/>
          <w:lang w:val="ru-RU"/>
        </w:rPr>
        <w:t>Обучаем линейный метод COMBI (рисунок 1</w:t>
      </w:r>
      <w:r w:rsidR="00363F4F">
        <w:rPr>
          <w:sz w:val="28"/>
          <w:szCs w:val="28"/>
          <w:lang w:val="ru-RU"/>
        </w:rPr>
        <w:t>1</w:t>
      </w:r>
      <w:r w:rsidRPr="006B2812">
        <w:rPr>
          <w:sz w:val="28"/>
          <w:szCs w:val="28"/>
          <w:lang w:val="ru-RU"/>
        </w:rPr>
        <w:t>).</w:t>
      </w:r>
    </w:p>
    <w:p w14:paraId="40850959" w14:textId="0CEB78E9" w:rsidR="0058587B" w:rsidRDefault="00363F4F" w:rsidP="0058587B">
      <w:pPr>
        <w:spacing w:line="360" w:lineRule="auto"/>
        <w:jc w:val="center"/>
        <w:rPr>
          <w:sz w:val="28"/>
          <w:szCs w:val="28"/>
          <w:lang w:val="ru-RU"/>
        </w:rPr>
      </w:pPr>
      <w:r w:rsidRPr="00363F4F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08A47F4" wp14:editId="13F73628">
            <wp:extent cx="5134692" cy="5763429"/>
            <wp:effectExtent l="0" t="0" r="889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3B39" w14:textId="08878A8C" w:rsidR="00D25852" w:rsidRDefault="00D25852" w:rsidP="0058587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363F4F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 – </w:t>
      </w:r>
      <w:r w:rsidR="00363F4F" w:rsidRPr="00363F4F">
        <w:rPr>
          <w:sz w:val="28"/>
          <w:szCs w:val="28"/>
          <w:lang w:val="ru-RU"/>
        </w:rPr>
        <w:t>Обучение модели МГУА COMBI</w:t>
      </w:r>
    </w:p>
    <w:p w14:paraId="2C5AD905" w14:textId="77777777" w:rsidR="00D25852" w:rsidRPr="0058587B" w:rsidRDefault="00D25852" w:rsidP="0058587B">
      <w:pPr>
        <w:spacing w:line="360" w:lineRule="auto"/>
        <w:jc w:val="center"/>
        <w:rPr>
          <w:sz w:val="28"/>
          <w:szCs w:val="28"/>
          <w:lang w:val="ru-RU"/>
        </w:rPr>
      </w:pPr>
    </w:p>
    <w:p w14:paraId="78110D47" w14:textId="7F632C2D" w:rsidR="00F06451" w:rsidRDefault="00363F4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63F4F">
        <w:rPr>
          <w:sz w:val="28"/>
          <w:szCs w:val="28"/>
          <w:lang w:val="ru-RU"/>
        </w:rPr>
        <w:t>Обучаем нелинейный метод MULTI с набором опорных функций: linear_cov, quadratic, cubic, linear (рисунок 1</w:t>
      </w:r>
      <w:r>
        <w:rPr>
          <w:sz w:val="28"/>
          <w:szCs w:val="28"/>
          <w:lang w:val="ru-RU"/>
        </w:rPr>
        <w:t>2</w:t>
      </w:r>
      <w:r w:rsidRPr="00363F4F">
        <w:rPr>
          <w:sz w:val="28"/>
          <w:szCs w:val="28"/>
          <w:lang w:val="ru-RU"/>
        </w:rPr>
        <w:t>).</w:t>
      </w:r>
    </w:p>
    <w:p w14:paraId="12E3F815" w14:textId="1F0EE220" w:rsidR="00E06AB0" w:rsidRDefault="00363F4F" w:rsidP="00E06AB0">
      <w:pPr>
        <w:spacing w:line="360" w:lineRule="auto"/>
        <w:jc w:val="center"/>
        <w:rPr>
          <w:sz w:val="28"/>
          <w:szCs w:val="28"/>
          <w:lang w:val="ru-RU"/>
        </w:rPr>
      </w:pPr>
      <w:r w:rsidRPr="00363F4F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9059C07" wp14:editId="073F6714">
            <wp:extent cx="5001323" cy="5839640"/>
            <wp:effectExtent l="0" t="0" r="889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E2D" w14:textId="682B3C0D" w:rsidR="005B74DF" w:rsidRDefault="005B74DF" w:rsidP="00E06AB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363F4F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– </w:t>
      </w:r>
      <w:r w:rsidR="00363F4F" w:rsidRPr="00363F4F">
        <w:rPr>
          <w:sz w:val="28"/>
          <w:szCs w:val="28"/>
          <w:lang w:val="ru-RU"/>
        </w:rPr>
        <w:t>Обучение модели МГУА MULTI с параметром ref_functions</w:t>
      </w:r>
    </w:p>
    <w:p w14:paraId="27ED6132" w14:textId="77777777" w:rsidR="005B74DF" w:rsidRDefault="005B74DF" w:rsidP="00E06AB0">
      <w:pPr>
        <w:spacing w:line="360" w:lineRule="auto"/>
        <w:jc w:val="center"/>
        <w:rPr>
          <w:sz w:val="28"/>
          <w:szCs w:val="28"/>
          <w:lang w:val="ru-RU"/>
        </w:rPr>
      </w:pPr>
    </w:p>
    <w:p w14:paraId="7768D018" w14:textId="37B2F6D8" w:rsidR="00E06AB0" w:rsidRDefault="00363F4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63F4F">
        <w:rPr>
          <w:sz w:val="28"/>
          <w:szCs w:val="28"/>
          <w:lang w:val="ru-RU"/>
        </w:rPr>
        <w:t>Сводная таблица результатов всех моделей представлена на рисунке 1</w:t>
      </w:r>
      <w:r>
        <w:rPr>
          <w:sz w:val="28"/>
          <w:szCs w:val="28"/>
          <w:lang w:val="ru-RU"/>
        </w:rPr>
        <w:t>3</w:t>
      </w:r>
      <w:r w:rsidRPr="00363F4F">
        <w:rPr>
          <w:sz w:val="28"/>
          <w:szCs w:val="28"/>
          <w:lang w:val="ru-RU"/>
        </w:rPr>
        <w:t>.</w:t>
      </w:r>
    </w:p>
    <w:p w14:paraId="14283803" w14:textId="2E762EDA" w:rsidR="00351546" w:rsidRDefault="00363F4F" w:rsidP="00351546">
      <w:pPr>
        <w:spacing w:line="360" w:lineRule="auto"/>
        <w:jc w:val="center"/>
        <w:rPr>
          <w:sz w:val="28"/>
          <w:szCs w:val="28"/>
          <w:lang w:val="ru-RU"/>
        </w:rPr>
      </w:pPr>
      <w:r w:rsidRPr="00363F4F">
        <w:rPr>
          <w:noProof/>
          <w:sz w:val="28"/>
          <w:szCs w:val="28"/>
          <w:lang w:val="ru-RU"/>
        </w:rPr>
        <w:drawing>
          <wp:inline distT="0" distB="0" distL="0" distR="0" wp14:anchorId="06F03259" wp14:editId="47C828F1">
            <wp:extent cx="3486637" cy="112410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AB06" w14:textId="135F2440" w:rsidR="00351546" w:rsidRDefault="00351546" w:rsidP="0035154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363F4F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– </w:t>
      </w:r>
      <w:r w:rsidR="00363F4F" w:rsidRPr="00363F4F">
        <w:rPr>
          <w:sz w:val="28"/>
          <w:szCs w:val="28"/>
          <w:lang w:val="ru-RU"/>
        </w:rPr>
        <w:t>Сводная таблица результатов всех моделей с сортировкой по MAE</w:t>
      </w:r>
    </w:p>
    <w:p w14:paraId="6B811C25" w14:textId="77777777" w:rsidR="00351546" w:rsidRDefault="00351546" w:rsidP="00351546">
      <w:pPr>
        <w:spacing w:line="360" w:lineRule="auto"/>
        <w:jc w:val="center"/>
        <w:rPr>
          <w:sz w:val="28"/>
          <w:szCs w:val="28"/>
          <w:lang w:val="ru-RU"/>
        </w:rPr>
      </w:pPr>
    </w:p>
    <w:p w14:paraId="3A0FF291" w14:textId="63A0C04F" w:rsidR="00E06AB0" w:rsidRDefault="00363F4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63F4F">
        <w:rPr>
          <w:sz w:val="28"/>
          <w:szCs w:val="28"/>
          <w:lang w:val="ru-RU"/>
        </w:rPr>
        <w:t>Визуализируем сравнение моделей по MAE и R² (рисунок 1</w:t>
      </w:r>
      <w:r>
        <w:rPr>
          <w:sz w:val="28"/>
          <w:szCs w:val="28"/>
          <w:lang w:val="ru-RU"/>
        </w:rPr>
        <w:t>4</w:t>
      </w:r>
      <w:r w:rsidRPr="00363F4F">
        <w:rPr>
          <w:sz w:val="28"/>
          <w:szCs w:val="28"/>
          <w:lang w:val="ru-RU"/>
        </w:rPr>
        <w:t>).</w:t>
      </w:r>
    </w:p>
    <w:p w14:paraId="05CBDACC" w14:textId="538F1FC4" w:rsidR="00B225A3" w:rsidRDefault="00363F4F" w:rsidP="00B225A3">
      <w:pPr>
        <w:spacing w:line="360" w:lineRule="auto"/>
        <w:jc w:val="center"/>
        <w:rPr>
          <w:sz w:val="28"/>
          <w:szCs w:val="28"/>
          <w:lang w:val="ru-RU"/>
        </w:rPr>
      </w:pPr>
      <w:r w:rsidRPr="00363F4F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4C29598" wp14:editId="5622E194">
            <wp:extent cx="6120130" cy="2167255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DC87" w14:textId="73DA8C08" w:rsidR="00B225A3" w:rsidRDefault="00B225A3" w:rsidP="00B225A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363F4F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 – </w:t>
      </w:r>
      <w:r w:rsidR="00363F4F" w:rsidRPr="00363F4F">
        <w:rPr>
          <w:sz w:val="28"/>
          <w:szCs w:val="28"/>
          <w:lang w:val="ru-RU"/>
        </w:rPr>
        <w:t>Сравнение моделей</w:t>
      </w:r>
    </w:p>
    <w:p w14:paraId="00FDC144" w14:textId="77777777" w:rsidR="00B225A3" w:rsidRDefault="00B225A3" w:rsidP="00B225A3">
      <w:pPr>
        <w:spacing w:line="360" w:lineRule="auto"/>
        <w:jc w:val="center"/>
        <w:rPr>
          <w:sz w:val="28"/>
          <w:szCs w:val="28"/>
          <w:lang w:val="ru-RU"/>
        </w:rPr>
      </w:pPr>
    </w:p>
    <w:p w14:paraId="0358B9CF" w14:textId="47148823" w:rsidR="00E06AB0" w:rsidRDefault="00363F4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63F4F">
        <w:rPr>
          <w:sz w:val="28"/>
          <w:szCs w:val="28"/>
          <w:lang w:val="ru-RU"/>
        </w:rPr>
        <w:t xml:space="preserve">Строим график предсказаний лучшей модели (стекинг) — фактические значения против предсказанных (рисунок </w:t>
      </w:r>
      <w:r>
        <w:rPr>
          <w:sz w:val="28"/>
          <w:szCs w:val="28"/>
          <w:lang w:val="ru-RU"/>
        </w:rPr>
        <w:t>15</w:t>
      </w:r>
      <w:r w:rsidRPr="00363F4F">
        <w:rPr>
          <w:sz w:val="28"/>
          <w:szCs w:val="28"/>
          <w:lang w:val="ru-RU"/>
        </w:rPr>
        <w:t>).</w:t>
      </w:r>
    </w:p>
    <w:p w14:paraId="1FD59C66" w14:textId="44F015AD" w:rsidR="007A2DD0" w:rsidRDefault="00363F4F" w:rsidP="007A2DD0">
      <w:pPr>
        <w:spacing w:line="360" w:lineRule="auto"/>
        <w:jc w:val="center"/>
        <w:rPr>
          <w:sz w:val="28"/>
          <w:szCs w:val="28"/>
          <w:lang w:val="ru-RU"/>
        </w:rPr>
      </w:pPr>
      <w:r w:rsidRPr="00363F4F">
        <w:rPr>
          <w:noProof/>
          <w:sz w:val="28"/>
          <w:szCs w:val="28"/>
          <w:lang w:val="ru-RU"/>
        </w:rPr>
        <w:drawing>
          <wp:inline distT="0" distB="0" distL="0" distR="0" wp14:anchorId="497C56E7" wp14:editId="2DE052BB">
            <wp:extent cx="6120130" cy="442341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5E17" w14:textId="110EEA78" w:rsidR="007A2DD0" w:rsidRDefault="007A2DD0" w:rsidP="007A2DD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16 – </w:t>
      </w:r>
      <w:r w:rsidR="00363F4F" w:rsidRPr="00363F4F">
        <w:rPr>
          <w:sz w:val="28"/>
          <w:szCs w:val="28"/>
          <w:lang w:val="ru-RU"/>
        </w:rPr>
        <w:t>График предсказаний стекинг</w:t>
      </w:r>
      <w:r w:rsidR="00363F4F">
        <w:rPr>
          <w:sz w:val="28"/>
          <w:szCs w:val="28"/>
          <w:lang w:val="ru-RU"/>
        </w:rPr>
        <w:t>а</w:t>
      </w:r>
    </w:p>
    <w:p w14:paraId="3C37421B" w14:textId="77777777" w:rsidR="00CF2E5C" w:rsidRPr="003E3F26" w:rsidRDefault="00CF2E5C" w:rsidP="00363F4F">
      <w:pPr>
        <w:spacing w:line="360" w:lineRule="auto"/>
        <w:rPr>
          <w:sz w:val="28"/>
          <w:szCs w:val="28"/>
          <w:lang w:val="ru-RU"/>
        </w:rPr>
      </w:pPr>
    </w:p>
    <w:sectPr w:rsidR="00CF2E5C" w:rsidRPr="003E3F26" w:rsidSect="00812887">
      <w:footerReference w:type="even" r:id="rId24"/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A9B61" w14:textId="77777777" w:rsidR="007D191F" w:rsidRDefault="007D191F" w:rsidP="008E0D79">
      <w:r>
        <w:separator/>
      </w:r>
    </w:p>
  </w:endnote>
  <w:endnote w:type="continuationSeparator" w:id="0">
    <w:p w14:paraId="2522A54D" w14:textId="77777777" w:rsidR="007D191F" w:rsidRDefault="007D191F" w:rsidP="008E0D79">
      <w:r>
        <w:continuationSeparator/>
      </w:r>
    </w:p>
  </w:endnote>
  <w:endnote w:type="continuationNotice" w:id="1">
    <w:p w14:paraId="67573166" w14:textId="77777777" w:rsidR="007D191F" w:rsidRDefault="007D19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7FBC5" w14:textId="77777777" w:rsidR="007D191F" w:rsidRDefault="007D191F" w:rsidP="008E0D79">
      <w:r>
        <w:separator/>
      </w:r>
    </w:p>
  </w:footnote>
  <w:footnote w:type="continuationSeparator" w:id="0">
    <w:p w14:paraId="74385297" w14:textId="77777777" w:rsidR="007D191F" w:rsidRDefault="007D191F" w:rsidP="008E0D79">
      <w:r>
        <w:continuationSeparator/>
      </w:r>
    </w:p>
  </w:footnote>
  <w:footnote w:type="continuationNotice" w:id="1">
    <w:p w14:paraId="40D1B0FE" w14:textId="77777777" w:rsidR="007D191F" w:rsidRDefault="007D19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30BDD"/>
    <w:multiLevelType w:val="hybridMultilevel"/>
    <w:tmpl w:val="BE16D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1"/>
  </w:num>
  <w:num w:numId="4">
    <w:abstractNumId w:val="17"/>
  </w:num>
  <w:num w:numId="5">
    <w:abstractNumId w:val="13"/>
  </w:num>
  <w:num w:numId="6">
    <w:abstractNumId w:val="19"/>
  </w:num>
  <w:num w:numId="7">
    <w:abstractNumId w:val="12"/>
  </w:num>
  <w:num w:numId="8">
    <w:abstractNumId w:val="16"/>
  </w:num>
  <w:num w:numId="9">
    <w:abstractNumId w:val="8"/>
  </w:num>
  <w:num w:numId="10">
    <w:abstractNumId w:val="11"/>
  </w:num>
  <w:num w:numId="11">
    <w:abstractNumId w:val="21"/>
  </w:num>
  <w:num w:numId="12">
    <w:abstractNumId w:val="7"/>
  </w:num>
  <w:num w:numId="13">
    <w:abstractNumId w:val="5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15"/>
  </w:num>
  <w:num w:numId="19">
    <w:abstractNumId w:val="20"/>
  </w:num>
  <w:num w:numId="20">
    <w:abstractNumId w:val="9"/>
  </w:num>
  <w:num w:numId="21">
    <w:abstractNumId w:val="18"/>
  </w:num>
  <w:num w:numId="22">
    <w:abstractNumId w:val="0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2A97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2280"/>
    <w:rsid w:val="00092595"/>
    <w:rsid w:val="0009275D"/>
    <w:rsid w:val="00092DF7"/>
    <w:rsid w:val="00092FF3"/>
    <w:rsid w:val="00095065"/>
    <w:rsid w:val="00096865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8AC"/>
    <w:rsid w:val="001D2245"/>
    <w:rsid w:val="001D3B56"/>
    <w:rsid w:val="001D4859"/>
    <w:rsid w:val="001D4FAE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B2DC4"/>
    <w:rsid w:val="002B46E2"/>
    <w:rsid w:val="002B5842"/>
    <w:rsid w:val="002B6653"/>
    <w:rsid w:val="002C1FDB"/>
    <w:rsid w:val="002C24B7"/>
    <w:rsid w:val="002C584B"/>
    <w:rsid w:val="002C679C"/>
    <w:rsid w:val="002C6DA0"/>
    <w:rsid w:val="002D0557"/>
    <w:rsid w:val="002D1A7C"/>
    <w:rsid w:val="002D3407"/>
    <w:rsid w:val="002D4A67"/>
    <w:rsid w:val="002D6ACC"/>
    <w:rsid w:val="002E04B3"/>
    <w:rsid w:val="002E182D"/>
    <w:rsid w:val="002E7E2B"/>
    <w:rsid w:val="002F149F"/>
    <w:rsid w:val="002F4058"/>
    <w:rsid w:val="002F66B5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3F4F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A014E"/>
    <w:rsid w:val="003A333E"/>
    <w:rsid w:val="003A4CC8"/>
    <w:rsid w:val="003A7C47"/>
    <w:rsid w:val="003A7DAC"/>
    <w:rsid w:val="003B13DE"/>
    <w:rsid w:val="003B1CB8"/>
    <w:rsid w:val="003B32E4"/>
    <w:rsid w:val="003B3D2D"/>
    <w:rsid w:val="003C17FD"/>
    <w:rsid w:val="003D0723"/>
    <w:rsid w:val="003D1B7B"/>
    <w:rsid w:val="003D204E"/>
    <w:rsid w:val="003D584E"/>
    <w:rsid w:val="003D68EF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2159"/>
    <w:rsid w:val="00483470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009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930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4F1B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812"/>
    <w:rsid w:val="006B2ED0"/>
    <w:rsid w:val="006B30D5"/>
    <w:rsid w:val="006B3FFD"/>
    <w:rsid w:val="006B4FB1"/>
    <w:rsid w:val="006B62E0"/>
    <w:rsid w:val="006C372B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7834"/>
    <w:rsid w:val="007B0F24"/>
    <w:rsid w:val="007B4307"/>
    <w:rsid w:val="007B45F5"/>
    <w:rsid w:val="007B72B1"/>
    <w:rsid w:val="007D0F52"/>
    <w:rsid w:val="007D191F"/>
    <w:rsid w:val="007D426A"/>
    <w:rsid w:val="007D6241"/>
    <w:rsid w:val="007D654D"/>
    <w:rsid w:val="007D67C5"/>
    <w:rsid w:val="007E038E"/>
    <w:rsid w:val="007E27AD"/>
    <w:rsid w:val="007E42F1"/>
    <w:rsid w:val="007E4FD6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5991"/>
    <w:rsid w:val="007F773C"/>
    <w:rsid w:val="007F77A1"/>
    <w:rsid w:val="00800957"/>
    <w:rsid w:val="00803526"/>
    <w:rsid w:val="00803FAA"/>
    <w:rsid w:val="0080766A"/>
    <w:rsid w:val="00812887"/>
    <w:rsid w:val="00817601"/>
    <w:rsid w:val="008201E9"/>
    <w:rsid w:val="00820B5E"/>
    <w:rsid w:val="00821440"/>
    <w:rsid w:val="00821C09"/>
    <w:rsid w:val="00823B5B"/>
    <w:rsid w:val="008248DF"/>
    <w:rsid w:val="00824DFD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B46CA"/>
    <w:rsid w:val="008C34DA"/>
    <w:rsid w:val="008C53F6"/>
    <w:rsid w:val="008C5AD1"/>
    <w:rsid w:val="008C64EA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602A1"/>
    <w:rsid w:val="00961EB5"/>
    <w:rsid w:val="0096277F"/>
    <w:rsid w:val="0096544B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70AE0"/>
    <w:rsid w:val="00B72DCD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6C1"/>
    <w:rsid w:val="00BD356E"/>
    <w:rsid w:val="00BD367E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C9E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9F2"/>
    <w:rsid w:val="00CE1B2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723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1DE8"/>
    <w:rsid w:val="00DD2858"/>
    <w:rsid w:val="00DD2A8F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D22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2F0"/>
    <w:rsid w:val="00E75FB8"/>
    <w:rsid w:val="00E777D4"/>
    <w:rsid w:val="00E77B78"/>
    <w:rsid w:val="00E8076B"/>
    <w:rsid w:val="00E82555"/>
    <w:rsid w:val="00E86369"/>
    <w:rsid w:val="00E86ECA"/>
    <w:rsid w:val="00E91F5C"/>
    <w:rsid w:val="00E93923"/>
    <w:rsid w:val="00E9431D"/>
    <w:rsid w:val="00E94355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151D"/>
    <w:rsid w:val="00F81D77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C0DC1"/>
    <w:rsid w:val="00FC12DB"/>
    <w:rsid w:val="00FC2083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7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Егор Кулыгин</cp:lastModifiedBy>
  <cp:revision>8</cp:revision>
  <cp:lastPrinted>2019-02-17T16:12:00Z</cp:lastPrinted>
  <dcterms:created xsi:type="dcterms:W3CDTF">2026-06-09T07:06:00Z</dcterms:created>
  <dcterms:modified xsi:type="dcterms:W3CDTF">2026-06-09T09:01:00Z</dcterms:modified>
</cp:coreProperties>
</file>