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57780861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2146B9">
        <w:rPr>
          <w:sz w:val="28"/>
          <w:szCs w:val="28"/>
          <w:lang w:val="ru-RU"/>
        </w:rPr>
        <w:t>1</w:t>
      </w:r>
    </w:p>
    <w:p w14:paraId="716EFFCD" w14:textId="70C9A141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875F8D" w:rsidRPr="00875F8D">
        <w:rPr>
          <w:b/>
          <w:bCs/>
          <w:sz w:val="28"/>
          <w:szCs w:val="28"/>
          <w:lang w:val="ru-RU"/>
        </w:rPr>
        <w:t>Разведочный анализ данных. Исследование и визуализация данных.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10891B0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B72DC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 xml:space="preserve">Кулыгин  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57F31D7E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AC19A0" w:rsidRPr="00AC19A0">
        <w:rPr>
          <w:sz w:val="28"/>
          <w:szCs w:val="28"/>
          <w:lang w:val="ru-RU"/>
        </w:rPr>
        <w:t>изучение различных методов визуализаци</w:t>
      </w:r>
      <w:r w:rsidR="00AC19A0">
        <w:rPr>
          <w:sz w:val="28"/>
          <w:szCs w:val="28"/>
          <w:lang w:val="ru-RU"/>
        </w:rPr>
        <w:t>и</w:t>
      </w:r>
      <w:r w:rsidR="00AC19A0" w:rsidRPr="00AC19A0">
        <w:rPr>
          <w:sz w:val="28"/>
          <w:szCs w:val="28"/>
          <w:lang w:val="ru-RU"/>
        </w:rPr>
        <w:t xml:space="preserve"> данных</w:t>
      </w:r>
      <w:r w:rsidR="003A333E">
        <w:rPr>
          <w:sz w:val="28"/>
          <w:szCs w:val="28"/>
          <w:lang w:val="ru-RU"/>
        </w:rPr>
        <w:t>.</w:t>
      </w:r>
    </w:p>
    <w:p w14:paraId="3B1494A6" w14:textId="63E06CB0" w:rsidR="00DB030A" w:rsidRPr="003E3F26" w:rsidRDefault="00DB030A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DB030A">
        <w:rPr>
          <w:sz w:val="28"/>
          <w:szCs w:val="28"/>
          <w:lang w:val="ru-RU"/>
        </w:rPr>
        <w:t>Краткое описание</w:t>
      </w:r>
      <w:r>
        <w:rPr>
          <w:sz w:val="28"/>
          <w:szCs w:val="28"/>
          <w:lang w:val="ru-RU"/>
        </w:rPr>
        <w:t>:</w:t>
      </w:r>
      <w:r w:rsidRPr="00DB03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Pr="00DB030A">
        <w:rPr>
          <w:sz w:val="28"/>
          <w:szCs w:val="28"/>
          <w:lang w:val="ru-RU"/>
        </w:rPr>
        <w:t>остроение основных графиков, входящих в этап разведочного анализа данных.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77777777" w:rsidR="00763A86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Выбрать набор данных (</w:t>
      </w:r>
      <w:proofErr w:type="spellStart"/>
      <w:r w:rsidRPr="00763A86">
        <w:rPr>
          <w:sz w:val="28"/>
          <w:szCs w:val="28"/>
          <w:lang w:val="ru-RU"/>
        </w:rPr>
        <w:t>датасет</w:t>
      </w:r>
      <w:proofErr w:type="spellEnd"/>
      <w:r w:rsidRPr="00763A86">
        <w:rPr>
          <w:sz w:val="28"/>
          <w:szCs w:val="28"/>
          <w:lang w:val="ru-RU"/>
        </w:rPr>
        <w:t>).</w:t>
      </w:r>
    </w:p>
    <w:p w14:paraId="778370EF" w14:textId="77777777" w:rsidR="0005775F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63A86">
        <w:rPr>
          <w:sz w:val="28"/>
          <w:szCs w:val="28"/>
          <w:lang w:val="ru-RU"/>
        </w:rPr>
        <w:t>Создать ноутбук, который содержит следующие разделы:</w:t>
      </w:r>
    </w:p>
    <w:p w14:paraId="0BAD18C7" w14:textId="6A82A641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Текстовое описание выбранного набора данных.</w:t>
      </w:r>
    </w:p>
    <w:p w14:paraId="7259FADF" w14:textId="77777777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Основные характеристики </w:t>
      </w:r>
      <w:proofErr w:type="spellStart"/>
      <w:r w:rsidRPr="0005775F">
        <w:rPr>
          <w:sz w:val="28"/>
          <w:szCs w:val="28"/>
          <w:lang w:val="ru-RU"/>
        </w:rPr>
        <w:t>датасета</w:t>
      </w:r>
      <w:proofErr w:type="spellEnd"/>
      <w:r w:rsidRPr="0005775F">
        <w:rPr>
          <w:sz w:val="28"/>
          <w:szCs w:val="28"/>
          <w:lang w:val="ru-RU"/>
        </w:rPr>
        <w:t>.</w:t>
      </w:r>
    </w:p>
    <w:p w14:paraId="11785187" w14:textId="77777777" w:rsid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Визуальное исследование </w:t>
      </w:r>
      <w:proofErr w:type="spellStart"/>
      <w:r w:rsidRPr="0005775F">
        <w:rPr>
          <w:sz w:val="28"/>
          <w:szCs w:val="28"/>
          <w:lang w:val="ru-RU"/>
        </w:rPr>
        <w:t>датасета</w:t>
      </w:r>
      <w:proofErr w:type="spellEnd"/>
      <w:r w:rsidRPr="0005775F">
        <w:rPr>
          <w:sz w:val="28"/>
          <w:szCs w:val="28"/>
          <w:lang w:val="ru-RU"/>
        </w:rPr>
        <w:t>.</w:t>
      </w:r>
    </w:p>
    <w:p w14:paraId="516283ED" w14:textId="62A5E613" w:rsidR="00763A86" w:rsidRPr="0005775F" w:rsidRDefault="00763A86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>Информация о корреляции признаков.</w:t>
      </w:r>
    </w:p>
    <w:p w14:paraId="7C633695" w14:textId="31310C1E" w:rsidR="00763A86" w:rsidRPr="0005775F" w:rsidRDefault="00763A86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5775F">
        <w:rPr>
          <w:sz w:val="28"/>
          <w:szCs w:val="28"/>
          <w:lang w:val="ru-RU"/>
        </w:rPr>
        <w:t xml:space="preserve">Сформировать отчет и разместить его в репозитории на </w:t>
      </w:r>
      <w:proofErr w:type="spellStart"/>
      <w:r w:rsidRPr="0005775F">
        <w:rPr>
          <w:sz w:val="28"/>
          <w:szCs w:val="28"/>
          <w:lang w:val="ru-RU"/>
        </w:rPr>
        <w:t>github</w:t>
      </w:r>
      <w:proofErr w:type="spellEnd"/>
      <w:r w:rsidRPr="0005775F">
        <w:rPr>
          <w:sz w:val="28"/>
          <w:szCs w:val="28"/>
          <w:lang w:val="ru-RU"/>
        </w:rPr>
        <w:t>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6B5CA3A4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B72DCD">
        <w:rPr>
          <w:sz w:val="28"/>
          <w:szCs w:val="28"/>
        </w:rPr>
        <w:t>Wine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62ED1C25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и загрузим </w:t>
      </w:r>
      <w:proofErr w:type="spellStart"/>
      <w:r>
        <w:rPr>
          <w:sz w:val="28"/>
          <w:szCs w:val="28"/>
          <w:lang w:val="ru-RU"/>
        </w:rPr>
        <w:t>датасет</w:t>
      </w:r>
      <w:proofErr w:type="spellEnd"/>
      <w:r w:rsidR="0068357F">
        <w:rPr>
          <w:sz w:val="28"/>
          <w:szCs w:val="28"/>
          <w:lang w:val="ru-RU"/>
        </w:rPr>
        <w:t xml:space="preserve">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2418A9C2" w:rsidR="000E5AF5" w:rsidRPr="00FE0E61" w:rsidRDefault="00B72DCD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B72DCD">
        <w:rPr>
          <w:sz w:val="28"/>
          <w:szCs w:val="28"/>
          <w:lang w:val="ru-RU"/>
        </w:rPr>
        <w:drawing>
          <wp:inline distT="0" distB="0" distL="0" distR="0" wp14:anchorId="61354D6B" wp14:editId="54E7E8D2">
            <wp:extent cx="5430008" cy="3810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1477432A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библиотек, загрузка данных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1C2CE8D4" w:rsidR="00635357" w:rsidRDefault="006600C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</w:t>
      </w:r>
      <w:r w:rsidR="00166876">
        <w:rPr>
          <w:sz w:val="28"/>
          <w:szCs w:val="28"/>
          <w:lang w:val="ru-RU"/>
        </w:rPr>
        <w:t xml:space="preserve">одим основные характеристики </w:t>
      </w:r>
      <w:proofErr w:type="spellStart"/>
      <w:r w:rsidR="00166876">
        <w:rPr>
          <w:sz w:val="28"/>
          <w:szCs w:val="28"/>
          <w:lang w:val="ru-RU"/>
        </w:rPr>
        <w:t>датасета</w:t>
      </w:r>
      <w:proofErr w:type="spellEnd"/>
      <w:r w:rsidR="00086171" w:rsidRPr="00086171">
        <w:rPr>
          <w:sz w:val="28"/>
          <w:szCs w:val="28"/>
          <w:lang w:val="ru-RU"/>
        </w:rPr>
        <w:t>.</w:t>
      </w:r>
      <w:r w:rsidR="00166876">
        <w:rPr>
          <w:sz w:val="28"/>
          <w:szCs w:val="28"/>
          <w:lang w:val="ru-RU"/>
        </w:rPr>
        <w:t xml:space="preserve"> На рисунке 2 представлены первые </w:t>
      </w:r>
      <w:r w:rsidR="000F4680">
        <w:rPr>
          <w:sz w:val="28"/>
          <w:szCs w:val="28"/>
          <w:lang w:val="ru-RU"/>
        </w:rPr>
        <w:t>пять</w:t>
      </w:r>
      <w:r w:rsidR="00166876">
        <w:rPr>
          <w:sz w:val="28"/>
          <w:szCs w:val="28"/>
          <w:lang w:val="ru-RU"/>
        </w:rPr>
        <w:t xml:space="preserve"> строк </w:t>
      </w:r>
      <w:proofErr w:type="spellStart"/>
      <w:r w:rsidR="00166876">
        <w:rPr>
          <w:sz w:val="28"/>
          <w:szCs w:val="28"/>
          <w:lang w:val="ru-RU"/>
        </w:rPr>
        <w:t>датасета</w:t>
      </w:r>
      <w:proofErr w:type="spellEnd"/>
      <w:r w:rsidR="00166876">
        <w:rPr>
          <w:sz w:val="28"/>
          <w:szCs w:val="28"/>
          <w:lang w:val="ru-RU"/>
        </w:rPr>
        <w:t>.</w:t>
      </w:r>
    </w:p>
    <w:p w14:paraId="66FAE358" w14:textId="125648D8" w:rsidR="00166876" w:rsidRDefault="00B72DCD" w:rsidP="00166876">
      <w:pPr>
        <w:spacing w:line="360" w:lineRule="auto"/>
        <w:jc w:val="center"/>
        <w:rPr>
          <w:sz w:val="28"/>
          <w:szCs w:val="28"/>
          <w:lang w:val="ru-RU"/>
        </w:rPr>
      </w:pPr>
      <w:r w:rsidRPr="00B72DCD">
        <w:rPr>
          <w:sz w:val="28"/>
          <w:szCs w:val="28"/>
          <w:lang w:val="ru-RU"/>
        </w:rPr>
        <w:drawing>
          <wp:inline distT="0" distB="0" distL="0" distR="0" wp14:anchorId="13354975" wp14:editId="7C6720A6">
            <wp:extent cx="6120130" cy="16338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7FD" w14:textId="603082C3" w:rsidR="00166876" w:rsidRDefault="00166876" w:rsidP="0016687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</w:t>
      </w:r>
      <w:r w:rsidR="000F4680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0F4680">
        <w:rPr>
          <w:sz w:val="28"/>
          <w:szCs w:val="28"/>
          <w:lang w:val="ru-RU"/>
        </w:rPr>
        <w:t xml:space="preserve">Первые пять строк </w:t>
      </w:r>
      <w:proofErr w:type="spellStart"/>
      <w:r w:rsidR="000F4680">
        <w:rPr>
          <w:sz w:val="28"/>
          <w:szCs w:val="28"/>
          <w:lang w:val="ru-RU"/>
        </w:rPr>
        <w:t>датасета</w:t>
      </w:r>
      <w:proofErr w:type="spellEnd"/>
    </w:p>
    <w:p w14:paraId="15F093F2" w14:textId="77777777" w:rsidR="000F4680" w:rsidRDefault="000F4680" w:rsidP="00166876">
      <w:pPr>
        <w:spacing w:line="360" w:lineRule="auto"/>
        <w:jc w:val="center"/>
        <w:rPr>
          <w:sz w:val="28"/>
          <w:szCs w:val="28"/>
          <w:lang w:val="ru-RU"/>
        </w:rPr>
      </w:pPr>
    </w:p>
    <w:p w14:paraId="458CB436" w14:textId="4B0156A6" w:rsidR="00166876" w:rsidRDefault="00CA255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Выведем размер </w:t>
      </w:r>
      <w:proofErr w:type="spellStart"/>
      <w:r>
        <w:rPr>
          <w:sz w:val="28"/>
          <w:szCs w:val="28"/>
          <w:lang w:val="ru-RU"/>
        </w:rPr>
        <w:t>датасета</w:t>
      </w:r>
      <w:proofErr w:type="spellEnd"/>
      <w:r>
        <w:rPr>
          <w:sz w:val="28"/>
          <w:szCs w:val="28"/>
          <w:lang w:val="ru-RU"/>
        </w:rPr>
        <w:t xml:space="preserve">, </w:t>
      </w:r>
      <w:r w:rsidR="007A2751">
        <w:rPr>
          <w:sz w:val="28"/>
          <w:szCs w:val="28"/>
          <w:lang w:val="ru-RU"/>
        </w:rPr>
        <w:t>количество строк, список колонок с типами данных (рисунок 3).</w:t>
      </w:r>
    </w:p>
    <w:p w14:paraId="57026DFC" w14:textId="0BCAACDA" w:rsidR="00166876" w:rsidRDefault="00B72DCD" w:rsidP="007A2751">
      <w:pPr>
        <w:spacing w:line="360" w:lineRule="auto"/>
        <w:jc w:val="center"/>
        <w:rPr>
          <w:sz w:val="28"/>
          <w:szCs w:val="28"/>
          <w:lang w:val="ru-RU"/>
        </w:rPr>
      </w:pPr>
      <w:r w:rsidRPr="00B72DCD">
        <w:rPr>
          <w:sz w:val="28"/>
          <w:szCs w:val="28"/>
          <w:lang w:val="ru-RU"/>
        </w:rPr>
        <w:drawing>
          <wp:inline distT="0" distB="0" distL="0" distR="0" wp14:anchorId="7955D413" wp14:editId="6CB5D589">
            <wp:extent cx="3143689" cy="74686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ED61" w14:textId="25605CB5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Вывод основной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060E4298" w14:textId="77777777" w:rsidR="007A2751" w:rsidRDefault="007A2751" w:rsidP="007A2751">
      <w:pPr>
        <w:spacing w:line="360" w:lineRule="auto"/>
        <w:jc w:val="center"/>
        <w:rPr>
          <w:sz w:val="28"/>
          <w:szCs w:val="28"/>
          <w:lang w:val="ru-RU"/>
        </w:rPr>
      </w:pPr>
    </w:p>
    <w:p w14:paraId="6E5B4391" w14:textId="7014BBED" w:rsidR="00166876" w:rsidRDefault="006E5628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Проверим наличие пустых значений и выведем основные статистические характеристики набора данных (рисунок 4).</w:t>
      </w:r>
    </w:p>
    <w:p w14:paraId="002DBF2D" w14:textId="7C7AA53F" w:rsidR="006E5628" w:rsidRPr="00483470" w:rsidRDefault="00B72DCD" w:rsidP="006E5628">
      <w:pPr>
        <w:spacing w:line="360" w:lineRule="auto"/>
        <w:jc w:val="center"/>
        <w:rPr>
          <w:sz w:val="28"/>
          <w:szCs w:val="28"/>
        </w:rPr>
      </w:pPr>
      <w:r w:rsidRPr="00B72DCD">
        <w:rPr>
          <w:sz w:val="28"/>
          <w:szCs w:val="28"/>
          <w:lang w:val="ru-RU"/>
        </w:rPr>
        <w:drawing>
          <wp:inline distT="0" distB="0" distL="0" distR="0" wp14:anchorId="08225D39" wp14:editId="67FF95E5">
            <wp:extent cx="6120130" cy="36976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388" w14:textId="24D4DE1D" w:rsidR="00E66B28" w:rsidRDefault="00E66B28" w:rsidP="006E562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Проверка наличия пустых значений и вывод основных статистических характеристик</w:t>
      </w:r>
    </w:p>
    <w:p w14:paraId="65B28BC0" w14:textId="77777777" w:rsidR="003D0723" w:rsidRDefault="003D0723" w:rsidP="006E5628">
      <w:pPr>
        <w:spacing w:line="360" w:lineRule="auto"/>
        <w:jc w:val="center"/>
        <w:rPr>
          <w:sz w:val="28"/>
          <w:szCs w:val="28"/>
          <w:lang w:val="ru-RU"/>
        </w:rPr>
      </w:pPr>
    </w:p>
    <w:p w14:paraId="3DCE2163" w14:textId="30652B86" w:rsidR="006E5628" w:rsidRDefault="003D072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Определим уникальные значения для целевого признака (рисунок 5).</w:t>
      </w:r>
    </w:p>
    <w:p w14:paraId="3A7D1115" w14:textId="6536C512" w:rsidR="006600CD" w:rsidRDefault="00483470" w:rsidP="006600CD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drawing>
          <wp:inline distT="0" distB="0" distL="0" distR="0" wp14:anchorId="0133391B" wp14:editId="25227410">
            <wp:extent cx="4410691" cy="914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C4B9" w14:textId="53327073" w:rsidR="006600CD" w:rsidRDefault="006600CD" w:rsidP="006600C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Уникальные значения целевого признака</w:t>
      </w:r>
    </w:p>
    <w:p w14:paraId="032598BD" w14:textId="77777777" w:rsidR="00D41F86" w:rsidRDefault="00D41F86" w:rsidP="006600CD">
      <w:pPr>
        <w:spacing w:line="360" w:lineRule="auto"/>
        <w:jc w:val="center"/>
        <w:rPr>
          <w:sz w:val="28"/>
          <w:szCs w:val="28"/>
          <w:lang w:val="ru-RU"/>
        </w:rPr>
      </w:pPr>
    </w:p>
    <w:p w14:paraId="3F349887" w14:textId="3BF7171F" w:rsidR="006600CD" w:rsidRDefault="00D41F8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диаграмму рассеяния</w:t>
      </w:r>
      <w:r w:rsidR="00483470">
        <w:rPr>
          <w:sz w:val="28"/>
          <w:szCs w:val="28"/>
        </w:rPr>
        <w:t>S</w:t>
      </w:r>
      <w:r>
        <w:rPr>
          <w:sz w:val="28"/>
          <w:szCs w:val="28"/>
          <w:lang w:val="ru-RU"/>
        </w:rPr>
        <w:t xml:space="preserve"> двух колонок данных, чтобы обнаружить наличие зависимости (рисунок 6).</w:t>
      </w:r>
    </w:p>
    <w:p w14:paraId="12EAB8F7" w14:textId="54A7DE83" w:rsidR="00D41F86" w:rsidRDefault="00483470" w:rsidP="00D41F86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4710306A" wp14:editId="045B1D4E">
            <wp:extent cx="6120130" cy="6535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B4F9" w14:textId="5ECB237B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Диаграмма рассеяния</w:t>
      </w:r>
    </w:p>
    <w:p w14:paraId="218B7AED" w14:textId="77777777" w:rsidR="00F165BB" w:rsidRDefault="00F165BB" w:rsidP="00D41F86">
      <w:pPr>
        <w:spacing w:line="360" w:lineRule="auto"/>
        <w:jc w:val="center"/>
        <w:rPr>
          <w:sz w:val="28"/>
          <w:szCs w:val="28"/>
          <w:lang w:val="ru-RU"/>
        </w:rPr>
      </w:pPr>
    </w:p>
    <w:p w14:paraId="39BFE205" w14:textId="4C9BEC91" w:rsidR="006600CD" w:rsidRDefault="001D485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Посмотрим на влияние целевой функции (рисунок 7).</w:t>
      </w:r>
    </w:p>
    <w:p w14:paraId="7172FC8F" w14:textId="5600D91A" w:rsidR="001D4859" w:rsidRDefault="00483470" w:rsidP="001D4859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79959B66" wp14:editId="7BB4F31C">
            <wp:extent cx="6120130" cy="64185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B077" w14:textId="7C3E0082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Влияние целевой функции</w:t>
      </w:r>
    </w:p>
    <w:p w14:paraId="1B80B536" w14:textId="77777777" w:rsidR="001D4859" w:rsidRDefault="001D4859" w:rsidP="001D4859">
      <w:pPr>
        <w:spacing w:line="360" w:lineRule="auto"/>
        <w:jc w:val="center"/>
        <w:rPr>
          <w:sz w:val="28"/>
          <w:szCs w:val="28"/>
          <w:lang w:val="ru-RU"/>
        </w:rPr>
      </w:pPr>
    </w:p>
    <w:p w14:paraId="65A55E48" w14:textId="496EEB67" w:rsidR="006E5628" w:rsidRDefault="00AB1AF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гистограмму для оценки плотности вероятности распределения данных (рисунок 8).</w:t>
      </w:r>
    </w:p>
    <w:p w14:paraId="09C866A2" w14:textId="66C6EAF1" w:rsidR="00AB1AFD" w:rsidRDefault="00483470" w:rsidP="00AB1AFD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78301E1A" wp14:editId="7B326025">
            <wp:extent cx="6120130" cy="450786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637" w14:textId="04C7915B" w:rsidR="00AB1AFD" w:rsidRDefault="00AB1AFD" w:rsidP="00AB1AF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</w:t>
      </w:r>
      <w:r w:rsidR="007E7ADC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7E7ADC">
        <w:rPr>
          <w:sz w:val="28"/>
          <w:szCs w:val="28"/>
          <w:lang w:val="ru-RU"/>
        </w:rPr>
        <w:t>Гистограмма распределения данных</w:t>
      </w:r>
    </w:p>
    <w:p w14:paraId="24033B9F" w14:textId="77777777" w:rsidR="007E7ADC" w:rsidRDefault="007E7ADC" w:rsidP="00AB1AFD">
      <w:pPr>
        <w:spacing w:line="360" w:lineRule="auto"/>
        <w:jc w:val="center"/>
        <w:rPr>
          <w:sz w:val="28"/>
          <w:szCs w:val="28"/>
          <w:lang w:val="ru-RU"/>
        </w:rPr>
      </w:pPr>
    </w:p>
    <w:p w14:paraId="7D3501ED" w14:textId="01B7EEA0" w:rsidR="006E5628" w:rsidRDefault="00F0645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 построим комбинацию гистограмм и диаграмм рассеивания (рисунок 9).</w:t>
      </w:r>
    </w:p>
    <w:p w14:paraId="2027B268" w14:textId="48B1B5E5" w:rsidR="00F06451" w:rsidRDefault="00483470" w:rsidP="00F06451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649C0009" wp14:editId="4FBA3E0C">
            <wp:extent cx="4686954" cy="52680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5E8" w14:textId="473A213D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 – Комбинация диаграмм</w:t>
      </w:r>
    </w:p>
    <w:p w14:paraId="2C79D844" w14:textId="77777777" w:rsidR="00F06451" w:rsidRDefault="00F06451" w:rsidP="00F06451">
      <w:pPr>
        <w:spacing w:line="360" w:lineRule="auto"/>
        <w:jc w:val="center"/>
        <w:rPr>
          <w:sz w:val="28"/>
          <w:szCs w:val="28"/>
          <w:lang w:val="ru-RU"/>
        </w:rPr>
      </w:pPr>
    </w:p>
    <w:p w14:paraId="035D19F4" w14:textId="2F033DF6" w:rsidR="00F06451" w:rsidRDefault="002E04B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Визуализируем распределение данных (рисунок 10).</w:t>
      </w:r>
    </w:p>
    <w:p w14:paraId="2C893272" w14:textId="7855ACF9" w:rsidR="002E04B3" w:rsidRDefault="00483470" w:rsidP="002E04B3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09D9C745" wp14:editId="02BE4A75">
            <wp:extent cx="4629796" cy="5249008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9FD1" w14:textId="64979372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Визуализация распределения данных</w:t>
      </w:r>
    </w:p>
    <w:p w14:paraId="789D4EE4" w14:textId="77777777" w:rsidR="002E04B3" w:rsidRDefault="002E04B3" w:rsidP="002E04B3">
      <w:pPr>
        <w:spacing w:line="360" w:lineRule="auto"/>
        <w:jc w:val="center"/>
        <w:rPr>
          <w:sz w:val="28"/>
          <w:szCs w:val="28"/>
          <w:lang w:val="ru-RU"/>
        </w:rPr>
      </w:pPr>
    </w:p>
    <w:p w14:paraId="524219A5" w14:textId="0197E349" w:rsidR="00F06451" w:rsidRDefault="005268E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парные диаграммы (рисунок 11).</w:t>
      </w:r>
    </w:p>
    <w:p w14:paraId="36C4C3F0" w14:textId="48C34A9D" w:rsidR="005268E0" w:rsidRDefault="00483470" w:rsidP="005268E0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0712449A" wp14:editId="23986110">
            <wp:extent cx="6120130" cy="655193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6468" w14:textId="27220381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 – Парные диаграммы</w:t>
      </w:r>
    </w:p>
    <w:p w14:paraId="4DC35124" w14:textId="77777777" w:rsidR="005268E0" w:rsidRDefault="005268E0" w:rsidP="005268E0">
      <w:pPr>
        <w:spacing w:line="360" w:lineRule="auto"/>
        <w:jc w:val="center"/>
        <w:rPr>
          <w:sz w:val="28"/>
          <w:szCs w:val="28"/>
          <w:lang w:val="ru-RU"/>
        </w:rPr>
      </w:pPr>
    </w:p>
    <w:p w14:paraId="14418AC4" w14:textId="04519A81" w:rsidR="00F06451" w:rsidRDefault="0058587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Сгруппируем по </w:t>
      </w:r>
      <w:r w:rsidR="00483470">
        <w:rPr>
          <w:sz w:val="28"/>
          <w:szCs w:val="28"/>
          <w:lang w:val="ru-RU"/>
        </w:rPr>
        <w:t>целевому признаку</w:t>
      </w:r>
      <w:r>
        <w:rPr>
          <w:sz w:val="28"/>
          <w:szCs w:val="28"/>
          <w:lang w:val="ru-RU"/>
        </w:rPr>
        <w:t xml:space="preserve"> (рисунок 12).</w:t>
      </w:r>
    </w:p>
    <w:p w14:paraId="40850959" w14:textId="67159C25" w:rsidR="0058587B" w:rsidRDefault="00483470" w:rsidP="0058587B">
      <w:pPr>
        <w:spacing w:line="360" w:lineRule="auto"/>
        <w:jc w:val="center"/>
        <w:rPr>
          <w:sz w:val="28"/>
          <w:szCs w:val="28"/>
          <w:lang w:val="ru-RU"/>
        </w:rPr>
      </w:pPr>
      <w:r w:rsidRPr="00483470">
        <w:rPr>
          <w:sz w:val="28"/>
          <w:szCs w:val="28"/>
          <w:lang w:val="ru-RU"/>
        </w:rPr>
        <w:lastRenderedPageBreak/>
        <w:drawing>
          <wp:inline distT="0" distB="0" distL="0" distR="0" wp14:anchorId="43141DF2" wp14:editId="63DE4F94">
            <wp:extent cx="6120130" cy="626554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3B39" w14:textId="296088F0" w:rsidR="00D25852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Группировка по </w:t>
      </w:r>
      <w:r w:rsidR="00552009">
        <w:rPr>
          <w:sz w:val="28"/>
          <w:szCs w:val="28"/>
          <w:lang w:val="ru-RU"/>
        </w:rPr>
        <w:t>классу вина</w:t>
      </w:r>
    </w:p>
    <w:p w14:paraId="2C5AD905" w14:textId="77777777" w:rsidR="00D25852" w:rsidRPr="0058587B" w:rsidRDefault="00D25852" w:rsidP="0058587B">
      <w:pPr>
        <w:spacing w:line="360" w:lineRule="auto"/>
        <w:jc w:val="center"/>
        <w:rPr>
          <w:sz w:val="28"/>
          <w:szCs w:val="28"/>
          <w:lang w:val="ru-RU"/>
        </w:rPr>
      </w:pPr>
    </w:p>
    <w:p w14:paraId="78110D47" w14:textId="6539E176" w:rsidR="00F06451" w:rsidRDefault="00E06AB0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ящик с усами, чтобы увидеть одномерное распределение вероятности (рисунок 13).</w:t>
      </w:r>
    </w:p>
    <w:p w14:paraId="12E3F815" w14:textId="57D70B7C" w:rsidR="00E06AB0" w:rsidRDefault="00552009" w:rsidP="00E06AB0">
      <w:pPr>
        <w:spacing w:line="360" w:lineRule="auto"/>
        <w:jc w:val="center"/>
        <w:rPr>
          <w:sz w:val="28"/>
          <w:szCs w:val="28"/>
          <w:lang w:val="ru-RU"/>
        </w:rPr>
      </w:pPr>
      <w:r w:rsidRPr="00552009">
        <w:rPr>
          <w:sz w:val="28"/>
          <w:szCs w:val="28"/>
          <w:lang w:val="ru-RU"/>
        </w:rPr>
        <w:lastRenderedPageBreak/>
        <w:drawing>
          <wp:inline distT="0" distB="0" distL="0" distR="0" wp14:anchorId="6FE06A10" wp14:editId="54DFDC18">
            <wp:extent cx="6120130" cy="465963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E2D" w14:textId="5C7626CE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Одномерное распределение вероятности</w:t>
      </w:r>
    </w:p>
    <w:p w14:paraId="27ED6132" w14:textId="77777777" w:rsidR="005B74DF" w:rsidRDefault="005B74DF" w:rsidP="00E06AB0">
      <w:pPr>
        <w:spacing w:line="360" w:lineRule="auto"/>
        <w:jc w:val="center"/>
        <w:rPr>
          <w:sz w:val="28"/>
          <w:szCs w:val="28"/>
          <w:lang w:val="ru-RU"/>
        </w:rPr>
      </w:pPr>
    </w:p>
    <w:p w14:paraId="7768D018" w14:textId="558C2F5F" w:rsidR="00E06AB0" w:rsidRDefault="0035154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Сгруппируем по </w:t>
      </w:r>
      <w:r w:rsidR="00552009">
        <w:rPr>
          <w:sz w:val="28"/>
          <w:szCs w:val="28"/>
          <w:lang w:val="ru-RU"/>
        </w:rPr>
        <w:t>целевому признаку</w:t>
      </w:r>
      <w:r>
        <w:rPr>
          <w:sz w:val="28"/>
          <w:szCs w:val="28"/>
          <w:lang w:val="ru-RU"/>
        </w:rPr>
        <w:t xml:space="preserve"> (рисунок 14).</w:t>
      </w:r>
    </w:p>
    <w:p w14:paraId="14283803" w14:textId="302C5670" w:rsidR="00351546" w:rsidRDefault="00552009" w:rsidP="00351546">
      <w:pPr>
        <w:spacing w:line="360" w:lineRule="auto"/>
        <w:jc w:val="center"/>
        <w:rPr>
          <w:sz w:val="28"/>
          <w:szCs w:val="28"/>
          <w:lang w:val="ru-RU"/>
        </w:rPr>
      </w:pPr>
      <w:r w:rsidRPr="00552009">
        <w:rPr>
          <w:sz w:val="28"/>
          <w:szCs w:val="28"/>
          <w:lang w:val="ru-RU"/>
        </w:rPr>
        <w:lastRenderedPageBreak/>
        <w:drawing>
          <wp:inline distT="0" distB="0" distL="0" distR="0" wp14:anchorId="2FFCDF8E" wp14:editId="3252FE1E">
            <wp:extent cx="6120130" cy="530733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AB06" w14:textId="3D6C0D7C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– Ящик с усами с группировкой по </w:t>
      </w:r>
      <w:r w:rsidR="00552009">
        <w:rPr>
          <w:sz w:val="28"/>
          <w:szCs w:val="28"/>
          <w:lang w:val="ru-RU"/>
        </w:rPr>
        <w:t>классам вина</w:t>
      </w:r>
    </w:p>
    <w:p w14:paraId="6B811C25" w14:textId="77777777" w:rsidR="00351546" w:rsidRDefault="00351546" w:rsidP="00351546">
      <w:pPr>
        <w:spacing w:line="360" w:lineRule="auto"/>
        <w:jc w:val="center"/>
        <w:rPr>
          <w:sz w:val="28"/>
          <w:szCs w:val="28"/>
          <w:lang w:val="ru-RU"/>
        </w:rPr>
      </w:pPr>
    </w:p>
    <w:p w14:paraId="3A0FF291" w14:textId="1B40AC20" w:rsidR="00E06AB0" w:rsidRDefault="0085083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скрипичные диаграммы, на которых по краям </w:t>
      </w:r>
      <w:r w:rsidR="00B225A3">
        <w:rPr>
          <w:sz w:val="28"/>
          <w:szCs w:val="28"/>
          <w:lang w:val="ru-RU"/>
        </w:rPr>
        <w:t>отобразятся распределения плотности (рисунок 15).</w:t>
      </w:r>
    </w:p>
    <w:p w14:paraId="05CBDACC" w14:textId="37FC31EA" w:rsidR="00B225A3" w:rsidRDefault="008C34DA" w:rsidP="00B225A3">
      <w:pPr>
        <w:spacing w:line="360" w:lineRule="auto"/>
        <w:jc w:val="center"/>
        <w:rPr>
          <w:sz w:val="28"/>
          <w:szCs w:val="28"/>
          <w:lang w:val="ru-RU"/>
        </w:rPr>
      </w:pPr>
      <w:r w:rsidRPr="008C34DA">
        <w:rPr>
          <w:sz w:val="28"/>
          <w:szCs w:val="28"/>
          <w:lang w:val="ru-RU"/>
        </w:rPr>
        <w:lastRenderedPageBreak/>
        <w:drawing>
          <wp:inline distT="0" distB="0" distL="0" distR="0" wp14:anchorId="6113BF57" wp14:editId="4DA04492">
            <wp:extent cx="5982535" cy="554432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C87" w14:textId="2643DA97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 – Скрипичная диаграмма</w:t>
      </w:r>
    </w:p>
    <w:p w14:paraId="00FDC144" w14:textId="77777777" w:rsidR="00B225A3" w:rsidRDefault="00B225A3" w:rsidP="00B225A3">
      <w:pPr>
        <w:spacing w:line="360" w:lineRule="auto"/>
        <w:jc w:val="center"/>
        <w:rPr>
          <w:sz w:val="28"/>
          <w:szCs w:val="28"/>
          <w:lang w:val="ru-RU"/>
        </w:rPr>
      </w:pPr>
    </w:p>
    <w:p w14:paraId="0358B9CF" w14:textId="78C240D5" w:rsidR="00E06AB0" w:rsidRDefault="00B4238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7A2DD0">
        <w:rPr>
          <w:sz w:val="28"/>
          <w:szCs w:val="28"/>
          <w:lang w:val="ru-RU"/>
        </w:rPr>
        <w:t>родемонстрируем</w:t>
      </w:r>
      <w:r>
        <w:rPr>
          <w:sz w:val="28"/>
          <w:szCs w:val="28"/>
          <w:lang w:val="ru-RU"/>
        </w:rPr>
        <w:t xml:space="preserve">, что скрипичная диаграмма действительно </w:t>
      </w:r>
      <w:r w:rsidR="007A2DD0">
        <w:rPr>
          <w:sz w:val="28"/>
          <w:szCs w:val="28"/>
          <w:lang w:val="ru-RU"/>
        </w:rPr>
        <w:t>показывает распределение плотности (рисунок 16).</w:t>
      </w:r>
    </w:p>
    <w:p w14:paraId="1FD59C66" w14:textId="7D237274" w:rsidR="007A2DD0" w:rsidRDefault="008C34DA" w:rsidP="007A2DD0">
      <w:pPr>
        <w:spacing w:line="360" w:lineRule="auto"/>
        <w:jc w:val="center"/>
        <w:rPr>
          <w:sz w:val="28"/>
          <w:szCs w:val="28"/>
          <w:lang w:val="ru-RU"/>
        </w:rPr>
      </w:pPr>
      <w:r w:rsidRPr="008C34DA">
        <w:rPr>
          <w:sz w:val="28"/>
          <w:szCs w:val="28"/>
          <w:lang w:val="ru-RU"/>
        </w:rPr>
        <w:lastRenderedPageBreak/>
        <w:drawing>
          <wp:inline distT="0" distB="0" distL="0" distR="0" wp14:anchorId="53EAB471" wp14:editId="6E1926E5">
            <wp:extent cx="6106377" cy="5620534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5E17" w14:textId="226BF80A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Сравнение графиков</w:t>
      </w:r>
    </w:p>
    <w:p w14:paraId="52F65CD2" w14:textId="77777777" w:rsidR="007A2DD0" w:rsidRDefault="007A2DD0" w:rsidP="007A2DD0">
      <w:pPr>
        <w:spacing w:line="360" w:lineRule="auto"/>
        <w:jc w:val="center"/>
        <w:rPr>
          <w:sz w:val="28"/>
          <w:szCs w:val="28"/>
          <w:lang w:val="ru-RU"/>
        </w:rPr>
      </w:pPr>
    </w:p>
    <w:p w14:paraId="2079ED4E" w14:textId="6A3FC1B4" w:rsidR="00E06AB0" w:rsidRDefault="00C7438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скрипичные диаграммы для распределения параметра </w:t>
      </w:r>
      <w:r w:rsidR="008C34DA">
        <w:rPr>
          <w:sz w:val="28"/>
          <w:szCs w:val="28"/>
        </w:rPr>
        <w:t>alcohol</w:t>
      </w:r>
      <w:r w:rsidR="0098768C">
        <w:rPr>
          <w:sz w:val="28"/>
          <w:szCs w:val="28"/>
          <w:lang w:val="ru-RU"/>
        </w:rPr>
        <w:t xml:space="preserve">, сгруппированное по </w:t>
      </w:r>
      <w:r w:rsidR="008C34DA">
        <w:rPr>
          <w:sz w:val="28"/>
          <w:szCs w:val="28"/>
          <w:lang w:val="ru-RU"/>
        </w:rPr>
        <w:t>классам вина</w:t>
      </w:r>
      <w:r w:rsidR="0098768C">
        <w:rPr>
          <w:sz w:val="28"/>
          <w:szCs w:val="28"/>
          <w:lang w:val="ru-RU"/>
        </w:rPr>
        <w:t xml:space="preserve"> (рисунок 17).</w:t>
      </w:r>
    </w:p>
    <w:p w14:paraId="503ED7D2" w14:textId="2151D390" w:rsidR="002D6ACC" w:rsidRDefault="008C34DA" w:rsidP="002D6ACC">
      <w:pPr>
        <w:spacing w:line="360" w:lineRule="auto"/>
        <w:jc w:val="center"/>
        <w:rPr>
          <w:sz w:val="28"/>
          <w:szCs w:val="28"/>
          <w:lang w:val="ru-RU"/>
        </w:rPr>
      </w:pPr>
      <w:r w:rsidRPr="008C34DA">
        <w:rPr>
          <w:sz w:val="28"/>
          <w:szCs w:val="28"/>
          <w:lang w:val="ru-RU"/>
        </w:rPr>
        <w:lastRenderedPageBreak/>
        <w:drawing>
          <wp:inline distT="0" distB="0" distL="0" distR="0" wp14:anchorId="5B2DEF63" wp14:editId="6F2E4290">
            <wp:extent cx="6120130" cy="53359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EEC1" w14:textId="2D01EE16" w:rsidR="002D6ACC" w:rsidRDefault="002D6ACC" w:rsidP="002D6AC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17 </w:t>
      </w:r>
      <w:r w:rsidR="009C1DBE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9C1DBE">
        <w:rPr>
          <w:sz w:val="28"/>
          <w:szCs w:val="28"/>
          <w:lang w:val="ru-RU"/>
        </w:rPr>
        <w:t xml:space="preserve">Скрипичные диаграммы распределения параметра, сгруппированные по </w:t>
      </w:r>
      <w:r w:rsidR="008C34DA">
        <w:rPr>
          <w:sz w:val="28"/>
          <w:szCs w:val="28"/>
          <w:lang w:val="ru-RU"/>
        </w:rPr>
        <w:t>классам вина</w:t>
      </w:r>
    </w:p>
    <w:p w14:paraId="31CCFD4A" w14:textId="77777777" w:rsidR="009C1DBE" w:rsidRDefault="009C1DBE" w:rsidP="002D6ACC">
      <w:pPr>
        <w:spacing w:line="360" w:lineRule="auto"/>
        <w:jc w:val="center"/>
        <w:rPr>
          <w:sz w:val="28"/>
          <w:szCs w:val="28"/>
          <w:lang w:val="ru-RU"/>
        </w:rPr>
      </w:pPr>
    </w:p>
    <w:p w14:paraId="5F3827D6" w14:textId="61AD3562" w:rsidR="002D6ACC" w:rsidRDefault="00F57F6B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Вычислим корреляционную матрицу (рисунок 18).</w:t>
      </w:r>
    </w:p>
    <w:p w14:paraId="28ECE7B2" w14:textId="01B66F3F" w:rsidR="00F57F6B" w:rsidRDefault="008C34DA" w:rsidP="00F57F6B">
      <w:pPr>
        <w:spacing w:line="360" w:lineRule="auto"/>
        <w:jc w:val="center"/>
        <w:rPr>
          <w:sz w:val="28"/>
          <w:szCs w:val="28"/>
          <w:lang w:val="ru-RU"/>
        </w:rPr>
      </w:pPr>
      <w:r w:rsidRPr="008C34DA">
        <w:rPr>
          <w:sz w:val="28"/>
          <w:szCs w:val="28"/>
          <w:lang w:val="ru-RU"/>
        </w:rPr>
        <w:lastRenderedPageBreak/>
        <w:drawing>
          <wp:inline distT="0" distB="0" distL="0" distR="0" wp14:anchorId="4ED67ABC" wp14:editId="3B7A3D9C">
            <wp:extent cx="6120130" cy="3255645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9515" w14:textId="1954937D" w:rsidR="00F57F6B" w:rsidRDefault="00F57F6B" w:rsidP="00F57F6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18 – Корреляционная матрица</w:t>
      </w:r>
    </w:p>
    <w:p w14:paraId="2393D7D8" w14:textId="77777777" w:rsidR="00F57F6B" w:rsidRDefault="00F57F6B" w:rsidP="00F57F6B">
      <w:pPr>
        <w:spacing w:line="360" w:lineRule="auto"/>
        <w:jc w:val="center"/>
        <w:rPr>
          <w:sz w:val="28"/>
          <w:szCs w:val="28"/>
          <w:lang w:val="ru-RU"/>
        </w:rPr>
      </w:pPr>
    </w:p>
    <w:p w14:paraId="74A87C84" w14:textId="35B984F1" w:rsidR="008C34DA" w:rsidRDefault="00C6109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матриц</w:t>
      </w:r>
      <w:r w:rsidR="008C34DA">
        <w:rPr>
          <w:sz w:val="28"/>
          <w:szCs w:val="28"/>
          <w:lang w:val="ru-RU"/>
        </w:rPr>
        <w:t>у</w:t>
      </w:r>
      <w:r>
        <w:rPr>
          <w:sz w:val="28"/>
          <w:szCs w:val="28"/>
          <w:lang w:val="ru-RU"/>
        </w:rPr>
        <w:t xml:space="preserve"> корреляции </w:t>
      </w:r>
      <w:r w:rsidR="003412FF" w:rsidRPr="003412FF">
        <w:rPr>
          <w:sz w:val="28"/>
          <w:szCs w:val="28"/>
          <w:lang w:val="ru-RU"/>
        </w:rPr>
        <w:t>Пирсона</w:t>
      </w:r>
      <w:r w:rsidR="008C34DA">
        <w:rPr>
          <w:sz w:val="28"/>
          <w:szCs w:val="28"/>
          <w:lang w:val="ru-RU"/>
        </w:rPr>
        <w:t xml:space="preserve"> </w:t>
      </w:r>
      <w:r w:rsidR="008C34DA">
        <w:rPr>
          <w:sz w:val="28"/>
          <w:szCs w:val="28"/>
          <w:lang w:val="ru-RU"/>
        </w:rPr>
        <w:t>(рисунок 19)</w:t>
      </w:r>
      <w:r w:rsidR="008C34DA">
        <w:rPr>
          <w:sz w:val="28"/>
          <w:szCs w:val="28"/>
          <w:lang w:val="ru-RU"/>
        </w:rPr>
        <w:t>.</w:t>
      </w:r>
    </w:p>
    <w:p w14:paraId="49259B71" w14:textId="6C783B72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drawing>
          <wp:inline distT="0" distB="0" distL="0" distR="0" wp14:anchorId="5B8D6AD7" wp14:editId="1D240EF6">
            <wp:extent cx="6120130" cy="2854325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2CCC" w14:textId="4B0EB539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19 – Матриц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Пирсона</w:t>
      </w:r>
    </w:p>
    <w:p w14:paraId="4C8CF389" w14:textId="77777777" w:rsidR="007F773C" w:rsidRDefault="007F773C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49992FA" w14:textId="5667ACE1" w:rsidR="008C34DA" w:rsidRDefault="008C34DA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матрицу корреляции </w:t>
      </w:r>
      <w:proofErr w:type="spellStart"/>
      <w:r w:rsidR="003412FF" w:rsidRPr="003412FF">
        <w:rPr>
          <w:sz w:val="28"/>
          <w:szCs w:val="28"/>
          <w:lang w:val="ru-RU"/>
        </w:rPr>
        <w:t>Кендалла</w:t>
      </w:r>
      <w:proofErr w:type="spellEnd"/>
      <w:r w:rsidR="003412F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(рисунок </w:t>
      </w:r>
      <w:r>
        <w:rPr>
          <w:sz w:val="28"/>
          <w:szCs w:val="28"/>
          <w:lang w:val="ru-RU"/>
        </w:rPr>
        <w:t>20</w:t>
      </w:r>
      <w:r>
        <w:rPr>
          <w:sz w:val="28"/>
          <w:szCs w:val="28"/>
          <w:lang w:val="ru-RU"/>
        </w:rPr>
        <w:t>).</w:t>
      </w:r>
    </w:p>
    <w:p w14:paraId="37DC3BA0" w14:textId="3ABD1ED5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lastRenderedPageBreak/>
        <w:drawing>
          <wp:inline distT="0" distB="0" distL="0" distR="0" wp14:anchorId="0454A0CF" wp14:editId="6402AF20">
            <wp:extent cx="6120130" cy="3041015"/>
            <wp:effectExtent l="0" t="0" r="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43CB" w14:textId="3F2F4C92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20</w:t>
      </w:r>
      <w:r>
        <w:rPr>
          <w:sz w:val="28"/>
          <w:szCs w:val="28"/>
          <w:lang w:val="ru-RU"/>
        </w:rPr>
        <w:t xml:space="preserve"> – Матриц</w:t>
      </w:r>
      <w:r>
        <w:rPr>
          <w:sz w:val="28"/>
          <w:szCs w:val="28"/>
          <w:lang w:val="ru-RU"/>
        </w:rPr>
        <w:t xml:space="preserve">а </w:t>
      </w:r>
      <w:proofErr w:type="spellStart"/>
      <w:r>
        <w:rPr>
          <w:sz w:val="28"/>
          <w:szCs w:val="28"/>
          <w:lang w:val="ru-RU"/>
        </w:rPr>
        <w:t>Кендалла</w:t>
      </w:r>
      <w:proofErr w:type="spellEnd"/>
    </w:p>
    <w:p w14:paraId="067F4235" w14:textId="77777777" w:rsidR="007F773C" w:rsidRDefault="007F773C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542F230" w14:textId="5B1BAE17" w:rsidR="00F57F6B" w:rsidRDefault="008C34DA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матрицу корреляции</w:t>
      </w:r>
      <w:r w:rsidR="003412FF">
        <w:rPr>
          <w:sz w:val="28"/>
          <w:szCs w:val="28"/>
          <w:lang w:val="ru-RU"/>
        </w:rPr>
        <w:t xml:space="preserve"> </w:t>
      </w:r>
      <w:proofErr w:type="spellStart"/>
      <w:r w:rsidR="00CD3904" w:rsidRPr="00CD3904">
        <w:rPr>
          <w:sz w:val="28"/>
          <w:szCs w:val="28"/>
          <w:lang w:val="ru-RU"/>
        </w:rPr>
        <w:t>Спирмена</w:t>
      </w:r>
      <w:proofErr w:type="spellEnd"/>
      <w:r w:rsidR="00CD3904">
        <w:rPr>
          <w:sz w:val="28"/>
          <w:szCs w:val="28"/>
          <w:lang w:val="ru-RU"/>
        </w:rPr>
        <w:t xml:space="preserve"> (рисунок </w:t>
      </w:r>
      <w:r>
        <w:rPr>
          <w:sz w:val="28"/>
          <w:szCs w:val="28"/>
          <w:lang w:val="ru-RU"/>
        </w:rPr>
        <w:t>21</w:t>
      </w:r>
      <w:r w:rsidR="00CD3904">
        <w:rPr>
          <w:sz w:val="28"/>
          <w:szCs w:val="28"/>
          <w:lang w:val="ru-RU"/>
        </w:rPr>
        <w:t>).</w:t>
      </w:r>
    </w:p>
    <w:p w14:paraId="26E3F4A8" w14:textId="4B8D8D50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drawing>
          <wp:inline distT="0" distB="0" distL="0" distR="0" wp14:anchorId="10730C63" wp14:editId="2F06DF32">
            <wp:extent cx="6120130" cy="305752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C6A" w14:textId="7793242C" w:rsidR="007F773C" w:rsidRDefault="007F773C" w:rsidP="007F773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21</w:t>
      </w:r>
      <w:r>
        <w:rPr>
          <w:sz w:val="28"/>
          <w:szCs w:val="28"/>
          <w:lang w:val="ru-RU"/>
        </w:rPr>
        <w:t xml:space="preserve"> – Матриц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Спирмена</w:t>
      </w:r>
      <w:proofErr w:type="spellEnd"/>
    </w:p>
    <w:p w14:paraId="43E15042" w14:textId="77777777" w:rsidR="0074310F" w:rsidRDefault="0074310F" w:rsidP="007F773C">
      <w:pPr>
        <w:spacing w:line="360" w:lineRule="auto"/>
        <w:rPr>
          <w:sz w:val="28"/>
          <w:szCs w:val="28"/>
          <w:lang w:val="ru-RU"/>
        </w:rPr>
      </w:pPr>
    </w:p>
    <w:p w14:paraId="340DFB11" w14:textId="028A801F" w:rsidR="00F57F6B" w:rsidRDefault="00AA0301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Используем тепловую карту для визуализации корреляционной матрицы (рисунок 2</w:t>
      </w:r>
      <w:r w:rsidR="007F773C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).</w:t>
      </w:r>
    </w:p>
    <w:p w14:paraId="1A54D0B0" w14:textId="5AE3BD89" w:rsidR="00AA0301" w:rsidRDefault="007F773C" w:rsidP="00AA0301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lastRenderedPageBreak/>
        <w:drawing>
          <wp:inline distT="0" distB="0" distL="0" distR="0" wp14:anchorId="6DEB0D01" wp14:editId="60A75B84">
            <wp:extent cx="6120130" cy="5652135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DC8A" w14:textId="403259F3" w:rsidR="00AA0301" w:rsidRDefault="00AA0301" w:rsidP="00AA030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  <w:r w:rsidR="007F773C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Тепловая карта </w:t>
      </w:r>
      <w:r w:rsidR="00FC5ADB">
        <w:rPr>
          <w:sz w:val="28"/>
          <w:szCs w:val="28"/>
          <w:lang w:val="ru-RU"/>
        </w:rPr>
        <w:t>корреляции</w:t>
      </w:r>
    </w:p>
    <w:p w14:paraId="21D39E41" w14:textId="77777777" w:rsidR="00FC5ADB" w:rsidRDefault="00FC5ADB" w:rsidP="00AA0301">
      <w:pPr>
        <w:spacing w:line="360" w:lineRule="auto"/>
        <w:jc w:val="center"/>
        <w:rPr>
          <w:sz w:val="28"/>
          <w:szCs w:val="28"/>
          <w:lang w:val="ru-RU"/>
        </w:rPr>
      </w:pPr>
    </w:p>
    <w:p w14:paraId="2B8ED49B" w14:textId="2697D55D" w:rsidR="00F57F6B" w:rsidRDefault="001867E5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треугольный вариант матрицы корреляции (рисунок 2</w:t>
      </w:r>
      <w:r w:rsidR="007F773C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).</w:t>
      </w:r>
    </w:p>
    <w:p w14:paraId="2D424C9A" w14:textId="11410A7D" w:rsidR="001867E5" w:rsidRDefault="007F773C" w:rsidP="001867E5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lastRenderedPageBreak/>
        <w:drawing>
          <wp:inline distT="0" distB="0" distL="0" distR="0" wp14:anchorId="073C21C0" wp14:editId="5C66B70B">
            <wp:extent cx="6120130" cy="556958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73BF" w14:textId="3E388D48" w:rsidR="001867E5" w:rsidRDefault="001867E5" w:rsidP="001867E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  <w:r w:rsidR="007F773C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 – Треугольная матрица корреляции</w:t>
      </w:r>
    </w:p>
    <w:p w14:paraId="7DE25319" w14:textId="77777777" w:rsidR="00F83423" w:rsidRDefault="00F83423" w:rsidP="001867E5">
      <w:pPr>
        <w:spacing w:line="360" w:lineRule="auto"/>
        <w:jc w:val="center"/>
        <w:rPr>
          <w:sz w:val="28"/>
          <w:szCs w:val="28"/>
          <w:lang w:val="ru-RU"/>
        </w:rPr>
      </w:pPr>
    </w:p>
    <w:p w14:paraId="7A3495E3" w14:textId="3912E7AD" w:rsidR="002D6ACC" w:rsidRDefault="00F83423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корреляционные матрицы другими методами для сравнения (рисунок 22).</w:t>
      </w:r>
    </w:p>
    <w:p w14:paraId="53E182B1" w14:textId="2D4B8BD9" w:rsidR="00F83423" w:rsidRDefault="007F773C" w:rsidP="00F83423">
      <w:pPr>
        <w:spacing w:line="360" w:lineRule="auto"/>
        <w:jc w:val="center"/>
        <w:rPr>
          <w:sz w:val="28"/>
          <w:szCs w:val="28"/>
          <w:lang w:val="ru-RU"/>
        </w:rPr>
      </w:pPr>
      <w:r w:rsidRPr="007F773C">
        <w:rPr>
          <w:sz w:val="28"/>
          <w:szCs w:val="28"/>
          <w:lang w:val="ru-RU"/>
        </w:rPr>
        <w:lastRenderedPageBreak/>
        <w:drawing>
          <wp:inline distT="0" distB="0" distL="0" distR="0" wp14:anchorId="4640C073" wp14:editId="26F16237">
            <wp:extent cx="6120130" cy="31438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8D9C" w14:textId="5F7EF2D4" w:rsidR="00F83423" w:rsidRDefault="00F83423" w:rsidP="00F834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22 </w:t>
      </w:r>
      <w:r w:rsidR="00C6050F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C6050F">
        <w:rPr>
          <w:sz w:val="28"/>
          <w:szCs w:val="28"/>
          <w:lang w:val="ru-RU"/>
        </w:rPr>
        <w:t>Корреляционные матрицы, построенные различными методами</w:t>
      </w:r>
    </w:p>
    <w:p w14:paraId="3C37421B" w14:textId="77777777" w:rsidR="00CF2E5C" w:rsidRPr="003E3F26" w:rsidRDefault="00CF2E5C" w:rsidP="00CF2E5C">
      <w:pPr>
        <w:spacing w:line="360" w:lineRule="auto"/>
        <w:jc w:val="center"/>
        <w:rPr>
          <w:sz w:val="28"/>
          <w:szCs w:val="28"/>
          <w:lang w:val="ru-RU"/>
        </w:rPr>
      </w:pPr>
    </w:p>
    <w:sectPr w:rsidR="00CF2E5C" w:rsidRPr="003E3F26" w:rsidSect="00812887">
      <w:footerReference w:type="even" r:id="rId34"/>
      <w:footerReference w:type="default" r:id="rId3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6FDA9" w14:textId="77777777" w:rsidR="00CA2C9E" w:rsidRDefault="00CA2C9E" w:rsidP="008E0D79">
      <w:r>
        <w:separator/>
      </w:r>
    </w:p>
  </w:endnote>
  <w:endnote w:type="continuationSeparator" w:id="0">
    <w:p w14:paraId="1319576A" w14:textId="77777777" w:rsidR="00CA2C9E" w:rsidRDefault="00CA2C9E" w:rsidP="008E0D79">
      <w:r>
        <w:continuationSeparator/>
      </w:r>
    </w:p>
  </w:endnote>
  <w:endnote w:type="continuationNotice" w:id="1">
    <w:p w14:paraId="50517F87" w14:textId="77777777" w:rsidR="00CA2C9E" w:rsidRDefault="00CA2C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B4C2E" w14:textId="77777777" w:rsidR="00CA2C9E" w:rsidRDefault="00CA2C9E" w:rsidP="008E0D79">
      <w:r>
        <w:separator/>
      </w:r>
    </w:p>
  </w:footnote>
  <w:footnote w:type="continuationSeparator" w:id="0">
    <w:p w14:paraId="763F2DBE" w14:textId="77777777" w:rsidR="00CA2C9E" w:rsidRDefault="00CA2C9E" w:rsidP="008E0D79">
      <w:r>
        <w:continuationSeparator/>
      </w:r>
    </w:p>
  </w:footnote>
  <w:footnote w:type="continuationNotice" w:id="1">
    <w:p w14:paraId="2E8E3CA7" w14:textId="77777777" w:rsidR="00CA2C9E" w:rsidRDefault="00CA2C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C17FD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3470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009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3C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34D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2DCD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C9E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9F2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91F5C"/>
    <w:rsid w:val="00E93923"/>
    <w:rsid w:val="00E9431D"/>
    <w:rsid w:val="00E94355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5</cp:revision>
  <cp:lastPrinted>2019-02-17T16:12:00Z</cp:lastPrinted>
  <dcterms:created xsi:type="dcterms:W3CDTF">2026-06-09T07:06:00Z</dcterms:created>
  <dcterms:modified xsi:type="dcterms:W3CDTF">2026-06-09T07:31:00Z</dcterms:modified>
</cp:coreProperties>
</file>