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96" w:afterAutospacing="0"/>
        <w:ind w:left="0" w:right="0"/>
        <w:rPr>
          <w:rFonts w:ascii="微软雅黑" w:hAnsi="微软雅黑" w:eastAsia="微软雅黑" w:cs="微软雅黑"/>
          <w:b/>
          <w:color w:val="222226"/>
          <w:sz w:val="33"/>
          <w:szCs w:val="33"/>
        </w:rPr>
      </w:pPr>
      <w:r>
        <w:rPr>
          <w:rFonts w:hint="eastAsia" w:ascii="微软雅黑" w:hAnsi="微软雅黑" w:eastAsia="微软雅黑" w:cs="微软雅黑"/>
          <w:b/>
          <w:i w:val="0"/>
          <w:caps w:val="0"/>
          <w:color w:val="222226"/>
          <w:spacing w:val="0"/>
          <w:sz w:val="33"/>
          <w:szCs w:val="33"/>
          <w:bdr w:val="none" w:color="auto" w:sz="0" w:space="0"/>
          <w:shd w:val="clear" w:fill="FFFFFF"/>
        </w:rPr>
        <w:t>静态局</w:t>
      </w:r>
      <w:bookmarkStart w:id="0" w:name="_GoBack"/>
      <w:bookmarkEnd w:id="0"/>
      <w:r>
        <w:rPr>
          <w:rFonts w:hint="eastAsia" w:ascii="微软雅黑" w:hAnsi="微软雅黑" w:eastAsia="微软雅黑" w:cs="微软雅黑"/>
          <w:b/>
          <w:i w:val="0"/>
          <w:caps w:val="0"/>
          <w:color w:val="222226"/>
          <w:spacing w:val="0"/>
          <w:sz w:val="33"/>
          <w:szCs w:val="33"/>
          <w:bdr w:val="none" w:color="auto" w:sz="0" w:space="0"/>
          <w:shd w:val="clear" w:fill="FFFFFF"/>
        </w:rPr>
        <w:t>部变量与自动局部变量的区别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0" w:right="0" w:firstLine="0"/>
        <w:jc w:val="left"/>
        <w:rPr>
          <w:rFonts w:hint="eastAsia" w:ascii="Arial" w:hAnsi="Arial" w:eastAsia="Arial" w:cs="Arial"/>
          <w:b w:val="0"/>
          <w:i w:val="0"/>
          <w:caps w:val="0"/>
          <w:color w:val="999AAA"/>
          <w:spacing w:val="0"/>
          <w:sz w:val="16"/>
          <w:szCs w:val="16"/>
        </w:rPr>
      </w:pPr>
      <w:r>
        <w:rPr>
          <w:rFonts w:hint="default" w:ascii="Arial" w:hAnsi="Arial" w:eastAsia="Arial" w:cs="Arial"/>
          <w:b w:val="0"/>
          <w:i w:val="0"/>
          <w:caps w:val="0"/>
          <w:color w:val="999AAA"/>
          <w:spacing w:val="0"/>
          <w:kern w:val="0"/>
          <w:sz w:val="16"/>
          <w:szCs w:val="16"/>
          <w:bdr w:val="none" w:color="auto" w:sz="0" w:space="0"/>
          <w:shd w:val="clear" w:fill="F7F7FC"/>
          <w:lang w:val="en-US" w:eastAsia="zh-CN" w:bidi="ar"/>
        </w:rPr>
        <w:drawing>
          <wp:inline distT="0" distB="0" distL="114300" distR="114300">
            <wp:extent cx="685800" cy="6096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0" w:right="0" w:firstLine="0"/>
        <w:jc w:val="left"/>
        <w:rPr>
          <w:rFonts w:hint="default" w:ascii="Arial" w:hAnsi="Arial" w:eastAsia="Arial" w:cs="Arial"/>
          <w:b w:val="0"/>
          <w:i w:val="0"/>
          <w:caps w:val="0"/>
          <w:color w:val="999AAA"/>
          <w:spacing w:val="0"/>
          <w:sz w:val="16"/>
          <w:szCs w:val="16"/>
        </w:rPr>
      </w:pPr>
      <w:r>
        <w:rPr>
          <w:rFonts w:hint="default" w:ascii="Arial" w:hAnsi="Arial" w:eastAsia="Arial" w:cs="Arial"/>
          <w:b w:val="0"/>
          <w:i w:val="0"/>
          <w:caps w:val="0"/>
          <w:color w:val="5893C2"/>
          <w:spacing w:val="0"/>
          <w:kern w:val="0"/>
          <w:sz w:val="16"/>
          <w:szCs w:val="16"/>
          <w:u w:val="none"/>
          <w:bdr w:val="none" w:color="auto" w:sz="0" w:space="0"/>
          <w:shd w:val="clear" w:fill="F7F7FC"/>
          <w:lang w:val="en-US" w:eastAsia="zh-CN" w:bidi="ar"/>
        </w:rPr>
        <w:fldChar w:fldCharType="begin"/>
      </w:r>
      <w:r>
        <w:rPr>
          <w:rFonts w:hint="default" w:ascii="Arial" w:hAnsi="Arial" w:eastAsia="Arial" w:cs="Arial"/>
          <w:b w:val="0"/>
          <w:i w:val="0"/>
          <w:caps w:val="0"/>
          <w:color w:val="5893C2"/>
          <w:spacing w:val="0"/>
          <w:kern w:val="0"/>
          <w:sz w:val="16"/>
          <w:szCs w:val="16"/>
          <w:u w:val="none"/>
          <w:bdr w:val="none" w:color="auto" w:sz="0" w:space="0"/>
          <w:shd w:val="clear" w:fill="F7F7FC"/>
          <w:lang w:val="en-US" w:eastAsia="zh-CN" w:bidi="ar"/>
        </w:rPr>
        <w:instrText xml:space="preserve"> HYPERLINK "https://me.csdn.net/LIU_CQUPT" \t "https://blog.csdn.net/LIU_CQUPT/article/details/_blank" </w:instrText>
      </w:r>
      <w:r>
        <w:rPr>
          <w:rFonts w:hint="default" w:ascii="Arial" w:hAnsi="Arial" w:eastAsia="Arial" w:cs="Arial"/>
          <w:b w:val="0"/>
          <w:i w:val="0"/>
          <w:caps w:val="0"/>
          <w:color w:val="5893C2"/>
          <w:spacing w:val="0"/>
          <w:kern w:val="0"/>
          <w:sz w:val="16"/>
          <w:szCs w:val="16"/>
          <w:u w:val="none"/>
          <w:bdr w:val="none" w:color="auto" w:sz="0" w:space="0"/>
          <w:shd w:val="clear" w:fill="F7F7FC"/>
          <w:lang w:val="en-US" w:eastAsia="zh-CN" w:bidi="ar"/>
        </w:rPr>
        <w:fldChar w:fldCharType="separate"/>
      </w:r>
      <w:r>
        <w:rPr>
          <w:rStyle w:val="6"/>
          <w:rFonts w:hint="default" w:ascii="Arial" w:hAnsi="Arial" w:eastAsia="Arial" w:cs="Arial"/>
          <w:b w:val="0"/>
          <w:i w:val="0"/>
          <w:caps w:val="0"/>
          <w:color w:val="5893C2"/>
          <w:spacing w:val="0"/>
          <w:sz w:val="16"/>
          <w:szCs w:val="16"/>
          <w:u w:val="none"/>
          <w:bdr w:val="none" w:color="auto" w:sz="0" w:space="0"/>
          <w:shd w:val="clear" w:fill="F7F7FC"/>
        </w:rPr>
        <w:t>LIU_CQUPT</w:t>
      </w:r>
      <w:r>
        <w:rPr>
          <w:rFonts w:hint="default" w:ascii="Arial" w:hAnsi="Arial" w:eastAsia="Arial" w:cs="Arial"/>
          <w:b w:val="0"/>
          <w:i w:val="0"/>
          <w:caps w:val="0"/>
          <w:color w:val="5893C2"/>
          <w:spacing w:val="0"/>
          <w:kern w:val="0"/>
          <w:sz w:val="16"/>
          <w:szCs w:val="16"/>
          <w:u w:val="none"/>
          <w:bdr w:val="none" w:color="auto" w:sz="0" w:space="0"/>
          <w:shd w:val="clear" w:fill="F7F7FC"/>
          <w:lang w:val="en-US" w:eastAsia="zh-CN" w:bidi="ar"/>
        </w:rPr>
        <w:fldChar w:fldCharType="end"/>
      </w:r>
      <w:r>
        <w:rPr>
          <w:rFonts w:hint="default" w:ascii="Arial" w:hAnsi="Arial" w:eastAsia="Arial" w:cs="Arial"/>
          <w:b w:val="0"/>
          <w:i w:val="0"/>
          <w:caps w:val="0"/>
          <w:color w:val="999AAA"/>
          <w:spacing w:val="0"/>
          <w:kern w:val="0"/>
          <w:sz w:val="16"/>
          <w:szCs w:val="16"/>
          <w:bdr w:val="none" w:color="auto" w:sz="0" w:space="0"/>
          <w:shd w:val="clear" w:fill="F7F7FC"/>
          <w:lang w:val="en-US" w:eastAsia="zh-CN" w:bidi="ar"/>
        </w:rPr>
        <w:t> 2017-12-11 20:53:54 </w:t>
      </w:r>
      <w:r>
        <w:rPr>
          <w:rFonts w:hint="default" w:ascii="Arial" w:hAnsi="Arial" w:eastAsia="Arial" w:cs="Arial"/>
          <w:b w:val="0"/>
          <w:i w:val="0"/>
          <w:caps w:val="0"/>
          <w:color w:val="999AAA"/>
          <w:spacing w:val="0"/>
          <w:kern w:val="0"/>
          <w:sz w:val="16"/>
          <w:szCs w:val="16"/>
          <w:bdr w:val="none" w:color="auto" w:sz="0" w:space="0"/>
          <w:shd w:val="clear" w:fill="F7F7FC"/>
          <w:lang w:val="en-US" w:eastAsia="zh-CN" w:bidi="ar"/>
        </w:rPr>
        <w:drawing>
          <wp:inline distT="0" distB="0" distL="114300" distR="114300">
            <wp:extent cx="457200" cy="457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16"/>
          <w:szCs w:val="16"/>
          <w:bdr w:val="none" w:color="auto" w:sz="0" w:space="0"/>
          <w:shd w:val="clear" w:fill="F7F7FC"/>
          <w:lang w:val="en-US" w:eastAsia="zh-CN" w:bidi="ar"/>
        </w:rPr>
        <w:t> 3309 </w:t>
      </w:r>
      <w:r>
        <w:rPr>
          <w:rFonts w:hint="default" w:ascii="Arial" w:hAnsi="Arial" w:eastAsia="Arial" w:cs="Arial"/>
          <w:b w:val="0"/>
          <w:i w:val="0"/>
          <w:caps w:val="0"/>
          <w:color w:val="999AAA"/>
          <w:spacing w:val="0"/>
          <w:kern w:val="0"/>
          <w:sz w:val="16"/>
          <w:szCs w:val="16"/>
          <w:u w:val="none"/>
          <w:bdr w:val="none" w:color="auto" w:sz="0" w:space="0"/>
          <w:shd w:val="clear" w:fill="F7F7FC"/>
          <w:lang w:val="en-US" w:eastAsia="zh-CN" w:bidi="ar"/>
        </w:rPr>
        <w:drawing>
          <wp:inline distT="0" distB="0" distL="114300" distR="114300">
            <wp:extent cx="457200" cy="4572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16"/>
          <w:szCs w:val="16"/>
          <w:u w:val="none"/>
          <w:bdr w:val="none" w:color="auto" w:sz="0" w:space="0"/>
          <w:shd w:val="clear" w:fill="F7F7FC"/>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48" w:afterAutospacing="0" w:line="288" w:lineRule="atLeast"/>
        <w:ind w:left="0" w:right="96" w:firstLine="0"/>
        <w:jc w:val="left"/>
        <w:rPr>
          <w:rFonts w:hint="default" w:ascii="Arial" w:hAnsi="Arial" w:eastAsia="Arial" w:cs="Arial"/>
          <w:b w:val="0"/>
          <w:i w:val="0"/>
          <w:caps w:val="0"/>
          <w:color w:val="333333"/>
          <w:spacing w:val="0"/>
          <w:sz w:val="15"/>
          <w:szCs w:val="15"/>
        </w:rPr>
      </w:pPr>
      <w:r>
        <w:rPr>
          <w:rFonts w:hint="default" w:ascii="Arial" w:hAnsi="Arial" w:eastAsia="Arial" w:cs="Arial"/>
          <w:b w:val="0"/>
          <w:i w:val="0"/>
          <w:caps w:val="0"/>
          <w:color w:val="999AAA"/>
          <w:spacing w:val="0"/>
          <w:kern w:val="0"/>
          <w:sz w:val="15"/>
          <w:szCs w:val="15"/>
          <w:bdr w:val="none" w:color="auto" w:sz="0" w:space="0"/>
          <w:shd w:val="clear" w:fill="F7F7FC"/>
          <w:lang w:val="en-US" w:eastAsia="zh-CN" w:bidi="ar"/>
        </w:rPr>
        <w:t>分类专栏：</w:t>
      </w:r>
      <w:r>
        <w:rPr>
          <w:rFonts w:hint="default" w:ascii="Arial" w:hAnsi="Arial" w:eastAsia="Arial" w:cs="Arial"/>
          <w:b w:val="0"/>
          <w:i w:val="0"/>
          <w:caps w:val="0"/>
          <w:color w:val="333333"/>
          <w:spacing w:val="0"/>
          <w:kern w:val="0"/>
          <w:sz w:val="15"/>
          <w:szCs w:val="15"/>
          <w:bdr w:val="none" w:color="auto" w:sz="0" w:space="0"/>
          <w:shd w:val="clear" w:fill="F7F7FC"/>
          <w:lang w:val="en-US" w:eastAsia="zh-CN" w:bidi="ar"/>
        </w:rPr>
        <w:t> </w:t>
      </w:r>
      <w:r>
        <w:rPr>
          <w:rFonts w:hint="default" w:ascii="Arial" w:hAnsi="Arial" w:eastAsia="Arial" w:cs="Arial"/>
          <w:b w:val="0"/>
          <w:i w:val="0"/>
          <w:caps w:val="0"/>
          <w:color w:val="5094D5"/>
          <w:spacing w:val="0"/>
          <w:kern w:val="0"/>
          <w:sz w:val="14"/>
          <w:szCs w:val="14"/>
          <w:u w:val="none"/>
          <w:bdr w:val="single" w:color="EAEAEF" w:sz="4" w:space="0"/>
          <w:shd w:val="clear" w:fill="FFFFFF"/>
          <w:lang w:val="en-US" w:eastAsia="zh-CN" w:bidi="ar"/>
        </w:rPr>
        <w:fldChar w:fldCharType="begin"/>
      </w:r>
      <w:r>
        <w:rPr>
          <w:rFonts w:hint="default" w:ascii="Arial" w:hAnsi="Arial" w:eastAsia="Arial" w:cs="Arial"/>
          <w:b w:val="0"/>
          <w:i w:val="0"/>
          <w:caps w:val="0"/>
          <w:color w:val="5094D5"/>
          <w:spacing w:val="0"/>
          <w:kern w:val="0"/>
          <w:sz w:val="14"/>
          <w:szCs w:val="14"/>
          <w:u w:val="none"/>
          <w:bdr w:val="single" w:color="EAEAEF" w:sz="4" w:space="0"/>
          <w:shd w:val="clear" w:fill="FFFFFF"/>
          <w:lang w:val="en-US" w:eastAsia="zh-CN" w:bidi="ar"/>
        </w:rPr>
        <w:instrText xml:space="preserve"> HYPERLINK "https://blog.csdn.net/liu_cqupt/category_7331569.html" \t "https://blog.csdn.net/LIU_CQUPT/article/details/_blank" </w:instrText>
      </w:r>
      <w:r>
        <w:rPr>
          <w:rFonts w:hint="default" w:ascii="Arial" w:hAnsi="Arial" w:eastAsia="Arial" w:cs="Arial"/>
          <w:b w:val="0"/>
          <w:i w:val="0"/>
          <w:caps w:val="0"/>
          <w:color w:val="5094D5"/>
          <w:spacing w:val="0"/>
          <w:kern w:val="0"/>
          <w:sz w:val="14"/>
          <w:szCs w:val="14"/>
          <w:u w:val="none"/>
          <w:bdr w:val="single" w:color="EAEAEF" w:sz="4" w:space="0"/>
          <w:shd w:val="clear" w:fill="FFFFFF"/>
          <w:lang w:val="en-US" w:eastAsia="zh-CN" w:bidi="ar"/>
        </w:rPr>
        <w:fldChar w:fldCharType="separate"/>
      </w:r>
      <w:r>
        <w:rPr>
          <w:rStyle w:val="6"/>
          <w:rFonts w:hint="default" w:ascii="Arial" w:hAnsi="Arial" w:eastAsia="Arial" w:cs="Arial"/>
          <w:b w:val="0"/>
          <w:i w:val="0"/>
          <w:caps w:val="0"/>
          <w:color w:val="5094D5"/>
          <w:spacing w:val="0"/>
          <w:sz w:val="14"/>
          <w:szCs w:val="14"/>
          <w:u w:val="none"/>
          <w:bdr w:val="single" w:color="EAEAEF" w:sz="4" w:space="0"/>
          <w:shd w:val="clear" w:fill="FFFFFF"/>
        </w:rPr>
        <w:t>C++</w:t>
      </w:r>
      <w:r>
        <w:rPr>
          <w:rFonts w:hint="default" w:ascii="Arial" w:hAnsi="Arial" w:eastAsia="Arial" w:cs="Arial"/>
          <w:b w:val="0"/>
          <w:i w:val="0"/>
          <w:caps w:val="0"/>
          <w:color w:val="5094D5"/>
          <w:spacing w:val="0"/>
          <w:kern w:val="0"/>
          <w:sz w:val="14"/>
          <w:szCs w:val="14"/>
          <w:u w:val="none"/>
          <w:bdr w:val="single" w:color="EAEAEF" w:sz="4"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ascii="微软雅黑" w:hAnsi="微软雅黑" w:eastAsia="微软雅黑" w:cs="微软雅黑"/>
          <w:b w:val="0"/>
          <w:color w:val="B75150"/>
          <w:sz w:val="21"/>
          <w:szCs w:val="21"/>
          <w:bdr w:val="none" w:color="auto" w:sz="0" w:space="0"/>
          <w:shd w:val="clear" w:fill="E5C7C6"/>
        </w:rPr>
        <w:t>静态局部变量与自动局部变量的区别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C7C6"/>
        <w:wordWrap/>
        <w:spacing w:before="0" w:beforeAutospacing="0" w:after="60" w:afterAutospacing="0" w:line="252" w:lineRule="atLeast"/>
        <w:ind w:left="0" w:right="0"/>
        <w:rPr>
          <w:rFonts w:ascii="宋体" w:hAnsi="宋体" w:eastAsia="宋体" w:cs="宋体"/>
          <w:color w:val="555555"/>
          <w:sz w:val="16"/>
          <w:szCs w:val="16"/>
        </w:rPr>
      </w:pPr>
      <w:r>
        <w:rPr>
          <w:rFonts w:hint="eastAsia" w:ascii="宋体" w:hAnsi="宋体" w:eastAsia="宋体" w:cs="宋体"/>
          <w:color w:val="555555"/>
          <w:sz w:val="16"/>
          <w:szCs w:val="16"/>
          <w:bdr w:val="none" w:color="auto" w:sz="0" w:space="0"/>
          <w:shd w:val="clear" w:fill="E5C7C6"/>
        </w:rPr>
        <w:t>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C7C6"/>
        <w:wordWrap/>
        <w:spacing w:before="0" w:beforeAutospacing="0" w:after="60" w:afterAutospacing="0" w:line="252" w:lineRule="atLeast"/>
        <w:ind w:left="0" w:right="0"/>
        <w:rPr>
          <w:rFonts w:hint="eastAsia" w:ascii="宋体" w:hAnsi="宋体" w:eastAsia="宋体" w:cs="宋体"/>
          <w:color w:val="555555"/>
          <w:sz w:val="16"/>
          <w:szCs w:val="16"/>
        </w:rPr>
      </w:pPr>
      <w:r>
        <w:rPr>
          <w:rFonts w:hint="eastAsia" w:ascii="宋体" w:hAnsi="宋体" w:eastAsia="宋体" w:cs="宋体"/>
          <w:color w:val="555555"/>
          <w:sz w:val="16"/>
          <w:szCs w:val="16"/>
          <w:bdr w:val="none" w:color="auto" w:sz="0" w:space="0"/>
          <w:shd w:val="clear" w:fill="E5C7C6"/>
        </w:rPr>
        <w:t>1、</w:t>
      </w:r>
      <w:r>
        <w:rPr>
          <w:rFonts w:hint="eastAsia" w:ascii="宋体" w:hAnsi="宋体" w:eastAsia="宋体" w:cs="宋体"/>
          <w:b w:val="0"/>
          <w:color w:val="ED1C24"/>
          <w:sz w:val="16"/>
          <w:szCs w:val="16"/>
          <w:bdr w:val="none" w:color="auto" w:sz="0" w:space="0"/>
          <w:shd w:val="clear" w:fill="E5C7C6"/>
        </w:rPr>
        <w:t>静态局部变量属于静态存储类别，在静态存储区内分配存储分配单元。在程序整个运行期间都不释放。而自动变量（即动态局部变量）属于动态存储类别，</w:t>
      </w:r>
      <w:r>
        <w:rPr>
          <w:rFonts w:hint="eastAsia" w:ascii="宋体" w:hAnsi="宋体" w:eastAsia="宋体" w:cs="宋体"/>
          <w:b w:val="0"/>
          <w:color w:val="000000"/>
          <w:sz w:val="16"/>
          <w:szCs w:val="16"/>
          <w:bdr w:val="none" w:color="auto" w:sz="0" w:space="0"/>
          <w:shd w:val="clear" w:fill="E5C7C6"/>
        </w:rPr>
        <w:t>占动态存储区空间而不占静态存储空间，</w:t>
      </w:r>
      <w:r>
        <w:rPr>
          <w:rFonts w:hint="eastAsia" w:ascii="宋体" w:hAnsi="宋体" w:eastAsia="宋体" w:cs="宋体"/>
          <w:b w:val="0"/>
          <w:color w:val="ED1C24"/>
          <w:sz w:val="16"/>
          <w:szCs w:val="16"/>
          <w:bdr w:val="none" w:color="auto" w:sz="0" w:space="0"/>
          <w:shd w:val="clear" w:fill="E5C7C6"/>
        </w:rPr>
        <w:t>函数调用结束后立即释放。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C7C6"/>
        <w:wordWrap/>
        <w:spacing w:before="0" w:beforeAutospacing="0" w:after="60" w:afterAutospacing="0" w:line="252" w:lineRule="atLeast"/>
        <w:ind w:left="0" w:right="0"/>
        <w:rPr>
          <w:rFonts w:hint="eastAsia" w:ascii="宋体" w:hAnsi="宋体" w:eastAsia="宋体" w:cs="宋体"/>
          <w:color w:val="555555"/>
          <w:sz w:val="16"/>
          <w:szCs w:val="16"/>
        </w:rPr>
      </w:pPr>
      <w:r>
        <w:rPr>
          <w:rFonts w:hint="eastAsia" w:ascii="宋体" w:hAnsi="宋体" w:eastAsia="宋体" w:cs="宋体"/>
          <w:color w:val="555555"/>
          <w:sz w:val="16"/>
          <w:szCs w:val="16"/>
          <w:bdr w:val="none" w:color="auto" w:sz="0" w:space="0"/>
          <w:shd w:val="clear" w:fill="E5C7C6"/>
        </w:rPr>
        <w:t>2、对静态局部变量是</w:t>
      </w:r>
      <w:r>
        <w:rPr>
          <w:rFonts w:hint="eastAsia" w:ascii="宋体" w:hAnsi="宋体" w:eastAsia="宋体" w:cs="宋体"/>
          <w:b w:val="0"/>
          <w:color w:val="ED1C24"/>
          <w:sz w:val="16"/>
          <w:szCs w:val="16"/>
          <w:bdr w:val="none" w:color="auto" w:sz="0" w:space="0"/>
          <w:shd w:val="clear" w:fill="E5C7C6"/>
        </w:rPr>
        <w:t>在编译时赋初值的，</w:t>
      </w:r>
      <w:r>
        <w:rPr>
          <w:rFonts w:hint="eastAsia" w:ascii="宋体" w:hAnsi="宋体" w:eastAsia="宋体" w:cs="宋体"/>
          <w:color w:val="555555"/>
          <w:sz w:val="16"/>
          <w:szCs w:val="16"/>
          <w:bdr w:val="none" w:color="auto" w:sz="0" w:space="0"/>
          <w:shd w:val="clear" w:fill="E5C7C6"/>
        </w:rPr>
        <w:t>即只赋值一次，在程序运行时它已有初值。</w:t>
      </w:r>
      <w:r>
        <w:rPr>
          <w:rFonts w:hint="eastAsia" w:ascii="宋体" w:hAnsi="宋体" w:eastAsia="宋体" w:cs="宋体"/>
          <w:b w:val="0"/>
          <w:color w:val="ED1C24"/>
          <w:sz w:val="16"/>
          <w:szCs w:val="16"/>
          <w:bdr w:val="none" w:color="auto" w:sz="0" w:space="0"/>
          <w:shd w:val="clear" w:fill="E5C7C6"/>
        </w:rPr>
        <w:t>以后每次调用函数时不再重新赋初值而只是保留上次函数调用结束时的值。</w:t>
      </w:r>
      <w:r>
        <w:rPr>
          <w:rFonts w:hint="eastAsia" w:ascii="宋体" w:hAnsi="宋体" w:eastAsia="宋体" w:cs="宋体"/>
          <w:color w:val="555555"/>
          <w:sz w:val="16"/>
          <w:szCs w:val="16"/>
          <w:bdr w:val="none" w:color="auto" w:sz="0" w:space="0"/>
          <w:shd w:val="clear" w:fill="E5C7C6"/>
        </w:rPr>
        <w:t>而对自动变量赋初值，不是在编译时进行的，而是</w:t>
      </w:r>
      <w:r>
        <w:rPr>
          <w:rFonts w:hint="eastAsia" w:ascii="宋体" w:hAnsi="宋体" w:eastAsia="宋体" w:cs="宋体"/>
          <w:b w:val="0"/>
          <w:color w:val="ED1C24"/>
          <w:sz w:val="16"/>
          <w:szCs w:val="16"/>
          <w:bdr w:val="none" w:color="auto" w:sz="0" w:space="0"/>
          <w:shd w:val="clear" w:fill="E5C7C6"/>
        </w:rPr>
        <w:t>在函数调用时进行，每调用一次函数重新给一次初值</w:t>
      </w:r>
      <w:r>
        <w:rPr>
          <w:rFonts w:hint="eastAsia" w:ascii="宋体" w:hAnsi="宋体" w:eastAsia="宋体" w:cs="宋体"/>
          <w:color w:val="555555"/>
          <w:sz w:val="16"/>
          <w:szCs w:val="16"/>
          <w:bdr w:val="none" w:color="auto" w:sz="0" w:space="0"/>
          <w:shd w:val="clear" w:fill="E5C7C6"/>
        </w:rPr>
        <w:t>，相当于执行一次赋值语句。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C7C6"/>
        <w:wordWrap/>
        <w:spacing w:before="0" w:beforeAutospacing="0" w:after="60" w:afterAutospacing="0" w:line="252" w:lineRule="atLeast"/>
        <w:ind w:left="0" w:right="0"/>
        <w:rPr>
          <w:rFonts w:hint="eastAsia" w:ascii="宋体" w:hAnsi="宋体" w:eastAsia="宋体" w:cs="宋体"/>
          <w:color w:val="555555"/>
          <w:sz w:val="16"/>
          <w:szCs w:val="16"/>
        </w:rPr>
      </w:pPr>
      <w:r>
        <w:rPr>
          <w:rFonts w:hint="eastAsia" w:ascii="宋体" w:hAnsi="宋体" w:eastAsia="宋体" w:cs="宋体"/>
          <w:color w:val="555555"/>
          <w:sz w:val="16"/>
          <w:szCs w:val="16"/>
          <w:bdr w:val="none" w:color="auto" w:sz="0" w:space="0"/>
          <w:shd w:val="clear" w:fill="E5C7C6"/>
        </w:rPr>
        <w:t>3、如在</w:t>
      </w:r>
      <w:r>
        <w:rPr>
          <w:rFonts w:hint="eastAsia" w:ascii="宋体" w:hAnsi="宋体" w:eastAsia="宋体" w:cs="宋体"/>
          <w:b w:val="0"/>
          <w:color w:val="ED1C24"/>
          <w:sz w:val="16"/>
          <w:szCs w:val="16"/>
          <w:bdr w:val="none" w:color="auto" w:sz="0" w:space="0"/>
          <w:shd w:val="clear" w:fill="E5C7C6"/>
        </w:rPr>
        <w:t>定义局部变量时不赋初值的话</w:t>
      </w:r>
      <w:r>
        <w:rPr>
          <w:rFonts w:hint="eastAsia" w:ascii="宋体" w:hAnsi="宋体" w:eastAsia="宋体" w:cs="宋体"/>
          <w:color w:val="555555"/>
          <w:sz w:val="16"/>
          <w:szCs w:val="16"/>
          <w:bdr w:val="none" w:color="auto" w:sz="0" w:space="0"/>
          <w:shd w:val="clear" w:fill="E5C7C6"/>
        </w:rPr>
        <w:t>，则对</w:t>
      </w:r>
      <w:r>
        <w:rPr>
          <w:rFonts w:hint="eastAsia" w:ascii="宋体" w:hAnsi="宋体" w:eastAsia="宋体" w:cs="宋体"/>
          <w:b w:val="0"/>
          <w:color w:val="ED1C24"/>
          <w:sz w:val="16"/>
          <w:szCs w:val="16"/>
          <w:bdr w:val="none" w:color="auto" w:sz="0" w:space="0"/>
          <w:shd w:val="clear" w:fill="E5C7C6"/>
        </w:rPr>
        <w:t>静态局部变量来说，编译时自动赋初值0或空字符</w:t>
      </w:r>
      <w:r>
        <w:rPr>
          <w:rFonts w:hint="eastAsia" w:ascii="宋体" w:hAnsi="宋体" w:eastAsia="宋体" w:cs="宋体"/>
          <w:color w:val="555555"/>
          <w:sz w:val="16"/>
          <w:szCs w:val="16"/>
          <w:bdr w:val="none" w:color="auto" w:sz="0" w:space="0"/>
          <w:shd w:val="clear" w:fill="E5C7C6"/>
        </w:rPr>
        <w:t>。而对自动变量来说，如果不赋初值则它的值是一个不确定的值。这是由于每次函数调用结束后存储单元已释放，下次调用时又重新另分配存储单元，</w:t>
      </w:r>
      <w:r>
        <w:rPr>
          <w:rFonts w:hint="eastAsia" w:ascii="宋体" w:hAnsi="宋体" w:eastAsia="宋体" w:cs="宋体"/>
          <w:b w:val="0"/>
          <w:color w:val="ED1C24"/>
          <w:sz w:val="16"/>
          <w:szCs w:val="16"/>
          <w:bdr w:val="none" w:color="auto" w:sz="0" w:space="0"/>
          <w:shd w:val="clear" w:fill="E5C7C6"/>
        </w:rPr>
        <w:t>而所分配单元的值不确</w:t>
      </w:r>
      <w:r>
        <w:rPr>
          <w:rFonts w:hint="eastAsia" w:ascii="宋体" w:hAnsi="宋体" w:eastAsia="宋体" w:cs="宋体"/>
          <w:color w:val="555555"/>
          <w:sz w:val="16"/>
          <w:szCs w:val="16"/>
          <w:bdr w:val="none" w:color="auto" w:sz="0" w:space="0"/>
          <w:shd w:val="clear" w:fill="E5C7C6"/>
        </w:rPr>
        <w:t>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C7C6"/>
        <w:wordWrap/>
        <w:spacing w:before="0" w:beforeAutospacing="0" w:after="60" w:afterAutospacing="0" w:line="252" w:lineRule="atLeast"/>
        <w:ind w:left="0" w:right="0"/>
        <w:rPr>
          <w:rFonts w:hint="eastAsia" w:ascii="宋体" w:hAnsi="宋体" w:eastAsia="宋体" w:cs="宋体"/>
          <w:color w:val="555555"/>
          <w:sz w:val="16"/>
          <w:szCs w:val="16"/>
        </w:rPr>
      </w:pPr>
      <w:r>
        <w:rPr>
          <w:rFonts w:hint="eastAsia" w:ascii="宋体" w:hAnsi="宋体" w:eastAsia="宋体" w:cs="宋体"/>
          <w:color w:val="555555"/>
          <w:sz w:val="16"/>
          <w:szCs w:val="16"/>
          <w:bdr w:val="none" w:color="auto" w:sz="0" w:space="0"/>
          <w:shd w:val="clear" w:fill="E5C7C6"/>
        </w:rPr>
        <w:t>4、虽然静态局部变量在函数调用结束后仍然存在，但</w:t>
      </w:r>
      <w:r>
        <w:rPr>
          <w:rFonts w:hint="eastAsia" w:ascii="宋体" w:hAnsi="宋体" w:eastAsia="宋体" w:cs="宋体"/>
          <w:b w:val="0"/>
          <w:color w:val="ED1C24"/>
          <w:sz w:val="16"/>
          <w:szCs w:val="16"/>
          <w:bdr w:val="none" w:color="auto" w:sz="0" w:space="0"/>
          <w:shd w:val="clear" w:fill="E5C7C6"/>
        </w:rPr>
        <w:t>其他函数不能引用它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8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2020-10-28T12:11:05Z</dcterms:created>
  <dc:creator>11505</dc:creator>
  <cp:lastModifiedBy>和泉纱雾</cp:lastModifiedBy>
  <dcterms:modified xsi:type="dcterms:W3CDTF">2020-10-28T12:11:10Z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