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B2FAD" w:rsidRPr="00533767" w:rsidRDefault="00000000">
      <w:pPr>
        <w:rPr>
          <w:b/>
          <w:bCs/>
          <w:sz w:val="28"/>
          <w:szCs w:val="28"/>
        </w:rPr>
      </w:pPr>
      <w:r w:rsidRPr="00533767">
        <w:rPr>
          <w:b/>
          <w:bCs/>
          <w:sz w:val="28"/>
          <w:szCs w:val="28"/>
        </w:rPr>
        <w:t>Phishing Alert Analysis</w:t>
      </w:r>
    </w:p>
    <w:p w14:paraId="00000002" w14:textId="77777777" w:rsidR="00BB2FAD" w:rsidRPr="00533767" w:rsidRDefault="00BB2FAD">
      <w:pPr>
        <w:rPr>
          <w:sz w:val="28"/>
          <w:szCs w:val="28"/>
        </w:rPr>
      </w:pPr>
    </w:p>
    <w:p w14:paraId="00000003" w14:textId="77777777" w:rsidR="00BB2FAD" w:rsidRPr="00533767" w:rsidRDefault="00000000">
      <w:pPr>
        <w:rPr>
          <w:sz w:val="28"/>
          <w:szCs w:val="28"/>
        </w:rPr>
      </w:pPr>
      <w:r w:rsidRPr="00533767">
        <w:rPr>
          <w:sz w:val="28"/>
          <w:szCs w:val="28"/>
        </w:rPr>
        <w:t>Alert ID: 001</w:t>
      </w:r>
    </w:p>
    <w:p w14:paraId="00000004" w14:textId="77777777" w:rsidR="00BB2FAD" w:rsidRPr="00533767" w:rsidRDefault="00000000">
      <w:pPr>
        <w:rPr>
          <w:sz w:val="28"/>
          <w:szCs w:val="28"/>
        </w:rPr>
      </w:pPr>
      <w:r w:rsidRPr="00533767">
        <w:rPr>
          <w:sz w:val="28"/>
          <w:szCs w:val="28"/>
        </w:rPr>
        <w:t>Type: Phishing</w:t>
      </w:r>
    </w:p>
    <w:p w14:paraId="00000005" w14:textId="77777777" w:rsidR="00BB2FAD" w:rsidRPr="00533767" w:rsidRDefault="00000000">
      <w:pPr>
        <w:rPr>
          <w:sz w:val="28"/>
          <w:szCs w:val="28"/>
        </w:rPr>
      </w:pPr>
      <w:r w:rsidRPr="00533767">
        <w:rPr>
          <w:sz w:val="28"/>
          <w:szCs w:val="28"/>
        </w:rPr>
        <w:t>Priority: High</w:t>
      </w:r>
    </w:p>
    <w:p w14:paraId="00000006" w14:textId="77777777" w:rsidR="00BB2FAD" w:rsidRPr="00533767" w:rsidRDefault="00BB2FAD">
      <w:pPr>
        <w:rPr>
          <w:sz w:val="28"/>
          <w:szCs w:val="28"/>
        </w:rPr>
      </w:pPr>
    </w:p>
    <w:p w14:paraId="00000007" w14:textId="77777777" w:rsidR="00BB2FAD" w:rsidRPr="00533767" w:rsidRDefault="00000000" w:rsidP="00533767">
      <w:pPr>
        <w:jc w:val="both"/>
        <w:rPr>
          <w:b/>
          <w:bCs/>
          <w:sz w:val="28"/>
          <w:szCs w:val="28"/>
        </w:rPr>
      </w:pPr>
      <w:r w:rsidRPr="00533767">
        <w:rPr>
          <w:b/>
          <w:bCs/>
          <w:sz w:val="28"/>
          <w:szCs w:val="28"/>
        </w:rPr>
        <w:t>Analysis:</w:t>
      </w:r>
    </w:p>
    <w:p w14:paraId="00000008" w14:textId="77777777" w:rsidR="00BB2FAD" w:rsidRPr="00533767" w:rsidRDefault="00000000" w:rsidP="00533767">
      <w:pPr>
        <w:jc w:val="both"/>
        <w:rPr>
          <w:sz w:val="28"/>
          <w:szCs w:val="28"/>
        </w:rPr>
      </w:pPr>
      <w:r w:rsidRPr="00533767">
        <w:rPr>
          <w:sz w:val="28"/>
          <w:szCs w:val="28"/>
        </w:rPr>
        <w:t>The email contains multiple phishing indicators such as urgency, suspicious sender address, and a fake domain name that mimics Microsoft.</w:t>
      </w:r>
    </w:p>
    <w:p w14:paraId="00000009" w14:textId="77777777" w:rsidR="00BB2FAD" w:rsidRPr="00533767" w:rsidRDefault="00BB2FAD" w:rsidP="00533767">
      <w:pPr>
        <w:jc w:val="both"/>
        <w:rPr>
          <w:sz w:val="28"/>
          <w:szCs w:val="28"/>
        </w:rPr>
      </w:pPr>
    </w:p>
    <w:p w14:paraId="0000000A" w14:textId="77777777" w:rsidR="00BB2FAD" w:rsidRPr="00533767" w:rsidRDefault="00000000" w:rsidP="00533767">
      <w:pPr>
        <w:jc w:val="both"/>
        <w:rPr>
          <w:sz w:val="28"/>
          <w:szCs w:val="28"/>
        </w:rPr>
      </w:pPr>
      <w:r w:rsidRPr="00533767">
        <w:rPr>
          <w:sz w:val="28"/>
          <w:szCs w:val="28"/>
        </w:rPr>
        <w:t>The domain micr0soft-account-reset.com was analyzed using VirusTotal. Although no security vendors flagged it as malicious (0/94), the domain appears suspicious due to typosquatting (replacement of "o" with "0") and impersonation of a trusted brand.</w:t>
      </w:r>
    </w:p>
    <w:p w14:paraId="0000000B" w14:textId="77777777" w:rsidR="00BB2FAD" w:rsidRPr="00533767" w:rsidRDefault="00BB2FAD" w:rsidP="00533767">
      <w:pPr>
        <w:jc w:val="both"/>
        <w:rPr>
          <w:sz w:val="28"/>
          <w:szCs w:val="28"/>
        </w:rPr>
      </w:pPr>
    </w:p>
    <w:p w14:paraId="0000000C" w14:textId="77777777" w:rsidR="00BB2FAD" w:rsidRDefault="00000000" w:rsidP="00533767">
      <w:pPr>
        <w:jc w:val="both"/>
        <w:rPr>
          <w:sz w:val="28"/>
          <w:szCs w:val="28"/>
        </w:rPr>
      </w:pPr>
      <w:r w:rsidRPr="00533767">
        <w:rPr>
          <w:sz w:val="28"/>
          <w:szCs w:val="28"/>
        </w:rPr>
        <w:t>New or less-known phishing domains may not be immediately detected by security tools.</w:t>
      </w:r>
    </w:p>
    <w:p w14:paraId="472D233B" w14:textId="77777777" w:rsidR="00203B74" w:rsidRPr="00533767" w:rsidRDefault="00203B74" w:rsidP="00533767">
      <w:pPr>
        <w:jc w:val="both"/>
        <w:rPr>
          <w:sz w:val="28"/>
          <w:szCs w:val="28"/>
        </w:rPr>
      </w:pPr>
    </w:p>
    <w:p w14:paraId="6CBF30B8" w14:textId="638A5911" w:rsidR="00533767" w:rsidRPr="00203B74" w:rsidRDefault="00203B74" w:rsidP="00203B74">
      <w:pPr>
        <w:jc w:val="center"/>
        <w:rPr>
          <w:i/>
          <w:iCs/>
        </w:rPr>
      </w:pPr>
      <w:r w:rsidRPr="003E0EE5">
        <w:rPr>
          <w:b/>
          <w:bCs/>
          <w:i/>
          <w:iCs/>
        </w:rPr>
        <w:t xml:space="preserve">Figure </w:t>
      </w:r>
      <w:r w:rsidR="00324FA5">
        <w:rPr>
          <w:b/>
          <w:bCs/>
          <w:i/>
          <w:iCs/>
        </w:rPr>
        <w:t>2</w:t>
      </w:r>
      <w:r w:rsidRPr="003E0EE5">
        <w:rPr>
          <w:b/>
          <w:bCs/>
          <w:i/>
          <w:iCs/>
        </w:rPr>
        <w:t>:</w:t>
      </w:r>
      <w:r w:rsidRPr="003E0EE5">
        <w:rPr>
          <w:i/>
          <w:iCs/>
        </w:rPr>
        <w:t xml:space="preserve"> VirusTotal analysis of suspicious domain</w:t>
      </w:r>
    </w:p>
    <w:p w14:paraId="5630A048" w14:textId="5D9C5871" w:rsidR="00533767" w:rsidRDefault="00533767" w:rsidP="00533767">
      <w:pPr>
        <w:jc w:val="both"/>
        <w:rPr>
          <w:sz w:val="28"/>
          <w:szCs w:val="28"/>
        </w:rPr>
      </w:pPr>
      <w:r w:rsidRPr="00533767">
        <w:rPr>
          <w:noProof/>
          <w:sz w:val="28"/>
          <w:szCs w:val="28"/>
        </w:rPr>
        <w:drawing>
          <wp:inline distT="0" distB="0" distL="0" distR="0" wp14:anchorId="5D919E59" wp14:editId="185C38C0">
            <wp:extent cx="5733415" cy="2609215"/>
            <wp:effectExtent l="0" t="0" r="635" b="635"/>
            <wp:docPr id="203889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3415" cy="2609215"/>
                    </a:xfrm>
                    <a:prstGeom prst="rect">
                      <a:avLst/>
                    </a:prstGeom>
                    <a:noFill/>
                    <a:ln>
                      <a:noFill/>
                    </a:ln>
                  </pic:spPr>
                </pic:pic>
              </a:graphicData>
            </a:graphic>
          </wp:inline>
        </w:drawing>
      </w:r>
    </w:p>
    <w:p w14:paraId="0000000D" w14:textId="77777777" w:rsidR="00BB2FAD" w:rsidRPr="00533767" w:rsidRDefault="00BB2FAD" w:rsidP="00533767">
      <w:pPr>
        <w:jc w:val="both"/>
        <w:rPr>
          <w:sz w:val="28"/>
          <w:szCs w:val="28"/>
        </w:rPr>
      </w:pPr>
    </w:p>
    <w:p w14:paraId="0000000E" w14:textId="77777777" w:rsidR="00BB2FAD" w:rsidRPr="00533767" w:rsidRDefault="00000000" w:rsidP="00533767">
      <w:pPr>
        <w:jc w:val="both"/>
        <w:rPr>
          <w:b/>
          <w:bCs/>
          <w:sz w:val="28"/>
          <w:szCs w:val="28"/>
        </w:rPr>
      </w:pPr>
      <w:r w:rsidRPr="00533767">
        <w:rPr>
          <w:b/>
          <w:bCs/>
          <w:sz w:val="28"/>
          <w:szCs w:val="28"/>
        </w:rPr>
        <w:t>Conclusion:</w:t>
      </w:r>
    </w:p>
    <w:p w14:paraId="0000000F" w14:textId="77777777" w:rsidR="00BB2FAD" w:rsidRPr="00533767" w:rsidRDefault="00000000" w:rsidP="00533767">
      <w:pPr>
        <w:jc w:val="both"/>
        <w:rPr>
          <w:sz w:val="28"/>
          <w:szCs w:val="28"/>
        </w:rPr>
      </w:pPr>
      <w:r w:rsidRPr="00533767">
        <w:rPr>
          <w:sz w:val="28"/>
          <w:szCs w:val="28"/>
        </w:rPr>
        <w:t xml:space="preserve">This alert is classified as High priority because it can lead to credential theft and unauthorized access. Even though VirusTotal shows no detection, the domain is still considered suspicious based on </w:t>
      </w:r>
      <w:proofErr w:type="spellStart"/>
      <w:r w:rsidRPr="00533767">
        <w:rPr>
          <w:sz w:val="28"/>
          <w:szCs w:val="28"/>
        </w:rPr>
        <w:t>behavioral</w:t>
      </w:r>
      <w:proofErr w:type="spellEnd"/>
      <w:r w:rsidRPr="00533767">
        <w:rPr>
          <w:sz w:val="28"/>
          <w:szCs w:val="28"/>
        </w:rPr>
        <w:t xml:space="preserve"> indicators.</w:t>
      </w:r>
    </w:p>
    <w:sectPr w:rsidR="00BB2FAD" w:rsidRPr="0053376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DBBAF4-5A25-46C7-8B66-8ADE73C0B303}"/>
  </w:font>
  <w:font w:name="Cambria">
    <w:panose1 w:val="02040503050406030204"/>
    <w:charset w:val="00"/>
    <w:family w:val="roman"/>
    <w:pitch w:val="variable"/>
    <w:sig w:usb0="E00006FF" w:usb1="420024FF" w:usb2="02000000" w:usb3="00000000" w:csb0="0000019F" w:csb1="00000000"/>
    <w:embedRegular r:id="rId2" w:fontKey="{08C3AE5A-9B2B-4A0D-8799-86A7A56AEB7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AD"/>
    <w:rsid w:val="000F4AEB"/>
    <w:rsid w:val="00203B74"/>
    <w:rsid w:val="002459C9"/>
    <w:rsid w:val="002B0A10"/>
    <w:rsid w:val="00324FA5"/>
    <w:rsid w:val="003E0EE5"/>
    <w:rsid w:val="00533767"/>
    <w:rsid w:val="00BB2FAD"/>
    <w:rsid w:val="00DD12DE"/>
    <w:rsid w:val="00E80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AE069"/>
  <w15:docId w15:val="{EBB92B42-FCC6-46C6-B97B-8EBEC288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126</Words>
  <Characters>721</Characters>
  <Application>Microsoft Office Word</Application>
  <DocSecurity>0</DocSecurity>
  <Lines>6</Lines>
  <Paragraphs>1</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VINAYAKA REDDY</cp:lastModifiedBy>
  <cp:revision>6</cp:revision>
  <dcterms:created xsi:type="dcterms:W3CDTF">2026-04-10T08:06:00Z</dcterms:created>
  <dcterms:modified xsi:type="dcterms:W3CDTF">2026-04-10T09:11:00Z</dcterms:modified>
</cp:coreProperties>
</file>