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Final Placeholder Fix Test</w:t>
      </w:r>
    </w:p>
    <w:p/>
    <w:p>
      <w:r>
        <w:rPr>
          <w:rFonts w:ascii="Calibri" w:hAnsi="Calibri" w:eastAsia="Calibri"/>
          <w:b/>
          <w:sz w:val="24"/>
        </w:rPr>
        <w:t xml:space="preserve">Field 1:: </w:t>
      </w:r>
      <w:r>
        <w:rPr>
          <w:rFonts w:ascii="Calibri" w:hAnsi="Calibri" w:eastAsia="Calibri"/>
          <w:sz w:val="24"/>
        </w:rPr>
        <w:t>test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sz w:val="24"/>
        </w:rPr>
        <w:t>Placeholders: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asadadsdsad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Another test placeholder</w:t>
      </w:r>
    </w:p>
    <w:p>
      <w:r>
        <w:rPr>
          <w:rFonts w:ascii="Calibri" w:hAnsi="Calibri" w:eastAsia="Calibri"/>
          <w:sz w:val="24"/>
        </w:rPr>
        <w:t>[Hash Sections to be added]</w:t>
      </w:r>
    </w:p>
    <w:p/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21:13:46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