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44"/>
        </w:rPr>
        <w:t>Documentação Técnica · Power BI</w:t>
      </w:r>
    </w:p>
    <w:p>
      <w:r>
        <w:rPr>
          <w:color w:val="888888"/>
          <w:sz w:val="26"/>
        </w:rPr>
        <w:t>teste.pbix</w:t>
      </w:r>
    </w:p>
    <w:p>
      <w:r>
        <w:rPr>
          <w:color w:val="AAAAAA"/>
          <w:sz w:val="18"/>
        </w:rPr>
        <w:t>Gerado em: 29/05/2026 23:01</w:t>
      </w:r>
    </w:p>
    <w:p/>
    <w:p>
      <w:pPr>
        <w:pStyle w:val="Heading1"/>
      </w:pPr>
      <w:r>
        <w:rPr>
          <w:color w:val="1A1A2E"/>
          <w:sz w:val="28"/>
        </w:rPr>
        <w:t>1. Resumo do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Tabelas</w:t>
            </w:r>
          </w:p>
        </w:tc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Colunas</w:t>
            </w:r>
          </w:p>
        </w:tc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Medidas</w:t>
            </w:r>
          </w:p>
        </w:tc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Relacionamentos</w:t>
            </w:r>
          </w:p>
        </w:tc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Fontes</w:t>
            </w:r>
          </w:p>
        </w:tc>
        <w:tc>
          <w:tcPr>
            <w:tcW w:type="dxa" w:w="1568"/>
            <w:shd w:val="clear" w:color="auto" w:fill="F0A500"/>
          </w:tcPr>
          <w:p>
            <w:pPr>
              <w:jc w:val="left"/>
            </w:pPr>
            <w:r/>
            <w:r>
              <w:rPr>
                <w:b/>
                <w:color w:val="1A1A2E"/>
                <w:sz w:val="18"/>
              </w:rPr>
              <w:t>Páginas</w:t>
            </w:r>
          </w:p>
        </w:tc>
      </w:tr>
      <w:tr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7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2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1</w:t>
            </w:r>
          </w:p>
        </w:tc>
        <w:tc>
          <w:tcPr>
            <w:tcW w:type="dxa" w:w="1568"/>
            <w:shd w:val="clear" w:color="auto" w:fill="FFFFFF"/>
            <w:tcBorders>
              <w:top w:val="single" w:sz="4" w:space="0" w:color="DDDDCE"/>
              <w:left w:val="single" w:sz="4" w:space="0" w:color="DDDDCE"/>
              <w:bottom w:val="single" w:sz="4" w:space="0" w:color="DDDDCE"/>
              <w:right w:val="single" w:sz="4" w:space="0" w:color="DDDDC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8"/>
              </w:rPr>
              <w:t>2</w:t>
            </w:r>
          </w:p>
        </w:tc>
      </w:tr>
    </w:tbl>
    <w:p/>
    <w:p>
      <w:pPr>
        <w:pStyle w:val="Heading1"/>
      </w:pPr>
      <w:r>
        <w:rPr>
          <w:color w:val="1A1A2E"/>
          <w:sz w:val="28"/>
        </w:rPr>
        <w:t>2. Visão Geral (IA)</w:t>
      </w:r>
    </w:p>
    <w:p>
      <w:r>
        <w:t>Este relatório analisa as vendas por cliente e segmento. O modelo é composto por uma tabela fato (fVendas) com métricas de receita e ticket médio, conectada à dimensão de clientes (dCliente).</w:t>
      </w:r>
    </w:p>
    <w:p/>
    <w:p>
      <w:pPr>
        <w:pStyle w:val="Heading1"/>
      </w:pPr>
      <w:r>
        <w:rPr>
          <w:color w:val="1A1A2E"/>
          <w:sz w:val="28"/>
        </w:rPr>
        <w:t>3. Fontes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4703"/>
            <w:shd w:val="clear" w:color="auto" w:fill="F8F7F4"/>
          </w:tcPr>
          <w:p>
            <w:r>
              <w:rPr>
                <w:color w:val="1A1A2E"/>
                <w:sz w:val="17"/>
              </w:rPr>
              <w:t>SQL Server DW</w:t>
            </w:r>
          </w:p>
        </w:tc>
        <w:tc>
          <w:tcPr>
            <w:tcW w:type="dxa" w:w="4703"/>
            <w:shd w:val="clear" w:color="auto" w:fill="F8F7F4"/>
          </w:tcPr>
          <w:p>
            <w:r>
              <w:rPr>
                <w:color w:val="1A1A2E"/>
                <w:sz w:val="17"/>
              </w:rPr>
              <w:t>SQL</w:t>
            </w:r>
          </w:p>
        </w:tc>
      </w:tr>
    </w:tbl>
    <w:p/>
    <w:p>
      <w:pPr>
        <w:pStyle w:val="Heading1"/>
      </w:pPr>
      <w:r>
        <w:rPr>
          <w:color w:val="1A1A2E"/>
          <w:sz w:val="28"/>
        </w:rPr>
        <w:t>4. Tabelas e Colunas</w:t>
      </w:r>
    </w:p>
    <w:p>
      <w:pPr>
        <w:pStyle w:val="Heading2"/>
      </w:pPr>
      <w:r>
        <w:rPr>
          <w:color w:val="1A1A2E"/>
          <w:sz w:val="24"/>
        </w:rPr>
        <w:t>fVendas</w:t>
      </w:r>
    </w:p>
    <w:p>
      <w:r>
        <w:rPr>
          <w:i/>
          <w:sz w:val="18"/>
        </w:rPr>
        <w:t>Tabela fato de vendas</w:t>
      </w:r>
    </w:p>
    <w:p>
      <w:r>
        <w:rPr>
          <w:color w:val="888888"/>
          <w:sz w:val="18"/>
        </w:rPr>
        <w:t>Tipo de fonte: SQL  ·  4 colunas  ·  2 medidas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Tipo de Dado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Calculada?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ID_Venda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Int64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Data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DateTime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Valor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Double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ID_Cliente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Int64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rPr>
          <w:color w:val="1A1A2E"/>
          <w:sz w:val="22"/>
        </w:rPr>
        <w:t>Medidas DAX</w:t>
      </w:r>
    </w:p>
    <w:p>
      <w:r>
        <w:rPr>
          <w:b/>
          <w:color w:val="1A1A2E"/>
          <w:sz w:val="20"/>
        </w:rPr>
        <w:t>Total Vendas</w:t>
      </w:r>
    </w:p>
    <w:p>
      <w:pPr>
        <w:pStyle w:val="NoSpacing"/>
      </w:pPr>
      <w:r>
        <w:rPr>
          <w:rFonts w:ascii="Courier New" w:hAnsi="Courier New"/>
          <w:color w:val="222255"/>
          <w:sz w:val="17"/>
        </w:rPr>
        <w:t>SUM(fVendas[Valor])</w:t>
      </w:r>
    </w:p>
    <w:p>
      <w:r>
        <w:rPr>
          <w:b/>
          <w:color w:val="1A1A2E"/>
          <w:sz w:val="20"/>
        </w:rPr>
        <w:t>Ticket Médio</w:t>
      </w:r>
    </w:p>
    <w:p>
      <w:pPr>
        <w:pStyle w:val="NoSpacing"/>
      </w:pPr>
      <w:r>
        <w:rPr>
          <w:rFonts w:ascii="Courier New" w:hAnsi="Courier New"/>
          <w:color w:val="222255"/>
          <w:sz w:val="17"/>
        </w:rPr>
        <w:t>DIVIDE([Total Vendas], COUNTROWS(fVendas))</w:t>
      </w:r>
    </w:p>
    <w:p/>
    <w:p>
      <w:pPr>
        <w:pStyle w:val="Heading2"/>
      </w:pPr>
      <w:r>
        <w:rPr>
          <w:color w:val="1A1A2E"/>
          <w:sz w:val="24"/>
        </w:rPr>
        <w:t>dCliente</w:t>
      </w:r>
    </w:p>
    <w:p>
      <w:r>
        <w:rPr>
          <w:i/>
          <w:sz w:val="18"/>
        </w:rPr>
        <w:t>Dimensão de clientes</w:t>
      </w:r>
    </w:p>
    <w:p>
      <w:r>
        <w:rPr>
          <w:color w:val="888888"/>
          <w:sz w:val="18"/>
        </w:rPr>
        <w:t>Tipo de fonte: Import  ·  3 colunas  ·  0 medidas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Tipo de Dado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Calculada?</w:t>
            </w:r>
          </w:p>
        </w:tc>
        <w:tc>
          <w:tcPr>
            <w:tcW w:type="dxa" w:w="235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ID_Cliente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Int64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Nome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Text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2E"/>
                <w:sz w:val="17"/>
              </w:rPr>
              <w:t>—</w:t>
            </w:r>
          </w:p>
        </w:tc>
      </w:tr>
      <w:tr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Segmento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Text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Não</w:t>
            </w:r>
          </w:p>
        </w:tc>
        <w:tc>
          <w:tcPr>
            <w:tcW w:type="dxa" w:w="2351"/>
            <w:shd w:val="clear" w:color="auto" w:fill="F8F7F4"/>
          </w:tcPr>
          <w:p>
            <w:r>
              <w:rPr>
                <w:color w:val="1A1A2E"/>
                <w:sz w:val="17"/>
              </w:rPr>
              <w:t>—</w:t>
            </w:r>
          </w:p>
        </w:tc>
      </w:tr>
    </w:tbl>
    <w:p/>
    <w:p>
      <w:pPr>
        <w:pStyle w:val="Heading1"/>
      </w:pPr>
      <w:r>
        <w:rPr>
          <w:color w:val="1A1A2E"/>
          <w:sz w:val="28"/>
        </w:rPr>
        <w:t>5. Relacionamentos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 (Tabela)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Para (Tabela)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1881"/>
            <w:shd w:val="clear" w:color="auto" w:fill="1A1A2E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Cardinalidade</w:t>
            </w:r>
          </w:p>
        </w:tc>
      </w:tr>
      <w:tr>
        <w:tc>
          <w:tcPr>
            <w:tcW w:type="dxa" w:w="1881"/>
            <w:shd w:val="clear" w:color="auto" w:fill="F8F7F4"/>
          </w:tcPr>
          <w:p>
            <w:r>
              <w:rPr>
                <w:color w:val="1A1A2E"/>
                <w:sz w:val="17"/>
              </w:rPr>
              <w:t>fVendas</w:t>
            </w:r>
          </w:p>
        </w:tc>
        <w:tc>
          <w:tcPr>
            <w:tcW w:type="dxa" w:w="1881"/>
            <w:shd w:val="clear" w:color="auto" w:fill="F8F7F4"/>
          </w:tcPr>
          <w:p>
            <w:r>
              <w:rPr>
                <w:color w:val="1A1A2E"/>
                <w:sz w:val="17"/>
              </w:rPr>
              <w:t>ID_Cliente</w:t>
            </w:r>
          </w:p>
        </w:tc>
        <w:tc>
          <w:tcPr>
            <w:tcW w:type="dxa" w:w="1881"/>
            <w:shd w:val="clear" w:color="auto" w:fill="F8F7F4"/>
          </w:tcPr>
          <w:p>
            <w:r>
              <w:rPr>
                <w:color w:val="1A1A2E"/>
                <w:sz w:val="17"/>
              </w:rPr>
              <w:t>dCliente</w:t>
            </w:r>
          </w:p>
        </w:tc>
        <w:tc>
          <w:tcPr>
            <w:tcW w:type="dxa" w:w="1881"/>
            <w:shd w:val="clear" w:color="auto" w:fill="F8F7F4"/>
          </w:tcPr>
          <w:p>
            <w:r>
              <w:rPr>
                <w:color w:val="1A1A2E"/>
                <w:sz w:val="17"/>
              </w:rPr>
              <w:t>ID_Cliente</w:t>
            </w:r>
          </w:p>
        </w:tc>
        <w:tc>
          <w:tcPr>
            <w:tcW w:type="dxa" w:w="1881"/>
            <w:shd w:val="clear" w:color="auto" w:fill="F8F7F4"/>
          </w:tcPr>
          <w:p>
            <w:r>
              <w:rPr>
                <w:color w:val="1A1A2E"/>
                <w:sz w:val="17"/>
              </w:rPr>
              <w:t>N:1</w:t>
            </w:r>
          </w:p>
        </w:tc>
      </w:tr>
    </w:tbl>
    <w:p/>
    <w:p>
      <w:pPr>
        <w:pStyle w:val="Heading1"/>
      </w:pPr>
      <w:r>
        <w:rPr>
          <w:color w:val="1A1A2E"/>
          <w:sz w:val="28"/>
        </w:rPr>
        <w:t>6. Páginas do Relatório</w:t>
      </w:r>
    </w:p>
    <w:p>
      <w:pPr>
        <w:pStyle w:val="ListNumber"/>
      </w:pPr>
      <w:r>
        <w:t>1. Visão Executiva</w:t>
      </w:r>
    </w:p>
    <w:p>
      <w:pPr>
        <w:pStyle w:val="ListNumber"/>
      </w:pPr>
      <w:r>
        <w:t>2. Análise por Cliente</w:t>
      </w:r>
    </w:p>
    <w:p/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