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5"/>
        <w:pBdr/>
        <w:bidi w:val="false"/>
        <w:spacing w:after="120" w:before="200"/>
        <w:ind/>
        <w:jc w:val="left"/>
        <w:rPr>
          <w:sz w:val="29"/>
        </w:rPr>
      </w:pPr>
      <w:r>
        <w:rPr>
          <w:sz w:val="29"/>
        </w:rPr>
        <w:t xml:space="preserve">DTD - Actividad 2.6 - Elementos sin atributos - Corregir errores en la DTD</w:t>
      </w:r>
      <w:r>
        <w:rPr>
          <w:sz w:val="29"/>
        </w:rPr>
      </w:r>
    </w:p>
    <w:p>
      <w:pPr>
        <w:pStyle w:val="670"/>
        <w:pBdr/>
        <w:bidi w:val="false"/>
        <w:spacing w:after="150" w:before="150"/>
        <w:ind w:right="0" w:firstLine="0" w:left="0"/>
        <w:jc w:val="left"/>
        <w:rPr/>
      </w:pPr>
      <w:r>
        <w:t xml:space="preserve">Los siguientes documentos no son válidos porque contienen errores (los errores </w:t>
      </w:r>
      <w:r>
        <w:rPr>
          <w:rStyle w:val="667"/>
        </w:rPr>
        <w:t xml:space="preserve">están</w:t>
      </w:r>
      <w:r>
        <w:t xml:space="preserve"> en la DTD interna). Corrija los errores y compruebe que ya son documentos válidos. Casi siempre habrá varias maneras de corregir la DTD, intente elegir la más sencilla.</w:t>
      </w:r>
      <w:r/>
    </w:p>
    <w:p>
      <w:pPr>
        <w:pStyle w:val="666"/>
        <w:pBdr/>
        <w:bidi w:val="false"/>
        <w:spacing/>
        <w:ind w:right="0" w:firstLine="0" w:left="0"/>
        <w:jc w:val="left"/>
        <w:rPr>
          <w:sz w:val="26"/>
        </w:rPr>
      </w:pPr>
      <w:r>
        <w:rPr>
          <w:sz w:val="26"/>
        </w:rPr>
        <w:t xml:space="preserve">DTD - Actividad 2.6-1 - Marcadores</w:t>
      </w:r>
      <w:r>
        <w:rPr>
          <w:sz w:val="26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284"/>
        <w:gridCol w:w="72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284" w:type="dxa"/>
          </w:tcPr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0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0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0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0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?&gt;</w:t>
            </w:r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favoritos [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favoritos (marcador)&gt;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marcador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(nombre,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uri)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uri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/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marcadores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marcador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W3C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uri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http://www.w3.org/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uri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marcador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marcador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Web Hypertext Application Technology Working Group (WHATWG)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uri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http://www.whatwg.org/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uri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marcador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marcadores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pBdr/>
              <w:bidi w:val="false"/>
              <w:spacing/>
              <w:ind/>
              <w:jc w:val="lef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85" w:type="dxa"/>
          </w:tcPr>
          <w:p w14:paraId="3DC063D2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0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0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0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0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?&gt;</w:t>
            </w:r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</w:p>
          <w:p w14:paraId="29560769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marcadores</w:t>
            </w:r>
            <w:r/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[</w:t>
            </w:r>
            <w:r/>
            <w:r/>
          </w:p>
          <w:p w14:paraId="7194CDCA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marcadores</w:t>
            </w:r>
            <w:r/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(marcador+)&gt;</w:t>
            </w:r>
            <w:r/>
            <w:r/>
          </w:p>
          <w:p w14:paraId="5FF87A0E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marcador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(nombre,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uri)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33A8613B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443EB850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uri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4492C566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  <w:r/>
          </w:p>
          <w:p w14:paraId="08A90B10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/>
            <w:r/>
            <w:r/>
          </w:p>
          <w:p w14:paraId="393C42EA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marcadores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2D094A39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marcador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4A522ABC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W3C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346C6BA6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uri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http://www.w3.org/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uri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35C0A997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marcador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283C4253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marcador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23C5BE7C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Web Hypertext Application Technology Working Group (WHATWG)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10ED2B36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uri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http://www.whatwg.org/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uri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694F9EB4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marcador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4DD1A868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marcadores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48138AD9">
            <w:pPr>
              <w:pStyle w:val="675"/>
              <w:pBdr/>
              <w:bidi w:val="false"/>
              <w:spacing/>
              <w:ind/>
              <w:jc w:val="lef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</w:p>
        </w:tc>
      </w:tr>
    </w:tbl>
    <w:p>
      <w:pPr>
        <w:pStyle w:val="674"/>
        <w:pBdr/>
        <w:bidi w:val="false"/>
        <w:spacing w:after="0" w:before="0" w:line="285" w:lineRule="atLeast"/>
        <w:ind w:right="150" w:firstLine="0" w:left="150"/>
        <w:jc w:val="left"/>
        <w:rPr>
          <w:rStyle w:val="668"/>
          <w:rFonts w:ascii="Inconsolata;monospace" w:hAnsi="Inconsolata;monospace"/>
          <w:color w:val="000000"/>
          <w:shd w:val="clear" w:color="auto" w:fill="ffffff"/>
        </w:rPr>
      </w:pPr>
      <w:r>
        <w:rPr>
          <w:rFonts w:ascii="Inconsolata;monospace" w:hAnsi="Inconsolata;monospace"/>
          <w:color w:val="000000"/>
          <w:shd w:val="clear" w:color="auto" w:fill="ffffff"/>
        </w:rPr>
      </w:r>
      <w:r>
        <w:rPr>
          <w:rStyle w:val="668"/>
          <w:rFonts w:ascii="Inconsolata;monospace" w:hAnsi="Inconsolata;monospace"/>
          <w:color w:val="000000"/>
          <w:shd w:val="clear" w:color="auto" w:fill="ffffff"/>
        </w:rPr>
      </w:r>
    </w:p>
    <w:p>
      <w:pPr>
        <w:pStyle w:val="666"/>
        <w:pBdr/>
        <w:bidi w:val="false"/>
        <w:spacing/>
        <w:ind w:right="0" w:firstLine="0" w:left="0"/>
        <w:jc w:val="left"/>
        <w:rPr/>
      </w:pPr>
      <w:r>
        <w:rPr>
          <w:sz w:val="26"/>
        </w:rPr>
        <w:t xml:space="preserve">DTD - Actividad 2.6-2 – Efemérides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284"/>
        <w:gridCol w:w="72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284" w:type="dxa"/>
          </w:tcPr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?&gt;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efemerides [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efemerides (efemeride)&gt;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efemeride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(fecha,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hecho)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/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efemerides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efemeride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20 de julio de 1969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hecho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Llegada del hombre a la Luna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hecho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efemeride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efemeride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12 de octubre de 1492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hecho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Llegada de Colón a América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hecho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efemeride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efemeride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6 de abril de 1909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hecho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llegada de Robert Peary al Polo Norte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hecho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efemeride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efemerides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pBdr/>
              <w:bidi w:val="false"/>
              <w:spacing/>
              <w:ind/>
              <w:jc w:val="left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85" w:type="dxa"/>
          </w:tcPr>
          <w:p w14:paraId="27063344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?&gt;</w:t>
            </w:r>
            <w:r/>
            <w:r/>
          </w:p>
          <w:p w14:paraId="4BFAAE16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efemerides [</w:t>
            </w:r>
            <w:r/>
            <w:r/>
          </w:p>
          <w:p w14:paraId="46ADD654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efemerides (efemeride+)&gt;</w:t>
            </w:r>
            <w:r/>
            <w:r/>
          </w:p>
          <w:p w14:paraId="10E1AD3B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Style w:val="668"/>
                <w:rFonts w:ascii="Inconsolata;monospace" w:hAnsi="Inconsolata;monospace"/>
                <w:b w:val="0"/>
                <w:bCs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  <w:highlight w:val="none"/>
              </w:rPr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efemeride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(fecha,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hecho)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 w14:paraId="0B93D615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highlight w:val="none"/>
              </w:rPr>
              <w:t xml:space="preserve">   &lt;!ELEMENT fecha (#PCDATA)&gt;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highlight w:val="none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highlight w:val="none"/>
              </w:rPr>
            </w:r>
          </w:p>
          <w:p w14:paraId="240553FB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highlight w:val="none"/>
              </w:rPr>
              <w:t xml:space="preserve">   &lt;!ELEMENT hehco (#PCDATA)&gt;</w:t>
            </w:r>
            <w:r/>
            <w:r/>
          </w:p>
          <w:p w14:paraId="5808581C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  <w:r/>
          </w:p>
          <w:p w14:paraId="0735189F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/>
            <w:r/>
            <w:r/>
          </w:p>
          <w:p w14:paraId="1478C296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efemerides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1BC94511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efemeride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4CFE0586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20 de julio de 1969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45367724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hecho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Llegada del hombre a la Luna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hecho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4B05F485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efemeride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30C0867D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efemeride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48BF1266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12 de octubre de 1492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4FE9186F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hecho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Llegada de Colón a América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hecho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6D20E3D4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efemeride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78131DB5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efemeride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73EB33CD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6 de abril de 1909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5F4753A9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hecho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llegada de Robert Peary al Polo Norte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hecho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394F2A2B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efemeride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02A2A1C9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efemerides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00B53076">
            <w:pPr>
              <w:pStyle w:val="675"/>
              <w:pBdr/>
              <w:bidi w:val="false"/>
              <w:spacing/>
              <w:ind/>
              <w:jc w:val="left"/>
              <w:rPr/>
            </w:pPr>
            <w:r/>
            <w:r/>
            <w:r/>
          </w:p>
        </w:tc>
      </w:tr>
    </w:tbl>
    <w:p>
      <w:pPr>
        <w:pStyle w:val="674"/>
        <w:pBdr/>
        <w:bidi w:val="false"/>
        <w:spacing w:after="0" w:before="0" w:line="285" w:lineRule="atLeast"/>
        <w:ind w:right="150" w:firstLine="0" w:left="150"/>
        <w:jc w:val="left"/>
        <w:rPr>
          <w:rStyle w:val="668"/>
          <w:rFonts w:ascii="Inconsolata;monospace" w:hAnsi="Inconsolata;monospace"/>
          <w:color w:val="446fbd"/>
          <w:shd w:val="clear" w:color="auto" w:fill="ffffff"/>
        </w:rPr>
      </w:pPr>
      <w:r>
        <w:rPr>
          <w:rFonts w:ascii="Inconsolata;monospace" w:hAnsi="Inconsolata;monospace"/>
          <w:color w:val="446fbd"/>
          <w:shd w:val="clear" w:color="auto" w:fill="ffffff"/>
        </w:rPr>
      </w:r>
      <w:r>
        <w:rPr>
          <w:rStyle w:val="668"/>
          <w:rFonts w:ascii="Inconsolata;monospace" w:hAnsi="Inconsolata;monospace"/>
          <w:color w:val="446fbd"/>
          <w:shd w:val="clear" w:color="auto" w:fill="ffffff"/>
        </w:rPr>
      </w:r>
    </w:p>
    <w:p>
      <w:pPr>
        <w:pStyle w:val="666"/>
        <w:pBdr/>
        <w:bidi w:val="false"/>
        <w:spacing/>
        <w:ind w:right="0" w:firstLine="0" w:left="0"/>
        <w:jc w:val="left"/>
        <w:rPr>
          <w:sz w:val="26"/>
        </w:rPr>
      </w:pPr>
      <w:r>
        <w:rPr>
          <w:sz w:val="26"/>
        </w:rPr>
        <w:t xml:space="preserve">DTD - Actividad 2.6-3 – Aeropuertos</w:t>
      </w:r>
      <w:r>
        <w:rPr>
          <w:sz w:val="26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284"/>
        <w:gridCol w:w="72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284" w:type="dxa"/>
          </w:tcPr>
          <w:p>
            <w:pPr>
              <w:pStyle w:val="674"/>
              <w:pBdr/>
              <w:bidi w:val="false"/>
              <w:spacing/>
              <w:ind/>
              <w:jc w:val="left"/>
              <w:rPr>
                <w:sz w:val="26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?&gt;</w:t>
            </w:r>
            <w:r>
              <w:rPr>
                <w:sz w:val="26"/>
              </w:rPr>
            </w:r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aeropuertos [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aeropuertos (aeropuerto*)&gt;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aeropuerto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(nombre,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cerrado)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cerrado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/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aeropuertos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aeropuerto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Berlín Schönefeld (SFX)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aeropuerto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aeropuerto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Berlín Tempelhof (THF)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cerrado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aeropuerto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aeropuertos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85" w:type="dxa"/>
          </w:tcPr>
          <w:p w14:paraId="4C4B50ED">
            <w:pPr>
              <w:pStyle w:val="674"/>
              <w:pBdr/>
              <w:bidi w:val="false"/>
              <w:spacing/>
              <w:ind/>
              <w:jc w:val="left"/>
              <w:rPr>
                <w:sz w:val="26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?&gt;</w:t>
            </w:r>
            <w:r>
              <w:rPr>
                <w:sz w:val="26"/>
              </w:rPr>
            </w:r>
            <w:r>
              <w:rPr>
                <w:sz w:val="26"/>
              </w:rPr>
            </w:r>
          </w:p>
          <w:p w14:paraId="02137122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aeropuertos [</w:t>
            </w:r>
            <w:r/>
            <w:r/>
          </w:p>
          <w:p w14:paraId="297A77CE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aeropuertos (aeropuerto*)&gt;</w:t>
            </w:r>
            <w:r/>
            <w:r/>
          </w:p>
          <w:p w14:paraId="502D76F6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aeropuerto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(nombre,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cerrado?)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7A33E606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4FAEC78C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cerrado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607BC9B2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  <w:r/>
          </w:p>
          <w:p w14:paraId="65E11794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/>
            <w:r/>
            <w:r/>
          </w:p>
          <w:p w14:paraId="72775CEF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aeropuertos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2871067F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aeropuerto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3003BFD4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Berlín Schönefeld (SFX)</w:t>
            </w:r>
            <w:r/>
            <w:r/>
          </w:p>
          <w:p w14:paraId="26E4E37D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6955A9FF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aeropuerto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12B2A8BA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aeropuerto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0C117EEF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Berlín Tempelhof (THF)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443C78B5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cerrado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/&gt;</w:t>
            </w:r>
            <w:r/>
            <w:r/>
          </w:p>
          <w:p w14:paraId="33A4D1F7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aeropuerto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6406F227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aeropuertos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</w:tc>
      </w:tr>
    </w:tbl>
    <w:p>
      <w:pPr>
        <w:pStyle w:val="670"/>
        <w:pBdr/>
        <w:bidi w:val="false"/>
        <w:spacing/>
        <w:ind w:right="0" w:firstLine="0" w:left="0"/>
        <w:jc w:val="left"/>
        <w:rPr>
          <w:rStyle w:val="668"/>
          <w:rFonts w:ascii="Inconsolata;monospace" w:hAnsi="Inconsolata;monospace"/>
          <w:color w:val="446fbd"/>
          <w:shd w:val="clear" w:color="auto" w:fill="ffffff"/>
        </w:rPr>
      </w:pPr>
      <w:r>
        <w:rPr>
          <w:rFonts w:ascii="Inconsolata;monospace" w:hAnsi="Inconsolata;monospace"/>
          <w:color w:val="446fbd"/>
          <w:shd w:val="clear" w:color="auto" w:fill="ffffff"/>
        </w:rPr>
      </w:r>
      <w:r>
        <w:rPr>
          <w:rStyle w:val="668"/>
          <w:rFonts w:ascii="Inconsolata;monospace" w:hAnsi="Inconsolata;monospace"/>
          <w:color w:val="446fbd"/>
          <w:shd w:val="clear" w:color="auto" w:fill="ffffff"/>
        </w:rPr>
      </w:r>
    </w:p>
    <w:p>
      <w:pPr>
        <w:pStyle w:val="666"/>
        <w:pBdr/>
        <w:bidi w:val="false"/>
        <w:spacing/>
        <w:ind w:right="0" w:firstLine="0" w:left="0"/>
        <w:jc w:val="left"/>
        <w:rPr>
          <w:sz w:val="26"/>
        </w:rPr>
      </w:pPr>
      <w:r>
        <w:rPr>
          <w:sz w:val="26"/>
        </w:rPr>
      </w:r>
      <w:r>
        <w:br w:type="page" w:clear="all"/>
      </w:r>
      <w:r>
        <w:rPr>
          <w:sz w:val="26"/>
        </w:rPr>
      </w:r>
    </w:p>
    <w:p>
      <w:pPr>
        <w:pStyle w:val="666"/>
        <w:pBdr/>
        <w:bidi w:val="false"/>
        <w:spacing w:after="120" w:before="0"/>
        <w:ind w:right="0" w:firstLine="0" w:left="0"/>
        <w:jc w:val="left"/>
        <w:rPr>
          <w:sz w:val="26"/>
        </w:rPr>
      </w:pPr>
      <w:r>
        <w:rPr>
          <w:sz w:val="26"/>
        </w:rPr>
        <w:t xml:space="preserve">DTD - Actividad 2.6-4 – Vuelos</w:t>
      </w:r>
      <w:r>
        <w:rPr>
          <w:sz w:val="26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284"/>
        <w:gridCol w:w="72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284" w:type="dxa"/>
          </w:tcPr>
          <w:p>
            <w:pPr>
              <w:pStyle w:val="674"/>
              <w:pBdr/>
              <w:bidi w:val="false"/>
              <w:spacing/>
              <w:ind/>
              <w:jc w:val="left"/>
              <w:rPr>
                <w:sz w:val="26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?&gt;</w:t>
            </w:r>
            <w:r>
              <w:rPr>
                <w:sz w:val="26"/>
              </w:rPr>
            </w:r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vuelos [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vuelos (vuelo*)&gt;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vuelo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(origen,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destino)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origen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destino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/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vuelos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vuelo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origen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Valencia (VLC)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origen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destino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Londres Heathrow (LHR)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destino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vuelo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vuelo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destino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Berlín Schönefeld (SFX)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destino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origen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París Charles de Gaulle (CDG)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origen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vuelo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vuelos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85" w:type="dxa"/>
          </w:tcPr>
          <w:p w14:paraId="33CF550E">
            <w:pPr>
              <w:pStyle w:val="674"/>
              <w:pBdr/>
              <w:bidi w:val="false"/>
              <w:spacing/>
              <w:ind/>
              <w:jc w:val="left"/>
              <w:rPr>
                <w:sz w:val="26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?&gt;</w:t>
            </w:r>
            <w:r>
              <w:rPr>
                <w:sz w:val="26"/>
              </w:rPr>
            </w:r>
            <w:r>
              <w:rPr>
                <w:sz w:val="26"/>
              </w:rPr>
            </w:r>
          </w:p>
          <w:p w14:paraId="3DD0F379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vuelos [</w:t>
            </w:r>
            <w:r/>
            <w:r/>
          </w:p>
          <w:p w14:paraId="2B7B1A4A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vuelos (vuelo*)&gt;</w:t>
            </w:r>
            <w:r/>
            <w:r/>
          </w:p>
          <w:p w14:paraId="7FEC23D2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vuelo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(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(origen |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destino)+)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5CAE9E10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origen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5D0B66FC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destino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7B2351F5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  <w:r/>
          </w:p>
          <w:p w14:paraId="6A7A6598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/>
            <w:r/>
            <w:r/>
          </w:p>
          <w:p w14:paraId="63F8E6E5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vuelos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683569C3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vuelo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1AED6522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origen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Valencia (VLC)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origen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4F12727B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destino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Londres Heathrow (LHR)</w:t>
            </w:r>
            <w:r/>
            <w:r/>
          </w:p>
          <w:p w14:paraId="1D3E7E91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destino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41E7D027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vuelo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1613F695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vuelo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69B62B7C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destino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Berlín Schönefeld (SFX)</w:t>
            </w:r>
            <w:r/>
            <w:r/>
          </w:p>
          <w:p w14:paraId="4E303763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destino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7B7401B9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origen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París Charles de Gaulle (CDG)</w:t>
            </w:r>
            <w:r/>
            <w:r/>
          </w:p>
          <w:p w14:paraId="577926C4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origen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42770ADC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vuelo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13669D0C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vuelos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</w:tc>
      </w:tr>
    </w:tbl>
    <w:p>
      <w:pPr>
        <w:pStyle w:val="670"/>
        <w:pBdr/>
        <w:bidi w:val="false"/>
        <w:spacing/>
        <w:ind w:right="0" w:firstLine="0" w:left="0"/>
        <w:jc w:val="left"/>
        <w:rPr>
          <w:rStyle w:val="668"/>
          <w:rFonts w:ascii="Inconsolata;monospace" w:hAnsi="Inconsolata;monospace"/>
          <w:color w:val="446fbd"/>
          <w:shd w:val="clear" w:color="auto" w:fill="ffffff"/>
        </w:rPr>
      </w:pPr>
      <w:r>
        <w:rPr>
          <w:rFonts w:ascii="Inconsolata;monospace" w:hAnsi="Inconsolata;monospace"/>
          <w:color w:val="446fbd"/>
          <w:shd w:val="clear" w:color="auto" w:fill="ffffff"/>
        </w:rPr>
      </w:r>
      <w:r>
        <w:br w:type="page" w:clear="all"/>
      </w:r>
      <w:r>
        <w:rPr>
          <w:rStyle w:val="668"/>
          <w:rFonts w:ascii="Inconsolata;monospace" w:hAnsi="Inconsolata;monospace"/>
          <w:color w:val="446fbd"/>
          <w:shd w:val="clear" w:color="auto" w:fill="ffffff"/>
        </w:rPr>
      </w:r>
    </w:p>
    <w:p>
      <w:pPr>
        <w:pStyle w:val="666"/>
        <w:pBdr/>
        <w:bidi w:val="false"/>
        <w:spacing w:after="120" w:before="0"/>
        <w:ind w:right="0" w:firstLine="0" w:left="0"/>
        <w:jc w:val="left"/>
        <w:rPr/>
      </w:pPr>
      <w:r>
        <w:rPr>
          <w:sz w:val="26"/>
        </w:rPr>
        <w:t xml:space="preserve">DTD - Actividad 2.6-5 - Reyes españoles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284"/>
        <w:gridCol w:w="72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284" w:type="dxa"/>
          </w:tcPr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?&gt;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reyesEspañoles [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reyesEspañoles (rey*, reina*)&gt;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rey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(nombre,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padre,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madre)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padre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madre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/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reyesEspañoles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rey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Felipe III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Felipe II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Ana de Austria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rey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reina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Juana la Loca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Fernando el Católico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Isabel la Católica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reina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rey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Carlos I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Felipe el Hermoso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Juan la Loca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rey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reyesEspañoles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pBdr/>
              <w:bidi w:val="false"/>
              <w:spacing/>
              <w:ind/>
              <w:jc w:val="left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85" w:type="dxa"/>
          </w:tcPr>
          <w:p w14:paraId="467E7FB3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?&gt;</w:t>
            </w:r>
            <w:r/>
            <w:r/>
          </w:p>
          <w:p w14:paraId="53DF9364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reyesEspanoles [</w:t>
            </w:r>
            <w:r/>
            <w:r/>
          </w:p>
          <w:p w14:paraId="371F6C45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reyesEspanoles ((rey | reina)*)&gt;</w:t>
            </w:r>
            <w:r/>
            <w:r/>
          </w:p>
          <w:p w14:paraId="308907A8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rey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(nombre,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padre,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madre)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42B284A6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reina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(nombre,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padre,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madre)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7E2C42F3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2FCA8FC2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padre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7EF2C95E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madre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1173F180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  <w:r/>
          </w:p>
          <w:p w14:paraId="224C849B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/>
            <w:r/>
            <w:r/>
          </w:p>
          <w:p w14:paraId="36B1CB0B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reyesEspanoles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33E4204E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rey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012D1F08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Felipe III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23131623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Felipe II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3EC73339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Ana de Austria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3F92E944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rey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3CFCD07B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reina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349E436F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Juana la Loca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04B12C19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Fernando el Católico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3370CA06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Isabel la Católica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26F6D622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reina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17F16904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rey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69163EB0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Carlos I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25EC7EB6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Felipe el Hermoso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68C3B248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Juan la Loca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madre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0CE2CA83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rey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4FAE5157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reyesEspanoles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6F561358">
            <w:pPr>
              <w:pStyle w:val="675"/>
              <w:pBdr/>
              <w:bidi w:val="false"/>
              <w:spacing/>
              <w:ind/>
              <w:jc w:val="left"/>
              <w:rPr/>
            </w:pPr>
            <w:r/>
            <w:r/>
            <w:r/>
          </w:p>
        </w:tc>
      </w:tr>
    </w:tbl>
    <w:p>
      <w:pPr>
        <w:pStyle w:val="670"/>
        <w:pBdr/>
        <w:bidi w:val="false"/>
        <w:spacing/>
        <w:ind w:right="0" w:firstLine="0" w:left="0"/>
        <w:jc w:val="left"/>
        <w:rPr>
          <w:sz w:val="26"/>
        </w:rPr>
      </w:pPr>
      <w:r>
        <w:rPr>
          <w:sz w:val="26"/>
        </w:rPr>
      </w:r>
      <w:r>
        <w:rPr>
          <w:sz w:val="26"/>
        </w:rPr>
      </w:r>
    </w:p>
    <w:p>
      <w:pPr>
        <w:pStyle w:val="666"/>
        <w:pBdr/>
        <w:bidi w:val="false"/>
        <w:spacing/>
        <w:ind w:right="0" w:firstLine="0" w:left="0"/>
        <w:jc w:val="left"/>
        <w:rPr/>
      </w:pPr>
      <w:r>
        <w:rPr>
          <w:sz w:val="26"/>
        </w:rPr>
        <w:t xml:space="preserve">DTD - Actividad 2.6-6 – Países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284"/>
        <w:gridCol w:w="72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284" w:type="dxa"/>
          </w:tcPr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?&gt;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paises [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pais (nombre, unionEuropea, otan)&gt;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EMPTY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unionEuropea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EMPTY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otan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EMPTY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/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paises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pais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España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unionEuropea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otan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pais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pais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Noruega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otan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pais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pais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Austria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unionEuropea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pais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paises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pBdr/>
              <w:bidi w:val="false"/>
              <w:spacing/>
              <w:ind/>
              <w:jc w:val="left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85" w:type="dxa"/>
          </w:tcPr>
          <w:p w14:paraId="47F68B4B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?&gt;</w:t>
            </w:r>
            <w:r/>
            <w:r/>
          </w:p>
          <w:p w14:paraId="5B69F2EB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Style w:val="668"/>
                <w:rFonts w:ascii="Inconsolata;monospace" w:hAnsi="Inconsolata;monospace"/>
                <w:b w:val="0"/>
                <w:bCs w:val="0"/>
                <w:i w:val="0"/>
                <w:caps w:val="0"/>
                <w:smallCaps w:val="0"/>
                <w:color w:val="0000ff"/>
                <w:spacing w:val="0"/>
                <w:sz w:val="28"/>
                <w:szCs w:val="28"/>
                <w:highlight w:val="none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paises [</w:t>
            </w:r>
            <w:r/>
          </w:p>
          <w:p w14:paraId="4E048C5F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highlight w:val="none"/>
              </w:rPr>
              <w:t xml:space="preserve">   &lt;!ELEMENT paises (pais+)&gt;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highlight w:val="none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highlight w:val="none"/>
              </w:rPr>
            </w:r>
          </w:p>
          <w:p w14:paraId="777ABAD7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pais (nombre, (unionEuropea | otan)*)&gt;</w:t>
            </w:r>
            <w:r/>
            <w:r/>
          </w:p>
          <w:p w14:paraId="5D1BF8E2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(#PCDATA)&gt;</w:t>
            </w:r>
            <w:r/>
            <w:r/>
          </w:p>
          <w:p w14:paraId="19A44767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unionEuropea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EMPTY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10E21CA8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otan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EMPTY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7383DFF5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  <w:r/>
          </w:p>
          <w:p w14:paraId="250B3C8C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/>
            <w:r/>
            <w:r/>
          </w:p>
          <w:p w14:paraId="7F486C53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paises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41F02A37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pais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47AB2DF2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España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1696F421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unionEuropea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/&gt;</w:t>
            </w:r>
            <w:r/>
            <w:r/>
          </w:p>
          <w:p w14:paraId="2E5739FE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otan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/&gt;</w:t>
            </w:r>
            <w:r/>
            <w:r/>
          </w:p>
          <w:p w14:paraId="5C1AA3C9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pais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6ACD0431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pais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2F656333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Noruega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7D3E6E71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otan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/&gt;</w:t>
            </w:r>
            <w:r/>
            <w:r/>
          </w:p>
          <w:p w14:paraId="109CC185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pais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60CDC71A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pais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5ABCDE55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Austria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2A2DF120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unionEuropea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/&gt;</w:t>
            </w:r>
            <w:r/>
            <w:r/>
          </w:p>
          <w:p w14:paraId="58ABF950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pais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49F45476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paises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626182E6">
            <w:pPr>
              <w:pStyle w:val="675"/>
              <w:pBdr/>
              <w:bidi w:val="false"/>
              <w:spacing/>
              <w:ind/>
              <w:jc w:val="left"/>
              <w:rPr/>
            </w:pPr>
            <w:r/>
            <w:r/>
            <w:r/>
          </w:p>
        </w:tc>
      </w:tr>
    </w:tbl>
    <w:p>
      <w:pPr>
        <w:pStyle w:val="670"/>
        <w:pBdr/>
        <w:bidi w:val="false"/>
        <w:spacing/>
        <w:ind w:right="0" w:firstLine="0" w:left="0"/>
        <w:jc w:val="left"/>
        <w:rPr>
          <w:rStyle w:val="668"/>
          <w:rFonts w:ascii="Inconsolata;monospace" w:hAnsi="Inconsolata;monospace"/>
          <w:color w:val="446fbd"/>
          <w:shd w:val="clear" w:color="auto" w:fill="ffffff"/>
        </w:rPr>
      </w:pPr>
      <w:r>
        <w:rPr>
          <w:rFonts w:ascii="Inconsolata;monospace" w:hAnsi="Inconsolata;monospace"/>
          <w:color w:val="446fbd"/>
          <w:shd w:val="clear" w:color="auto" w:fill="ffffff"/>
        </w:rPr>
      </w:r>
      <w:r>
        <w:rPr>
          <w:rStyle w:val="668"/>
          <w:rFonts w:ascii="Inconsolata;monospace" w:hAnsi="Inconsolata;monospace"/>
          <w:color w:val="446fbd"/>
          <w:shd w:val="clear" w:color="auto" w:fill="ffffff"/>
        </w:rPr>
      </w:r>
    </w:p>
    <w:p>
      <w:pPr>
        <w:pStyle w:val="666"/>
        <w:pBdr/>
        <w:bidi w:val="false"/>
        <w:spacing/>
        <w:ind w:right="0" w:firstLine="0" w:left="0"/>
        <w:jc w:val="left"/>
        <w:rPr>
          <w:sz w:val="26"/>
        </w:rPr>
      </w:pPr>
      <w:r>
        <w:rPr>
          <w:sz w:val="26"/>
        </w:rPr>
        <w:t xml:space="preserve">DTD - Actividad 2.6-7 - Códigos de colores</w:t>
      </w:r>
      <w:r>
        <w:rPr>
          <w:sz w:val="26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284"/>
        <w:gridCol w:w="72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284" w:type="dxa"/>
          </w:tcPr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0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0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0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0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?&gt;</w:t>
            </w:r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colores [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colores (color*)&gt;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nombreSvg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rgb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cmyk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/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nombreSvg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Purple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nombreSvg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codigo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rgb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#800080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rgb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codigo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nombreSvg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Purple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nombreSvg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codigo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cmyk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#00FF007F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cmyk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codigo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pBdr/>
              <w:bidi w:val="false"/>
              <w:spacing/>
              <w:ind/>
              <w:jc w:val="lef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85" w:type="dxa"/>
          </w:tcPr>
          <w:p w14:paraId="6CA580E0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0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0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0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0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?&gt;</w:t>
            </w:r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</w:p>
          <w:p w14:paraId="0E393D60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colores [</w:t>
            </w:r>
            <w:r/>
            <w:r/>
          </w:p>
          <w:p w14:paraId="447D384D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colores (color*)&gt;</w:t>
            </w:r>
            <w:r/>
            <w:r/>
          </w:p>
          <w:p w14:paraId="448076B4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>
                <w:rStyle w:val="668"/>
                <w:rFonts w:ascii="Inconsolata;monospace" w:hAnsi="Inconsolata;monospace"/>
                <w:b w:val="0"/>
                <w:bCs w:val="0"/>
                <w:i w:val="0"/>
                <w:caps w:val="0"/>
                <w:smallCaps w:val="0"/>
                <w:color w:val="0000ff"/>
                <w:spacing w:val="0"/>
                <w:sz w:val="28"/>
                <w:szCs w:val="28"/>
                <w:highlight w:val="none"/>
              </w:rPr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color (nombreSvg, codigo)&gt;</w:t>
            </w:r>
            <w:r/>
          </w:p>
          <w:p w14:paraId="448076B4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codigo (rgb | cmyk)&gt;</w:t>
            </w:r>
            <w:r/>
            <w:r/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highlight w:val="none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highlight w:val="none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highlight w:val="none"/>
              </w:rPr>
            </w:r>
            <w:r/>
          </w:p>
          <w:p w14:paraId="10EE24B5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nombreSvg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76322F45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rgb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1A1C48F9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cmyk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5D99D263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  <w:r/>
          </w:p>
          <w:p w14:paraId="72AD636A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/>
            <w:r/>
            <w:r/>
          </w:p>
          <w:p w14:paraId="432430D8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75F01888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07C77C62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nombreSvg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Purple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nombreSvg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088C12F5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codigo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00BAE71F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rgb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#800080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rgb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382F9860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codigo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113DF153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4D835FC9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1EF9A684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nombreSvg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Purple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nombreSvg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392A9DD4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codigo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77E7FDA0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cmyk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#00FF007F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cmyk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6F58EB43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codigo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25B2977A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69263B47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04217191">
            <w:pPr>
              <w:pStyle w:val="675"/>
              <w:pBdr/>
              <w:bidi w:val="false"/>
              <w:spacing/>
              <w:ind/>
              <w:jc w:val="lef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</w:p>
        </w:tc>
      </w:tr>
    </w:tbl>
    <w:p>
      <w:pPr>
        <w:pStyle w:val="674"/>
        <w:pBdr/>
        <w:bidi w:val="false"/>
        <w:spacing w:after="0" w:before="0" w:line="285" w:lineRule="atLeast"/>
        <w:ind w:right="150" w:firstLine="0" w:left="150"/>
        <w:jc w:val="left"/>
        <w:rPr>
          <w:rStyle w:val="668"/>
          <w:rFonts w:ascii="Inconsolata;monospace" w:hAnsi="Inconsolata;monospace"/>
          <w:color w:val="446fbd"/>
          <w:shd w:val="clear" w:color="auto" w:fill="ffffff"/>
        </w:rPr>
      </w:pPr>
      <w:r>
        <w:rPr>
          <w:rFonts w:ascii="Inconsolata;monospace" w:hAnsi="Inconsolata;monospace"/>
          <w:color w:val="446fbd"/>
          <w:shd w:val="clear" w:color="auto" w:fill="ffffff"/>
        </w:rPr>
      </w:r>
      <w:r>
        <w:rPr>
          <w:rStyle w:val="668"/>
          <w:rFonts w:ascii="Inconsolata;monospace" w:hAnsi="Inconsolata;monospace"/>
          <w:color w:val="446fbd"/>
          <w:shd w:val="clear" w:color="auto" w:fill="ffffff"/>
        </w:rPr>
      </w:r>
    </w:p>
    <w:p>
      <w:pPr>
        <w:pStyle w:val="666"/>
        <w:pBdr/>
        <w:bidi w:val="false"/>
        <w:spacing/>
        <w:ind w:right="0" w:firstLine="0" w:left="0"/>
        <w:jc w:val="left"/>
        <w:rPr>
          <w:sz w:val="26"/>
        </w:rPr>
      </w:pPr>
      <w:r>
        <w:rPr>
          <w:sz w:val="26"/>
        </w:rPr>
      </w:r>
      <w:r>
        <w:br w:type="page" w:clear="all"/>
      </w:r>
      <w:r>
        <w:rPr>
          <w:sz w:val="26"/>
        </w:rPr>
      </w:r>
    </w:p>
    <w:p>
      <w:pPr>
        <w:pStyle w:val="666"/>
        <w:pBdr/>
        <w:bidi w:val="false"/>
        <w:spacing w:after="120" w:before="0"/>
        <w:ind w:right="0" w:firstLine="0" w:left="0"/>
        <w:jc w:val="left"/>
        <w:rPr>
          <w:sz w:val="26"/>
        </w:rPr>
      </w:pPr>
      <w:r>
        <w:rPr>
          <w:sz w:val="26"/>
        </w:rPr>
        <w:t xml:space="preserve">DTD - Actividad 2.6-8 - Contabilidad</w:t>
      </w:r>
      <w:r>
        <w:rPr>
          <w:sz w:val="26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284"/>
        <w:gridCol w:w="72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284" w:type="dxa"/>
          </w:tcPr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0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0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0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0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?&gt;</w:t>
            </w:r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contabilidad [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contabilidad ((ingreso | gasto)*)&gt;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cantidad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concepto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/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contabilidad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apunte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ingreso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24 de febrero de 2011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cantidad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1800,00 €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cantidad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concepto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Salario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concepto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apunte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apunte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gasto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28 de febrero de 2011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cantidad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74,25 €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cantidad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concepto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Recibo luz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concepto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apunte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contabilidad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pBdr/>
              <w:bidi w:val="false"/>
              <w:spacing/>
              <w:ind/>
              <w:jc w:val="lef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85" w:type="dxa"/>
          </w:tcPr>
          <w:p w14:paraId="2DFC5A66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0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0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0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0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0"/>
              </w:rPr>
              <w:t xml:space="preserve">?&gt;</w:t>
            </w:r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</w:p>
          <w:p w14:paraId="1E4250F1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contabilidad [</w:t>
            </w:r>
            <w:r>
              <w:rPr>
                <w:color w:val="0000ff"/>
              </w:rPr>
            </w:r>
          </w:p>
          <w:p w14:paraId="48D23382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 &lt;!ELEMENT contabilidad (apunte+)&gt;</w:t>
            </w:r>
            <w:r>
              <w:rPr>
                <w:color w:val="0000ff"/>
              </w:rPr>
            </w:r>
          </w:p>
          <w:p w14:paraId="204726ED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 &lt;!ELEMENT apunte ((ingreso | gasto)*, fecha, cantidad, concepto)&gt;</w:t>
            </w:r>
            <w:r>
              <w:rPr>
                <w:color w:val="0000ff"/>
              </w:rPr>
            </w:r>
          </w:p>
          <w:p w14:paraId="049AB2D8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 &lt;!ELEMENT ingreso EMPTY&gt;</w:t>
            </w:r>
            <w:r>
              <w:rPr>
                <w:color w:val="0000ff"/>
              </w:rPr>
            </w:r>
          </w:p>
          <w:p w14:paraId="766A73A5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 &lt;!ELEMENT gasto EMPTY&gt;</w:t>
            </w:r>
            <w:r>
              <w:rPr>
                <w:color w:val="0000ff"/>
              </w:rPr>
            </w:r>
          </w:p>
          <w:p w14:paraId="4329DE63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 &lt;!ELEMENT fecha (#PCDATA)&gt;</w:t>
            </w:r>
            <w:r>
              <w:rPr>
                <w:color w:val="0000ff"/>
              </w:rPr>
            </w:r>
          </w:p>
          <w:p w14:paraId="570C02C4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 &lt;!ELEMENT cantidad (#PCDATA)&gt;</w:t>
            </w:r>
            <w:r>
              <w:rPr>
                <w:color w:val="0000ff"/>
              </w:rPr>
            </w:r>
          </w:p>
          <w:p w14:paraId="7ED8DB9D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 &lt;!ELEMENT concepto (#PCDATA)&gt;</w:t>
            </w:r>
            <w:r>
              <w:rPr>
                <w:color w:val="0000ff"/>
              </w:rPr>
            </w:r>
          </w:p>
          <w:p w14:paraId="456FD2FB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]&gt;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</w:r>
            <w:r>
              <w:rPr>
                <w:color w:val="0000ff"/>
              </w:rPr>
            </w:r>
          </w:p>
          <w:p w14:paraId="0D379DCE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/>
            <w:r/>
            <w:r/>
          </w:p>
          <w:p w14:paraId="315EA8F2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contabilidad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4B485AEE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apunte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6C7D772C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ingreso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/&gt;</w:t>
            </w:r>
            <w:r/>
            <w:r/>
          </w:p>
          <w:p w14:paraId="67180980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24 de febrero de 2011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0F6B3C08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cantidad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1800,00 €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cantidad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5432B278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concepto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Salario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concepto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568E731B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apunte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26A12748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apunte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5E27645C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gasto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/&gt;</w:t>
            </w:r>
            <w:r/>
            <w:r/>
          </w:p>
          <w:p w14:paraId="3618249D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28 de febrero de 2011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4871D740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cantidad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74,25 €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cantidad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2BA4B0AB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concepto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Recibo luz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concepto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65DA9D0C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apunte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5F4A4622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contabilidad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0AE19D60">
            <w:pPr>
              <w:pStyle w:val="675"/>
              <w:pBdr/>
              <w:bidi w:val="false"/>
              <w:spacing/>
              <w:ind/>
              <w:jc w:val="lef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  <w:r>
              <w:rPr>
                <w:rFonts w:ascii="Liberation Mono" w:hAnsi="Liberation Mono" w:eastAsia="NSimSun" w:cs="Liberation Mono"/>
                <w:sz w:val="20"/>
                <w:szCs w:val="20"/>
              </w:rPr>
            </w:r>
          </w:p>
        </w:tc>
      </w:tr>
    </w:tbl>
    <w:p>
      <w:pPr>
        <w:pStyle w:val="674"/>
        <w:pBdr/>
        <w:bidi w:val="false"/>
        <w:spacing w:after="0" w:before="0" w:line="285" w:lineRule="atLeast"/>
        <w:ind w:right="150" w:firstLine="0" w:left="150"/>
        <w:jc w:val="left"/>
        <w:rPr>
          <w:rStyle w:val="668"/>
          <w:rFonts w:ascii="Inconsolata;monospace" w:hAnsi="Inconsolata;monospace"/>
          <w:color w:val="446fbd"/>
          <w:shd w:val="clear" w:color="auto" w:fill="ffffff"/>
        </w:rPr>
      </w:pPr>
      <w:r>
        <w:rPr>
          <w:rFonts w:ascii="Inconsolata;monospace" w:hAnsi="Inconsolata;monospace"/>
          <w:color w:val="446fbd"/>
          <w:shd w:val="clear" w:color="auto" w:fill="ffffff"/>
        </w:rPr>
      </w:r>
      <w:r>
        <w:rPr>
          <w:rStyle w:val="668"/>
          <w:rFonts w:ascii="Inconsolata;monospace" w:hAnsi="Inconsolata;monospace"/>
          <w:color w:val="446fbd"/>
          <w:shd w:val="clear" w:color="auto" w:fill="ffffff"/>
        </w:rPr>
      </w:r>
    </w:p>
    <w:p>
      <w:pPr>
        <w:pStyle w:val="666"/>
        <w:pBdr/>
        <w:bidi w:val="false"/>
        <w:spacing/>
        <w:ind w:right="0" w:firstLine="0" w:left="0"/>
        <w:jc w:val="left"/>
        <w:rPr>
          <w:sz w:val="26"/>
        </w:rPr>
      </w:pPr>
      <w:r>
        <w:rPr>
          <w:sz w:val="26"/>
        </w:rPr>
      </w:r>
      <w:r>
        <w:br w:type="page" w:clear="all"/>
      </w:r>
      <w:r>
        <w:rPr>
          <w:sz w:val="26"/>
        </w:rPr>
      </w:r>
    </w:p>
    <w:p>
      <w:pPr>
        <w:pStyle w:val="666"/>
        <w:pBdr/>
        <w:bidi w:val="false"/>
        <w:spacing w:after="120" w:before="0"/>
        <w:ind w:right="0" w:firstLine="0" w:left="0"/>
        <w:jc w:val="left"/>
        <w:rPr/>
      </w:pPr>
      <w:r>
        <w:rPr>
          <w:sz w:val="26"/>
        </w:rPr>
        <w:t xml:space="preserve">DTD - Actividad 2.6-9 – Mensajes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284"/>
        <w:gridCol w:w="72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284" w:type="dxa"/>
          </w:tcPr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?&gt;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mensajes [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mensajes (mensaje)&gt;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para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hora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texto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strong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/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mensajes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mensaje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Pepe (pepe@example.com)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Juan (juan@example.com)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hora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28/02/2011 17:48:23,61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hora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texto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¿Hola, Juan, qué haces?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texto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mensaje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mensaje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Juan (juan@example.com)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Pepe (pepe@example.com)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hora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28/02/2011 17:54:20,87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hora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texto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Aquí, aprendiendo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strong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XML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strong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texto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mensaje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mensajes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suppressLineNumbers w:val="true"/>
              <w:pBdr/>
              <w:bidi w:val="false"/>
              <w:spacing/>
              <w:ind/>
              <w:jc w:val="left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85" w:type="dxa"/>
          </w:tcPr>
          <w:p w14:paraId="55ABB109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?&gt;</w:t>
            </w:r>
            <w:r/>
            <w:r/>
          </w:p>
          <w:p w14:paraId="18A81E3E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mensajes [</w:t>
            </w:r>
            <w:r>
              <w:rPr>
                <w:color w:val="0000ff"/>
              </w:rPr>
            </w:r>
          </w:p>
          <w:p w14:paraId="06A93997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 &lt;!ELEMENT mensajes (mensaje+)&gt;</w:t>
            </w:r>
            <w:r>
              <w:rPr>
                <w:color w:val="0000ff"/>
              </w:rPr>
            </w:r>
          </w:p>
          <w:p w14:paraId="66C815F1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 &lt;!ELEMENT mensaje (de, para, hora, texto)&gt;</w:t>
            </w:r>
            <w:r>
              <w:rPr>
                <w:color w:val="0000ff"/>
              </w:rPr>
            </w:r>
          </w:p>
          <w:p w14:paraId="2F55969E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 &lt;!ELEMENT de (#PCDATA)&gt;</w:t>
            </w:r>
            <w:r>
              <w:rPr>
                <w:color w:val="0000ff"/>
              </w:rPr>
            </w:r>
          </w:p>
          <w:p w14:paraId="6EF2404E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 &lt;!ELEMENT para (#PCDATA)&gt;</w:t>
            </w:r>
            <w:r>
              <w:rPr>
                <w:color w:val="0000ff"/>
              </w:rPr>
            </w:r>
          </w:p>
          <w:p w14:paraId="49BFD510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 &lt;!ELEMENT hora (#PCDATA)&gt;</w:t>
            </w:r>
            <w:r>
              <w:rPr>
                <w:color w:val="0000ff"/>
              </w:rPr>
            </w:r>
          </w:p>
          <w:p w14:paraId="2D7F8214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 &lt;!ELEMENT texto (#PCDATA | strong)*&gt;</w:t>
            </w:r>
            <w:r>
              <w:rPr>
                <w:color w:val="0000ff"/>
              </w:rPr>
            </w:r>
          </w:p>
          <w:p w14:paraId="6E4AA915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 &lt;!ELEMENT strong (#PCDATA)&gt;</w:t>
            </w:r>
            <w:r>
              <w:rPr>
                <w:color w:val="0000ff"/>
              </w:rPr>
            </w:r>
          </w:p>
          <w:p w14:paraId="454F01B8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]&gt;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</w:r>
            <w:r>
              <w:rPr>
                <w:color w:val="0000ff"/>
              </w:rPr>
            </w:r>
          </w:p>
          <w:p w14:paraId="36980220">
            <w:pPr>
              <w:pStyle w:val="674"/>
              <w:widowControl w:val="tru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/>
            <w:r/>
            <w:r/>
          </w:p>
          <w:p w14:paraId="268B1EAA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mensajes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460A18AC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mensaje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4E9B805C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Pepe (pepe@example.com)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23C4B456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Juan (juan@example.com)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3C0B61A2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hora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28/02/2011 17:48:23,61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hora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7F7ABAC1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texto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¿Hola, Juan, qué haces?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texto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784EDF76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mensaje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2CD37C57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mensaje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40F38828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Juan (juan@example.com)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28D4B789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Pepe (pepe@example.com)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para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116507F2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hora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28/02/2011 17:54:20,87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hora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2355D435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texto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Aquí, aprendiendo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strong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XML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strong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texto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091B7976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mensaje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57044DFA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mensajes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15E47997">
            <w:pPr>
              <w:pStyle w:val="675"/>
              <w:widowControl w:val="false"/>
              <w:suppressLineNumbers w:val="true"/>
              <w:pBdr/>
              <w:bidi w:val="false"/>
              <w:spacing/>
              <w:ind/>
              <w:jc w:val="left"/>
              <w:rPr/>
            </w:pPr>
            <w:r/>
            <w:r/>
            <w:r/>
          </w:p>
        </w:tc>
      </w:tr>
    </w:tbl>
    <w:p>
      <w:pPr>
        <w:pStyle w:val="670"/>
        <w:pBdr/>
        <w:bidi w:val="false"/>
        <w:spacing w:after="140" w:before="0"/>
        <w:ind w:right="0" w:firstLine="0" w:left="0"/>
        <w:jc w:val="left"/>
        <w:rPr>
          <w:sz w:val="26"/>
        </w:rPr>
      </w:pPr>
      <w:r>
        <w:rPr>
          <w:sz w:val="26"/>
        </w:rPr>
      </w:r>
      <w:r>
        <w:rPr>
          <w:sz w:val="26"/>
        </w:rPr>
      </w:r>
    </w:p>
    <w:sectPr>
      <w:footnotePr/>
      <w:endnotePr/>
      <w:type w:val="nextPage"/>
      <w:pgSz w:h="11906" w:orient="landscape" w:w="16838"/>
      <w:pgMar w:top="1134" w:right="1134" w:bottom="1134" w:left="1134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Inconsolata;monospace">
    <w:panose1 w:val="05040102010807070707"/>
  </w:font>
  <w:font w:name="Microsoft YaHei">
    <w:panose1 w:val="020B0503020204020204"/>
  </w:font>
  <w:font w:name="Liberation Mono">
    <w:panose1 w:val="02070309020205020404"/>
  </w:font>
  <w:font w:name="Arial">
    <w:panose1 w:val="020B0604020202020204"/>
  </w:font>
  <w:font w:name="NSimSun">
    <w:panose1 w:val="02010609030101010101"/>
  </w:font>
  <w:font w:name="Liberation Sans">
    <w:panose1 w:val="020B0604020202020204"/>
  </w:font>
  <w:font w:name="Lucida Sans">
    <w:panose1 w:val="020B0602030504020204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SimSun" w:cs="Lucida Sans"/>
        <w:sz w:val="24"/>
        <w:szCs w:val="24"/>
        <w:lang w:val="es-E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SimSun" w:cs="Lucida Sans"/>
      <w:color w:val="auto"/>
      <w:sz w:val="24"/>
      <w:szCs w:val="24"/>
      <w:lang w:val="es-ES" w:eastAsia="zh-CN" w:bidi="hi-IN"/>
    </w:rPr>
  </w:style>
  <w:style w:type="paragraph" w:styleId="665">
    <w:name w:val="Heading 2"/>
    <w:basedOn w:val="669"/>
    <w:next w:val="670"/>
    <w:qFormat/>
    <w:pPr>
      <w:pBdr/>
      <w:spacing w:after="120" w:before="200"/>
      <w:ind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666">
    <w:name w:val="Heading 3"/>
    <w:basedOn w:val="669"/>
    <w:next w:val="670"/>
    <w:qFormat/>
    <w:pPr>
      <w:pBdr/>
      <w:spacing w:after="120" w:before="140"/>
      <w:ind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667">
    <w:name w:val="Strong"/>
    <w:qFormat/>
    <w:pPr>
      <w:pBdr/>
      <w:spacing/>
      <w:ind/>
    </w:pPr>
    <w:rPr>
      <w:b/>
      <w:bCs/>
    </w:rPr>
  </w:style>
  <w:style w:type="character" w:styleId="668">
    <w:name w:val="Texto original"/>
    <w:qFormat/>
    <w:pPr>
      <w:pBdr/>
      <w:spacing/>
      <w:ind/>
    </w:pPr>
    <w:rPr>
      <w:rFonts w:ascii="Liberation Mono" w:hAnsi="Liberation Mono" w:eastAsia="NSimSun" w:cs="Liberation Mono"/>
    </w:rPr>
  </w:style>
  <w:style w:type="paragraph" w:styleId="669">
    <w:name w:val="Título"/>
    <w:basedOn w:val="664"/>
    <w:next w:val="670"/>
    <w:qFormat/>
    <w:pPr>
      <w:keepNext w:val="true"/>
      <w:pBdr/>
      <w:spacing w:after="120" w:before="240"/>
      <w:ind/>
    </w:pPr>
    <w:rPr>
      <w:rFonts w:ascii="Liberation Sans" w:hAnsi="Liberation Sans" w:eastAsia="Microsoft YaHei" w:cs="Lucida Sans"/>
      <w:sz w:val="28"/>
      <w:szCs w:val="28"/>
    </w:rPr>
  </w:style>
  <w:style w:type="paragraph" w:styleId="670">
    <w:name w:val="Body Text"/>
    <w:basedOn w:val="664"/>
    <w:pPr>
      <w:pBdr/>
      <w:spacing w:after="140" w:before="0" w:line="276" w:lineRule="auto"/>
      <w:ind/>
    </w:pPr>
  </w:style>
  <w:style w:type="paragraph" w:styleId="671">
    <w:name w:val="List"/>
    <w:basedOn w:val="670"/>
    <w:pPr>
      <w:pBdr/>
      <w:spacing/>
      <w:ind/>
    </w:pPr>
    <w:rPr>
      <w:rFonts w:cs="Lucida Sans"/>
    </w:rPr>
  </w:style>
  <w:style w:type="paragraph" w:styleId="672">
    <w:name w:val="Caption"/>
    <w:basedOn w:val="664"/>
    <w:qFormat/>
    <w:pPr>
      <w:suppressLineNumbers w:val="true"/>
      <w:pBdr/>
      <w:spacing w:after="120" w:before="120"/>
      <w:ind/>
    </w:pPr>
    <w:rPr>
      <w:rFonts w:cs="Lucida Sans"/>
      <w:i/>
      <w:iCs/>
      <w:sz w:val="24"/>
      <w:szCs w:val="24"/>
    </w:rPr>
  </w:style>
  <w:style w:type="paragraph" w:styleId="673">
    <w:name w:val="Índice"/>
    <w:basedOn w:val="664"/>
    <w:qFormat/>
    <w:pPr>
      <w:suppressLineNumbers w:val="true"/>
      <w:pBdr/>
      <w:spacing/>
      <w:ind/>
    </w:pPr>
    <w:rPr>
      <w:rFonts w:cs="Lucida Sans"/>
    </w:rPr>
  </w:style>
  <w:style w:type="paragraph" w:styleId="674">
    <w:name w:val="Texto preformateado"/>
    <w:basedOn w:val="664"/>
    <w:qFormat/>
    <w:pPr>
      <w:pBdr/>
      <w:spacing w:after="0" w:before="0"/>
      <w:ind/>
    </w:pPr>
    <w:rPr>
      <w:rFonts w:ascii="Liberation Mono" w:hAnsi="Liberation Mono" w:eastAsia="NSimSun" w:cs="Liberation Mono"/>
      <w:sz w:val="20"/>
      <w:szCs w:val="20"/>
    </w:rPr>
  </w:style>
  <w:style w:type="paragraph" w:styleId="675">
    <w:name w:val="Contenido de la tabla"/>
    <w:basedOn w:val="664"/>
    <w:qFormat/>
    <w:pPr>
      <w:widowControl w:val="false"/>
      <w:suppressLineNumbers w:val="true"/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es-ES</dc:language>
  <cp:revision>6</cp:revision>
  <dcterms:created xsi:type="dcterms:W3CDTF">2024-10-17T17:06:23Z</dcterms:created>
  <dcterms:modified xsi:type="dcterms:W3CDTF">2026-10-07T11:05:00Z</dcterms:modified>
</cp:coreProperties>
</file>