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5"/>
        <w:pBdr/>
        <w:bidi w:val="false"/>
        <w:spacing w:after="120" w:before="200"/>
        <w:ind/>
        <w:jc w:val="left"/>
        <w:rPr>
          <w:sz w:val="29"/>
        </w:rPr>
      </w:pPr>
      <w:r>
        <w:rPr>
          <w:sz w:val="29"/>
        </w:rPr>
        <w:t xml:space="preserve">DTD - Actividad 2.</w:t>
      </w:r>
      <w:r>
        <w:rPr>
          <w:sz w:val="29"/>
        </w:rPr>
        <w:t xml:space="preserve">14</w:t>
      </w:r>
      <w:r>
        <w:rPr>
          <w:sz w:val="29"/>
        </w:rPr>
        <w:t xml:space="preserve"> – </w:t>
      </w:r>
      <w:r>
        <w:rPr>
          <w:sz w:val="29"/>
        </w:rPr>
        <w:t xml:space="preserve">Crear el XSD a partir del DTD corregido</w:t>
      </w:r>
      <w:r>
        <w:rPr>
          <w:sz w:val="29"/>
        </w:rPr>
      </w:r>
    </w:p>
    <w:p>
      <w:pPr>
        <w:pStyle w:val="670"/>
        <w:pBdr/>
        <w:bidi w:val="false"/>
        <w:spacing w:after="150" w:before="150"/>
        <w:ind w:right="0" w:firstLine="0" w:left="0"/>
        <w:jc w:val="left"/>
        <w:rPr/>
      </w:pPr>
      <w:r>
        <w:t xml:space="preserve">Estas son las soluciones a la actividad 2.6  Cree ahora los xsd análogos al DTD dado para los siguientes XML</w:t>
      </w:r>
      <w:r>
        <w:t xml:space="preserve">.</w:t>
      </w:r>
      <w:r/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  <w:t xml:space="preserve">DTD - Actividad 2.6-1 - Marcadores</w:t>
      </w:r>
      <w:r>
        <w:rPr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?&gt;</w:t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15" w:firstLine="0" w:left="15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15" w:firstLine="0" w:left="15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marcadores (marcador+)&gt;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uri)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W3C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http://www.w3.org/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Web Hypertext Application Technology Working Group (WHATWG)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http://www.whatwg.org/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/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0D3AFAA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&lt;?xml version="1.0" encoding="UTF-8"?&gt;</w:t>
            </w:r>
            <w:r/>
          </w:p>
          <w:p w14:paraId="010A966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&lt;xs:schema xmlns:xs="http://www.w3.org/2001/XMLSchema"&gt;</w:t>
            </w:r>
            <w:r/>
          </w:p>
          <w:p w14:paraId="2DAA5543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&lt;xs:element name="marcadores"&gt;</w:t>
            </w:r>
            <w:r/>
          </w:p>
          <w:p w14:paraId="20832118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&lt;xs:complexType&gt;</w:t>
            </w:r>
            <w:r/>
          </w:p>
          <w:p w14:paraId="696564C8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&lt;xs:sequence&gt;</w:t>
            </w:r>
            <w:r/>
          </w:p>
          <w:p w14:paraId="1EDEE1A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&lt;xs:element name="marcador" minOccurs="1" maxOccurs="unbounded"&gt;</w:t>
            </w:r>
            <w:r/>
          </w:p>
          <w:p w14:paraId="7F7F9B1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&lt;xs:complexType&gt;</w:t>
            </w:r>
            <w:r/>
          </w:p>
          <w:p w14:paraId="71FFC82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&lt;xs:sequence&gt;</w:t>
            </w:r>
            <w:r/>
          </w:p>
          <w:p w14:paraId="2073A79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&lt;xs:element name="nombre" type="xs:string" /&gt;</w:t>
            </w:r>
            <w:r/>
          </w:p>
          <w:p w14:paraId="55FB758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&lt;xs:element name="uri" type="xs:string" /&gt;</w:t>
            </w:r>
            <w:r/>
          </w:p>
          <w:p w14:paraId="0708CEE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&lt;/xs:sequence&gt;</w:t>
            </w:r>
            <w:r/>
          </w:p>
          <w:p w14:paraId="7A07845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&lt;/xs:complexType&gt;</w:t>
            </w:r>
            <w:r/>
          </w:p>
          <w:p w14:paraId="21E4FFB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&lt;/xs:element&gt;</w:t>
            </w:r>
            <w:r/>
          </w:p>
          <w:p w14:paraId="6926106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&lt;/xs:sequence&gt;</w:t>
            </w:r>
            <w:r/>
          </w:p>
          <w:p w14:paraId="032AAD9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&lt;/xs:complexType&gt;</w:t>
            </w:r>
            <w:r/>
          </w:p>
          <w:p w14:paraId="65F8C81F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&lt;/xs:schema&gt;</w:t>
            </w:r>
            <w:r/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000000"/>
          <w:shd w:val="clear" w:color="auto" w:fill="ffffff"/>
        </w:rPr>
      </w:pPr>
      <w:r>
        <w:rPr>
          <w:rFonts w:ascii="Inconsolata;monospace" w:hAnsi="Inconsolata;monospace"/>
          <w:color w:val="000000"/>
          <w:shd w:val="clear" w:color="auto" w:fill="ffffff"/>
        </w:rPr>
      </w:r>
      <w:r>
        <w:rPr>
          <w:rStyle w:val="668"/>
          <w:rFonts w:ascii="Inconsolata;monospace" w:hAnsi="Inconsolata;monospace"/>
          <w:color w:val="000000"/>
          <w:shd w:val="clear" w:color="auto" w:fill="ffffff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/>
      <w:r>
        <w:br w:type="page" w:clear="all"/>
      </w:r>
      <w:r>
        <w:rPr>
          <w:sz w:val="26"/>
        </w:rPr>
      </w:r>
    </w:p>
    <w:p>
      <w:pPr>
        <w:pStyle w:val="666"/>
        <w:pBdr/>
        <w:bidi w:val="false"/>
        <w:spacing/>
        <w:ind w:right="0" w:firstLine="0" w:left="0"/>
        <w:jc w:val="left"/>
        <w:rPr/>
      </w:pPr>
      <w:r>
        <w:rPr>
          <w:sz w:val="26"/>
        </w:rPr>
        <w:t xml:space="preserve">DTD - Actividad 2.6-2 – Efemérides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efemerides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15" w:firstLine="0" w:left="15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efemerides (efemeride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*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(fecha,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hecho)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20 de julio de 1969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Llegada del hombre a la Luna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12 de octubre de 1492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Llegada de Colón a América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6 de abril de 1909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llegada de Robert Peary al Polo Norte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</w:r>
          </w:p>
          <w:p>
            <w:pPr>
              <w:pStyle w:val="675"/>
              <w:pBdr/>
              <w:bidi w:val="false"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25BA539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0E66941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4C2E6ACF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&lt;xs:element name="efemerides"&gt;</w:t>
            </w:r>
            <w:r/>
          </w:p>
          <w:p w14:paraId="1EE8B1B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63E2766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787F8C0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name="efemeride" maxOccurs="unbounded"&gt;</w:t>
            </w:r>
            <w:r/>
          </w:p>
          <w:p w14:paraId="11CF591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341C29BB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&lt;xs:sequence&gt;</w:t>
            </w:r>
            <w:r/>
          </w:p>
          <w:p w14:paraId="0C745353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name="fecha" type="xs:string" /&gt;</w:t>
            </w:r>
            <w:r/>
          </w:p>
          <w:p w14:paraId="2579E23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name="hecho" type="xs:string" /&gt;</w:t>
            </w:r>
            <w:r/>
          </w:p>
          <w:p w14:paraId="5B6C15E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&lt;/xs:sequence&gt;</w:t>
            </w:r>
            <w:r/>
          </w:p>
          <w:p w14:paraId="7D59C606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2B35B71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3436D5C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3700D35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1A54243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  <w:t xml:space="preserve">DTD - Actividad 2.6-3 – Aeropuertos</w:t>
      </w:r>
      <w:r>
        <w:rPr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pBdr/>
              <w:bidi w:val="false"/>
              <w:spacing/>
              <w:ind/>
              <w:jc w:val="left"/>
              <w:rPr>
                <w:sz w:val="26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>
              <w:rPr>
                <w:sz w:val="26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aeropuertos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aeropuertos (aeropuerto*)&gt;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cerrado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?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cerrado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Berlín Schönefeld (SFX)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Berlín Tempelhof (THF)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cerrado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>
                <w:sz w:val="26"/>
              </w:rPr>
            </w:pPr>
            <w:r/>
            <w:r>
              <w:rPr>
                <w:sz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4901D46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&lt;?xml version="1.0" encoding="UTF-8"?&gt;</w:t>
            </w:r>
            <w:r/>
          </w:p>
          <w:p w14:paraId="02B79B2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&lt;xs:schema xmlns:xs="http://www.w3.org/2001/XMLSchema"&gt;</w:t>
            </w:r>
            <w:r/>
          </w:p>
          <w:p w14:paraId="0B370F8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&lt;xs:element name="aeropuertos"&gt;</w:t>
            </w:r>
            <w:r/>
          </w:p>
          <w:p w14:paraId="5121CFB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&lt;xs:complexType&gt;</w:t>
            </w:r>
            <w:r/>
          </w:p>
          <w:p w14:paraId="2FE4A5EB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&lt;xs:sequence&gt;</w:t>
            </w:r>
            <w:r/>
          </w:p>
          <w:p w14:paraId="5E349A4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&lt;xs:element name="aeropuerto" maxOccurs="unbounded"&gt;</w:t>
            </w:r>
            <w:r/>
          </w:p>
          <w:p w14:paraId="157CC6C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&lt;xs:complexType&gt;</w:t>
            </w:r>
            <w:r/>
          </w:p>
          <w:p w14:paraId="7F656568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  &lt;xs:sequence&gt;</w:t>
            </w:r>
            <w:r/>
          </w:p>
          <w:p w14:paraId="5D18436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    &lt;xs:element name="nombre" type="xs:string" /&gt;</w:t>
            </w:r>
            <w:r/>
          </w:p>
          <w:p w14:paraId="29053D16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    &lt;xs:element name="cerrado" minOccurs="0"/&gt;</w:t>
            </w:r>
            <w:r/>
          </w:p>
          <w:p w14:paraId="7BD0A31F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  &lt;/xs:sequence&gt;</w:t>
            </w:r>
            <w:r/>
          </w:p>
          <w:p w14:paraId="4C6A193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&lt;/xs:complexType&gt;</w:t>
            </w:r>
            <w:r/>
          </w:p>
          <w:p w14:paraId="422E50EB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&lt;/xs:element&gt;</w:t>
            </w:r>
            <w:r/>
          </w:p>
          <w:p w14:paraId="4A0CAA88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&lt;/xs:sequence&gt;</w:t>
            </w:r>
            <w:r/>
          </w:p>
          <w:p w14:paraId="2DFBEE4B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&lt;/xs:complexType&gt;</w:t>
            </w:r>
            <w:r/>
          </w:p>
          <w:p w14:paraId="41B0F24C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sz w:val="26"/>
              </w:rPr>
            </w:pPr>
            <w:r>
              <w:rPr>
                <w:sz w:val="26"/>
              </w:rPr>
              <w:t xml:space="preserve">&lt;/xs:schema&gt;</w:t>
            </w:r>
            <w:r/>
            <w:r>
              <w:rPr>
                <w:sz w:val="26"/>
              </w:rPr>
            </w:r>
            <w:r>
              <w:rPr>
                <w:sz w:val="26"/>
              </w:rPr>
            </w:r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</w:r>
      <w:r>
        <w:br w:type="page" w:clear="all"/>
      </w:r>
      <w:r>
        <w:rPr>
          <w:sz w:val="26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sz w:val="26"/>
        </w:rPr>
      </w:pPr>
      <w:r>
        <w:rPr>
          <w:sz w:val="26"/>
        </w:rPr>
        <w:t xml:space="preserve">DTD - Actividad 2.6-4 – Vuelos</w:t>
      </w:r>
      <w:r>
        <w:rPr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pBdr/>
              <w:bidi w:val="false"/>
              <w:spacing/>
              <w:ind/>
              <w:jc w:val="left"/>
              <w:rPr>
                <w:sz w:val="26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>
              <w:rPr>
                <w:sz w:val="26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vuelos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vuelos (vuelo*)&gt;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((origen,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destino)|(destino,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origen))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Valencia (VLC)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Londres Heathrow (LHR)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Berlín Schönefeld (SFX)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París Charles de Gaulle (CDG)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pBdr/>
              <w:bidi w:val="false"/>
              <w:spacing/>
              <w:ind/>
              <w:jc w:val="left"/>
              <w:rPr>
                <w:sz w:val="26"/>
              </w:rPr>
            </w:pPr>
            <w:r/>
            <w:r>
              <w:rPr>
                <w:sz w:val="2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0FD54263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&lt;?xml version="1.0" encoding="UTF-8"?&gt;</w:t>
            </w:r>
            <w:r/>
          </w:p>
          <w:p w14:paraId="12BF96B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&lt;xs:schema xmlns:xs="http://www.w3.org/2001/XMLSchema"&gt;</w:t>
            </w:r>
            <w:r/>
          </w:p>
          <w:p w14:paraId="6BCFCFE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&lt;xs:element name="vuelos"&gt;</w:t>
            </w:r>
            <w:r/>
          </w:p>
          <w:p w14:paraId="178AD2D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&lt;xs:complexType&gt;</w:t>
            </w:r>
            <w:r/>
          </w:p>
          <w:p w14:paraId="754AD61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&lt;xs:sequence&gt;</w:t>
            </w:r>
            <w:r/>
          </w:p>
          <w:p w14:paraId="1DA781F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&lt;xs:element name="vuelo" maxOccurs="unbounded"&gt;</w:t>
            </w:r>
            <w:r/>
          </w:p>
          <w:p w14:paraId="2C4F758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&lt;xs:complexType&gt;</w:t>
            </w:r>
            <w:r/>
          </w:p>
          <w:p w14:paraId="08D28A7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  &lt;xs:all&gt;</w:t>
            </w:r>
            <w:r/>
          </w:p>
          <w:p w14:paraId="5179A9EB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    &lt;xs:element name="origen" type="xs:string" /&gt;</w:t>
            </w:r>
            <w:r/>
          </w:p>
          <w:p w14:paraId="24C706F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    &lt;xs:element name="destino" type="xs:string"/&gt;</w:t>
            </w:r>
            <w:r/>
          </w:p>
          <w:p w14:paraId="6F82493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  &lt;/xs:all&gt;</w:t>
            </w:r>
            <w:r/>
          </w:p>
          <w:p w14:paraId="25AF2BD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  &lt;/xs:complexType&gt;</w:t>
            </w:r>
            <w:r/>
          </w:p>
          <w:p w14:paraId="78E88A6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  &lt;/xs:element&gt;</w:t>
            </w:r>
            <w:r/>
          </w:p>
          <w:p w14:paraId="517C5B18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  &lt;/xs:sequence&gt;</w:t>
            </w:r>
            <w:r/>
          </w:p>
          <w:p w14:paraId="66D2379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  &lt;/xs:complexType&gt;</w:t>
            </w:r>
            <w:r/>
          </w:p>
          <w:p w14:paraId="649E0DA6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sz w:val="26"/>
              </w:rP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sz w:val="26"/>
              </w:rPr>
            </w:pPr>
            <w:r>
              <w:rPr>
                <w:sz w:val="26"/>
              </w:rPr>
              <w:t xml:space="preserve">&lt;/xs:schema&gt;</w:t>
            </w:r>
            <w:r/>
            <w:r>
              <w:rPr>
                <w:sz w:val="26"/>
              </w:rPr>
            </w:r>
            <w:r>
              <w:rPr>
                <w:sz w:val="26"/>
              </w:rPr>
            </w:r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br w:type="page" w:clear="all"/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/>
      </w:pPr>
      <w:r>
        <w:rPr>
          <w:sz w:val="26"/>
        </w:rPr>
        <w:t xml:space="preserve">DTD - Actividad 2.6-5 - Reyes españoles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reyesEspañoles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15" w:firstLine="0" w:left="15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reyesEspañoles (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(rey|reina)*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padre,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madre)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reina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padre,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madre)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reyesEspañoles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Felipe III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Felipe II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Ana de Austria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reina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Juana la Loca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Fernando el Católico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Isabel la Católica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reina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Carlos 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Felipe el Hermoso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Juan la Loca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3CA7648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4CCA02A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2EE4C4B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&lt;xs:element name="reyesEspañoles"&gt;</w:t>
            </w:r>
            <w:r/>
          </w:p>
          <w:p w14:paraId="608F940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229F51D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&lt;xs:choice maxOccurs="unbounded"&gt;</w:t>
            </w:r>
            <w:r/>
          </w:p>
          <w:p w14:paraId="09E2B49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name="rey"&gt;</w:t>
            </w:r>
            <w:r/>
          </w:p>
          <w:p w14:paraId="4D0FACCC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727A046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&lt;xs:sequence&gt;</w:t>
            </w:r>
            <w:r/>
          </w:p>
          <w:p w14:paraId="3D561C0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name="nombre" type="xs:string" /&gt;</w:t>
            </w:r>
            <w:r/>
          </w:p>
          <w:p w14:paraId="5F1F552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name="padre" type="xs:string"/&gt;</w:t>
            </w:r>
            <w:r/>
          </w:p>
          <w:p w14:paraId="296F5696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name="madre" type="xs:string"/&gt;</w:t>
            </w:r>
            <w:r/>
          </w:p>
          <w:p w14:paraId="7828771C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&lt;/xs:sequence&gt;</w:t>
            </w:r>
            <w:r/>
          </w:p>
          <w:p w14:paraId="4D8A233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476096E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291DF64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name="reina"&gt;</w:t>
            </w:r>
            <w:r/>
          </w:p>
          <w:p w14:paraId="6F7E9A0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12438CA8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&lt;xs:sequence&gt;</w:t>
            </w:r>
            <w:r/>
          </w:p>
          <w:p w14:paraId="0A7ED3E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name="nombre" type="xs:string" /&gt;</w:t>
            </w:r>
            <w:r/>
          </w:p>
          <w:p w14:paraId="4D3AA7A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name="padre" type="xs:string"/&gt;</w:t>
            </w:r>
            <w:r/>
          </w:p>
          <w:p w14:paraId="7DA6B17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name="madre" type="xs:string"/&gt;</w:t>
            </w:r>
            <w:r/>
          </w:p>
          <w:p w14:paraId="1872215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&lt;/xs:sequence&gt;</w:t>
            </w:r>
            <w:r/>
          </w:p>
          <w:p w14:paraId="25D49D8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44CCA3F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196F17F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&lt;/xs:choice&gt;</w:t>
            </w:r>
            <w:r/>
          </w:p>
          <w:p w14:paraId="1AE9D58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40848186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</w:r>
      <w:r>
        <w:rPr>
          <w:sz w:val="26"/>
        </w:rPr>
      </w:r>
    </w:p>
    <w:p>
      <w:pPr>
        <w:pStyle w:val="666"/>
        <w:pBdr/>
        <w:bidi w:val="false"/>
        <w:spacing/>
        <w:ind w:right="0" w:firstLine="0" w:left="0"/>
        <w:jc w:val="left"/>
        <w:rPr/>
      </w:pPr>
      <w:r>
        <w:rPr>
          <w:sz w:val="26"/>
        </w:rPr>
        <w:t xml:space="preserve">DTD - Actividad 2.6-6 – Países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paises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15" w:firstLine="0" w:left="15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paises (pais*)&gt;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unionEuropea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?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otan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?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unionEuropea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otan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España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unionEuropea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otan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Noruega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otan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Austria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unionEuropea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  <w:p>
            <w:pPr>
              <w:pStyle w:val="675"/>
              <w:pBdr/>
              <w:bidi w:val="false"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3DD7AA3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58BB336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787D843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&lt;xs:element name="paises"&gt;</w:t>
            </w:r>
            <w:r/>
          </w:p>
          <w:p w14:paraId="041E774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052B6CF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2FB48F5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name="pais" maxOccurs="unbounded"&gt;</w:t>
            </w:r>
            <w:r/>
          </w:p>
          <w:p w14:paraId="281BA00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3FE1B37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&lt;xs:sequence&gt;</w:t>
            </w:r>
            <w:r/>
          </w:p>
          <w:p w14:paraId="12B38E0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name="nombre" type="xs:string" /&gt;</w:t>
            </w:r>
            <w:r/>
          </w:p>
          <w:p w14:paraId="68A9E68B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name="unionEuropea" minOccurs="0"/&gt;</w:t>
            </w:r>
            <w:r/>
          </w:p>
          <w:p w14:paraId="79DC9F0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name="otan" minOccurs="0" /&gt;</w:t>
            </w:r>
            <w:r/>
          </w:p>
          <w:p w14:paraId="11246F0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  &lt;/xs:sequence&gt;</w:t>
            </w:r>
            <w:r/>
          </w:p>
          <w:p w14:paraId="0B1E42C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056C063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010F931E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0E7B9F1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34990C7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  <w:t xml:space="preserve">DTD - Actividad 2.6-7 - Códigos de colores</w:t>
      </w:r>
      <w:r>
        <w:rPr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?&gt;</w:t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colores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colores (color*)&gt;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(nombreSvg,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codigo)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(rgb|cmyk)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rgb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cmyk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Purple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rgb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#800080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rgb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Purple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cmyk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#00FF007F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cmyk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1DEF8093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&lt;?xml version="1.0" encoding="UTF-8"?&gt;</w:t>
            </w:r>
            <w:r/>
          </w:p>
          <w:p w14:paraId="2EB0B96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&lt;xs:schema xmlns:xs="http://www.w3.org/2001/XMLSchema"&gt;</w:t>
            </w:r>
            <w:r/>
          </w:p>
          <w:p w14:paraId="28CBA53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&lt;xs:element name="colores"&gt;</w:t>
            </w:r>
            <w:r/>
          </w:p>
          <w:p w14:paraId="15A4B22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&lt;xs:complexType&gt;</w:t>
            </w:r>
            <w:r/>
          </w:p>
          <w:p w14:paraId="16BD1F5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&lt;xs:sequence&gt;</w:t>
            </w:r>
            <w:r/>
          </w:p>
          <w:p w14:paraId="6EDE4ADB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&lt;xs:element name="color" maxOccurs="unbounded"&gt;</w:t>
            </w:r>
            <w:r/>
          </w:p>
          <w:p w14:paraId="2842B9A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&lt;xs:complexType&gt;</w:t>
            </w:r>
            <w:r/>
          </w:p>
          <w:p w14:paraId="338836E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&lt;xs:sequence&gt;</w:t>
            </w:r>
            <w:r/>
          </w:p>
          <w:p w14:paraId="3453D25F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&lt;xs:element name="nombreSvg" type="xs:string" /&gt;</w:t>
            </w:r>
            <w:r/>
          </w:p>
          <w:p w14:paraId="27F3FE40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&lt;xs:element name="codigo"&gt;</w:t>
            </w:r>
            <w:r/>
          </w:p>
          <w:p w14:paraId="35CB2A4C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  &lt;xs:complexType&gt;</w:t>
            </w:r>
            <w:r/>
          </w:p>
          <w:p w14:paraId="448CE1A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    &lt;xs:choice&gt;</w:t>
            </w:r>
            <w:r/>
          </w:p>
          <w:p w14:paraId="23EBC0A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      &lt;xs:element name="rgb" type="xs:string" /&gt;</w:t>
            </w:r>
            <w:r/>
          </w:p>
          <w:p w14:paraId="7B92C93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      &lt;xs:element name="cmyk" type="xs:string" /&gt;</w:t>
            </w:r>
            <w:r/>
          </w:p>
          <w:p w14:paraId="6278FB7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    &lt;/xs:choice&gt;</w:t>
            </w:r>
            <w:r/>
          </w:p>
          <w:p w14:paraId="479704BC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  &lt;/xs:complexType&gt;</w:t>
            </w:r>
            <w:r/>
          </w:p>
          <w:p w14:paraId="4F2E6AD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&lt;/xs:element&gt;</w:t>
            </w:r>
            <w:r/>
          </w:p>
          <w:p w14:paraId="01F1D31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&lt;/xs:sequence&gt;</w:t>
            </w:r>
            <w:r/>
          </w:p>
          <w:p w14:paraId="4872300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&lt;/xs:complexType&gt;</w:t>
            </w:r>
            <w:r/>
          </w:p>
          <w:p w14:paraId="6152255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&lt;/xs:element&gt;</w:t>
            </w:r>
            <w:r/>
          </w:p>
          <w:p w14:paraId="0BD7344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&lt;/xs:sequence&gt;</w:t>
            </w:r>
            <w:r/>
          </w:p>
          <w:p w14:paraId="07EF88D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&lt;/xs:complexType&gt;</w:t>
            </w:r>
            <w:r/>
          </w:p>
          <w:p w14:paraId="18A7F229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&lt;/xs:schema&gt;</w:t>
            </w:r>
            <w:r/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</w:r>
      <w:r>
        <w:br w:type="page" w:clear="all"/>
      </w:r>
      <w:r>
        <w:rPr>
          <w:sz w:val="26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sz w:val="26"/>
        </w:rPr>
      </w:pPr>
      <w:r>
        <w:rPr>
          <w:sz w:val="26"/>
        </w:rPr>
        <w:t xml:space="preserve">DTD - Actividad 2.6-8 - Contabilidad</w:t>
      </w:r>
      <w:r>
        <w:rPr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?&gt;</w:t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contabilidad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contabilidad (apunte*)&gt;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((ingreso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|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gasto)*,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fecha,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cantidad,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concepto)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ingreso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gasto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contabilidad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ingreso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24 de febrero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1800,00 €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Salario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gasto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28 de febrero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74,25 €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Recibo luz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contabilidad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/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3A82B25F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&lt;?xml version="1.0" encoding="UTF-8"?&gt;</w:t>
            </w:r>
            <w:r/>
          </w:p>
          <w:p w14:paraId="34B6D74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&lt;xs:schema xmlns:xs="http://www.w3.org/2001/XMLSchema"&gt;</w:t>
            </w:r>
            <w:r/>
          </w:p>
          <w:p w14:paraId="147E0A34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&lt;xs:element name="contabilidad"&gt;</w:t>
            </w:r>
            <w:r/>
          </w:p>
          <w:p w14:paraId="6E4A619D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&lt;xs:complexType&gt;</w:t>
            </w:r>
            <w:r/>
          </w:p>
          <w:p w14:paraId="78FD3C05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&lt;xs:sequence&gt;</w:t>
            </w:r>
            <w:r/>
          </w:p>
          <w:p w14:paraId="0E6BC03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&lt;xs:element name="apunte" maxOccurs="unbounded"&gt;</w:t>
            </w:r>
            <w:r/>
          </w:p>
          <w:p w14:paraId="7520D40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&lt;xs:complexType&gt;</w:t>
            </w:r>
            <w:r/>
          </w:p>
          <w:p w14:paraId="76865D1B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&lt;xs:sequence&gt;</w:t>
            </w:r>
            <w:r/>
          </w:p>
          <w:p w14:paraId="1E64183B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&lt;xs:choice maxOccurs="unbounded"&gt;</w:t>
            </w:r>
            <w:r/>
          </w:p>
          <w:p w14:paraId="2DDB038A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  &lt;xs:element name="ingreso" /&gt;</w:t>
            </w:r>
            <w:r/>
          </w:p>
          <w:p w14:paraId="1333D94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  &lt;xs:element name="gasto" /&gt;</w:t>
            </w:r>
            <w:r/>
          </w:p>
          <w:p w14:paraId="67CC71B2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&lt;/xs:choice&gt;</w:t>
            </w:r>
            <w:r/>
          </w:p>
          <w:p w14:paraId="0AE5D6FC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&lt;xs:element name="fecha" type="xs:string" /&gt;</w:t>
            </w:r>
            <w:r/>
          </w:p>
          <w:p w14:paraId="5B18A56C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&lt;xs:element name="cantidad" type="xs:string" /&gt;</w:t>
            </w:r>
            <w:r/>
          </w:p>
          <w:p w14:paraId="4603612F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  &lt;xs:element name="concepto" type="xs:string" /&gt;</w:t>
            </w:r>
            <w:r/>
          </w:p>
          <w:p w14:paraId="7EBB1FC7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  &lt;/xs:sequence&gt;</w:t>
            </w:r>
            <w:r/>
          </w:p>
          <w:p w14:paraId="46BB0CFC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  &lt;/xs:complexType&gt;</w:t>
            </w:r>
            <w:r/>
          </w:p>
          <w:p w14:paraId="18BE574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  &lt;/xs:element&gt;</w:t>
            </w:r>
            <w:r/>
          </w:p>
          <w:p w14:paraId="4548EE36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  &lt;/xs:sequence&gt;</w:t>
            </w:r>
            <w:r/>
          </w:p>
          <w:p w14:paraId="39CD6FC8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  &lt;/xs:complexType&gt;</w:t>
            </w:r>
            <w:r/>
          </w:p>
          <w:p w14:paraId="6C54DC21">
            <w:pPr>
              <w:pStyle w:val="675"/>
              <w:pBdr/>
              <w:bidi w:val="false"/>
              <w:spacing/>
              <w:ind/>
              <w:jc w:val="left"/>
              <w:rPr/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    &lt;/xs:element&gt;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  <w:t xml:space="preserve">&lt;/xs:schema&gt;</w:t>
            </w:r>
            <w:r/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</w:r>
      <w:r>
        <w:br w:type="page" w:clear="all"/>
      </w:r>
      <w:r>
        <w:rPr>
          <w:sz w:val="26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/>
      </w:pPr>
      <w:r>
        <w:rPr>
          <w:sz w:val="26"/>
        </w:rPr>
        <w:t xml:space="preserve">DTD - Actividad 2.6-9 – Mensajes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mensajes [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mensajes (mensaje)&gt;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strong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Pepe (pepe@example.com)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Juan (juan@example.com)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28/02/2011 17:48:23,61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¿Hola, Juan, qué haces?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Juan (juan@example.com)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Pepe (pepe@example.com)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28/02/2011 17:54:20,87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Aquí, aprendiendo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strong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XML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strong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3C03875A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5768D777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5D2E6C6C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&lt;xs:element name="mensajes"&gt;</w:t>
            </w:r>
            <w:r/>
          </w:p>
          <w:p w14:paraId="2BF6A143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3D7FAE97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1306D10B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name="mensaje" maxOccurs="unbounded"&gt;</w:t>
            </w:r>
            <w:r/>
          </w:p>
          <w:p w14:paraId="5D2256E6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290EFBCE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  &lt;xs:sequence&gt;</w:t>
            </w:r>
            <w:r/>
          </w:p>
          <w:p w14:paraId="69C8A83B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name="de" type="xs:string" /&gt;</w:t>
            </w:r>
            <w:r/>
          </w:p>
          <w:p w14:paraId="0B142997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name="para" type="xs:string" /&gt;</w:t>
            </w:r>
            <w:r/>
          </w:p>
          <w:p w14:paraId="1FC0E8FA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name="hora" type="xs:string" /&gt;</w:t>
            </w:r>
            <w:r/>
          </w:p>
          <w:p w14:paraId="0E895434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name="texto"&gt;</w:t>
            </w:r>
            <w:r/>
          </w:p>
          <w:p w14:paraId="5AADCB97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      &lt;xs:complexType mixed="true"&gt;</w:t>
            </w:r>
            <w:r/>
          </w:p>
          <w:p w14:paraId="3F85C5D7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        &lt;xs:sequence&gt;</w:t>
            </w:r>
            <w:r/>
          </w:p>
          <w:p w14:paraId="6C3F7D12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          &lt;xs:element name="strong" type="xs:string" minOccurs="0" /&gt;</w:t>
            </w:r>
            <w:r/>
          </w:p>
          <w:p w14:paraId="2EB587FA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        &lt;/xs:sequence&gt;</w:t>
            </w:r>
            <w:r/>
          </w:p>
          <w:p w14:paraId="3C77D5FD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      &lt;/xs:complexType&gt;</w:t>
            </w:r>
            <w:r/>
          </w:p>
          <w:p w14:paraId="02666321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    &lt;/xs:element&gt;</w:t>
            </w:r>
            <w:r/>
          </w:p>
          <w:p w14:paraId="64406EB4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  &lt;/xs:sequence&gt;</w:t>
            </w:r>
            <w:r/>
          </w:p>
          <w:p w14:paraId="2A692398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0F645082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50C9EBEB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3BBF33C8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45C2CB5D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0"/>
        <w:pBdr/>
        <w:bidi w:val="false"/>
        <w:spacing w:after="140" w:before="0"/>
        <w:ind w:right="0" w:firstLine="0" w:left="0"/>
        <w:jc w:val="left"/>
        <w:rPr>
          <w:sz w:val="26"/>
        </w:rPr>
      </w:pPr>
      <w:r>
        <w:rPr>
          <w:sz w:val="26"/>
        </w:rPr>
      </w:r>
      <w:r>
        <w:rPr>
          <w:sz w:val="26"/>
        </w:rPr>
      </w:r>
    </w:p>
    <w:sectPr>
      <w:footnotePr/>
      <w:endnotePr/>
      <w:type w:val="nextPage"/>
      <w:pgSz w:h="11906" w:orient="landscape" w:w="16838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nconsolata;monospace">
    <w:panose1 w:val="05040102010807070707"/>
  </w:font>
  <w:font w:name="Microsoft YaHei">
    <w:panose1 w:val="020B0503020204020204"/>
  </w:font>
  <w:font w:name="Liberation Mono">
    <w:panose1 w:val="02070309020205020404"/>
  </w:font>
  <w:font w:name="Arial">
    <w:panose1 w:val="020B0604020202020204"/>
  </w:font>
  <w:font w:name="NSimSun">
    <w:panose1 w:val="02010609030101010101"/>
  </w:font>
  <w:font w:name="Liberation Sans">
    <w:panose1 w:val="020B0604020202020204"/>
  </w:font>
  <w:font w:name="Lucida Sans">
    <w:panose1 w:val="020B060203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Lucida Sans"/>
        <w:sz w:val="24"/>
        <w:szCs w:val="24"/>
        <w:lang w:val="es-E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SimSun" w:cs="Lucida Sans"/>
      <w:color w:val="auto"/>
      <w:sz w:val="24"/>
      <w:szCs w:val="24"/>
      <w:lang w:val="es-ES" w:eastAsia="zh-CN" w:bidi="hi-IN"/>
    </w:rPr>
  </w:style>
  <w:style w:type="paragraph" w:styleId="665">
    <w:name w:val="Heading 2"/>
    <w:basedOn w:val="669"/>
    <w:next w:val="670"/>
    <w:qFormat/>
    <w:pPr>
      <w:pBdr/>
      <w:spacing w:after="120" w:before="200"/>
      <w:ind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666">
    <w:name w:val="Heading 3"/>
    <w:basedOn w:val="669"/>
    <w:next w:val="670"/>
    <w:qFormat/>
    <w:pPr>
      <w:pBdr/>
      <w:spacing w:after="120" w:before="140"/>
      <w:ind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667">
    <w:name w:val="Strong"/>
    <w:qFormat/>
    <w:pPr>
      <w:pBdr/>
      <w:spacing/>
      <w:ind/>
    </w:pPr>
    <w:rPr>
      <w:b/>
      <w:bCs/>
    </w:rPr>
  </w:style>
  <w:style w:type="character" w:styleId="668">
    <w:name w:val="Texto original"/>
    <w:qFormat/>
    <w:pPr>
      <w:pBdr/>
      <w:spacing/>
      <w:ind/>
    </w:pPr>
    <w:rPr>
      <w:rFonts w:ascii="Liberation Mono" w:hAnsi="Liberation Mono" w:eastAsia="NSimSun" w:cs="Liberation Mono"/>
    </w:rPr>
  </w:style>
  <w:style w:type="paragraph" w:styleId="669">
    <w:name w:val="Título"/>
    <w:basedOn w:val="664"/>
    <w:next w:val="670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670">
    <w:name w:val="Body Text"/>
    <w:basedOn w:val="664"/>
    <w:pPr>
      <w:pBdr/>
      <w:spacing w:after="140" w:before="0" w:line="276" w:lineRule="auto"/>
      <w:ind/>
    </w:pPr>
  </w:style>
  <w:style w:type="paragraph" w:styleId="671">
    <w:name w:val="List"/>
    <w:basedOn w:val="670"/>
    <w:pPr>
      <w:pBdr/>
      <w:spacing/>
      <w:ind/>
    </w:pPr>
    <w:rPr>
      <w:rFonts w:cs="Lucida Sans"/>
    </w:rPr>
  </w:style>
  <w:style w:type="paragraph" w:styleId="672">
    <w:name w:val="Caption"/>
    <w:basedOn w:val="664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673">
    <w:name w:val="Índice"/>
    <w:basedOn w:val="664"/>
    <w:qFormat/>
    <w:pPr>
      <w:suppressLineNumbers w:val="true"/>
      <w:pBdr/>
      <w:spacing/>
      <w:ind/>
    </w:pPr>
    <w:rPr>
      <w:rFonts w:cs="Lucida Sans"/>
    </w:rPr>
  </w:style>
  <w:style w:type="paragraph" w:styleId="674">
    <w:name w:val="Texto preformateado"/>
    <w:basedOn w:val="664"/>
    <w:qFormat/>
    <w:pPr>
      <w:pBdr/>
      <w:spacing w:after="0" w:before="0"/>
      <w:ind/>
    </w:pPr>
    <w:rPr>
      <w:rFonts w:ascii="Liberation Mono" w:hAnsi="Liberation Mono" w:eastAsia="NSimSun" w:cs="Liberation Mono"/>
      <w:sz w:val="20"/>
      <w:szCs w:val="20"/>
    </w:rPr>
  </w:style>
  <w:style w:type="paragraph" w:styleId="675">
    <w:name w:val="Contenido de la tabla"/>
    <w:basedOn w:val="664"/>
    <w:qFormat/>
    <w:pPr>
      <w:widowControl w:val="false"/>
      <w:suppressLineNumbers w:val="true"/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es-ES</dc:language>
  <cp:revision>7</cp:revision>
  <dcterms:created xsi:type="dcterms:W3CDTF">2024-10-17T17:06:23Z</dcterms:created>
  <dcterms:modified xsi:type="dcterms:W3CDTF">2026-10-16T10:43:31Z</dcterms:modified>
</cp:coreProperties>
</file>