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A992B" w14:textId="77777777" w:rsidR="008903D4" w:rsidRPr="008903D4" w:rsidRDefault="008903D4" w:rsidP="008903D4">
      <w:pPr>
        <w:widowControl/>
        <w:spacing w:before="100" w:beforeAutospacing="1" w:after="100" w:afterAutospacing="1"/>
        <w:jc w:val="left"/>
        <w:outlineLvl w:val="1"/>
        <w:rPr>
          <w:rFonts w:ascii="宋体" w:eastAsia="宋体" w:hAnsi="宋体" w:cs="宋体"/>
          <w:b/>
          <w:bCs/>
          <w:kern w:val="0"/>
          <w:sz w:val="36"/>
          <w:szCs w:val="36"/>
        </w:rPr>
      </w:pPr>
      <w:proofErr w:type="spellStart"/>
      <w:r w:rsidRPr="008903D4">
        <w:rPr>
          <w:rFonts w:ascii="宋体" w:eastAsia="宋体" w:hAnsi="宋体" w:cs="宋体"/>
          <w:b/>
          <w:bCs/>
          <w:kern w:val="0"/>
          <w:sz w:val="36"/>
          <w:szCs w:val="36"/>
        </w:rPr>
        <w:t>TexSmart</w:t>
      </w:r>
      <w:proofErr w:type="spellEnd"/>
      <w:r w:rsidRPr="008903D4">
        <w:rPr>
          <w:rFonts w:ascii="宋体" w:eastAsia="宋体" w:hAnsi="宋体" w:cs="宋体"/>
          <w:b/>
          <w:bCs/>
          <w:kern w:val="0"/>
          <w:sz w:val="36"/>
          <w:szCs w:val="36"/>
        </w:rPr>
        <w:t>技术方案简介</w:t>
      </w:r>
    </w:p>
    <w:p w14:paraId="12F2CA5C" w14:textId="77777777" w:rsidR="008903D4" w:rsidRPr="008903D4" w:rsidRDefault="008903D4" w:rsidP="008903D4">
      <w:pPr>
        <w:widowControl/>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对于分词、词性标注、句法分析等较为成熟的NLP任务，</w:t>
      </w:r>
      <w:proofErr w:type="spellStart"/>
      <w:r w:rsidRPr="008903D4">
        <w:rPr>
          <w:rFonts w:ascii="宋体" w:eastAsia="宋体" w:hAnsi="宋体" w:cs="宋体"/>
          <w:kern w:val="0"/>
          <w:sz w:val="24"/>
          <w:szCs w:val="24"/>
        </w:rPr>
        <w:t>TexSmart</w:t>
      </w:r>
      <w:proofErr w:type="spellEnd"/>
      <w:r w:rsidRPr="008903D4">
        <w:rPr>
          <w:rFonts w:ascii="宋体" w:eastAsia="宋体" w:hAnsi="宋体" w:cs="宋体"/>
          <w:kern w:val="0"/>
          <w:sz w:val="24"/>
          <w:szCs w:val="24"/>
        </w:rPr>
        <w:t>实现了多种代表性的方法[1-4]。下面将简要地介绍其特色功能的技术实现。</w:t>
      </w:r>
    </w:p>
    <w:p w14:paraId="0749E6B2" w14:textId="77777777" w:rsidR="008903D4" w:rsidRPr="008903D4" w:rsidRDefault="008903D4" w:rsidP="008903D4">
      <w:pPr>
        <w:widowControl/>
        <w:spacing w:before="100" w:beforeAutospacing="1" w:after="100" w:afterAutospacing="1"/>
        <w:jc w:val="left"/>
        <w:outlineLvl w:val="2"/>
        <w:rPr>
          <w:rFonts w:ascii="宋体" w:eastAsia="宋体" w:hAnsi="宋体" w:cs="宋体"/>
          <w:b/>
          <w:bCs/>
          <w:kern w:val="0"/>
          <w:sz w:val="27"/>
          <w:szCs w:val="27"/>
        </w:rPr>
      </w:pPr>
      <w:r w:rsidRPr="008903D4">
        <w:rPr>
          <w:rFonts w:ascii="宋体" w:eastAsia="宋体" w:hAnsi="宋体" w:cs="宋体"/>
          <w:b/>
          <w:bCs/>
          <w:kern w:val="0"/>
          <w:sz w:val="27"/>
          <w:szCs w:val="27"/>
        </w:rPr>
        <w:t>细粒度命名实体识别</w:t>
      </w:r>
    </w:p>
    <w:p w14:paraId="3923E1C7" w14:textId="77777777" w:rsidR="008903D4" w:rsidRPr="008903D4" w:rsidRDefault="008903D4" w:rsidP="008903D4">
      <w:pPr>
        <w:widowControl/>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现有的命名实体识别（NER）系统大多依赖于一个带有粗粒度实体类型标注的人工标注数据集</w:t>
      </w:r>
      <w:proofErr w:type="gramStart"/>
      <w:r w:rsidRPr="008903D4">
        <w:rPr>
          <w:rFonts w:ascii="宋体" w:eastAsia="宋体" w:hAnsi="宋体" w:cs="宋体"/>
          <w:kern w:val="0"/>
          <w:sz w:val="24"/>
          <w:szCs w:val="24"/>
        </w:rPr>
        <w:t>来作</w:t>
      </w:r>
      <w:proofErr w:type="gramEnd"/>
      <w:r w:rsidRPr="008903D4">
        <w:rPr>
          <w:rFonts w:ascii="宋体" w:eastAsia="宋体" w:hAnsi="宋体" w:cs="宋体"/>
          <w:kern w:val="0"/>
          <w:sz w:val="24"/>
          <w:szCs w:val="24"/>
        </w:rPr>
        <w:t>为训练集。而</w:t>
      </w:r>
      <w:proofErr w:type="spellStart"/>
      <w:r w:rsidRPr="008903D4">
        <w:rPr>
          <w:rFonts w:ascii="宋体" w:eastAsia="宋体" w:hAnsi="宋体" w:cs="宋体"/>
          <w:kern w:val="0"/>
          <w:sz w:val="24"/>
          <w:szCs w:val="24"/>
        </w:rPr>
        <w:t>TexSmart</w:t>
      </w:r>
      <w:proofErr w:type="spellEnd"/>
      <w:r w:rsidRPr="008903D4">
        <w:rPr>
          <w:rFonts w:ascii="宋体" w:eastAsia="宋体" w:hAnsi="宋体" w:cs="宋体"/>
          <w:kern w:val="0"/>
          <w:sz w:val="24"/>
          <w:szCs w:val="24"/>
        </w:rPr>
        <w:t>中的实体类型多达千种，人工标注一个带有全部类型标注的训练集是非常耗时的。为减少人工标注量，该模块采用了一种混合（hybrid）方法，它是如下三种方法的融合：</w:t>
      </w:r>
    </w:p>
    <w:p w14:paraId="30996217" w14:textId="77777777" w:rsidR="008903D4" w:rsidRPr="008903D4" w:rsidRDefault="008903D4" w:rsidP="008903D4">
      <w:pPr>
        <w:widowControl/>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1) 无监督的细粒度实体识别方法，基于两类数据：其一是</w:t>
      </w:r>
      <w:proofErr w:type="gramStart"/>
      <w:r w:rsidRPr="008903D4">
        <w:rPr>
          <w:rFonts w:ascii="宋体" w:eastAsia="宋体" w:hAnsi="宋体" w:cs="宋体"/>
          <w:kern w:val="0"/>
          <w:sz w:val="24"/>
          <w:szCs w:val="24"/>
        </w:rPr>
        <w:t>从腾讯</w:t>
      </w:r>
      <w:proofErr w:type="gramEnd"/>
      <w:r w:rsidRPr="008903D4">
        <w:rPr>
          <w:rFonts w:ascii="宋体" w:eastAsia="宋体" w:hAnsi="宋体" w:cs="宋体"/>
          <w:kern w:val="0"/>
          <w:sz w:val="24"/>
          <w:szCs w:val="24"/>
        </w:rPr>
        <w:t>AI Lab所维护的知识图谱</w:t>
      </w:r>
      <w:proofErr w:type="spellStart"/>
      <w:r w:rsidRPr="008903D4">
        <w:rPr>
          <w:rFonts w:ascii="宋体" w:eastAsia="宋体" w:hAnsi="宋体" w:cs="宋体"/>
          <w:kern w:val="0"/>
          <w:sz w:val="24"/>
          <w:szCs w:val="24"/>
        </w:rPr>
        <w:t>TopBase</w:t>
      </w:r>
      <w:proofErr w:type="spellEnd"/>
      <w:r w:rsidRPr="008903D4">
        <w:rPr>
          <w:rFonts w:ascii="宋体" w:eastAsia="宋体" w:hAnsi="宋体" w:cs="宋体"/>
          <w:kern w:val="0"/>
          <w:sz w:val="24"/>
          <w:szCs w:val="24"/>
        </w:rPr>
        <w:t>[5]中所导出的实体名</w:t>
      </w:r>
      <w:proofErr w:type="gramStart"/>
      <w:r w:rsidRPr="008903D4">
        <w:rPr>
          <w:rFonts w:ascii="宋体" w:eastAsia="宋体" w:hAnsi="宋体" w:cs="宋体"/>
          <w:kern w:val="0"/>
          <w:sz w:val="24"/>
          <w:szCs w:val="24"/>
        </w:rPr>
        <w:t>到类型</w:t>
      </w:r>
      <w:proofErr w:type="gramEnd"/>
      <w:r w:rsidRPr="008903D4">
        <w:rPr>
          <w:rFonts w:ascii="宋体" w:eastAsia="宋体" w:hAnsi="宋体" w:cs="宋体"/>
          <w:kern w:val="0"/>
          <w:sz w:val="24"/>
          <w:szCs w:val="24"/>
        </w:rPr>
        <w:t>的映射表；其二是采用文献[6-7]中的无监督方法从大规模文本数据中所抽取到的词语上下位关系信息。</w:t>
      </w:r>
    </w:p>
    <w:p w14:paraId="0754DB2F" w14:textId="77777777" w:rsidR="008903D4" w:rsidRPr="008903D4" w:rsidRDefault="008903D4" w:rsidP="008903D4">
      <w:pPr>
        <w:widowControl/>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2) 有监督的序列标注模型，基于一个经过人工标注的</w:t>
      </w:r>
      <w:proofErr w:type="gramStart"/>
      <w:r w:rsidRPr="008903D4">
        <w:rPr>
          <w:rFonts w:ascii="宋体" w:eastAsia="宋体" w:hAnsi="宋体" w:cs="宋体"/>
          <w:kern w:val="0"/>
          <w:sz w:val="24"/>
          <w:szCs w:val="24"/>
        </w:rPr>
        <w:t>包含十</w:t>
      </w:r>
      <w:proofErr w:type="gramEnd"/>
      <w:r w:rsidRPr="008903D4">
        <w:rPr>
          <w:rFonts w:ascii="宋体" w:eastAsia="宋体" w:hAnsi="宋体" w:cs="宋体"/>
          <w:kern w:val="0"/>
          <w:sz w:val="24"/>
          <w:szCs w:val="24"/>
        </w:rPr>
        <w:t>几种粗粒度实体类型的</w:t>
      </w:r>
      <w:proofErr w:type="gramStart"/>
      <w:r w:rsidRPr="008903D4">
        <w:rPr>
          <w:rFonts w:ascii="宋体" w:eastAsia="宋体" w:hAnsi="宋体" w:cs="宋体"/>
          <w:kern w:val="0"/>
          <w:sz w:val="24"/>
          <w:szCs w:val="24"/>
        </w:rPr>
        <w:t>数据集所训练</w:t>
      </w:r>
      <w:proofErr w:type="gramEnd"/>
      <w:r w:rsidRPr="008903D4">
        <w:rPr>
          <w:rFonts w:ascii="宋体" w:eastAsia="宋体" w:hAnsi="宋体" w:cs="宋体"/>
          <w:kern w:val="0"/>
          <w:sz w:val="24"/>
          <w:szCs w:val="24"/>
        </w:rPr>
        <w:t>而成。</w:t>
      </w:r>
    </w:p>
    <w:p w14:paraId="5D6950D8" w14:textId="77777777" w:rsidR="008903D4" w:rsidRPr="008903D4" w:rsidRDefault="008903D4" w:rsidP="008903D4">
      <w:pPr>
        <w:widowControl/>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3) </w:t>
      </w:r>
      <w:proofErr w:type="gramStart"/>
      <w:r w:rsidRPr="008903D4">
        <w:rPr>
          <w:rFonts w:ascii="宋体" w:eastAsia="宋体" w:hAnsi="宋体" w:cs="宋体"/>
          <w:kern w:val="0"/>
          <w:sz w:val="24"/>
          <w:szCs w:val="24"/>
        </w:rPr>
        <w:t>腾讯</w:t>
      </w:r>
      <w:proofErr w:type="gramEnd"/>
      <w:r w:rsidRPr="008903D4">
        <w:rPr>
          <w:rFonts w:ascii="宋体" w:eastAsia="宋体" w:hAnsi="宋体" w:cs="宋体"/>
          <w:kern w:val="0"/>
          <w:sz w:val="24"/>
          <w:szCs w:val="24"/>
        </w:rPr>
        <w:t>AI Lab在国际大赛夺冠的实体链接方法[8]。</w:t>
      </w:r>
    </w:p>
    <w:p w14:paraId="2C4F6635" w14:textId="77777777" w:rsidR="008903D4" w:rsidRPr="008903D4" w:rsidRDefault="008903D4" w:rsidP="008903D4">
      <w:pPr>
        <w:widowControl/>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这三种方法的结果都会有一些错误和缺陷，实验证明三种方法结合起来能够达到更好的效果。</w:t>
      </w:r>
    </w:p>
    <w:p w14:paraId="7D10BCC4" w14:textId="77777777" w:rsidR="008903D4" w:rsidRPr="008903D4" w:rsidRDefault="008903D4" w:rsidP="008903D4">
      <w:pPr>
        <w:widowControl/>
        <w:spacing w:before="100" w:beforeAutospacing="1" w:after="100" w:afterAutospacing="1"/>
        <w:jc w:val="left"/>
        <w:outlineLvl w:val="2"/>
        <w:rPr>
          <w:rFonts w:ascii="宋体" w:eastAsia="宋体" w:hAnsi="宋体" w:cs="宋体"/>
          <w:b/>
          <w:bCs/>
          <w:kern w:val="0"/>
          <w:sz w:val="27"/>
          <w:szCs w:val="27"/>
        </w:rPr>
      </w:pPr>
      <w:r w:rsidRPr="008903D4">
        <w:rPr>
          <w:rFonts w:ascii="宋体" w:eastAsia="宋体" w:hAnsi="宋体" w:cs="宋体"/>
          <w:b/>
          <w:bCs/>
          <w:kern w:val="0"/>
          <w:sz w:val="27"/>
          <w:szCs w:val="27"/>
        </w:rPr>
        <w:t>语义联想</w:t>
      </w:r>
    </w:p>
    <w:p w14:paraId="0626B048" w14:textId="77777777" w:rsidR="008903D4" w:rsidRPr="008903D4" w:rsidRDefault="008903D4" w:rsidP="008903D4">
      <w:pPr>
        <w:widowControl/>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上下文相关的语义联想（context-aware semantic expansion，简称CASE）</w:t>
      </w:r>
      <w:proofErr w:type="gramStart"/>
      <w:r w:rsidRPr="008903D4">
        <w:rPr>
          <w:rFonts w:ascii="宋体" w:eastAsia="宋体" w:hAnsi="宋体" w:cs="宋体"/>
          <w:kern w:val="0"/>
          <w:sz w:val="24"/>
          <w:szCs w:val="24"/>
        </w:rPr>
        <w:t>是腾讯</w:t>
      </w:r>
      <w:proofErr w:type="gramEnd"/>
      <w:r w:rsidRPr="008903D4">
        <w:rPr>
          <w:rFonts w:ascii="宋体" w:eastAsia="宋体" w:hAnsi="宋体" w:cs="宋体"/>
          <w:kern w:val="0"/>
          <w:sz w:val="24"/>
          <w:szCs w:val="24"/>
        </w:rPr>
        <w:t xml:space="preserve"> AI Lab 从工业应用中抽象出的一个新 NLP 任务[9]。该任务的难点在于缺乏有标注的训练数据。该模块采用了两种方法来构建语义联想模型。第一种方法结合词向量技术、分布相似度技术和模板匹配技术来产生一个语义相似度图[10-12]，然后利用相似度图和上下文信息来产生相关的实体集合。另一种方法是基于大规模的无结构化数据构建一个规模相当的伪标注数据集，并训练一个充分考虑上下文的神经网络模型。</w:t>
      </w:r>
    </w:p>
    <w:p w14:paraId="15455E0D" w14:textId="77777777" w:rsidR="008903D4" w:rsidRPr="008903D4" w:rsidRDefault="008903D4" w:rsidP="008903D4">
      <w:pPr>
        <w:widowControl/>
        <w:spacing w:before="100" w:beforeAutospacing="1" w:after="100" w:afterAutospacing="1"/>
        <w:jc w:val="left"/>
        <w:outlineLvl w:val="2"/>
        <w:rPr>
          <w:rFonts w:ascii="宋体" w:eastAsia="宋体" w:hAnsi="宋体" w:cs="宋体"/>
          <w:b/>
          <w:bCs/>
          <w:kern w:val="0"/>
          <w:sz w:val="27"/>
          <w:szCs w:val="27"/>
        </w:rPr>
      </w:pPr>
      <w:r w:rsidRPr="008903D4">
        <w:rPr>
          <w:rFonts w:ascii="宋体" w:eastAsia="宋体" w:hAnsi="宋体" w:cs="宋体"/>
          <w:b/>
          <w:bCs/>
          <w:kern w:val="0"/>
          <w:sz w:val="27"/>
          <w:szCs w:val="27"/>
        </w:rPr>
        <w:t>特定类型实体的深度语义表达</w:t>
      </w:r>
    </w:p>
    <w:p w14:paraId="2135CC6D" w14:textId="77777777" w:rsidR="008903D4" w:rsidRPr="008903D4" w:rsidRDefault="008903D4" w:rsidP="008903D4">
      <w:pPr>
        <w:widowControl/>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对于时间和数量两种实体，</w:t>
      </w:r>
      <w:proofErr w:type="spellStart"/>
      <w:r w:rsidRPr="008903D4">
        <w:rPr>
          <w:rFonts w:ascii="宋体" w:eastAsia="宋体" w:hAnsi="宋体" w:cs="宋体"/>
          <w:kern w:val="0"/>
          <w:sz w:val="24"/>
          <w:szCs w:val="24"/>
        </w:rPr>
        <w:t>TexSmart</w:t>
      </w:r>
      <w:proofErr w:type="spellEnd"/>
      <w:r w:rsidRPr="008903D4">
        <w:rPr>
          <w:rFonts w:ascii="宋体" w:eastAsia="宋体" w:hAnsi="宋体" w:cs="宋体"/>
          <w:kern w:val="0"/>
          <w:sz w:val="24"/>
          <w:szCs w:val="24"/>
        </w:rPr>
        <w:t>可以推导出它们具体的语义表达。一些NLP工具利用正则表达式或者有监督的序列标注方法来识别时间和数量实体。但是，这些方法很难推导出实体的结构化语义信息。为了克服这个问题，该模块的实现采用了比正则表达式表达能力更强的上下文无关文法（CFG）。基本流程是：先根据特定类型实体的自然语言表达格式来编写CFG的产生式，然后利</w:t>
      </w:r>
      <w:r w:rsidRPr="008903D4">
        <w:rPr>
          <w:rFonts w:ascii="宋体" w:eastAsia="宋体" w:hAnsi="宋体" w:cs="宋体"/>
          <w:kern w:val="0"/>
          <w:sz w:val="24"/>
          <w:szCs w:val="24"/>
        </w:rPr>
        <w:lastRenderedPageBreak/>
        <w:t>用</w:t>
      </w:r>
      <w:proofErr w:type="spellStart"/>
      <w:r w:rsidRPr="008903D4">
        <w:rPr>
          <w:rFonts w:ascii="宋体" w:eastAsia="宋体" w:hAnsi="宋体" w:cs="宋体"/>
          <w:kern w:val="0"/>
          <w:sz w:val="24"/>
          <w:szCs w:val="24"/>
        </w:rPr>
        <w:t>Earley</w:t>
      </w:r>
      <w:proofErr w:type="spellEnd"/>
      <w:r w:rsidRPr="008903D4">
        <w:rPr>
          <w:rFonts w:ascii="宋体" w:eastAsia="宋体" w:hAnsi="宋体" w:cs="宋体"/>
          <w:kern w:val="0"/>
          <w:sz w:val="24"/>
          <w:szCs w:val="24"/>
        </w:rPr>
        <w:t>算法[13]来把表示这种实体的自然语言文本解析为一棵语法树，最后通过遍历语法树来生成实体的深度语义表达。</w:t>
      </w:r>
    </w:p>
    <w:p w14:paraId="27F031D0" w14:textId="77777777" w:rsidR="008903D4" w:rsidRPr="008903D4" w:rsidRDefault="008903D4" w:rsidP="008903D4">
      <w:pPr>
        <w:widowControl/>
        <w:spacing w:before="100" w:beforeAutospacing="1" w:after="100" w:afterAutospacing="1"/>
        <w:jc w:val="left"/>
        <w:outlineLvl w:val="2"/>
        <w:rPr>
          <w:rFonts w:ascii="宋体" w:eastAsia="宋体" w:hAnsi="宋体" w:cs="宋体"/>
          <w:b/>
          <w:bCs/>
          <w:kern w:val="0"/>
          <w:sz w:val="27"/>
          <w:szCs w:val="27"/>
        </w:rPr>
      </w:pPr>
      <w:r w:rsidRPr="008903D4">
        <w:rPr>
          <w:rFonts w:ascii="宋体" w:eastAsia="宋体" w:hAnsi="宋体" w:cs="宋体"/>
          <w:b/>
          <w:bCs/>
          <w:kern w:val="0"/>
          <w:sz w:val="27"/>
          <w:szCs w:val="27"/>
        </w:rPr>
        <w:t xml:space="preserve">参考资料 </w:t>
      </w:r>
    </w:p>
    <w:p w14:paraId="44B3C597"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[1]. John Lafferty, Andrew McCallum, and Fernando Pereira. Conditional random fields: Probabilistic models for segmenting and labeling sequence data, ICML 2001.</w:t>
      </w:r>
    </w:p>
    <w:p w14:paraId="3FB00134"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[2]. Alan </w:t>
      </w:r>
      <w:proofErr w:type="spellStart"/>
      <w:r w:rsidRPr="008903D4">
        <w:rPr>
          <w:rFonts w:ascii="宋体" w:eastAsia="宋体" w:hAnsi="宋体" w:cs="宋体"/>
          <w:kern w:val="0"/>
          <w:sz w:val="24"/>
          <w:szCs w:val="24"/>
        </w:rPr>
        <w:t>Akbik</w:t>
      </w:r>
      <w:proofErr w:type="spellEnd"/>
      <w:r w:rsidRPr="008903D4">
        <w:rPr>
          <w:rFonts w:ascii="宋体" w:eastAsia="宋体" w:hAnsi="宋体" w:cs="宋体"/>
          <w:kern w:val="0"/>
          <w:sz w:val="24"/>
          <w:szCs w:val="24"/>
        </w:rPr>
        <w:t xml:space="preserve">, Duncan Blythe, and Roland </w:t>
      </w:r>
      <w:proofErr w:type="spellStart"/>
      <w:proofErr w:type="gramStart"/>
      <w:r w:rsidRPr="008903D4">
        <w:rPr>
          <w:rFonts w:ascii="宋体" w:eastAsia="宋体" w:hAnsi="宋体" w:cs="宋体"/>
          <w:kern w:val="0"/>
          <w:sz w:val="24"/>
          <w:szCs w:val="24"/>
        </w:rPr>
        <w:t>Vollgraf</w:t>
      </w:r>
      <w:proofErr w:type="spellEnd"/>
      <w:r w:rsidRPr="008903D4">
        <w:rPr>
          <w:rFonts w:ascii="宋体" w:eastAsia="宋体" w:hAnsi="宋体" w:cs="宋体"/>
          <w:kern w:val="0"/>
          <w:sz w:val="24"/>
          <w:szCs w:val="24"/>
        </w:rPr>
        <w:t xml:space="preserve"> .</w:t>
      </w:r>
      <w:proofErr w:type="gramEnd"/>
      <w:r w:rsidRPr="008903D4">
        <w:rPr>
          <w:rFonts w:ascii="宋体" w:eastAsia="宋体" w:hAnsi="宋体" w:cs="宋体"/>
          <w:kern w:val="0"/>
          <w:sz w:val="24"/>
          <w:szCs w:val="24"/>
        </w:rPr>
        <w:t xml:space="preserve"> Contextual String Embeddings for Sequence Labeling. COLING 2018.</w:t>
      </w:r>
    </w:p>
    <w:p w14:paraId="5E2B0F71"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[3]. Nikita </w:t>
      </w:r>
      <w:proofErr w:type="spellStart"/>
      <w:r w:rsidRPr="008903D4">
        <w:rPr>
          <w:rFonts w:ascii="宋体" w:eastAsia="宋体" w:hAnsi="宋体" w:cs="宋体"/>
          <w:kern w:val="0"/>
          <w:sz w:val="24"/>
          <w:szCs w:val="24"/>
        </w:rPr>
        <w:t>Kitaev</w:t>
      </w:r>
      <w:proofErr w:type="spellEnd"/>
      <w:r w:rsidRPr="008903D4">
        <w:rPr>
          <w:rFonts w:ascii="宋体" w:eastAsia="宋体" w:hAnsi="宋体" w:cs="宋体"/>
          <w:kern w:val="0"/>
          <w:sz w:val="24"/>
          <w:szCs w:val="24"/>
        </w:rPr>
        <w:t xml:space="preserve"> and Dan Klein. Constituency Parsing with a Self-Attentive Encoder. ACL 2018.</w:t>
      </w:r>
    </w:p>
    <w:p w14:paraId="34FC3CF1"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[4]. Peng Shi and Jimmy Lin. Simple BERT Models for Relation Extraction and Semantic Role Labeling. </w:t>
      </w:r>
      <w:proofErr w:type="spellStart"/>
      <w:r w:rsidRPr="008903D4">
        <w:rPr>
          <w:rFonts w:ascii="宋体" w:eastAsia="宋体" w:hAnsi="宋体" w:cs="宋体"/>
          <w:kern w:val="0"/>
          <w:sz w:val="24"/>
          <w:szCs w:val="24"/>
        </w:rPr>
        <w:t>Arxiv</w:t>
      </w:r>
      <w:proofErr w:type="spellEnd"/>
      <w:r w:rsidRPr="008903D4">
        <w:rPr>
          <w:rFonts w:ascii="宋体" w:eastAsia="宋体" w:hAnsi="宋体" w:cs="宋体"/>
          <w:kern w:val="0"/>
          <w:sz w:val="24"/>
          <w:szCs w:val="24"/>
        </w:rPr>
        <w:t xml:space="preserve"> 2019.</w:t>
      </w:r>
    </w:p>
    <w:p w14:paraId="4BBAA9B0"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[5]. https://www.infoq.cn/article/kYjJqkao020DcHDMJINI </w:t>
      </w:r>
    </w:p>
    <w:p w14:paraId="530CB15C"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[6]. Marti A. Hearst. Automatic Acquisition of Hyponyms from Large Text Corpora. ACL 1992. </w:t>
      </w:r>
    </w:p>
    <w:p w14:paraId="28FCE9E5"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[7]. Fan Zhang, </w:t>
      </w:r>
      <w:proofErr w:type="spellStart"/>
      <w:r w:rsidRPr="008903D4">
        <w:rPr>
          <w:rFonts w:ascii="宋体" w:eastAsia="宋体" w:hAnsi="宋体" w:cs="宋体"/>
          <w:kern w:val="0"/>
          <w:sz w:val="24"/>
          <w:szCs w:val="24"/>
        </w:rPr>
        <w:t>Shuming</w:t>
      </w:r>
      <w:proofErr w:type="spellEnd"/>
      <w:r w:rsidRPr="008903D4">
        <w:rPr>
          <w:rFonts w:ascii="宋体" w:eastAsia="宋体" w:hAnsi="宋体" w:cs="宋体"/>
          <w:kern w:val="0"/>
          <w:sz w:val="24"/>
          <w:szCs w:val="24"/>
        </w:rPr>
        <w:t xml:space="preserve"> Shi, Jing Liu, </w:t>
      </w:r>
      <w:proofErr w:type="spellStart"/>
      <w:r w:rsidRPr="008903D4">
        <w:rPr>
          <w:rFonts w:ascii="宋体" w:eastAsia="宋体" w:hAnsi="宋体" w:cs="宋体"/>
          <w:kern w:val="0"/>
          <w:sz w:val="24"/>
          <w:szCs w:val="24"/>
        </w:rPr>
        <w:t>Shuqi</w:t>
      </w:r>
      <w:proofErr w:type="spellEnd"/>
      <w:r w:rsidRPr="008903D4">
        <w:rPr>
          <w:rFonts w:ascii="宋体" w:eastAsia="宋体" w:hAnsi="宋体" w:cs="宋体"/>
          <w:kern w:val="0"/>
          <w:sz w:val="24"/>
          <w:szCs w:val="24"/>
        </w:rPr>
        <w:t xml:space="preserve"> Sun, Chin-Yew Lin. Nonlinear Evidence Fusion and Propagation for Hyponymy Relation Mining. ACL 2011. </w:t>
      </w:r>
    </w:p>
    <w:p w14:paraId="09A5B702"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[8]. https://mp.weixin.qq.com/s/9XXZc4eVzJY7DCpB4Y2MWQ </w:t>
      </w:r>
    </w:p>
    <w:p w14:paraId="356A7FC6"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[9]. </w:t>
      </w:r>
      <w:proofErr w:type="spellStart"/>
      <w:r w:rsidRPr="008903D4">
        <w:rPr>
          <w:rFonts w:ascii="宋体" w:eastAsia="宋体" w:hAnsi="宋体" w:cs="宋体"/>
          <w:kern w:val="0"/>
          <w:sz w:val="24"/>
          <w:szCs w:val="24"/>
        </w:rPr>
        <w:t>Jialong</w:t>
      </w:r>
      <w:proofErr w:type="spellEnd"/>
      <w:r w:rsidRPr="008903D4">
        <w:rPr>
          <w:rFonts w:ascii="宋体" w:eastAsia="宋体" w:hAnsi="宋体" w:cs="宋体"/>
          <w:kern w:val="0"/>
          <w:sz w:val="24"/>
          <w:szCs w:val="24"/>
        </w:rPr>
        <w:t xml:space="preserve"> Han, </w:t>
      </w:r>
      <w:proofErr w:type="spellStart"/>
      <w:r w:rsidRPr="008903D4">
        <w:rPr>
          <w:rFonts w:ascii="宋体" w:eastAsia="宋体" w:hAnsi="宋体" w:cs="宋体"/>
          <w:kern w:val="0"/>
          <w:sz w:val="24"/>
          <w:szCs w:val="24"/>
        </w:rPr>
        <w:t>Aixin</w:t>
      </w:r>
      <w:proofErr w:type="spellEnd"/>
      <w:r w:rsidRPr="008903D4">
        <w:rPr>
          <w:rFonts w:ascii="宋体" w:eastAsia="宋体" w:hAnsi="宋体" w:cs="宋体"/>
          <w:kern w:val="0"/>
          <w:sz w:val="24"/>
          <w:szCs w:val="24"/>
        </w:rPr>
        <w:t xml:space="preserve"> Sun, </w:t>
      </w:r>
      <w:proofErr w:type="spellStart"/>
      <w:r w:rsidRPr="008903D4">
        <w:rPr>
          <w:rFonts w:ascii="宋体" w:eastAsia="宋体" w:hAnsi="宋体" w:cs="宋体"/>
          <w:kern w:val="0"/>
          <w:sz w:val="24"/>
          <w:szCs w:val="24"/>
        </w:rPr>
        <w:t>Haisong</w:t>
      </w:r>
      <w:proofErr w:type="spellEnd"/>
      <w:r w:rsidRPr="008903D4">
        <w:rPr>
          <w:rFonts w:ascii="宋体" w:eastAsia="宋体" w:hAnsi="宋体" w:cs="宋体"/>
          <w:kern w:val="0"/>
          <w:sz w:val="24"/>
          <w:szCs w:val="24"/>
        </w:rPr>
        <w:t xml:space="preserve"> Zhang, </w:t>
      </w:r>
      <w:proofErr w:type="spellStart"/>
      <w:r w:rsidRPr="008903D4">
        <w:rPr>
          <w:rFonts w:ascii="宋体" w:eastAsia="宋体" w:hAnsi="宋体" w:cs="宋体"/>
          <w:kern w:val="0"/>
          <w:sz w:val="24"/>
          <w:szCs w:val="24"/>
        </w:rPr>
        <w:t>Chenliang</w:t>
      </w:r>
      <w:proofErr w:type="spellEnd"/>
      <w:r w:rsidRPr="008903D4">
        <w:rPr>
          <w:rFonts w:ascii="宋体" w:eastAsia="宋体" w:hAnsi="宋体" w:cs="宋体"/>
          <w:kern w:val="0"/>
          <w:sz w:val="24"/>
          <w:szCs w:val="24"/>
        </w:rPr>
        <w:t xml:space="preserve"> Li, and </w:t>
      </w:r>
      <w:proofErr w:type="spellStart"/>
      <w:r w:rsidRPr="008903D4">
        <w:rPr>
          <w:rFonts w:ascii="宋体" w:eastAsia="宋体" w:hAnsi="宋体" w:cs="宋体"/>
          <w:kern w:val="0"/>
          <w:sz w:val="24"/>
          <w:szCs w:val="24"/>
        </w:rPr>
        <w:t>Shuming</w:t>
      </w:r>
      <w:proofErr w:type="spellEnd"/>
      <w:r w:rsidRPr="008903D4">
        <w:rPr>
          <w:rFonts w:ascii="宋体" w:eastAsia="宋体" w:hAnsi="宋体" w:cs="宋体"/>
          <w:kern w:val="0"/>
          <w:sz w:val="24"/>
          <w:szCs w:val="24"/>
        </w:rPr>
        <w:t xml:space="preserve"> Shi. CASE: Context-Aware Semantic Expansion. AAAI 2020. </w:t>
      </w:r>
    </w:p>
    <w:p w14:paraId="51B4A3AC"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[10]. Tomas </w:t>
      </w:r>
      <w:proofErr w:type="spellStart"/>
      <w:r w:rsidRPr="008903D4">
        <w:rPr>
          <w:rFonts w:ascii="宋体" w:eastAsia="宋体" w:hAnsi="宋体" w:cs="宋体"/>
          <w:kern w:val="0"/>
          <w:sz w:val="24"/>
          <w:szCs w:val="24"/>
        </w:rPr>
        <w:t>Mikolov</w:t>
      </w:r>
      <w:proofErr w:type="spellEnd"/>
      <w:r w:rsidRPr="008903D4">
        <w:rPr>
          <w:rFonts w:ascii="宋体" w:eastAsia="宋体" w:hAnsi="宋体" w:cs="宋体"/>
          <w:kern w:val="0"/>
          <w:sz w:val="24"/>
          <w:szCs w:val="24"/>
        </w:rPr>
        <w:t xml:space="preserve">, Ilya </w:t>
      </w:r>
      <w:proofErr w:type="spellStart"/>
      <w:r w:rsidRPr="008903D4">
        <w:rPr>
          <w:rFonts w:ascii="宋体" w:eastAsia="宋体" w:hAnsi="宋体" w:cs="宋体"/>
          <w:kern w:val="0"/>
          <w:sz w:val="24"/>
          <w:szCs w:val="24"/>
        </w:rPr>
        <w:t>Sutskever</w:t>
      </w:r>
      <w:proofErr w:type="spellEnd"/>
      <w:r w:rsidRPr="008903D4">
        <w:rPr>
          <w:rFonts w:ascii="宋体" w:eastAsia="宋体" w:hAnsi="宋体" w:cs="宋体"/>
          <w:kern w:val="0"/>
          <w:sz w:val="24"/>
          <w:szCs w:val="24"/>
        </w:rPr>
        <w:t xml:space="preserve">, Kai Chen, Gregory S. </w:t>
      </w:r>
      <w:proofErr w:type="spellStart"/>
      <w:r w:rsidRPr="008903D4">
        <w:rPr>
          <w:rFonts w:ascii="宋体" w:eastAsia="宋体" w:hAnsi="宋体" w:cs="宋体"/>
          <w:kern w:val="0"/>
          <w:sz w:val="24"/>
          <w:szCs w:val="24"/>
        </w:rPr>
        <w:t>Corrado</w:t>
      </w:r>
      <w:proofErr w:type="spellEnd"/>
      <w:r w:rsidRPr="008903D4">
        <w:rPr>
          <w:rFonts w:ascii="宋体" w:eastAsia="宋体" w:hAnsi="宋体" w:cs="宋体"/>
          <w:kern w:val="0"/>
          <w:sz w:val="24"/>
          <w:szCs w:val="24"/>
        </w:rPr>
        <w:t xml:space="preserve">, and Jeffrey Dean. Distributed Representations of Words and Phrases and their Compositionality. NIPS 2013. </w:t>
      </w:r>
    </w:p>
    <w:p w14:paraId="19F7E809"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[11]. Yan Song, </w:t>
      </w:r>
      <w:proofErr w:type="spellStart"/>
      <w:r w:rsidRPr="008903D4">
        <w:rPr>
          <w:rFonts w:ascii="宋体" w:eastAsia="宋体" w:hAnsi="宋体" w:cs="宋体"/>
          <w:kern w:val="0"/>
          <w:sz w:val="24"/>
          <w:szCs w:val="24"/>
        </w:rPr>
        <w:t>Shuming</w:t>
      </w:r>
      <w:proofErr w:type="spellEnd"/>
      <w:r w:rsidRPr="008903D4">
        <w:rPr>
          <w:rFonts w:ascii="宋体" w:eastAsia="宋体" w:hAnsi="宋体" w:cs="宋体"/>
          <w:kern w:val="0"/>
          <w:sz w:val="24"/>
          <w:szCs w:val="24"/>
        </w:rPr>
        <w:t xml:space="preserve"> Shi, Jing Li, and </w:t>
      </w:r>
      <w:proofErr w:type="spellStart"/>
      <w:r w:rsidRPr="008903D4">
        <w:rPr>
          <w:rFonts w:ascii="宋体" w:eastAsia="宋体" w:hAnsi="宋体" w:cs="宋体"/>
          <w:kern w:val="0"/>
          <w:sz w:val="24"/>
          <w:szCs w:val="24"/>
        </w:rPr>
        <w:t>Haisong</w:t>
      </w:r>
      <w:proofErr w:type="spellEnd"/>
      <w:r w:rsidRPr="008903D4">
        <w:rPr>
          <w:rFonts w:ascii="宋体" w:eastAsia="宋体" w:hAnsi="宋体" w:cs="宋体"/>
          <w:kern w:val="0"/>
          <w:sz w:val="24"/>
          <w:szCs w:val="24"/>
        </w:rPr>
        <w:t xml:space="preserve"> Zhang. Directional Skip-Gram: Explicitly Distinguishing Left and Right Context for Word Embeddings. NAACL 2018. </w:t>
      </w:r>
    </w:p>
    <w:p w14:paraId="568D5FFC"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[12]. </w:t>
      </w:r>
      <w:proofErr w:type="spellStart"/>
      <w:r w:rsidRPr="008903D4">
        <w:rPr>
          <w:rFonts w:ascii="宋体" w:eastAsia="宋体" w:hAnsi="宋体" w:cs="宋体"/>
          <w:kern w:val="0"/>
          <w:sz w:val="24"/>
          <w:szCs w:val="24"/>
        </w:rPr>
        <w:t>Shuming</w:t>
      </w:r>
      <w:proofErr w:type="spellEnd"/>
      <w:r w:rsidRPr="008903D4">
        <w:rPr>
          <w:rFonts w:ascii="宋体" w:eastAsia="宋体" w:hAnsi="宋体" w:cs="宋体"/>
          <w:kern w:val="0"/>
          <w:sz w:val="24"/>
          <w:szCs w:val="24"/>
        </w:rPr>
        <w:t xml:space="preserve"> Shi, </w:t>
      </w:r>
      <w:proofErr w:type="spellStart"/>
      <w:r w:rsidRPr="008903D4">
        <w:rPr>
          <w:rFonts w:ascii="宋体" w:eastAsia="宋体" w:hAnsi="宋体" w:cs="宋体"/>
          <w:kern w:val="0"/>
          <w:sz w:val="24"/>
          <w:szCs w:val="24"/>
        </w:rPr>
        <w:t>Huibin</w:t>
      </w:r>
      <w:proofErr w:type="spellEnd"/>
      <w:r w:rsidRPr="008903D4">
        <w:rPr>
          <w:rFonts w:ascii="宋体" w:eastAsia="宋体" w:hAnsi="宋体" w:cs="宋体"/>
          <w:kern w:val="0"/>
          <w:sz w:val="24"/>
          <w:szCs w:val="24"/>
        </w:rPr>
        <w:t xml:space="preserve"> Zhang, </w:t>
      </w:r>
      <w:proofErr w:type="spellStart"/>
      <w:r w:rsidRPr="008903D4">
        <w:rPr>
          <w:rFonts w:ascii="宋体" w:eastAsia="宋体" w:hAnsi="宋体" w:cs="宋体"/>
          <w:kern w:val="0"/>
          <w:sz w:val="24"/>
          <w:szCs w:val="24"/>
        </w:rPr>
        <w:t>Xiaojie</w:t>
      </w:r>
      <w:proofErr w:type="spellEnd"/>
      <w:r w:rsidRPr="008903D4">
        <w:rPr>
          <w:rFonts w:ascii="宋体" w:eastAsia="宋体" w:hAnsi="宋体" w:cs="宋体"/>
          <w:kern w:val="0"/>
          <w:sz w:val="24"/>
          <w:szCs w:val="24"/>
        </w:rPr>
        <w:t xml:space="preserve"> Yuan, and Ji-Rong Wen. Corpus-based Semantic Class Mining: Distributional vs. Pattern-Based Approaches. COLING 2010. </w:t>
      </w:r>
    </w:p>
    <w:p w14:paraId="08A821AA" w14:textId="77777777" w:rsidR="008903D4" w:rsidRPr="008903D4" w:rsidRDefault="008903D4" w:rsidP="008903D4">
      <w:pPr>
        <w:widowControl/>
        <w:numPr>
          <w:ilvl w:val="0"/>
          <w:numId w:val="1"/>
        </w:numPr>
        <w:spacing w:before="100" w:beforeAutospacing="1" w:after="100" w:afterAutospacing="1"/>
        <w:jc w:val="left"/>
        <w:rPr>
          <w:rFonts w:ascii="宋体" w:eastAsia="宋体" w:hAnsi="宋体" w:cs="宋体"/>
          <w:kern w:val="0"/>
          <w:sz w:val="24"/>
          <w:szCs w:val="24"/>
        </w:rPr>
      </w:pPr>
      <w:r w:rsidRPr="008903D4">
        <w:rPr>
          <w:rFonts w:ascii="宋体" w:eastAsia="宋体" w:hAnsi="宋体" w:cs="宋体"/>
          <w:kern w:val="0"/>
          <w:sz w:val="24"/>
          <w:szCs w:val="24"/>
        </w:rPr>
        <w:t xml:space="preserve">[13]. Jay </w:t>
      </w:r>
      <w:proofErr w:type="spellStart"/>
      <w:r w:rsidRPr="008903D4">
        <w:rPr>
          <w:rFonts w:ascii="宋体" w:eastAsia="宋体" w:hAnsi="宋体" w:cs="宋体"/>
          <w:kern w:val="0"/>
          <w:sz w:val="24"/>
          <w:szCs w:val="24"/>
        </w:rPr>
        <w:t>Earley</w:t>
      </w:r>
      <w:proofErr w:type="spellEnd"/>
      <w:r w:rsidRPr="008903D4">
        <w:rPr>
          <w:rFonts w:ascii="宋体" w:eastAsia="宋体" w:hAnsi="宋体" w:cs="宋体"/>
          <w:kern w:val="0"/>
          <w:sz w:val="24"/>
          <w:szCs w:val="24"/>
        </w:rPr>
        <w:t xml:space="preserve">. An Efficient Context-Free Parsing Algorithm. Communications of the ACM, 13(2), 94-102, 1970. </w:t>
      </w:r>
    </w:p>
    <w:p w14:paraId="33774729" w14:textId="26689349" w:rsidR="00C26E50" w:rsidRDefault="00C26E50"/>
    <w:p w14:paraId="14E72094" w14:textId="01D98511" w:rsidR="008903D4" w:rsidRDefault="008903D4"/>
    <w:p w14:paraId="10D2929A" w14:textId="794EE4FA" w:rsidR="008903D4" w:rsidRDefault="008903D4"/>
    <w:p w14:paraId="62B34327" w14:textId="12242495" w:rsidR="008903D4" w:rsidRDefault="008903D4"/>
    <w:p w14:paraId="0F9C33CF" w14:textId="3E73EE16" w:rsidR="008903D4" w:rsidRDefault="008903D4"/>
    <w:p w14:paraId="00818535" w14:textId="03DFF31C" w:rsidR="008903D4" w:rsidRDefault="008903D4"/>
    <w:p w14:paraId="417E3D22" w14:textId="77777777" w:rsidR="008903D4" w:rsidRDefault="008903D4">
      <w:pPr>
        <w:rPr>
          <w:rFonts w:hint="eastAsia"/>
        </w:rPr>
      </w:pPr>
    </w:p>
    <w:p w14:paraId="1A444343" w14:textId="47D50F1F" w:rsidR="008903D4" w:rsidRDefault="008903D4"/>
    <w:p w14:paraId="53B1F16D" w14:textId="6C87C247" w:rsidR="008903D4" w:rsidRDefault="008903D4"/>
    <w:p w14:paraId="2F351C46" w14:textId="7DB7013B" w:rsidR="008903D4" w:rsidRDefault="008903D4" w:rsidP="003C7FE4">
      <w:pPr>
        <w:pStyle w:val="1"/>
      </w:pPr>
      <w:r>
        <w:rPr>
          <w:rFonts w:hint="eastAsia"/>
        </w:rPr>
        <w:t>分析：</w:t>
      </w:r>
    </w:p>
    <w:p w14:paraId="70B72E30" w14:textId="036178AF" w:rsidR="008903D4" w:rsidRDefault="00BB7257">
      <w:r>
        <w:rPr>
          <w:noProof/>
        </w:rPr>
        <w:drawing>
          <wp:inline distT="0" distB="0" distL="0" distR="0" wp14:anchorId="53237B6E" wp14:editId="1A978CBB">
            <wp:extent cx="5274310" cy="29679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4D5F929D" w14:textId="14AC6D09" w:rsidR="00920B95" w:rsidRDefault="00920B95">
      <w:r>
        <w:rPr>
          <w:noProof/>
        </w:rPr>
        <w:drawing>
          <wp:inline distT="0" distB="0" distL="0" distR="0" wp14:anchorId="3D93E302" wp14:editId="59BBE57E">
            <wp:extent cx="5274310" cy="29679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35DFA166" w14:textId="7C65F96D" w:rsidR="00756A34" w:rsidRDefault="00756A34">
      <w:r>
        <w:rPr>
          <w:noProof/>
        </w:rPr>
        <w:lastRenderedPageBreak/>
        <w:drawing>
          <wp:inline distT="0" distB="0" distL="0" distR="0" wp14:anchorId="42326979" wp14:editId="604E0DA6">
            <wp:extent cx="5274310" cy="29679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F1EC853" w14:textId="4DC6153A" w:rsidR="00AB43BA" w:rsidRDefault="00AB43BA">
      <w:r>
        <w:rPr>
          <w:noProof/>
        </w:rPr>
        <w:drawing>
          <wp:inline distT="0" distB="0" distL="0" distR="0" wp14:anchorId="0D07A1F9" wp14:editId="01491507">
            <wp:extent cx="5274310" cy="29679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43292DB5" w14:textId="1DCB5837" w:rsidR="00CA0357" w:rsidRDefault="00CA0357"/>
    <w:p w14:paraId="1D03F932" w14:textId="5E77B7FA" w:rsidR="00CA0357" w:rsidRDefault="00CA0357">
      <w:r>
        <w:rPr>
          <w:rFonts w:hint="eastAsia"/>
        </w:rPr>
        <w:t>上下位关系：</w:t>
      </w:r>
      <w:r>
        <w:t>上下位关系是</w:t>
      </w:r>
      <w:hyperlink r:id="rId12" w:tgtFrame="_blank" w:history="1">
        <w:r>
          <w:rPr>
            <w:rStyle w:val="a8"/>
          </w:rPr>
          <w:t>语言学</w:t>
        </w:r>
      </w:hyperlink>
      <w:r>
        <w:t>概念。概括性较强的单词叫做特定性较强的单词的</w:t>
      </w:r>
      <w:hyperlink r:id="rId13" w:tgtFrame="_blank" w:history="1">
        <w:r>
          <w:rPr>
            <w:rStyle w:val="a8"/>
            <w:b/>
            <w:bCs/>
          </w:rPr>
          <w:t>上位词</w:t>
        </w:r>
      </w:hyperlink>
      <w:r>
        <w:t>（hypernym），特定性较强的单词叫做概括性较强的单词的</w:t>
      </w:r>
      <w:hyperlink r:id="rId14" w:tgtFrame="_blank" w:history="1">
        <w:r>
          <w:rPr>
            <w:rStyle w:val="a8"/>
            <w:b/>
            <w:bCs/>
          </w:rPr>
          <w:t>下位词</w:t>
        </w:r>
      </w:hyperlink>
      <w:r>
        <w:t>(hyponym)</w:t>
      </w:r>
    </w:p>
    <w:p w14:paraId="31D9D10E" w14:textId="0C35DAC2" w:rsidR="00FE7320" w:rsidRDefault="00FE7320"/>
    <w:p w14:paraId="69CD5821" w14:textId="342CE6A6" w:rsidR="006951FC" w:rsidRDefault="00FE7320" w:rsidP="006951FC">
      <w:pPr>
        <w:pStyle w:val="a9"/>
        <w:numPr>
          <w:ilvl w:val="0"/>
          <w:numId w:val="2"/>
        </w:numPr>
        <w:ind w:firstLineChars="0"/>
      </w:pPr>
      <w:r w:rsidRPr="00FE7320">
        <w:t>避免对预先编码的知识的需要；（ii）适用于广泛的文本。</w:t>
      </w:r>
    </w:p>
    <w:p w14:paraId="43F1F410" w14:textId="05046B4A" w:rsidR="006951FC" w:rsidRDefault="006951FC" w:rsidP="006951FC">
      <w:r w:rsidRPr="006951FC">
        <w:rPr>
          <w:rFonts w:hint="eastAsia"/>
        </w:rPr>
        <w:t>表明了感兴趣的词汇关系</w:t>
      </w:r>
    </w:p>
    <w:p w14:paraId="15949D27" w14:textId="77777777" w:rsidR="00317399" w:rsidRDefault="00317399" w:rsidP="006951FC">
      <w:pPr>
        <w:rPr>
          <w:rFonts w:hint="eastAsia"/>
        </w:rPr>
      </w:pPr>
    </w:p>
    <w:p w14:paraId="0C1E0889" w14:textId="73471E99" w:rsidR="00317399" w:rsidRDefault="00317399">
      <w:r w:rsidRPr="00317399">
        <w:rPr>
          <w:rFonts w:hint="eastAsia"/>
        </w:rPr>
        <w:t>本文主要研究从大规模、开放领域的</w:t>
      </w:r>
      <w:r w:rsidRPr="00317399">
        <w:t>web文档中挖掘</w:t>
      </w:r>
      <w:proofErr w:type="spellStart"/>
      <w:r w:rsidRPr="00317399">
        <w:t>hypon-ymy</w:t>
      </w:r>
      <w:proofErr w:type="spellEnd"/>
      <w:r w:rsidRPr="00317399">
        <w:t>（is-a）关系。利用非线性概率模型对模式匹配结果聚合中句子间的相关性进行建模。在此模型的基础上，设计了一套视频合成和传播算法。这大大提高了现有方法的结果质量。实验结果显示，在500万个lion网页和300个词</w:t>
      </w:r>
      <w:proofErr w:type="gramStart"/>
      <w:r w:rsidRPr="00317399">
        <w:t>的超词标签</w:t>
      </w:r>
      <w:proofErr w:type="gramEnd"/>
      <w:r w:rsidRPr="00317399">
        <w:t>上，性能提高了20%以上第5页地图和R精度。</w:t>
      </w:r>
    </w:p>
    <w:p w14:paraId="0A6DBFB5" w14:textId="2F603A6D" w:rsidR="00700E76" w:rsidRDefault="00700E76"/>
    <w:p w14:paraId="19AE3FDE" w14:textId="71DF97C4" w:rsidR="00700E76" w:rsidRDefault="00700E76">
      <w:r>
        <w:rPr>
          <w:noProof/>
        </w:rPr>
        <w:lastRenderedPageBreak/>
        <w:drawing>
          <wp:inline distT="0" distB="0" distL="0" distR="0" wp14:anchorId="008324B9" wp14:editId="4E8B5DCB">
            <wp:extent cx="5274310" cy="49180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18075"/>
                    </a:xfrm>
                    <a:prstGeom prst="rect">
                      <a:avLst/>
                    </a:prstGeom>
                  </pic:spPr>
                </pic:pic>
              </a:graphicData>
            </a:graphic>
          </wp:inline>
        </w:drawing>
      </w:r>
    </w:p>
    <w:p w14:paraId="29CE2FC4" w14:textId="222C57F4" w:rsidR="0092156C" w:rsidRDefault="0092156C"/>
    <w:p w14:paraId="1A36E02B" w14:textId="464291C2" w:rsidR="005A50C3" w:rsidRDefault="005A50C3"/>
    <w:p w14:paraId="02DEABE7" w14:textId="33756A07" w:rsidR="005A50C3" w:rsidRDefault="005A50C3"/>
    <w:p w14:paraId="0A7D55FC" w14:textId="2C604B62" w:rsidR="005A50C3" w:rsidRDefault="005A50C3" w:rsidP="005A50C3">
      <w:pPr>
        <w:widowControl/>
        <w:spacing w:before="100" w:beforeAutospacing="1" w:after="100" w:afterAutospacing="1"/>
        <w:jc w:val="left"/>
        <w:rPr>
          <w:rFonts w:ascii="宋体" w:eastAsia="宋体" w:hAnsi="宋体" w:cs="宋体"/>
          <w:kern w:val="0"/>
          <w:sz w:val="24"/>
          <w:szCs w:val="24"/>
        </w:rPr>
      </w:pPr>
      <w:r w:rsidRPr="005A50C3">
        <w:rPr>
          <w:rFonts w:ascii="宋体" w:eastAsia="宋体" w:hAnsi="宋体" w:cs="宋体"/>
          <w:kern w:val="0"/>
          <w:sz w:val="24"/>
          <w:szCs w:val="24"/>
        </w:rPr>
        <w:t>知识图谱是自然语言处理领域的核心技术，</w:t>
      </w:r>
      <w:proofErr w:type="gramStart"/>
      <w:r w:rsidRPr="005A50C3">
        <w:rPr>
          <w:rFonts w:ascii="宋体" w:eastAsia="宋体" w:hAnsi="宋体" w:cs="宋体"/>
          <w:kern w:val="0"/>
          <w:sz w:val="24"/>
          <w:szCs w:val="24"/>
        </w:rPr>
        <w:t>目前腾讯</w:t>
      </w:r>
      <w:proofErr w:type="gramEnd"/>
      <w:r w:rsidRPr="005A50C3">
        <w:rPr>
          <w:rFonts w:ascii="宋体" w:eastAsia="宋体" w:hAnsi="宋体" w:cs="宋体"/>
          <w:kern w:val="0"/>
          <w:sz w:val="24"/>
          <w:szCs w:val="24"/>
        </w:rPr>
        <w:t>AI Lab建设了一个名叫</w:t>
      </w:r>
      <w:proofErr w:type="spellStart"/>
      <w:r w:rsidRPr="005A50C3">
        <w:rPr>
          <w:rFonts w:ascii="宋体" w:eastAsia="宋体" w:hAnsi="宋体" w:cs="宋体"/>
          <w:kern w:val="0"/>
          <w:sz w:val="24"/>
          <w:szCs w:val="24"/>
        </w:rPr>
        <w:t>TopBase</w:t>
      </w:r>
      <w:proofErr w:type="spellEnd"/>
      <w:r w:rsidRPr="005A50C3">
        <w:rPr>
          <w:rFonts w:ascii="宋体" w:eastAsia="宋体" w:hAnsi="宋体" w:cs="宋体"/>
          <w:kern w:val="0"/>
          <w:sz w:val="24"/>
          <w:szCs w:val="24"/>
        </w:rPr>
        <w:t>的知识图谱，目前涵盖50多个领域如人物、音乐、影视、体育、诗词等，亿级实体，10亿级三元组，并已广泛应用到天天快报、</w:t>
      </w:r>
      <w:proofErr w:type="gramStart"/>
      <w:r w:rsidRPr="005A50C3">
        <w:rPr>
          <w:rFonts w:ascii="宋体" w:eastAsia="宋体" w:hAnsi="宋体" w:cs="宋体"/>
          <w:kern w:val="0"/>
          <w:sz w:val="24"/>
          <w:szCs w:val="24"/>
        </w:rPr>
        <w:t>微信看一看及微信搜索</w:t>
      </w:r>
      <w:proofErr w:type="gramEnd"/>
      <w:r w:rsidRPr="005A50C3">
        <w:rPr>
          <w:rFonts w:ascii="宋体" w:eastAsia="宋体" w:hAnsi="宋体" w:cs="宋体"/>
          <w:kern w:val="0"/>
          <w:sz w:val="24"/>
          <w:szCs w:val="24"/>
        </w:rPr>
        <w:t>，和</w:t>
      </w:r>
      <w:proofErr w:type="gramStart"/>
      <w:r w:rsidRPr="005A50C3">
        <w:rPr>
          <w:rFonts w:ascii="宋体" w:eastAsia="宋体" w:hAnsi="宋体" w:cs="宋体"/>
          <w:kern w:val="0"/>
          <w:sz w:val="24"/>
          <w:szCs w:val="24"/>
        </w:rPr>
        <w:t>腾讯云小</w:t>
      </w:r>
      <w:proofErr w:type="gramEnd"/>
      <w:r w:rsidRPr="005A50C3">
        <w:rPr>
          <w:rFonts w:ascii="宋体" w:eastAsia="宋体" w:hAnsi="宋体" w:cs="宋体"/>
          <w:kern w:val="0"/>
          <w:sz w:val="24"/>
          <w:szCs w:val="24"/>
        </w:rPr>
        <w:t>微等业务。</w:t>
      </w:r>
    </w:p>
    <w:p w14:paraId="3A714F5C" w14:textId="66523CA1" w:rsidR="005A50C3" w:rsidRDefault="00A02645" w:rsidP="00A02645">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4427B9EA" wp14:editId="59707073">
            <wp:extent cx="5274310" cy="42589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58945"/>
                    </a:xfrm>
                    <a:prstGeom prst="rect">
                      <a:avLst/>
                    </a:prstGeom>
                  </pic:spPr>
                </pic:pic>
              </a:graphicData>
            </a:graphic>
          </wp:inline>
        </w:drawing>
      </w:r>
    </w:p>
    <w:p w14:paraId="7BECDA24" w14:textId="153063EE" w:rsidR="009E340C" w:rsidRDefault="009E340C" w:rsidP="00A02645">
      <w:pPr>
        <w:widowControl/>
        <w:spacing w:before="100" w:beforeAutospacing="1" w:after="100" w:afterAutospacing="1"/>
        <w:jc w:val="left"/>
        <w:rPr>
          <w:rFonts w:ascii="宋体" w:eastAsia="宋体" w:hAnsi="宋体" w:cs="宋体"/>
          <w:kern w:val="0"/>
          <w:sz w:val="24"/>
          <w:szCs w:val="24"/>
        </w:rPr>
      </w:pPr>
    </w:p>
    <w:p w14:paraId="7C76626C" w14:textId="27B30C7A" w:rsidR="009E340C" w:rsidRDefault="009E340C" w:rsidP="00A02645">
      <w:pPr>
        <w:widowControl/>
        <w:spacing w:before="100" w:beforeAutospacing="1" w:after="100" w:afterAutospacing="1"/>
        <w:jc w:val="left"/>
        <w:rPr>
          <w:rFonts w:ascii="宋体" w:eastAsia="宋体" w:hAnsi="宋体" w:cs="宋体"/>
          <w:kern w:val="0"/>
          <w:sz w:val="24"/>
          <w:szCs w:val="24"/>
        </w:rPr>
      </w:pPr>
      <w:hyperlink r:id="rId17" w:history="1">
        <w:r w:rsidRPr="00E870EC">
          <w:rPr>
            <w:rStyle w:val="a8"/>
            <w:rFonts w:ascii="宋体" w:eastAsia="宋体" w:hAnsi="宋体" w:cs="宋体"/>
            <w:kern w:val="0"/>
            <w:sz w:val="24"/>
            <w:szCs w:val="24"/>
          </w:rPr>
          <w:t>https://www.ofweek.com/ai/2020-06/ART-201721-11000-30443440.html</w:t>
        </w:r>
      </w:hyperlink>
    </w:p>
    <w:p w14:paraId="1C2E0517" w14:textId="267B0731" w:rsidR="009E340C" w:rsidRDefault="009E340C" w:rsidP="00A02645">
      <w:pPr>
        <w:widowControl/>
        <w:spacing w:before="100" w:beforeAutospacing="1" w:after="100" w:afterAutospacing="1"/>
        <w:jc w:val="left"/>
        <w:rPr>
          <w:rFonts w:ascii="宋体" w:eastAsia="宋体" w:hAnsi="宋体" w:cs="宋体"/>
          <w:kern w:val="0"/>
          <w:sz w:val="24"/>
          <w:szCs w:val="24"/>
        </w:rPr>
      </w:pPr>
      <w:proofErr w:type="spellStart"/>
      <w:r>
        <w:rPr>
          <w:rFonts w:ascii="宋体" w:eastAsia="宋体" w:hAnsi="宋体" w:cs="宋体"/>
          <w:kern w:val="0"/>
          <w:sz w:val="24"/>
          <w:szCs w:val="24"/>
        </w:rPr>
        <w:t>topbase</w:t>
      </w:r>
      <w:proofErr w:type="spellEnd"/>
      <w:r>
        <w:rPr>
          <w:rFonts w:ascii="宋体" w:eastAsia="宋体" w:hAnsi="宋体" w:cs="宋体" w:hint="eastAsia"/>
          <w:kern w:val="0"/>
          <w:sz w:val="24"/>
          <w:szCs w:val="24"/>
        </w:rPr>
        <w:t>知识图谱构建</w:t>
      </w:r>
    </w:p>
    <w:p w14:paraId="58CFB0A6" w14:textId="2FC181EA" w:rsidR="009E340C" w:rsidRDefault="009E340C" w:rsidP="00A02645">
      <w:pPr>
        <w:widowControl/>
        <w:spacing w:before="100" w:beforeAutospacing="1" w:after="100" w:afterAutospacing="1"/>
        <w:jc w:val="left"/>
        <w:rPr>
          <w:rFonts w:ascii="宋体" w:eastAsia="宋体" w:hAnsi="宋体" w:cs="宋体"/>
          <w:kern w:val="0"/>
          <w:sz w:val="24"/>
          <w:szCs w:val="24"/>
        </w:rPr>
      </w:pPr>
      <w:r w:rsidRPr="009E340C">
        <w:drawing>
          <wp:inline distT="0" distB="0" distL="0" distR="0" wp14:anchorId="32887E16" wp14:editId="3959CF6F">
            <wp:extent cx="5181600" cy="2771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2771775"/>
                    </a:xfrm>
                    <a:prstGeom prst="rect">
                      <a:avLst/>
                    </a:prstGeom>
                  </pic:spPr>
                </pic:pic>
              </a:graphicData>
            </a:graphic>
          </wp:inline>
        </w:drawing>
      </w:r>
    </w:p>
    <w:p w14:paraId="2DA1B1BF" w14:textId="490437DD" w:rsidR="009E340C" w:rsidRDefault="00046ACA" w:rsidP="00A02645">
      <w:pPr>
        <w:widowControl/>
        <w:spacing w:before="100" w:beforeAutospacing="1" w:after="100" w:afterAutospacing="1"/>
        <w:jc w:val="left"/>
        <w:rPr>
          <w:rFonts w:ascii="宋体" w:eastAsia="宋体" w:hAnsi="宋体" w:cs="宋体"/>
          <w:kern w:val="0"/>
          <w:sz w:val="24"/>
          <w:szCs w:val="24"/>
        </w:rPr>
      </w:pPr>
      <w:proofErr w:type="spellStart"/>
      <w:r>
        <w:rPr>
          <w:rFonts w:ascii="宋体" w:eastAsia="宋体" w:hAnsi="宋体" w:cs="宋体" w:hint="eastAsia"/>
          <w:kern w:val="0"/>
          <w:sz w:val="24"/>
          <w:szCs w:val="24"/>
        </w:rPr>
        <w:lastRenderedPageBreak/>
        <w:t>T</w:t>
      </w:r>
      <w:r>
        <w:rPr>
          <w:rFonts w:ascii="宋体" w:eastAsia="宋体" w:hAnsi="宋体" w:cs="宋体"/>
          <w:kern w:val="0"/>
          <w:sz w:val="24"/>
          <w:szCs w:val="24"/>
        </w:rPr>
        <w:t>opbase</w:t>
      </w:r>
      <w:proofErr w:type="spellEnd"/>
      <w:r>
        <w:rPr>
          <w:rFonts w:ascii="宋体" w:eastAsia="宋体" w:hAnsi="宋体" w:cs="宋体" w:hint="eastAsia"/>
          <w:kern w:val="0"/>
          <w:sz w:val="24"/>
          <w:szCs w:val="24"/>
        </w:rPr>
        <w:t>技术框架</w:t>
      </w:r>
    </w:p>
    <w:p w14:paraId="41E0015C" w14:textId="26849F20" w:rsidR="00046ACA" w:rsidRDefault="00046ACA" w:rsidP="00A02645">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F648957" wp14:editId="74C2792E">
            <wp:extent cx="5274310" cy="17773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77365"/>
                    </a:xfrm>
                    <a:prstGeom prst="rect">
                      <a:avLst/>
                    </a:prstGeom>
                    <a:noFill/>
                    <a:ln>
                      <a:noFill/>
                    </a:ln>
                  </pic:spPr>
                </pic:pic>
              </a:graphicData>
            </a:graphic>
          </wp:inline>
        </w:drawing>
      </w:r>
    </w:p>
    <w:p w14:paraId="48D94F4A" w14:textId="0B5374DC" w:rsidR="00875027" w:rsidRDefault="00875027" w:rsidP="00875027">
      <w:pPr>
        <w:widowControl/>
        <w:spacing w:before="100" w:beforeAutospacing="1" w:after="100" w:afterAutospacing="1"/>
        <w:jc w:val="left"/>
      </w:pPr>
      <w:proofErr w:type="spellStart"/>
      <w:r>
        <w:t>TopBase</w:t>
      </w:r>
      <w:proofErr w:type="spellEnd"/>
      <w:r>
        <w:t xml:space="preserve"> 的技术框架如图 2 所示，主要包括知识图谱体系构建，数据生产流程，运维监控系统以及存储查询系统。其中知识图谱体系是知识图谱的骨架，决定了我们采用什么样的方式来组织和表达知识，数据生产流程是知识图谱构建的核心内容，主要包括下载平台，抽取平台，知识规整模块，知识融合模块，知识推理模块，实体重要度计算模块等。</w:t>
      </w:r>
      <w:proofErr w:type="spellStart"/>
      <w:r>
        <w:t>Topbase</w:t>
      </w:r>
      <w:proofErr w:type="spellEnd"/>
      <w:r>
        <w:t xml:space="preserve"> 应用层涉及知识问答（基于 </w:t>
      </w:r>
      <w:proofErr w:type="spellStart"/>
      <w:r>
        <w:t>topbase</w:t>
      </w:r>
      <w:proofErr w:type="spellEnd"/>
      <w:r>
        <w:t xml:space="preserve"> 的 KB－QA 准确率超 90％），实体链接（2017 图谱顶级赛事 KBP 双料冠军），相关实体推荐等。</w:t>
      </w:r>
    </w:p>
    <w:p w14:paraId="4BC6B39A" w14:textId="77777777" w:rsidR="00370117" w:rsidRDefault="00370117" w:rsidP="00370117">
      <w:pPr>
        <w:pStyle w:val="a7"/>
        <w:ind w:firstLine="480"/>
      </w:pPr>
      <w:r>
        <w:t>1．  下载平台－知识更新：下载平台是知识图谱获取</w:t>
      </w:r>
      <w:proofErr w:type="gramStart"/>
      <w:r>
        <w:t>源数据</w:t>
      </w:r>
      <w:proofErr w:type="gramEnd"/>
      <w:r>
        <w:t>平台，其主要任务包括</w:t>
      </w:r>
      <w:r w:rsidRPr="00667B60">
        <w:rPr>
          <w:color w:val="7030A0"/>
        </w:rPr>
        <w:t>新实体的发现和新实体信息的下载</w:t>
      </w:r>
      <w:r>
        <w:t>。</w:t>
      </w:r>
    </w:p>
    <w:p w14:paraId="20E5074B" w14:textId="77777777" w:rsidR="00370117" w:rsidRDefault="00370117" w:rsidP="00370117">
      <w:pPr>
        <w:pStyle w:val="a7"/>
        <w:ind w:firstLine="480"/>
      </w:pPr>
      <w:r>
        <w:t>2．  抽取平台－知识抽取：下载平台只负责爬取到网页的源代码内容，</w:t>
      </w:r>
      <w:r w:rsidRPr="002B3FEE">
        <w:rPr>
          <w:color w:val="7030A0"/>
        </w:rPr>
        <w:t>抽取平台需要从这些源码内容中生成结构化的知识</w:t>
      </w:r>
      <w:r>
        <w:t>，供后续流程进一步处理。</w:t>
      </w:r>
    </w:p>
    <w:p w14:paraId="0D5594C0" w14:textId="77777777" w:rsidR="00370117" w:rsidRDefault="00370117" w:rsidP="00370117">
      <w:pPr>
        <w:pStyle w:val="a7"/>
        <w:ind w:firstLine="480"/>
      </w:pPr>
      <w:r>
        <w:t>3．  知识规整：通过抽取平台以及合作伙伴提供的数据我们可以得到大量的多源异构数据。为了方便对多</w:t>
      </w:r>
      <w:proofErr w:type="gramStart"/>
      <w:r>
        <w:t>源数据</w:t>
      </w:r>
      <w:proofErr w:type="gramEnd"/>
      <w:r>
        <w:t>进行融合，</w:t>
      </w:r>
      <w:r w:rsidRPr="00834807">
        <w:rPr>
          <w:color w:val="7030A0"/>
        </w:rPr>
        <w:t>知识规整环节需要对数据进行规整处理，将各路数据映射到我们的知识体系中</w:t>
      </w:r>
      <w:r>
        <w:t>。</w:t>
      </w:r>
    </w:p>
    <w:p w14:paraId="5B4E28BB" w14:textId="17D9F83F" w:rsidR="00BF4B73" w:rsidRDefault="00370117" w:rsidP="00BF4B73">
      <w:pPr>
        <w:pStyle w:val="a7"/>
        <w:ind w:firstLine="480"/>
      </w:pPr>
      <w:r>
        <w:t>4．  知识融合：</w:t>
      </w:r>
      <w:r w:rsidRPr="00C408F3">
        <w:rPr>
          <w:color w:val="7030A0"/>
        </w:rPr>
        <w:t>知识融合是对不同来源，不同结构的数据进行融合，其主要包括实体对齐和属性融合</w:t>
      </w:r>
      <w:r>
        <w:t>。</w:t>
      </w:r>
    </w:p>
    <w:p w14:paraId="201540DC" w14:textId="4361D5E0" w:rsidR="00B157C3" w:rsidRDefault="00B157C3" w:rsidP="00BF4B73">
      <w:pPr>
        <w:pStyle w:val="a7"/>
        <w:ind w:firstLine="480"/>
        <w:rPr>
          <w:rFonts w:hint="eastAsia"/>
        </w:rPr>
      </w:pPr>
      <w:r>
        <w:rPr>
          <w:rFonts w:hint="eastAsia"/>
        </w:rPr>
        <w:t>属性对其论文</w:t>
      </w:r>
      <w:r>
        <w:t>:</w:t>
      </w:r>
      <w:r w:rsidRPr="00B157C3">
        <w:t xml:space="preserve"> </w:t>
      </w:r>
      <w:r w:rsidRPr="00B157C3">
        <w:t>http://cdmd.cnki.com.cn/Article/CDMD-10007-1018813492.htm</w:t>
      </w:r>
    </w:p>
    <w:p w14:paraId="3EC17F9B" w14:textId="6E57C0F4" w:rsidR="00BF4B73" w:rsidRDefault="00BF4B73" w:rsidP="00BF4B73">
      <w:pPr>
        <w:pStyle w:val="a7"/>
      </w:pPr>
      <w:r>
        <w:rPr>
          <w:rFonts w:hint="eastAsia"/>
        </w:rPr>
        <w:t>（</w:t>
      </w:r>
      <w:r>
        <w:rPr>
          <w:rStyle w:val="ab"/>
        </w:rPr>
        <w:t>属性对齐</w:t>
      </w:r>
      <w:r>
        <w:t>：旨在判断两个或多个属性是否可以表示同一个属性，把不同来源或名字相同但表征相同的属性进行信息融合，从而或者更丰富、更准确的信息。</w:t>
      </w:r>
      <w:r>
        <w:rPr>
          <w:rFonts w:hint="eastAsia"/>
        </w:rPr>
        <w:t>）</w:t>
      </w:r>
    </w:p>
    <w:p w14:paraId="3792495A" w14:textId="04A9938F" w:rsidR="00BF4B73" w:rsidRDefault="00BF4B73" w:rsidP="00BF4B73">
      <w:pPr>
        <w:pStyle w:val="a7"/>
      </w:pPr>
      <w:r>
        <w:rPr>
          <w:noProof/>
        </w:rPr>
        <w:lastRenderedPageBreak/>
        <w:drawing>
          <wp:inline distT="0" distB="0" distL="0" distR="0" wp14:anchorId="52060BB0" wp14:editId="40A38A10">
            <wp:extent cx="5274310" cy="15100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10030"/>
                    </a:xfrm>
                    <a:prstGeom prst="rect">
                      <a:avLst/>
                    </a:prstGeom>
                    <a:noFill/>
                    <a:ln>
                      <a:noFill/>
                    </a:ln>
                  </pic:spPr>
                </pic:pic>
              </a:graphicData>
            </a:graphic>
          </wp:inline>
        </w:drawing>
      </w:r>
    </w:p>
    <w:p w14:paraId="158F45A7" w14:textId="2A95ACF1" w:rsidR="00E72AA0" w:rsidRPr="00E72AA0" w:rsidRDefault="00E72AA0" w:rsidP="00E72AA0">
      <w:pPr>
        <w:widowControl/>
        <w:wordWrap w:val="0"/>
        <w:jc w:val="left"/>
        <w:rPr>
          <w:rFonts w:ascii="宋体" w:eastAsia="宋体" w:hAnsi="宋体" w:cs="宋体"/>
          <w:kern w:val="0"/>
          <w:sz w:val="24"/>
          <w:szCs w:val="24"/>
        </w:rPr>
      </w:pPr>
      <w:r w:rsidRPr="00E72AA0">
        <w:rPr>
          <w:rFonts w:ascii="宋体" w:eastAsia="宋体" w:hAnsi="宋体" w:cs="宋体"/>
          <w:kern w:val="0"/>
          <w:sz w:val="24"/>
          <w:szCs w:val="24"/>
        </w:rPr>
        <w:t>本文主要研究面向在线百科的实体对齐和属性对齐方法。实体对齐任务是指将不同数据源但是含义相同的多个实体进行对齐。属性对齐任务是指将表示同一概念的属性进行合并。针对实体对齐问题,本文提出了一种基于多视图融合的实体对齐方法。该方法的基本思想是同时利用两个视图的模型进行实体对齐,融合了自由文本视图和消息盒视图。它的优势是从多个角度解决实体对齐问题,考虑了多种视图的共同性和互补性。针对属性对齐问题,本文提出了一种基于词向量的属性对齐方法。该方法的基本思想是</w:t>
      </w:r>
      <w:r w:rsidRPr="00E72AA0">
        <w:rPr>
          <w:rFonts w:ascii="宋体" w:eastAsia="宋体" w:hAnsi="宋体" w:cs="宋体"/>
          <w:color w:val="7030A0"/>
          <w:kern w:val="0"/>
          <w:sz w:val="24"/>
          <w:szCs w:val="24"/>
        </w:rPr>
        <w:t>通过Word2vec及词向量技术去挖掘网页文本中的潜在语义信息,并融合对齐实体的相似属性</w:t>
      </w:r>
      <w:r w:rsidRPr="00E72AA0">
        <w:rPr>
          <w:rFonts w:ascii="宋体" w:eastAsia="宋体" w:hAnsi="宋体" w:cs="宋体"/>
          <w:kern w:val="0"/>
          <w:sz w:val="24"/>
          <w:szCs w:val="24"/>
        </w:rPr>
        <w:t>。它的优势是有效地利用了深层语义信息和短文本知识,从而提升属性对齐的效果。本文实验数据选用百度百科、互动百科和维基百科三大在线百科的旅游景区、</w:t>
      </w:r>
      <w:r w:rsidR="00CB3634">
        <w:rPr>
          <w:rFonts w:ascii="宋体" w:eastAsia="宋体" w:hAnsi="宋体" w:cs="宋体" w:hint="eastAsia"/>
          <w:kern w:val="0"/>
          <w:sz w:val="24"/>
          <w:szCs w:val="24"/>
        </w:rPr>
        <w:t>s</w:t>
      </w:r>
      <w:r w:rsidRPr="00E72AA0">
        <w:rPr>
          <w:rFonts w:ascii="宋体" w:eastAsia="宋体" w:hAnsi="宋体" w:cs="宋体"/>
          <w:kern w:val="0"/>
          <w:sz w:val="24"/>
          <w:szCs w:val="24"/>
        </w:rPr>
        <w:t>保护动物、人物明星和世界国家四个主题的中文网页语料。评估指标采用的是准确率、召回率和F值。</w:t>
      </w:r>
      <w:r w:rsidRPr="00E72AA0">
        <w:rPr>
          <w:rFonts w:ascii="宋体" w:eastAsia="宋体" w:hAnsi="宋体" w:cs="宋体"/>
          <w:color w:val="7030A0"/>
          <w:kern w:val="0"/>
          <w:sz w:val="24"/>
          <w:szCs w:val="24"/>
        </w:rPr>
        <w:t>实验结果表明,基于多视图融合的聚类实体对齐方法优于单个视图的实体对齐方法,基于多视图融合的BIRCH层次聚类实体对齐方法优于基于多视图融合的LDA主题模型实体对齐方法和基于多视图融合的K-means聚类实体对齐方法;基于词向量的属性对齐方法优于基于相似距离的属性对齐方法。</w:t>
      </w:r>
      <w:r w:rsidRPr="00E72AA0">
        <w:rPr>
          <w:rFonts w:ascii="宋体" w:eastAsia="宋体" w:hAnsi="宋体" w:cs="宋体"/>
          <w:kern w:val="0"/>
          <w:sz w:val="24"/>
          <w:szCs w:val="24"/>
        </w:rPr>
        <w:t>因此,实验结果表明了本文提出的实体对齐方法和属性对齐方法的有效性,该方法和所构建的实体和属性对齐知识可以广泛应用于构建知识图谱、知识库和知识计算引擎中。</w:t>
      </w:r>
    </w:p>
    <w:p w14:paraId="346FE3F2" w14:textId="77777777" w:rsidR="00E72AA0" w:rsidRPr="00E72AA0" w:rsidRDefault="00E72AA0" w:rsidP="00E72AA0">
      <w:pPr>
        <w:widowControl/>
        <w:jc w:val="left"/>
        <w:rPr>
          <w:rFonts w:ascii="宋体" w:eastAsia="宋体" w:hAnsi="宋体" w:cs="宋体"/>
          <w:kern w:val="0"/>
          <w:sz w:val="24"/>
          <w:szCs w:val="24"/>
        </w:rPr>
      </w:pPr>
    </w:p>
    <w:p w14:paraId="788E80EE" w14:textId="77777777" w:rsidR="00E72AA0" w:rsidRPr="00E72AA0" w:rsidRDefault="00E72AA0" w:rsidP="00BF4B73">
      <w:pPr>
        <w:pStyle w:val="a7"/>
        <w:rPr>
          <w:rFonts w:hint="eastAsia"/>
        </w:rPr>
      </w:pPr>
    </w:p>
    <w:p w14:paraId="362F6D9C" w14:textId="77777777" w:rsidR="00370117" w:rsidRDefault="00370117" w:rsidP="00370117">
      <w:pPr>
        <w:pStyle w:val="a7"/>
        <w:ind w:firstLine="480"/>
      </w:pPr>
      <w:r>
        <w:t>5．  知识推理：由于处理数据的</w:t>
      </w:r>
      <w:proofErr w:type="gramStart"/>
      <w:r>
        <w:t>不</w:t>
      </w:r>
      <w:proofErr w:type="gramEnd"/>
      <w:r>
        <w:t>完备性，上述流程构建的知识图谱会存在知识缺失现象（实体缺失，属性缺失）。知识推理目的是利用已有的知识图谱数据去推理缺失的知识，从而将这些知识补全。此外，由于已获取的数据中可能存在噪声，所以知识推理还可以用于已有知识的噪声检测，净化图谱数据。</w:t>
      </w:r>
    </w:p>
    <w:p w14:paraId="548CD1F0" w14:textId="77777777" w:rsidR="00370117" w:rsidRDefault="00370117" w:rsidP="00370117">
      <w:pPr>
        <w:pStyle w:val="a7"/>
        <w:ind w:firstLine="480"/>
      </w:pPr>
      <w:r>
        <w:t>6．  实体知名度计算：最后，我们需要对每一个实体计算一个重要性分数，这样有助于更好的使用图谱数据。比如：名字叫李娜的人物有网球运动员，歌手，作家等，如果用户想通过图谱查询“李娜是谁”那么图谱应该返回最知名的李娜（网球运动员）。</w:t>
      </w:r>
    </w:p>
    <w:p w14:paraId="1BB6DCD0" w14:textId="687DCB94" w:rsidR="00370117" w:rsidRDefault="00370117" w:rsidP="00875027">
      <w:pPr>
        <w:widowControl/>
        <w:spacing w:before="100" w:beforeAutospacing="1" w:after="100" w:afterAutospacing="1"/>
        <w:jc w:val="left"/>
      </w:pPr>
    </w:p>
    <w:p w14:paraId="3CF7E241" w14:textId="0CAFAA43" w:rsidR="00DA0434" w:rsidRDefault="00DA0434" w:rsidP="00875027">
      <w:pPr>
        <w:widowControl/>
        <w:spacing w:before="100" w:beforeAutospacing="1" w:after="100" w:afterAutospacing="1"/>
        <w:jc w:val="left"/>
      </w:pPr>
    </w:p>
    <w:p w14:paraId="4A238D3A" w14:textId="3D703FFE" w:rsidR="00DA0434" w:rsidRDefault="00DA0434" w:rsidP="00875027">
      <w:pPr>
        <w:widowControl/>
        <w:spacing w:before="100" w:beforeAutospacing="1" w:after="100" w:afterAutospacing="1"/>
        <w:jc w:val="left"/>
        <w:rPr>
          <w:rStyle w:val="ab"/>
        </w:rPr>
      </w:pPr>
      <w:r>
        <w:rPr>
          <w:rStyle w:val="ab"/>
        </w:rPr>
        <w:lastRenderedPageBreak/>
        <w:t>知识体系构建</w:t>
      </w:r>
    </w:p>
    <w:p w14:paraId="1653C6D2" w14:textId="269742D4" w:rsidR="005E14AF" w:rsidRDefault="005E14AF" w:rsidP="00875027">
      <w:pPr>
        <w:widowControl/>
        <w:spacing w:before="100" w:beforeAutospacing="1" w:after="100" w:afterAutospacing="1"/>
        <w:jc w:val="left"/>
        <w:rPr>
          <w:rStyle w:val="ab"/>
          <w:rFonts w:hint="eastAsia"/>
        </w:rPr>
      </w:pPr>
      <w:r>
        <w:rPr>
          <w:rStyle w:val="ab"/>
          <w:rFonts w:hint="eastAsia"/>
        </w:rPr>
        <w:t>1</w:t>
      </w:r>
      <w:r>
        <w:rPr>
          <w:rStyle w:val="ab"/>
        </w:rPr>
        <w:t>.</w:t>
      </w:r>
    </w:p>
    <w:p w14:paraId="0BA09761" w14:textId="13EB9423" w:rsidR="00DA0434" w:rsidRDefault="00CD3912" w:rsidP="00875027">
      <w:pPr>
        <w:widowControl/>
        <w:spacing w:before="100" w:beforeAutospacing="1" w:after="100" w:afterAutospacing="1"/>
        <w:jc w:val="left"/>
      </w:pPr>
      <w:r>
        <w:t xml:space="preserve">知识体系的构建是指采用什么样的方式来组织和表达知识，核心是构建一个本体（或 schema）对目标知识进行描述。在这个本体中需要定义：1）知识的类别体系（如：图 1 中的人物类，娱乐人物，歌手等）；2）各类别体系下实体间所具有的关系和实体自身所具有的属性；3）不同关系或者属性的定义域，值域等约束信息（如：出生日期的属性值是 Date 类型，身高属性值应该是 Float 类型，简介应该是 String 类型等）。我们构建 </w:t>
      </w:r>
      <w:proofErr w:type="spellStart"/>
      <w:r>
        <w:t>Topbase</w:t>
      </w:r>
      <w:proofErr w:type="spellEnd"/>
      <w:r>
        <w:t xml:space="preserve"> 知识体系主要是以人工构建和</w:t>
      </w:r>
      <w:r w:rsidRPr="00CD3912">
        <w:rPr>
          <w:color w:val="7030A0"/>
        </w:rPr>
        <w:t>自动挖掘的方式</w:t>
      </w:r>
      <w:r>
        <w:t>相结合，同时我们还大量借鉴现有的第三</w:t>
      </w:r>
      <w:proofErr w:type="gramStart"/>
      <w:r>
        <w:t>方知识</w:t>
      </w:r>
      <w:proofErr w:type="gramEnd"/>
      <w:r>
        <w:t>体系或与之相关的资源，如：Schema．org、</w:t>
      </w:r>
      <w:proofErr w:type="spellStart"/>
      <w:r>
        <w:t>Dbpedia</w:t>
      </w:r>
      <w:proofErr w:type="spellEnd"/>
      <w:r>
        <w:t>、大词林、百科（搜狗）等。知识体系构建的具体做法：</w:t>
      </w:r>
    </w:p>
    <w:p w14:paraId="4F9EC361" w14:textId="39EB931B" w:rsidR="005E14AF" w:rsidRPr="005E14AF" w:rsidRDefault="005E14AF" w:rsidP="00875027">
      <w:pPr>
        <w:widowControl/>
        <w:spacing w:before="100" w:beforeAutospacing="1" w:after="100" w:afterAutospacing="1"/>
        <w:jc w:val="left"/>
        <w:rPr>
          <w:rFonts w:hint="eastAsia"/>
          <w:b/>
          <w:bCs/>
        </w:rPr>
      </w:pPr>
      <w:r w:rsidRPr="005E14AF">
        <w:rPr>
          <w:rFonts w:hint="eastAsia"/>
          <w:b/>
          <w:bCs/>
        </w:rPr>
        <w:t>2</w:t>
      </w:r>
      <w:r w:rsidRPr="005E14AF">
        <w:rPr>
          <w:b/>
          <w:bCs/>
        </w:rPr>
        <w:t>.</w:t>
      </w:r>
    </w:p>
    <w:p w14:paraId="4E3C3F66" w14:textId="3D25915A" w:rsidR="00DA0434" w:rsidRDefault="002426F9" w:rsidP="00875027">
      <w:pPr>
        <w:widowControl/>
        <w:spacing w:before="100" w:beforeAutospacing="1" w:after="100" w:afterAutospacing="1"/>
        <w:jc w:val="left"/>
      </w:pPr>
      <w:r>
        <w:t>除了人工精心维护设计的顶层概念类别体系，我们还设计了一套</w:t>
      </w:r>
      <w:r w:rsidRPr="0008215A">
        <w:rPr>
          <w:color w:val="7030A0"/>
        </w:rPr>
        <w:t>上下位关系挖掘系统</w:t>
      </w:r>
      <w:r>
        <w:t>，用于自动化构建大量的细粒度概念（或称之为上位词），如：《不能说的秘密》还具有细粒度的概念：“青春校园爱情电影”，“穿越电影”。</w:t>
      </w:r>
    </w:p>
    <w:p w14:paraId="0B9AA00F" w14:textId="42F7C2D3" w:rsidR="002426F9" w:rsidRDefault="001D3131" w:rsidP="00875027">
      <w:pPr>
        <w:widowControl/>
        <w:spacing w:before="100" w:beforeAutospacing="1" w:after="100" w:afterAutospacing="1"/>
        <w:jc w:val="left"/>
      </w:pPr>
      <w:r>
        <w:t>定义了概念类别体系之后我们还需要为每一个类别定义关系和属性。关系用于描述不同实体间的联系，如：夫妻关系（连接两个人物实体），作品关系（连接人物和作品实体）等；</w:t>
      </w:r>
      <w:r w:rsidRPr="001D3131">
        <w:rPr>
          <w:color w:val="7030A0"/>
        </w:rPr>
        <w:t>例如所有歌手类实体应该都具有人物类的关系和属性。我们采用半自动的方式生成每个概念类别体系下的关系属性</w:t>
      </w:r>
      <w:r>
        <w:t xml:space="preserve">。我们通过获取百科 </w:t>
      </w:r>
      <w:proofErr w:type="spellStart"/>
      <w:r>
        <w:t>Infobox</w:t>
      </w:r>
      <w:proofErr w:type="spellEnd"/>
      <w:r>
        <w:t xml:space="preserve"> 信息，然后将实体分类到概念类别体系下，再针对各类别下的实体关系属性进行统计分析并人工审核之后确定该概念类别的关系属性。关系属性的定义也是一个不断完善积累的过程。</w:t>
      </w:r>
    </w:p>
    <w:p w14:paraId="4ABBCF29" w14:textId="2DB29BE7" w:rsidR="002426F9" w:rsidRDefault="005E14AF" w:rsidP="00875027">
      <w:pPr>
        <w:widowControl/>
        <w:spacing w:before="100" w:beforeAutospacing="1" w:after="100" w:afterAutospacing="1"/>
        <w:jc w:val="left"/>
        <w:rPr>
          <w:b/>
          <w:bCs/>
        </w:rPr>
      </w:pPr>
      <w:r w:rsidRPr="005E14AF">
        <w:rPr>
          <w:rFonts w:hint="eastAsia"/>
          <w:b/>
          <w:bCs/>
        </w:rPr>
        <w:t>3</w:t>
      </w:r>
      <w:r w:rsidRPr="005E14AF">
        <w:rPr>
          <w:b/>
          <w:bCs/>
        </w:rPr>
        <w:t>.</w:t>
      </w:r>
    </w:p>
    <w:p w14:paraId="6F648280" w14:textId="67E6A738" w:rsidR="005E14AF" w:rsidRDefault="005E14AF" w:rsidP="00875027">
      <w:pPr>
        <w:widowControl/>
        <w:spacing w:before="100" w:beforeAutospacing="1" w:after="100" w:afterAutospacing="1"/>
        <w:jc w:val="left"/>
        <w:rPr>
          <w:rFonts w:hint="eastAsia"/>
        </w:rPr>
      </w:pPr>
      <w:r>
        <w:t>定义关系属性的约束信息可以保证数据的一致性，避免出现异常值，比如：年龄必须是 Int 类型且唯一（单值），演员作品的值是 String 类型且是多值。</w:t>
      </w:r>
    </w:p>
    <w:p w14:paraId="645435ED" w14:textId="0DA5B651" w:rsidR="005E14AF" w:rsidRDefault="005E14AF" w:rsidP="00875027">
      <w:pPr>
        <w:widowControl/>
        <w:spacing w:before="100" w:beforeAutospacing="1" w:after="100" w:afterAutospacing="1"/>
        <w:jc w:val="left"/>
      </w:pPr>
    </w:p>
    <w:p w14:paraId="29500683" w14:textId="2F58B8FA" w:rsidR="005E14AF" w:rsidRDefault="005E14AF" w:rsidP="00875027">
      <w:pPr>
        <w:widowControl/>
        <w:spacing w:before="100" w:beforeAutospacing="1" w:after="100" w:afterAutospacing="1"/>
        <w:jc w:val="left"/>
        <w:rPr>
          <w:rStyle w:val="ab"/>
        </w:rPr>
      </w:pPr>
      <w:r>
        <w:rPr>
          <w:rStyle w:val="ab"/>
        </w:rPr>
        <w:t>下载平台－知识更新</w:t>
      </w:r>
    </w:p>
    <w:p w14:paraId="79BD0AD6" w14:textId="211E9ACA" w:rsidR="004530A7" w:rsidRDefault="004530A7" w:rsidP="00875027">
      <w:pPr>
        <w:widowControl/>
        <w:spacing w:before="100" w:beforeAutospacing="1" w:after="100" w:afterAutospacing="1"/>
        <w:jc w:val="left"/>
        <w:rPr>
          <w:rStyle w:val="ab"/>
        </w:rPr>
      </w:pPr>
      <w:r>
        <w:rPr>
          <w:noProof/>
        </w:rPr>
        <w:lastRenderedPageBreak/>
        <w:drawing>
          <wp:inline distT="0" distB="0" distL="0" distR="0" wp14:anchorId="5F79E90F" wp14:editId="155FEC69">
            <wp:extent cx="5274310" cy="37553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55390"/>
                    </a:xfrm>
                    <a:prstGeom prst="rect">
                      <a:avLst/>
                    </a:prstGeom>
                    <a:noFill/>
                    <a:ln>
                      <a:noFill/>
                    </a:ln>
                  </pic:spPr>
                </pic:pic>
              </a:graphicData>
            </a:graphic>
          </wp:inline>
        </w:drawing>
      </w:r>
    </w:p>
    <w:p w14:paraId="1D952958" w14:textId="77777777" w:rsidR="006C3EE2" w:rsidRPr="006C3EE2" w:rsidRDefault="006C3EE2" w:rsidP="006C3EE2">
      <w:pPr>
        <w:widowControl/>
        <w:spacing w:before="100" w:beforeAutospacing="1" w:after="100" w:afterAutospacing="1"/>
        <w:ind w:firstLine="480"/>
        <w:jc w:val="left"/>
        <w:rPr>
          <w:rFonts w:ascii="宋体" w:eastAsia="宋体" w:hAnsi="宋体" w:cs="宋体"/>
          <w:kern w:val="0"/>
          <w:sz w:val="24"/>
          <w:szCs w:val="24"/>
        </w:rPr>
      </w:pPr>
      <w:r w:rsidRPr="006C3EE2">
        <w:rPr>
          <w:rFonts w:ascii="宋体" w:eastAsia="宋体" w:hAnsi="宋体" w:cs="宋体"/>
          <w:kern w:val="0"/>
          <w:sz w:val="24"/>
          <w:szCs w:val="24"/>
        </w:rPr>
        <w:t>1．  针对热门实体信息的更新策略主要有：</w:t>
      </w:r>
    </w:p>
    <w:p w14:paraId="7E5FCECF" w14:textId="77777777" w:rsidR="006C3EE2" w:rsidRPr="006C3EE2" w:rsidRDefault="006C3EE2" w:rsidP="006C3EE2">
      <w:pPr>
        <w:widowControl/>
        <w:spacing w:before="100" w:beforeAutospacing="1" w:after="100" w:afterAutospacing="1"/>
        <w:ind w:firstLine="480"/>
        <w:jc w:val="left"/>
        <w:rPr>
          <w:rFonts w:ascii="宋体" w:eastAsia="宋体" w:hAnsi="宋体" w:cs="宋体"/>
          <w:kern w:val="0"/>
          <w:sz w:val="24"/>
          <w:szCs w:val="24"/>
        </w:rPr>
      </w:pPr>
      <w:r w:rsidRPr="006C3EE2">
        <w:rPr>
          <w:rFonts w:ascii="宋体" w:eastAsia="宋体" w:hAnsi="宋体" w:cs="宋体"/>
          <w:kern w:val="0"/>
          <w:sz w:val="24"/>
          <w:szCs w:val="24"/>
        </w:rPr>
        <w:t>从各大站点主页更新，定时遍历重点网站种子页，采用广搜的方式层层下载实体页面信息；</w:t>
      </w:r>
    </w:p>
    <w:p w14:paraId="3C8DE418" w14:textId="77777777" w:rsidR="006C3EE2" w:rsidRPr="006C3EE2" w:rsidRDefault="006C3EE2" w:rsidP="006C3EE2">
      <w:pPr>
        <w:widowControl/>
        <w:spacing w:before="100" w:beforeAutospacing="1" w:after="100" w:afterAutospacing="1"/>
        <w:ind w:firstLine="480"/>
        <w:jc w:val="left"/>
        <w:rPr>
          <w:rFonts w:ascii="宋体" w:eastAsia="宋体" w:hAnsi="宋体" w:cs="宋体"/>
          <w:kern w:val="0"/>
          <w:sz w:val="24"/>
          <w:szCs w:val="24"/>
        </w:rPr>
      </w:pPr>
      <w:r w:rsidRPr="006C3EE2">
        <w:rPr>
          <w:rFonts w:ascii="宋体" w:eastAsia="宋体" w:hAnsi="宋体" w:cs="宋体"/>
          <w:kern w:val="0"/>
          <w:sz w:val="24"/>
          <w:szCs w:val="24"/>
        </w:rPr>
        <w:t>从新闻语料中更新，基于新闻正文文本中挖掘新实体，然后拼接实体名称生成百科 URL 下载；</w:t>
      </w:r>
    </w:p>
    <w:p w14:paraId="43FC9E15" w14:textId="481DF4C1" w:rsidR="004530A7" w:rsidRPr="006C3EE2" w:rsidRDefault="006C3EE2" w:rsidP="006C3EE2">
      <w:pPr>
        <w:widowControl/>
        <w:spacing w:before="100" w:beforeAutospacing="1" w:after="100" w:afterAutospacing="1"/>
        <w:ind w:firstLine="420"/>
        <w:jc w:val="left"/>
        <w:rPr>
          <w:rStyle w:val="ab"/>
        </w:rPr>
      </w:pPr>
      <w:r>
        <w:t>2．  针对其他关系属性易变的情况，我们针对某些重要关系属性进行专项更新。如明星等知名人物的婚姻感情关系我们主要通过事件挖掘的方式及时更新，如：离婚事件会触发已有关系“妻子”“丈夫”变化为“前妻”“前夫”，恋爱事件会触发“男友”“女友”关系等。此外，基于非结构化抽取平台获得的三元组信息也有助于更新实体的关系属性。</w:t>
      </w:r>
    </w:p>
    <w:p w14:paraId="12AFAAD0" w14:textId="3BA866E7" w:rsidR="004530A7" w:rsidRDefault="004530A7" w:rsidP="00875027">
      <w:pPr>
        <w:widowControl/>
        <w:spacing w:before="100" w:beforeAutospacing="1" w:after="100" w:afterAutospacing="1"/>
        <w:jc w:val="left"/>
        <w:rPr>
          <w:b/>
          <w:bCs/>
        </w:rPr>
      </w:pPr>
    </w:p>
    <w:p w14:paraId="4680895A" w14:textId="6CEFCBA0" w:rsidR="00016AF6" w:rsidRDefault="00016AF6" w:rsidP="00875027">
      <w:pPr>
        <w:widowControl/>
        <w:spacing w:before="100" w:beforeAutospacing="1" w:after="100" w:afterAutospacing="1"/>
        <w:jc w:val="left"/>
        <w:rPr>
          <w:b/>
          <w:bCs/>
        </w:rPr>
      </w:pPr>
      <w:r>
        <w:rPr>
          <w:rStyle w:val="ab"/>
        </w:rPr>
        <w:t>抽取平台 － 知识抽取</w:t>
      </w:r>
    </w:p>
    <w:p w14:paraId="566FA6F2" w14:textId="7C472F33" w:rsidR="00016AF6" w:rsidRDefault="00223A61" w:rsidP="00875027">
      <w:pPr>
        <w:widowControl/>
        <w:spacing w:before="100" w:beforeAutospacing="1" w:after="100" w:afterAutospacing="1"/>
        <w:jc w:val="left"/>
      </w:pPr>
      <w:proofErr w:type="spellStart"/>
      <w:r>
        <w:t>Topbase</w:t>
      </w:r>
      <w:proofErr w:type="spellEnd"/>
      <w:r>
        <w:t xml:space="preserve"> 的抽取平台主要包括结构化抽取，非结构化抽取和专项抽取。其中结构化抽取主要负责抽取网页编辑者整理好的规则化知识，其准确率高，可以直接入库。由于结构化知识的局限性，大量的知识信息蕴含在纯文本内容中，</w:t>
      </w:r>
      <w:r w:rsidRPr="00497F9A">
        <w:rPr>
          <w:color w:val="7030A0"/>
        </w:rPr>
        <w:t>因此非结构化抽取主要是从纯文本数据中挖掘知识弥补结构化抽取信息的不足</w:t>
      </w:r>
      <w:r>
        <w:t>。此外，</w:t>
      </w:r>
      <w:r w:rsidRPr="00497F9A">
        <w:rPr>
          <w:color w:val="7030A0"/>
        </w:rPr>
        <w:t>某些重要的知识信息需要额外的设计专项策略进行抽取，比如：事件信息，上位词信息（概念），描述信息，别名信息等</w:t>
      </w:r>
      <w:r>
        <w:t>。这些重要的知识抽取我们统称专项抽取，针对不同专项的特点设计不同的抽取模块。</w:t>
      </w:r>
    </w:p>
    <w:p w14:paraId="51EAB302" w14:textId="33E23AC1" w:rsidR="00223A61" w:rsidRDefault="00223A61" w:rsidP="00875027">
      <w:pPr>
        <w:widowControl/>
        <w:spacing w:before="100" w:beforeAutospacing="1" w:after="100" w:afterAutospacing="1"/>
        <w:jc w:val="left"/>
      </w:pPr>
    </w:p>
    <w:p w14:paraId="7C882354" w14:textId="77777777" w:rsidR="0094608C" w:rsidRPr="0094608C" w:rsidRDefault="0094608C" w:rsidP="0094608C">
      <w:pPr>
        <w:widowControl/>
        <w:spacing w:before="100" w:beforeAutospacing="1" w:after="100" w:afterAutospacing="1"/>
        <w:ind w:firstLine="480"/>
        <w:jc w:val="left"/>
        <w:rPr>
          <w:rFonts w:ascii="宋体" w:eastAsia="宋体" w:hAnsi="宋体" w:cs="宋体"/>
          <w:kern w:val="0"/>
          <w:sz w:val="24"/>
          <w:szCs w:val="24"/>
        </w:rPr>
      </w:pPr>
      <w:r w:rsidRPr="0094608C">
        <w:rPr>
          <w:rFonts w:ascii="宋体" w:eastAsia="宋体" w:hAnsi="宋体" w:cs="宋体"/>
          <w:kern w:val="0"/>
          <w:sz w:val="24"/>
          <w:szCs w:val="24"/>
        </w:rPr>
        <w:lastRenderedPageBreak/>
        <w:t>1．  结构化抽取平台</w:t>
      </w:r>
    </w:p>
    <w:p w14:paraId="0DC04BC6" w14:textId="77777777" w:rsidR="0094608C" w:rsidRPr="0094608C" w:rsidRDefault="0094608C" w:rsidP="0094608C">
      <w:pPr>
        <w:widowControl/>
        <w:spacing w:before="100" w:beforeAutospacing="1" w:after="100" w:afterAutospacing="1"/>
        <w:ind w:firstLine="480"/>
        <w:jc w:val="left"/>
        <w:rPr>
          <w:rFonts w:ascii="宋体" w:eastAsia="宋体" w:hAnsi="宋体" w:cs="宋体"/>
          <w:kern w:val="0"/>
          <w:sz w:val="24"/>
          <w:szCs w:val="24"/>
        </w:rPr>
      </w:pPr>
      <w:r w:rsidRPr="0094608C">
        <w:rPr>
          <w:rFonts w:ascii="宋体" w:eastAsia="宋体" w:hAnsi="宋体" w:cs="宋体"/>
          <w:kern w:val="0"/>
          <w:sz w:val="24"/>
          <w:szCs w:val="24"/>
        </w:rPr>
        <w:t xml:space="preserve">许多网站提供了大量的结构化数据，如（图 4 左）所示的百科 </w:t>
      </w:r>
      <w:proofErr w:type="spellStart"/>
      <w:r w:rsidRPr="0094608C">
        <w:rPr>
          <w:rFonts w:ascii="宋体" w:eastAsia="宋体" w:hAnsi="宋体" w:cs="宋体"/>
          <w:kern w:val="0"/>
          <w:sz w:val="24"/>
          <w:szCs w:val="24"/>
        </w:rPr>
        <w:t>Infobox</w:t>
      </w:r>
      <w:proofErr w:type="spellEnd"/>
      <w:r w:rsidRPr="0094608C">
        <w:rPr>
          <w:rFonts w:ascii="宋体" w:eastAsia="宋体" w:hAnsi="宋体" w:cs="宋体"/>
          <w:kern w:val="0"/>
          <w:sz w:val="24"/>
          <w:szCs w:val="24"/>
        </w:rPr>
        <w:t xml:space="preserve"> 信息。这种结构化知识很容易转化为三元组，如：“＜姚明，妻子，叶莉＞”。针对结构化数据的抽取，我们设计了基于 </w:t>
      </w:r>
      <w:proofErr w:type="spellStart"/>
      <w:r w:rsidRPr="0094608C">
        <w:rPr>
          <w:rFonts w:ascii="宋体" w:eastAsia="宋体" w:hAnsi="宋体" w:cs="宋体"/>
          <w:kern w:val="0"/>
          <w:sz w:val="24"/>
          <w:szCs w:val="24"/>
        </w:rPr>
        <w:t>Xpath</w:t>
      </w:r>
      <w:proofErr w:type="spellEnd"/>
      <w:r w:rsidRPr="0094608C">
        <w:rPr>
          <w:rFonts w:ascii="宋体" w:eastAsia="宋体" w:hAnsi="宋体" w:cs="宋体"/>
          <w:kern w:val="0"/>
          <w:sz w:val="24"/>
          <w:szCs w:val="24"/>
        </w:rPr>
        <w:t xml:space="preserve"> 解析的抽取平台，如（图 4 右）所示，我们只需要定义好抽取网页的种子页面如：</w:t>
      </w:r>
      <w:proofErr w:type="spellStart"/>
      <w:r w:rsidRPr="0094608C">
        <w:rPr>
          <w:rFonts w:ascii="宋体" w:eastAsia="宋体" w:hAnsi="宋体" w:cs="宋体"/>
          <w:kern w:val="0"/>
          <w:sz w:val="24"/>
          <w:szCs w:val="24"/>
        </w:rPr>
        <w:t>baike</w:t>
      </w:r>
      <w:proofErr w:type="spellEnd"/>
      <w:r w:rsidRPr="0094608C">
        <w:rPr>
          <w:rFonts w:ascii="宋体" w:eastAsia="宋体" w:hAnsi="宋体" w:cs="宋体"/>
          <w:kern w:val="0"/>
          <w:sz w:val="24"/>
          <w:szCs w:val="24"/>
        </w:rPr>
        <w:t xml:space="preserve">．com，然后从网页源码中拷贝 </w:t>
      </w:r>
      <w:proofErr w:type="spellStart"/>
      <w:r w:rsidRPr="0094608C">
        <w:rPr>
          <w:rFonts w:ascii="宋体" w:eastAsia="宋体" w:hAnsi="宋体" w:cs="宋体"/>
          <w:kern w:val="0"/>
          <w:sz w:val="24"/>
          <w:szCs w:val="24"/>
        </w:rPr>
        <w:t>Infobox</w:t>
      </w:r>
      <w:proofErr w:type="spellEnd"/>
      <w:r w:rsidRPr="0094608C">
        <w:rPr>
          <w:rFonts w:ascii="宋体" w:eastAsia="宋体" w:hAnsi="宋体" w:cs="宋体"/>
          <w:kern w:val="0"/>
          <w:sz w:val="24"/>
          <w:szCs w:val="24"/>
        </w:rPr>
        <w:t xml:space="preserve"> 中属性的 </w:t>
      </w:r>
      <w:proofErr w:type="spellStart"/>
      <w:r w:rsidRPr="0094608C">
        <w:rPr>
          <w:rFonts w:ascii="宋体" w:eastAsia="宋体" w:hAnsi="宋体" w:cs="宋体"/>
          <w:kern w:val="0"/>
          <w:sz w:val="24"/>
          <w:szCs w:val="24"/>
        </w:rPr>
        <w:t>xpath</w:t>
      </w:r>
      <w:proofErr w:type="spellEnd"/>
      <w:r w:rsidRPr="0094608C">
        <w:rPr>
          <w:rFonts w:ascii="宋体" w:eastAsia="宋体" w:hAnsi="宋体" w:cs="宋体"/>
          <w:kern w:val="0"/>
          <w:sz w:val="24"/>
          <w:szCs w:val="24"/>
        </w:rPr>
        <w:t xml:space="preserve"> 路径即可实现结构化知识的自动抽取，入库。通过结构化抽取平台生成的数据准确率高，因此无需人工参与审核即可直接入库，它是知识图谱的重要数据来源。</w:t>
      </w:r>
    </w:p>
    <w:p w14:paraId="4E496443" w14:textId="77777777" w:rsidR="0094608C" w:rsidRPr="0094608C" w:rsidRDefault="0094608C" w:rsidP="0094608C">
      <w:pPr>
        <w:widowControl/>
        <w:spacing w:before="100" w:beforeAutospacing="1" w:after="100" w:afterAutospacing="1"/>
        <w:ind w:firstLine="480"/>
        <w:jc w:val="left"/>
        <w:rPr>
          <w:rFonts w:ascii="宋体" w:eastAsia="宋体" w:hAnsi="宋体" w:cs="宋体"/>
          <w:kern w:val="0"/>
          <w:sz w:val="24"/>
          <w:szCs w:val="24"/>
        </w:rPr>
      </w:pPr>
      <w:r w:rsidRPr="0094608C">
        <w:rPr>
          <w:rFonts w:ascii="宋体" w:eastAsia="宋体" w:hAnsi="宋体" w:cs="宋体"/>
          <w:kern w:val="0"/>
          <w:sz w:val="24"/>
          <w:szCs w:val="24"/>
        </w:rPr>
        <w:t>2．  非结构化抽取平台</w:t>
      </w:r>
    </w:p>
    <w:p w14:paraId="709832C8" w14:textId="77777777" w:rsidR="0094608C" w:rsidRPr="0094608C" w:rsidRDefault="0094608C" w:rsidP="0094608C">
      <w:pPr>
        <w:widowControl/>
        <w:spacing w:before="100" w:beforeAutospacing="1" w:after="100" w:afterAutospacing="1"/>
        <w:ind w:firstLine="480"/>
        <w:jc w:val="left"/>
        <w:rPr>
          <w:rFonts w:ascii="宋体" w:eastAsia="宋体" w:hAnsi="宋体" w:cs="宋体"/>
          <w:kern w:val="0"/>
          <w:sz w:val="24"/>
          <w:szCs w:val="24"/>
        </w:rPr>
      </w:pPr>
      <w:r w:rsidRPr="0094608C">
        <w:rPr>
          <w:rFonts w:ascii="宋体" w:eastAsia="宋体" w:hAnsi="宋体" w:cs="宋体"/>
          <w:kern w:val="0"/>
          <w:sz w:val="24"/>
          <w:szCs w:val="24"/>
        </w:rPr>
        <w:t>由于大量的知识是蕴含在纯文本中，为了弥补结构化抽取信息的不足，我们设计了非结构化抽取平台。非结构化抽取流程如图 5 所示：</w:t>
      </w:r>
    </w:p>
    <w:p w14:paraId="08F4CE97" w14:textId="3C43AB94" w:rsidR="00223A61" w:rsidRDefault="00C76DFF" w:rsidP="00875027">
      <w:pPr>
        <w:widowControl/>
        <w:spacing w:before="100" w:beforeAutospacing="1" w:after="100" w:afterAutospacing="1"/>
        <w:jc w:val="left"/>
        <w:rPr>
          <w:b/>
          <w:bCs/>
        </w:rPr>
      </w:pPr>
      <w:r>
        <w:rPr>
          <w:noProof/>
        </w:rPr>
        <w:drawing>
          <wp:inline distT="0" distB="0" distL="0" distR="0" wp14:anchorId="306E50DC" wp14:editId="25FFB431">
            <wp:extent cx="3094355" cy="37636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4355" cy="3763645"/>
                    </a:xfrm>
                    <a:prstGeom prst="rect">
                      <a:avLst/>
                    </a:prstGeom>
                    <a:noFill/>
                    <a:ln>
                      <a:noFill/>
                    </a:ln>
                  </pic:spPr>
                </pic:pic>
              </a:graphicData>
            </a:graphic>
          </wp:inline>
        </w:drawing>
      </w:r>
    </w:p>
    <w:p w14:paraId="0B1A190C" w14:textId="38F2E097" w:rsidR="00FE56D7" w:rsidRDefault="00FE56D7" w:rsidP="00875027">
      <w:pPr>
        <w:widowControl/>
        <w:spacing w:before="100" w:beforeAutospacing="1" w:after="100" w:afterAutospacing="1"/>
        <w:jc w:val="left"/>
        <w:rPr>
          <w:b/>
          <w:bCs/>
        </w:rPr>
      </w:pPr>
      <w:r>
        <w:t xml:space="preserve">图5 </w:t>
      </w:r>
      <w:proofErr w:type="spellStart"/>
      <w:r>
        <w:t>Topbase</w:t>
      </w:r>
      <w:proofErr w:type="spellEnd"/>
      <w:r>
        <w:t>非结构化抽取平台的技术框架</w:t>
      </w:r>
    </w:p>
    <w:p w14:paraId="2C275F9D" w14:textId="77777777" w:rsidR="00427D9C" w:rsidRPr="00427D9C" w:rsidRDefault="00427D9C" w:rsidP="00427D9C">
      <w:pPr>
        <w:widowControl/>
        <w:spacing w:before="100" w:beforeAutospacing="1" w:after="100" w:afterAutospacing="1"/>
        <w:ind w:firstLine="480"/>
        <w:jc w:val="left"/>
        <w:rPr>
          <w:rFonts w:ascii="宋体" w:eastAsia="宋体" w:hAnsi="宋体" w:cs="宋体"/>
          <w:kern w:val="0"/>
          <w:sz w:val="24"/>
          <w:szCs w:val="24"/>
        </w:rPr>
      </w:pPr>
      <w:r w:rsidRPr="00427D9C">
        <w:rPr>
          <w:rFonts w:ascii="宋体" w:eastAsia="宋体" w:hAnsi="宋体" w:cs="宋体"/>
          <w:kern w:val="0"/>
          <w:sz w:val="24"/>
          <w:szCs w:val="24"/>
        </w:rPr>
        <w:t>首先我们获取知识图谱中重要度高的实体名构建 Tri 树，然后回</w:t>
      </w:r>
      <w:proofErr w:type="gramStart"/>
      <w:r w:rsidRPr="00427D9C">
        <w:rPr>
          <w:rFonts w:ascii="宋体" w:eastAsia="宋体" w:hAnsi="宋体" w:cs="宋体"/>
          <w:kern w:val="0"/>
          <w:sz w:val="24"/>
          <w:szCs w:val="24"/>
        </w:rPr>
        <w:t>标新闻</w:t>
      </w:r>
      <w:proofErr w:type="gramEnd"/>
      <w:r w:rsidRPr="00427D9C">
        <w:rPr>
          <w:rFonts w:ascii="宋体" w:eastAsia="宋体" w:hAnsi="宋体" w:cs="宋体"/>
          <w:kern w:val="0"/>
          <w:sz w:val="24"/>
          <w:szCs w:val="24"/>
        </w:rPr>
        <w:t>数据和百科正文数据，并将包含实体的句子作为候选抽取语料（新闻和百科数据需要区别对待，新闻数据往往包含最及时和最丰富的三元组信息，百科数据质量高，包含准确的知识，且百科摘要或正文描述相对简单，抽取结果的准确率高）。</w:t>
      </w:r>
    </w:p>
    <w:p w14:paraId="7D8BDF13" w14:textId="77777777" w:rsidR="00427D9C" w:rsidRPr="00427D9C" w:rsidRDefault="00427D9C" w:rsidP="00427D9C">
      <w:pPr>
        <w:widowControl/>
        <w:spacing w:before="100" w:beforeAutospacing="1" w:after="100" w:afterAutospacing="1"/>
        <w:ind w:firstLine="480"/>
        <w:jc w:val="left"/>
        <w:rPr>
          <w:rFonts w:ascii="宋体" w:eastAsia="宋体" w:hAnsi="宋体" w:cs="宋体"/>
          <w:kern w:val="0"/>
          <w:sz w:val="24"/>
          <w:szCs w:val="24"/>
        </w:rPr>
      </w:pPr>
      <w:r w:rsidRPr="00427D9C">
        <w:rPr>
          <w:rFonts w:ascii="宋体" w:eastAsia="宋体" w:hAnsi="宋体" w:cs="宋体"/>
          <w:kern w:val="0"/>
          <w:sz w:val="24"/>
          <w:szCs w:val="24"/>
        </w:rPr>
        <w:lastRenderedPageBreak/>
        <w:t xml:space="preserve">然后，我们利用 </w:t>
      </w:r>
      <w:proofErr w:type="spellStart"/>
      <w:r w:rsidRPr="00427D9C">
        <w:rPr>
          <w:rFonts w:ascii="宋体" w:eastAsia="宋体" w:hAnsi="宋体" w:cs="宋体"/>
          <w:kern w:val="0"/>
          <w:sz w:val="24"/>
          <w:szCs w:val="24"/>
        </w:rPr>
        <w:t>Topbase</w:t>
      </w:r>
      <w:proofErr w:type="spellEnd"/>
      <w:r w:rsidRPr="00427D9C">
        <w:rPr>
          <w:rFonts w:ascii="宋体" w:eastAsia="宋体" w:hAnsi="宋体" w:cs="宋体"/>
          <w:kern w:val="0"/>
          <w:sz w:val="24"/>
          <w:szCs w:val="24"/>
        </w:rPr>
        <w:t xml:space="preserve"> 的实体链接服务，将匹配上的实体链接到知识库的已有实体中，避免了后期的数据融合。比如：实体“李娜”匹配到一句话是“歌手李娜最终归</w:t>
      </w:r>
      <w:proofErr w:type="gramStart"/>
      <w:r w:rsidRPr="00427D9C">
        <w:rPr>
          <w:rFonts w:ascii="宋体" w:eastAsia="宋体" w:hAnsi="宋体" w:cs="宋体"/>
          <w:kern w:val="0"/>
          <w:sz w:val="24"/>
          <w:szCs w:val="24"/>
        </w:rPr>
        <w:t>一</w:t>
      </w:r>
      <w:proofErr w:type="gramEnd"/>
      <w:r w:rsidRPr="00427D9C">
        <w:rPr>
          <w:rFonts w:ascii="宋体" w:eastAsia="宋体" w:hAnsi="宋体" w:cs="宋体"/>
          <w:kern w:val="0"/>
          <w:sz w:val="24"/>
          <w:szCs w:val="24"/>
        </w:rPr>
        <w:t>了佛门”，那么这句话中的李娜会对应到知识库中的歌手李娜，而不是网球李娜，从这句话中抽取的结果只会影响歌手李娜的。实体链接之后，我们将候选语料送入我们的抽取服务，得到实体的三元组信息。</w:t>
      </w:r>
    </w:p>
    <w:p w14:paraId="79F9E252" w14:textId="77777777" w:rsidR="00427D9C" w:rsidRPr="00427D9C" w:rsidRDefault="00427D9C" w:rsidP="00427D9C">
      <w:pPr>
        <w:widowControl/>
        <w:spacing w:before="100" w:beforeAutospacing="1" w:after="100" w:afterAutospacing="1"/>
        <w:ind w:firstLine="480"/>
        <w:jc w:val="left"/>
        <w:rPr>
          <w:rFonts w:ascii="宋体" w:eastAsia="宋体" w:hAnsi="宋体" w:cs="宋体"/>
          <w:color w:val="7030A0"/>
          <w:kern w:val="0"/>
          <w:sz w:val="24"/>
          <w:szCs w:val="24"/>
        </w:rPr>
      </w:pPr>
      <w:r w:rsidRPr="00427D9C">
        <w:rPr>
          <w:rFonts w:ascii="宋体" w:eastAsia="宋体" w:hAnsi="宋体" w:cs="宋体"/>
          <w:color w:val="7030A0"/>
          <w:kern w:val="0"/>
          <w:sz w:val="24"/>
          <w:szCs w:val="24"/>
        </w:rPr>
        <w:t>最后，三元组结果会和知识库中已有的三元组数据进行匹配并给每一个抽取得到的三元组结果进行置信度打分，如果知识库已经存在该三元组信息则过滤，如果知识库中三元组和抽取得到的三元组发生冲突则</w:t>
      </w:r>
      <w:proofErr w:type="gramStart"/>
      <w:r w:rsidRPr="00427D9C">
        <w:rPr>
          <w:rFonts w:ascii="宋体" w:eastAsia="宋体" w:hAnsi="宋体" w:cs="宋体"/>
          <w:color w:val="7030A0"/>
          <w:kern w:val="0"/>
          <w:sz w:val="24"/>
          <w:szCs w:val="24"/>
        </w:rPr>
        <w:t>进入众包标注</w:t>
      </w:r>
      <w:proofErr w:type="gramEnd"/>
      <w:r w:rsidRPr="00427D9C">
        <w:rPr>
          <w:rFonts w:ascii="宋体" w:eastAsia="宋体" w:hAnsi="宋体" w:cs="宋体"/>
          <w:color w:val="7030A0"/>
          <w:kern w:val="0"/>
          <w:sz w:val="24"/>
          <w:szCs w:val="24"/>
        </w:rPr>
        <w:t>平台，如果三元组是新增的知识则根据他们的分值决定是否可以直接入库或者送入标注平台。此外，标注平台的结果数据会加入到抽取服务中 Fine－tune 模型，不断提升抽取模型的能力。</w:t>
      </w:r>
    </w:p>
    <w:p w14:paraId="026C5EE6" w14:textId="77777777" w:rsidR="00427D9C" w:rsidRPr="00427D9C" w:rsidRDefault="00427D9C" w:rsidP="00427D9C">
      <w:pPr>
        <w:widowControl/>
        <w:spacing w:before="100" w:beforeAutospacing="1" w:after="100" w:afterAutospacing="1"/>
        <w:ind w:firstLine="480"/>
        <w:jc w:val="left"/>
        <w:rPr>
          <w:rFonts w:ascii="宋体" w:eastAsia="宋体" w:hAnsi="宋体" w:cs="宋体"/>
          <w:color w:val="7030A0"/>
          <w:kern w:val="0"/>
          <w:sz w:val="24"/>
          <w:szCs w:val="24"/>
        </w:rPr>
      </w:pPr>
      <w:r w:rsidRPr="00427D9C">
        <w:rPr>
          <w:rFonts w:ascii="宋体" w:eastAsia="宋体" w:hAnsi="宋体" w:cs="宋体"/>
          <w:kern w:val="0"/>
          <w:sz w:val="24"/>
          <w:szCs w:val="24"/>
        </w:rPr>
        <w:t>上述流程中的核心是抽取服务模块，它是非结构化抽取策略的集合。抽取服务构建流程如图 6 所示，其主要包括离线模型构建部分以及在线服务部分。离线模型构建的重点主要在于如何利用</w:t>
      </w:r>
      <w:proofErr w:type="gramStart"/>
      <w:r w:rsidRPr="00427D9C">
        <w:rPr>
          <w:rFonts w:ascii="宋体" w:eastAsia="宋体" w:hAnsi="宋体" w:cs="宋体"/>
          <w:kern w:val="0"/>
          <w:sz w:val="24"/>
          <w:szCs w:val="24"/>
        </w:rPr>
        <w:t>远监督</w:t>
      </w:r>
      <w:proofErr w:type="gramEnd"/>
      <w:r w:rsidRPr="00427D9C">
        <w:rPr>
          <w:rFonts w:ascii="宋体" w:eastAsia="宋体" w:hAnsi="宋体" w:cs="宋体"/>
          <w:kern w:val="0"/>
          <w:sz w:val="24"/>
          <w:szCs w:val="24"/>
        </w:rPr>
        <w:t>的方式构建抽取模型的训练数据以及训练抽取模型。在线流程重点是如何针对输入的文本进行预处理，走不同的抽取策略，以及抽取结果的后处理。</w:t>
      </w:r>
      <w:r w:rsidRPr="00427D9C">
        <w:rPr>
          <w:rFonts w:ascii="宋体" w:eastAsia="宋体" w:hAnsi="宋体" w:cs="宋体"/>
          <w:color w:val="7030A0"/>
          <w:kern w:val="0"/>
          <w:sz w:val="24"/>
          <w:szCs w:val="24"/>
        </w:rPr>
        <w:t>针对不同属性信息的特点，抽取策略主要可以简单归纳为三大类方法：</w:t>
      </w:r>
    </w:p>
    <w:p w14:paraId="128161D1" w14:textId="77777777" w:rsidR="00427D9C" w:rsidRPr="00427D9C" w:rsidRDefault="00427D9C" w:rsidP="00427D9C">
      <w:pPr>
        <w:widowControl/>
        <w:spacing w:before="100" w:beforeAutospacing="1" w:after="100" w:afterAutospacing="1"/>
        <w:ind w:firstLine="480"/>
        <w:jc w:val="left"/>
        <w:rPr>
          <w:rFonts w:ascii="宋体" w:eastAsia="宋体" w:hAnsi="宋体" w:cs="宋体"/>
          <w:color w:val="7030A0"/>
          <w:kern w:val="0"/>
          <w:sz w:val="24"/>
          <w:szCs w:val="24"/>
        </w:rPr>
      </w:pPr>
      <w:r w:rsidRPr="00427D9C">
        <w:rPr>
          <w:rFonts w:ascii="宋体" w:eastAsia="宋体" w:hAnsi="宋体" w:cs="宋体"/>
          <w:color w:val="7030A0"/>
          <w:kern w:val="0"/>
          <w:sz w:val="24"/>
          <w:szCs w:val="24"/>
        </w:rPr>
        <w:t>基于规则的抽取模块</w:t>
      </w:r>
      <w:r w:rsidRPr="00427D9C">
        <w:rPr>
          <w:rFonts w:ascii="宋体" w:eastAsia="宋体" w:hAnsi="宋体" w:cs="宋体"/>
          <w:kern w:val="0"/>
          <w:sz w:val="24"/>
          <w:szCs w:val="24"/>
        </w:rPr>
        <w:t>：有些属性具有很强的模板（规则）性质，所以可以通过人工简单的配置一些模板规则就可以获得高准确率的三元组结果。一般百科摘要文本内容描述规范，适合于规则抽取的输入数据源。此外，适用于规则抽取的属性主要有上位词，别名，地理位置，人物描述 tag 等。当然，规则模块召回有限往往还得搭配模型抽取模块，</w:t>
      </w:r>
      <w:r w:rsidRPr="00427D9C">
        <w:rPr>
          <w:rFonts w:ascii="宋体" w:eastAsia="宋体" w:hAnsi="宋体" w:cs="宋体"/>
          <w:color w:val="7030A0"/>
          <w:kern w:val="0"/>
          <w:sz w:val="24"/>
          <w:szCs w:val="24"/>
        </w:rPr>
        <w:t>但是规则模块结果适合直接入库，无需标注人员审核。</w:t>
      </w:r>
    </w:p>
    <w:p w14:paraId="0892549D" w14:textId="0DBCA659" w:rsidR="00427D9C" w:rsidRPr="00427D9C" w:rsidRDefault="00427D9C" w:rsidP="00427D9C">
      <w:pPr>
        <w:widowControl/>
        <w:spacing w:before="100" w:beforeAutospacing="1" w:after="100" w:afterAutospacing="1"/>
        <w:ind w:firstLine="480"/>
        <w:jc w:val="left"/>
        <w:rPr>
          <w:rFonts w:ascii="宋体" w:eastAsia="宋体" w:hAnsi="宋体" w:cs="宋体"/>
          <w:kern w:val="0"/>
          <w:sz w:val="24"/>
          <w:szCs w:val="24"/>
        </w:rPr>
      </w:pPr>
      <w:r w:rsidRPr="00427D9C">
        <w:rPr>
          <w:rFonts w:ascii="宋体" w:eastAsia="宋体" w:hAnsi="宋体" w:cs="宋体"/>
          <w:color w:val="7030A0"/>
          <w:kern w:val="0"/>
          <w:sz w:val="24"/>
          <w:szCs w:val="24"/>
        </w:rPr>
        <w:t>基于 mention 识别</w:t>
      </w:r>
      <w:r w:rsidR="00672578">
        <w:rPr>
          <w:rFonts w:ascii="宋体" w:eastAsia="宋体" w:hAnsi="宋体" w:cs="宋体" w:hint="eastAsia"/>
          <w:color w:val="7030A0"/>
          <w:kern w:val="0"/>
          <w:sz w:val="24"/>
          <w:szCs w:val="24"/>
        </w:rPr>
        <w:t>(</w:t>
      </w:r>
      <w:r w:rsidR="00672578">
        <w:rPr>
          <w:rFonts w:ascii="宋体" w:eastAsia="宋体" w:hAnsi="宋体" w:cs="宋体"/>
          <w:color w:val="7030A0"/>
          <w:kern w:val="0"/>
          <w:sz w:val="24"/>
          <w:szCs w:val="24"/>
        </w:rPr>
        <w:t>mention</w:t>
      </w:r>
      <w:r w:rsidR="00672578">
        <w:rPr>
          <w:rFonts w:ascii="宋体" w:eastAsia="宋体" w:hAnsi="宋体" w:cs="宋体" w:hint="eastAsia"/>
          <w:color w:val="7030A0"/>
          <w:kern w:val="0"/>
          <w:sz w:val="24"/>
          <w:szCs w:val="24"/>
        </w:rPr>
        <w:t>就是粗略的分类</w:t>
      </w:r>
      <w:r w:rsidR="00657751">
        <w:rPr>
          <w:rFonts w:ascii="宋体" w:eastAsia="宋体" w:hAnsi="宋体" w:cs="宋体" w:hint="eastAsia"/>
          <w:color w:val="7030A0"/>
          <w:kern w:val="0"/>
          <w:sz w:val="24"/>
          <w:szCs w:val="24"/>
        </w:rPr>
        <w:t>，</w:t>
      </w:r>
      <w:r w:rsidR="00657751" w:rsidRPr="00657751">
        <w:rPr>
          <w:rFonts w:ascii="宋体" w:eastAsia="宋体" w:hAnsi="宋体" w:cs="宋体" w:hint="eastAsia"/>
          <w:color w:val="7030A0"/>
          <w:kern w:val="0"/>
          <w:sz w:val="24"/>
          <w:szCs w:val="24"/>
        </w:rPr>
        <w:t>即知道这个</w:t>
      </w:r>
      <w:proofErr w:type="spellStart"/>
      <w:r w:rsidR="00657751" w:rsidRPr="00657751">
        <w:rPr>
          <w:rFonts w:ascii="宋体" w:eastAsia="宋体" w:hAnsi="宋体" w:cs="宋体"/>
          <w:color w:val="7030A0"/>
          <w:kern w:val="0"/>
          <w:sz w:val="24"/>
          <w:szCs w:val="24"/>
        </w:rPr>
        <w:t>ngram</w:t>
      </w:r>
      <w:proofErr w:type="spellEnd"/>
      <w:r w:rsidR="00657751" w:rsidRPr="00657751">
        <w:rPr>
          <w:rFonts w:ascii="宋体" w:eastAsia="宋体" w:hAnsi="宋体" w:cs="宋体"/>
          <w:color w:val="7030A0"/>
          <w:kern w:val="0"/>
          <w:sz w:val="24"/>
          <w:szCs w:val="24"/>
        </w:rPr>
        <w:t>是个实体，但是不知道其是哪一类</w:t>
      </w:r>
      <w:r w:rsidR="00672578">
        <w:rPr>
          <w:rFonts w:ascii="宋体" w:eastAsia="宋体" w:hAnsi="宋体" w:cs="宋体"/>
          <w:color w:val="7030A0"/>
          <w:kern w:val="0"/>
          <w:sz w:val="24"/>
          <w:szCs w:val="24"/>
        </w:rPr>
        <w:t>)</w:t>
      </w:r>
      <w:r w:rsidRPr="00427D9C">
        <w:rPr>
          <w:rFonts w:ascii="宋体" w:eastAsia="宋体" w:hAnsi="宋体" w:cs="宋体"/>
          <w:color w:val="7030A0"/>
          <w:kern w:val="0"/>
          <w:sz w:val="24"/>
          <w:szCs w:val="24"/>
        </w:rPr>
        <w:t>＋关系分类模块</w:t>
      </w:r>
      <w:r w:rsidRPr="00427D9C">
        <w:rPr>
          <w:rFonts w:ascii="宋体" w:eastAsia="宋体" w:hAnsi="宋体" w:cs="宋体"/>
          <w:kern w:val="0"/>
          <w:sz w:val="24"/>
          <w:szCs w:val="24"/>
        </w:rPr>
        <w:t xml:space="preserve">：基本思想是先用 NER 或者词典匹配等方式识别出句子中的 mention，然后利用已有的实体信息以及识别出来的 mention 进行属性分类。举例：给定识别出 mention 的句子“＜org＞腾讯＜／org＞公司是由＜per＞马化腾＜／per＞创立的。”，用 schema 对输入进行调整，一种情况是 org 作为头实体，per 作为尾实体，那么该样本的分类结果是关系“创始人”，另一种情况是 per 作为头实体，org 作为尾实体，那么该样本的分类结果是“所属公司”，所以最终可以得到三元组＜腾讯，创始人，马化腾＞和＜马化腾，所属公司，腾讯＞。一般人物，地点，机构，影视剧，时间等实体可以利用 </w:t>
      </w:r>
      <w:proofErr w:type="spellStart"/>
      <w:r w:rsidRPr="00427D9C">
        <w:rPr>
          <w:rFonts w:ascii="宋体" w:eastAsia="宋体" w:hAnsi="宋体" w:cs="宋体"/>
          <w:kern w:val="0"/>
          <w:sz w:val="24"/>
          <w:szCs w:val="24"/>
        </w:rPr>
        <w:t>qqseg</w:t>
      </w:r>
      <w:proofErr w:type="spellEnd"/>
      <w:r w:rsidRPr="00427D9C">
        <w:rPr>
          <w:rFonts w:ascii="宋体" w:eastAsia="宋体" w:hAnsi="宋体" w:cs="宋体"/>
          <w:kern w:val="0"/>
          <w:sz w:val="24"/>
          <w:szCs w:val="24"/>
        </w:rPr>
        <w:t>－</w:t>
      </w:r>
      <w:proofErr w:type="spellStart"/>
      <w:r w:rsidRPr="00427D9C">
        <w:rPr>
          <w:rFonts w:ascii="宋体" w:eastAsia="宋体" w:hAnsi="宋体" w:cs="宋体"/>
          <w:kern w:val="0"/>
          <w:sz w:val="24"/>
          <w:szCs w:val="24"/>
        </w:rPr>
        <w:t>ner</w:t>
      </w:r>
      <w:proofErr w:type="spellEnd"/>
      <w:r w:rsidRPr="00427D9C">
        <w:rPr>
          <w:rFonts w:ascii="宋体" w:eastAsia="宋体" w:hAnsi="宋体" w:cs="宋体"/>
          <w:kern w:val="0"/>
          <w:sz w:val="24"/>
          <w:szCs w:val="24"/>
        </w:rPr>
        <w:t xml:space="preserve"> 识别。词典性质的实体如：职业，名族，国籍，性别等适合于词典匹配的方式识别。</w:t>
      </w:r>
    </w:p>
    <w:p w14:paraId="70C4D2AA" w14:textId="77777777" w:rsidR="00427D9C" w:rsidRPr="00427D9C" w:rsidRDefault="00427D9C" w:rsidP="00427D9C">
      <w:pPr>
        <w:widowControl/>
        <w:spacing w:before="100" w:beforeAutospacing="1" w:after="100" w:afterAutospacing="1"/>
        <w:ind w:firstLine="480"/>
        <w:jc w:val="left"/>
        <w:rPr>
          <w:rFonts w:ascii="宋体" w:eastAsia="宋体" w:hAnsi="宋体" w:cs="宋体"/>
          <w:kern w:val="0"/>
          <w:sz w:val="24"/>
          <w:szCs w:val="24"/>
        </w:rPr>
      </w:pPr>
      <w:r w:rsidRPr="00427D9C">
        <w:rPr>
          <w:rFonts w:ascii="宋体" w:eastAsia="宋体" w:hAnsi="宋体" w:cs="宋体"/>
          <w:color w:val="7030A0"/>
          <w:kern w:val="0"/>
          <w:sz w:val="24"/>
          <w:szCs w:val="24"/>
        </w:rPr>
        <w:t>基于序列标注模块</w:t>
      </w:r>
      <w:r w:rsidRPr="00427D9C">
        <w:rPr>
          <w:rFonts w:ascii="宋体" w:eastAsia="宋体" w:hAnsi="宋体" w:cs="宋体"/>
          <w:kern w:val="0"/>
          <w:sz w:val="24"/>
          <w:szCs w:val="24"/>
        </w:rPr>
        <w:t>：此外，还有许多属性值是无法进行 mention 识别，因此针对这类属性，我们采用一种序列标注的联合抽取方式来同时识别实体的属性值以及属性。这类属性主要有人物的“主要成就”信息，人物的描述 tag 信息，以及一些数值型属性信息。</w:t>
      </w:r>
    </w:p>
    <w:p w14:paraId="38B96D5D" w14:textId="77DAF663" w:rsidR="00FE56D7" w:rsidRDefault="004504E7" w:rsidP="00875027">
      <w:pPr>
        <w:widowControl/>
        <w:spacing w:before="100" w:beforeAutospacing="1" w:after="100" w:afterAutospacing="1"/>
        <w:jc w:val="left"/>
        <w:rPr>
          <w:b/>
          <w:bCs/>
        </w:rPr>
      </w:pPr>
      <w:r>
        <w:rPr>
          <w:noProof/>
        </w:rPr>
        <w:lastRenderedPageBreak/>
        <w:drawing>
          <wp:inline distT="0" distB="0" distL="0" distR="0" wp14:anchorId="39D1AB00" wp14:editId="1C3D0F2A">
            <wp:extent cx="3573145" cy="301815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3145" cy="3018155"/>
                    </a:xfrm>
                    <a:prstGeom prst="rect">
                      <a:avLst/>
                    </a:prstGeom>
                    <a:noFill/>
                    <a:ln>
                      <a:noFill/>
                    </a:ln>
                  </pic:spPr>
                </pic:pic>
              </a:graphicData>
            </a:graphic>
          </wp:inline>
        </w:drawing>
      </w:r>
    </w:p>
    <w:p w14:paraId="262B288E" w14:textId="405970FF" w:rsidR="00B43D4A" w:rsidRDefault="00B43D4A" w:rsidP="00875027">
      <w:pPr>
        <w:widowControl/>
        <w:spacing w:before="100" w:beforeAutospacing="1" w:after="100" w:afterAutospacing="1"/>
        <w:jc w:val="left"/>
        <w:rPr>
          <w:b/>
          <w:bCs/>
        </w:rPr>
      </w:pPr>
      <w:r>
        <w:t xml:space="preserve">图6 </w:t>
      </w:r>
      <w:proofErr w:type="spellStart"/>
      <w:r>
        <w:t>Topbase</w:t>
      </w:r>
      <w:proofErr w:type="spellEnd"/>
      <w:r>
        <w:t>的非结构化抽取服务</w:t>
      </w:r>
    </w:p>
    <w:p w14:paraId="31B72495" w14:textId="5A034903" w:rsidR="00B43D4A" w:rsidRDefault="00B43D4A" w:rsidP="00875027">
      <w:pPr>
        <w:widowControl/>
        <w:spacing w:before="100" w:beforeAutospacing="1" w:after="100" w:afterAutospacing="1"/>
        <w:jc w:val="left"/>
        <w:rPr>
          <w:b/>
          <w:bCs/>
        </w:rPr>
      </w:pPr>
    </w:p>
    <w:p w14:paraId="4B14CC9C" w14:textId="77777777" w:rsidR="00B43D4A" w:rsidRPr="00427D9C" w:rsidRDefault="00B43D4A" w:rsidP="00875027">
      <w:pPr>
        <w:widowControl/>
        <w:spacing w:before="100" w:beforeAutospacing="1" w:after="100" w:afterAutospacing="1"/>
        <w:jc w:val="left"/>
        <w:rPr>
          <w:rFonts w:hint="eastAsia"/>
          <w:b/>
          <w:bCs/>
        </w:rPr>
      </w:pPr>
    </w:p>
    <w:p w14:paraId="7A33B827" w14:textId="4243DA4F" w:rsidR="00653230" w:rsidRDefault="00653230" w:rsidP="00653230">
      <w:pPr>
        <w:pStyle w:val="1"/>
      </w:pPr>
      <w:r>
        <w:rPr>
          <w:rFonts w:hint="eastAsia"/>
        </w:rPr>
        <w:t>参考：</w:t>
      </w:r>
    </w:p>
    <w:p w14:paraId="401AE83C" w14:textId="780DBCEA" w:rsidR="00183DD1" w:rsidRPr="00183DD1" w:rsidRDefault="00183DD1" w:rsidP="00183DD1">
      <w:pPr>
        <w:rPr>
          <w:rFonts w:hint="eastAsia"/>
        </w:rPr>
      </w:pPr>
      <w:r w:rsidRPr="00183DD1">
        <w:t>https://blog.csdn.net/broccoli2/article/details/102531077</w:t>
      </w:r>
    </w:p>
    <w:p w14:paraId="2EFFE34B" w14:textId="77777777" w:rsidR="00653230" w:rsidRDefault="00653230" w:rsidP="00653230">
      <w:pPr>
        <w:pStyle w:val="2"/>
      </w:pPr>
      <w:r>
        <w:t>什么是实体对齐、实体消</w:t>
      </w:r>
      <w:proofErr w:type="gramStart"/>
      <w:r>
        <w:t>歧</w:t>
      </w:r>
      <w:proofErr w:type="gramEnd"/>
      <w:r>
        <w:t>？</w:t>
      </w:r>
    </w:p>
    <w:p w14:paraId="29BF70CA" w14:textId="717DFFDA" w:rsidR="00653230" w:rsidRDefault="00653230" w:rsidP="00653230">
      <w:pPr>
        <w:pStyle w:val="a7"/>
      </w:pPr>
      <w:r>
        <w:rPr>
          <w:rStyle w:val="ab"/>
        </w:rPr>
        <w:t>实体对齐</w:t>
      </w:r>
      <w:r>
        <w:t>旨在判断两个或者多个不同信息来源的实体是否为指向真实世界中同一个对象。如果多个实体表征同一个对象，则在这些实体之间构建对齐关系，同时对实体包含的信息进行融合和聚集。</w:t>
      </w:r>
      <w:r>
        <w:br/>
      </w:r>
      <w:r>
        <w:rPr>
          <w:noProof/>
        </w:rPr>
        <w:drawing>
          <wp:inline distT="0" distB="0" distL="0" distR="0" wp14:anchorId="03F32131" wp14:editId="5EA0F083">
            <wp:extent cx="5274310" cy="1845945"/>
            <wp:effectExtent l="0" t="0" r="2540" b="190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845945"/>
                    </a:xfrm>
                    <a:prstGeom prst="rect">
                      <a:avLst/>
                    </a:prstGeom>
                    <a:noFill/>
                    <a:ln>
                      <a:noFill/>
                    </a:ln>
                  </pic:spPr>
                </pic:pic>
              </a:graphicData>
            </a:graphic>
          </wp:inline>
        </w:drawing>
      </w:r>
      <w:r>
        <w:br/>
      </w:r>
      <w:r>
        <w:rPr>
          <w:noProof/>
        </w:rPr>
        <w:lastRenderedPageBreak/>
        <w:drawing>
          <wp:inline distT="0" distB="0" distL="0" distR="0" wp14:anchorId="214D128B" wp14:editId="33210E0B">
            <wp:extent cx="5274310" cy="2153285"/>
            <wp:effectExtent l="0" t="0" r="254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53285"/>
                    </a:xfrm>
                    <a:prstGeom prst="rect">
                      <a:avLst/>
                    </a:prstGeom>
                    <a:noFill/>
                    <a:ln>
                      <a:noFill/>
                    </a:ln>
                  </pic:spPr>
                </pic:pic>
              </a:graphicData>
            </a:graphic>
          </wp:inline>
        </w:drawing>
      </w:r>
      <w:r>
        <w:br/>
      </w:r>
      <w:r>
        <w:rPr>
          <w:noProof/>
        </w:rPr>
        <w:drawing>
          <wp:inline distT="0" distB="0" distL="0" distR="0" wp14:anchorId="24CD2BC0" wp14:editId="2DA91D93">
            <wp:extent cx="5274310" cy="2472055"/>
            <wp:effectExtent l="0" t="0" r="2540" b="4445"/>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72055"/>
                    </a:xfrm>
                    <a:prstGeom prst="rect">
                      <a:avLst/>
                    </a:prstGeom>
                    <a:noFill/>
                    <a:ln>
                      <a:noFill/>
                    </a:ln>
                  </pic:spPr>
                </pic:pic>
              </a:graphicData>
            </a:graphic>
          </wp:inline>
        </w:drawing>
      </w:r>
      <w:r>
        <w:br/>
      </w:r>
      <w:r>
        <w:rPr>
          <w:rStyle w:val="ab"/>
        </w:rPr>
        <w:t>实体消</w:t>
      </w:r>
      <w:proofErr w:type="gramStart"/>
      <w:r>
        <w:rPr>
          <w:rStyle w:val="ab"/>
        </w:rPr>
        <w:t>歧</w:t>
      </w:r>
      <w:proofErr w:type="gramEnd"/>
      <w:r>
        <w:t>：根据上下文信息实现消除一词多义的现象。</w:t>
      </w:r>
      <w:r>
        <w:br/>
      </w:r>
      <w:r>
        <w:rPr>
          <w:noProof/>
        </w:rPr>
        <w:drawing>
          <wp:inline distT="0" distB="0" distL="0" distR="0" wp14:anchorId="6E1422A3" wp14:editId="7FB7AB7A">
            <wp:extent cx="5274310" cy="2240280"/>
            <wp:effectExtent l="0" t="0" r="2540" b="762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240280"/>
                    </a:xfrm>
                    <a:prstGeom prst="rect">
                      <a:avLst/>
                    </a:prstGeom>
                    <a:noFill/>
                    <a:ln>
                      <a:noFill/>
                    </a:ln>
                  </pic:spPr>
                </pic:pic>
              </a:graphicData>
            </a:graphic>
          </wp:inline>
        </w:drawing>
      </w:r>
    </w:p>
    <w:p w14:paraId="3056C63B" w14:textId="4F8E8247" w:rsidR="00653230" w:rsidRDefault="00653230" w:rsidP="00653230">
      <w:pPr>
        <w:pStyle w:val="a7"/>
      </w:pPr>
      <w:r>
        <w:rPr>
          <w:rStyle w:val="ab"/>
        </w:rPr>
        <w:lastRenderedPageBreak/>
        <w:t>属性对齐</w:t>
      </w:r>
      <w:r>
        <w:t>：旨在判断两个或多个属性是否可以表示同一个属性，把不同来源或名字相同但表征相同的属性进行信息融合，从而或者更丰富、更准确的信息。</w:t>
      </w:r>
      <w:r>
        <w:br/>
      </w:r>
      <w:r>
        <w:rPr>
          <w:noProof/>
        </w:rPr>
        <w:drawing>
          <wp:inline distT="0" distB="0" distL="0" distR="0" wp14:anchorId="1581C8C5" wp14:editId="3FB64C00">
            <wp:extent cx="5274310" cy="1510030"/>
            <wp:effectExtent l="0" t="0" r="254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10030"/>
                    </a:xfrm>
                    <a:prstGeom prst="rect">
                      <a:avLst/>
                    </a:prstGeom>
                    <a:noFill/>
                    <a:ln>
                      <a:noFill/>
                    </a:ln>
                  </pic:spPr>
                </pic:pic>
              </a:graphicData>
            </a:graphic>
          </wp:inline>
        </w:drawing>
      </w:r>
    </w:p>
    <w:p w14:paraId="0BFF9EE7" w14:textId="77777777" w:rsidR="00653230" w:rsidRDefault="00653230" w:rsidP="00653230">
      <w:pPr>
        <w:pStyle w:val="a7"/>
      </w:pPr>
      <w:r>
        <w:t>参考：</w:t>
      </w:r>
      <w:hyperlink r:id="rId28" w:history="1">
        <w:r>
          <w:rPr>
            <w:rStyle w:val="a8"/>
          </w:rPr>
          <w:t>实体和属性对齐方法的研究与实现（硕士论文）</w:t>
        </w:r>
      </w:hyperlink>
    </w:p>
    <w:p w14:paraId="1AFF02BD" w14:textId="77777777" w:rsidR="00653230" w:rsidRPr="00653230" w:rsidRDefault="00653230" w:rsidP="00875027">
      <w:pPr>
        <w:widowControl/>
        <w:spacing w:before="100" w:beforeAutospacing="1" w:after="100" w:afterAutospacing="1"/>
        <w:jc w:val="left"/>
        <w:rPr>
          <w:rFonts w:hint="eastAsia"/>
        </w:rPr>
      </w:pPr>
    </w:p>
    <w:p w14:paraId="678AF889" w14:textId="77777777" w:rsidR="00370117" w:rsidRPr="00370117" w:rsidRDefault="00370117" w:rsidP="00875027">
      <w:pPr>
        <w:widowControl/>
        <w:spacing w:before="100" w:beforeAutospacing="1" w:after="100" w:afterAutospacing="1"/>
        <w:jc w:val="left"/>
        <w:rPr>
          <w:rFonts w:ascii="宋体" w:eastAsia="宋体" w:hAnsi="宋体" w:cs="宋体" w:hint="eastAsia"/>
          <w:kern w:val="0"/>
          <w:sz w:val="24"/>
          <w:szCs w:val="24"/>
        </w:rPr>
      </w:pPr>
    </w:p>
    <w:sectPr w:rsidR="00370117" w:rsidRPr="003701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3B8BFA" w14:textId="77777777" w:rsidR="00BD321B" w:rsidRDefault="00BD321B" w:rsidP="008903D4">
      <w:r>
        <w:separator/>
      </w:r>
    </w:p>
  </w:endnote>
  <w:endnote w:type="continuationSeparator" w:id="0">
    <w:p w14:paraId="104DFEDE" w14:textId="77777777" w:rsidR="00BD321B" w:rsidRDefault="00BD321B" w:rsidP="00890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D6564" w14:textId="77777777" w:rsidR="00BD321B" w:rsidRDefault="00BD321B" w:rsidP="008903D4">
      <w:r>
        <w:separator/>
      </w:r>
    </w:p>
  </w:footnote>
  <w:footnote w:type="continuationSeparator" w:id="0">
    <w:p w14:paraId="321B6B52" w14:textId="77777777" w:rsidR="00BD321B" w:rsidRDefault="00BD321B" w:rsidP="00890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9848BE"/>
    <w:multiLevelType w:val="hybridMultilevel"/>
    <w:tmpl w:val="91A295DA"/>
    <w:lvl w:ilvl="0" w:tplc="292AA45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AF4C06"/>
    <w:multiLevelType w:val="multilevel"/>
    <w:tmpl w:val="B2A2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239"/>
    <w:rsid w:val="00016AF6"/>
    <w:rsid w:val="00046ACA"/>
    <w:rsid w:val="0008215A"/>
    <w:rsid w:val="001306B4"/>
    <w:rsid w:val="00183DD1"/>
    <w:rsid w:val="001D3131"/>
    <w:rsid w:val="00223A61"/>
    <w:rsid w:val="002426F9"/>
    <w:rsid w:val="00272412"/>
    <w:rsid w:val="002B3FEE"/>
    <w:rsid w:val="00317399"/>
    <w:rsid w:val="00370117"/>
    <w:rsid w:val="003965E2"/>
    <w:rsid w:val="003C7FE4"/>
    <w:rsid w:val="00427D9C"/>
    <w:rsid w:val="00434556"/>
    <w:rsid w:val="004504E7"/>
    <w:rsid w:val="004530A7"/>
    <w:rsid w:val="00497F9A"/>
    <w:rsid w:val="004B6F2B"/>
    <w:rsid w:val="005A50C3"/>
    <w:rsid w:val="005E14AF"/>
    <w:rsid w:val="00653230"/>
    <w:rsid w:val="006572BA"/>
    <w:rsid w:val="00657751"/>
    <w:rsid w:val="00667B60"/>
    <w:rsid w:val="00672578"/>
    <w:rsid w:val="00694C33"/>
    <w:rsid w:val="006951FC"/>
    <w:rsid w:val="006C3EE2"/>
    <w:rsid w:val="00700E76"/>
    <w:rsid w:val="00756A34"/>
    <w:rsid w:val="00815A1F"/>
    <w:rsid w:val="00834807"/>
    <w:rsid w:val="00875027"/>
    <w:rsid w:val="008903D4"/>
    <w:rsid w:val="00920B95"/>
    <w:rsid w:val="0092156C"/>
    <w:rsid w:val="0094608C"/>
    <w:rsid w:val="009C3317"/>
    <w:rsid w:val="009E340C"/>
    <w:rsid w:val="00A02645"/>
    <w:rsid w:val="00A23C1D"/>
    <w:rsid w:val="00AB43BA"/>
    <w:rsid w:val="00B157C3"/>
    <w:rsid w:val="00B43D4A"/>
    <w:rsid w:val="00BB7257"/>
    <w:rsid w:val="00BD321B"/>
    <w:rsid w:val="00BF4B73"/>
    <w:rsid w:val="00C26E50"/>
    <w:rsid w:val="00C408F3"/>
    <w:rsid w:val="00C76DFF"/>
    <w:rsid w:val="00CA0357"/>
    <w:rsid w:val="00CB3634"/>
    <w:rsid w:val="00CD3912"/>
    <w:rsid w:val="00DA0434"/>
    <w:rsid w:val="00E72AA0"/>
    <w:rsid w:val="00F13239"/>
    <w:rsid w:val="00F8264C"/>
    <w:rsid w:val="00FE56D7"/>
    <w:rsid w:val="00FE7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6C6E1"/>
  <w15:chartTrackingRefBased/>
  <w15:docId w15:val="{292A519E-9BE1-436C-BBC0-E0AF2FEB0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7FE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8903D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903D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03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903D4"/>
    <w:rPr>
      <w:sz w:val="18"/>
      <w:szCs w:val="18"/>
    </w:rPr>
  </w:style>
  <w:style w:type="paragraph" w:styleId="a5">
    <w:name w:val="footer"/>
    <w:basedOn w:val="a"/>
    <w:link w:val="a6"/>
    <w:uiPriority w:val="99"/>
    <w:unhideWhenUsed/>
    <w:rsid w:val="008903D4"/>
    <w:pPr>
      <w:tabs>
        <w:tab w:val="center" w:pos="4153"/>
        <w:tab w:val="right" w:pos="8306"/>
      </w:tabs>
      <w:snapToGrid w:val="0"/>
      <w:jc w:val="left"/>
    </w:pPr>
    <w:rPr>
      <w:sz w:val="18"/>
      <w:szCs w:val="18"/>
    </w:rPr>
  </w:style>
  <w:style w:type="character" w:customStyle="1" w:styleId="a6">
    <w:name w:val="页脚 字符"/>
    <w:basedOn w:val="a0"/>
    <w:link w:val="a5"/>
    <w:uiPriority w:val="99"/>
    <w:rsid w:val="008903D4"/>
    <w:rPr>
      <w:sz w:val="18"/>
      <w:szCs w:val="18"/>
    </w:rPr>
  </w:style>
  <w:style w:type="character" w:customStyle="1" w:styleId="20">
    <w:name w:val="标题 2 字符"/>
    <w:basedOn w:val="a0"/>
    <w:link w:val="2"/>
    <w:uiPriority w:val="9"/>
    <w:rsid w:val="008903D4"/>
    <w:rPr>
      <w:rFonts w:ascii="宋体" w:eastAsia="宋体" w:hAnsi="宋体" w:cs="宋体"/>
      <w:b/>
      <w:bCs/>
      <w:kern w:val="0"/>
      <w:sz w:val="36"/>
      <w:szCs w:val="36"/>
    </w:rPr>
  </w:style>
  <w:style w:type="character" w:customStyle="1" w:styleId="30">
    <w:name w:val="标题 3 字符"/>
    <w:basedOn w:val="a0"/>
    <w:link w:val="3"/>
    <w:uiPriority w:val="9"/>
    <w:rsid w:val="008903D4"/>
    <w:rPr>
      <w:rFonts w:ascii="宋体" w:eastAsia="宋体" w:hAnsi="宋体" w:cs="宋体"/>
      <w:b/>
      <w:bCs/>
      <w:kern w:val="0"/>
      <w:sz w:val="27"/>
      <w:szCs w:val="27"/>
    </w:rPr>
  </w:style>
  <w:style w:type="paragraph" w:styleId="a7">
    <w:name w:val="Normal (Web)"/>
    <w:basedOn w:val="a"/>
    <w:uiPriority w:val="99"/>
    <w:semiHidden/>
    <w:unhideWhenUsed/>
    <w:rsid w:val="008903D4"/>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C7FE4"/>
    <w:rPr>
      <w:b/>
      <w:bCs/>
      <w:kern w:val="44"/>
      <w:sz w:val="44"/>
      <w:szCs w:val="44"/>
    </w:rPr>
  </w:style>
  <w:style w:type="character" w:styleId="a8">
    <w:name w:val="Hyperlink"/>
    <w:basedOn w:val="a0"/>
    <w:uiPriority w:val="99"/>
    <w:unhideWhenUsed/>
    <w:rsid w:val="00CA0357"/>
    <w:rPr>
      <w:color w:val="0000FF"/>
      <w:u w:val="single"/>
    </w:rPr>
  </w:style>
  <w:style w:type="paragraph" w:styleId="a9">
    <w:name w:val="List Paragraph"/>
    <w:basedOn w:val="a"/>
    <w:uiPriority w:val="34"/>
    <w:qFormat/>
    <w:rsid w:val="006951FC"/>
    <w:pPr>
      <w:ind w:firstLineChars="200" w:firstLine="420"/>
    </w:pPr>
  </w:style>
  <w:style w:type="character" w:styleId="aa">
    <w:name w:val="Unresolved Mention"/>
    <w:basedOn w:val="a0"/>
    <w:uiPriority w:val="99"/>
    <w:semiHidden/>
    <w:unhideWhenUsed/>
    <w:rsid w:val="009E340C"/>
    <w:rPr>
      <w:color w:val="605E5C"/>
      <w:shd w:val="clear" w:color="auto" w:fill="E1DFDD"/>
    </w:rPr>
  </w:style>
  <w:style w:type="character" w:styleId="ab">
    <w:name w:val="Strong"/>
    <w:basedOn w:val="a0"/>
    <w:uiPriority w:val="22"/>
    <w:qFormat/>
    <w:rsid w:val="006532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17308">
      <w:bodyDiv w:val="1"/>
      <w:marLeft w:val="0"/>
      <w:marRight w:val="0"/>
      <w:marTop w:val="0"/>
      <w:marBottom w:val="0"/>
      <w:divBdr>
        <w:top w:val="none" w:sz="0" w:space="0" w:color="auto"/>
        <w:left w:val="none" w:sz="0" w:space="0" w:color="auto"/>
        <w:bottom w:val="none" w:sz="0" w:space="0" w:color="auto"/>
        <w:right w:val="none" w:sz="0" w:space="0" w:color="auto"/>
      </w:divBdr>
    </w:div>
    <w:div w:id="220486782">
      <w:bodyDiv w:val="1"/>
      <w:marLeft w:val="0"/>
      <w:marRight w:val="0"/>
      <w:marTop w:val="0"/>
      <w:marBottom w:val="0"/>
      <w:divBdr>
        <w:top w:val="none" w:sz="0" w:space="0" w:color="auto"/>
        <w:left w:val="none" w:sz="0" w:space="0" w:color="auto"/>
        <w:bottom w:val="none" w:sz="0" w:space="0" w:color="auto"/>
        <w:right w:val="none" w:sz="0" w:space="0" w:color="auto"/>
      </w:divBdr>
    </w:div>
    <w:div w:id="222527374">
      <w:bodyDiv w:val="1"/>
      <w:marLeft w:val="0"/>
      <w:marRight w:val="0"/>
      <w:marTop w:val="0"/>
      <w:marBottom w:val="0"/>
      <w:divBdr>
        <w:top w:val="none" w:sz="0" w:space="0" w:color="auto"/>
        <w:left w:val="none" w:sz="0" w:space="0" w:color="auto"/>
        <w:bottom w:val="none" w:sz="0" w:space="0" w:color="auto"/>
        <w:right w:val="none" w:sz="0" w:space="0" w:color="auto"/>
      </w:divBdr>
    </w:div>
    <w:div w:id="256865104">
      <w:bodyDiv w:val="1"/>
      <w:marLeft w:val="0"/>
      <w:marRight w:val="0"/>
      <w:marTop w:val="0"/>
      <w:marBottom w:val="0"/>
      <w:divBdr>
        <w:top w:val="none" w:sz="0" w:space="0" w:color="auto"/>
        <w:left w:val="none" w:sz="0" w:space="0" w:color="auto"/>
        <w:bottom w:val="none" w:sz="0" w:space="0" w:color="auto"/>
        <w:right w:val="none" w:sz="0" w:space="0" w:color="auto"/>
      </w:divBdr>
    </w:div>
    <w:div w:id="427164218">
      <w:bodyDiv w:val="1"/>
      <w:marLeft w:val="0"/>
      <w:marRight w:val="0"/>
      <w:marTop w:val="0"/>
      <w:marBottom w:val="0"/>
      <w:divBdr>
        <w:top w:val="none" w:sz="0" w:space="0" w:color="auto"/>
        <w:left w:val="none" w:sz="0" w:space="0" w:color="auto"/>
        <w:bottom w:val="none" w:sz="0" w:space="0" w:color="auto"/>
        <w:right w:val="none" w:sz="0" w:space="0" w:color="auto"/>
      </w:divBdr>
    </w:div>
    <w:div w:id="630600661">
      <w:bodyDiv w:val="1"/>
      <w:marLeft w:val="0"/>
      <w:marRight w:val="0"/>
      <w:marTop w:val="0"/>
      <w:marBottom w:val="0"/>
      <w:divBdr>
        <w:top w:val="none" w:sz="0" w:space="0" w:color="auto"/>
        <w:left w:val="none" w:sz="0" w:space="0" w:color="auto"/>
        <w:bottom w:val="none" w:sz="0" w:space="0" w:color="auto"/>
        <w:right w:val="none" w:sz="0" w:space="0" w:color="auto"/>
      </w:divBdr>
    </w:div>
    <w:div w:id="732778290">
      <w:bodyDiv w:val="1"/>
      <w:marLeft w:val="0"/>
      <w:marRight w:val="0"/>
      <w:marTop w:val="0"/>
      <w:marBottom w:val="0"/>
      <w:divBdr>
        <w:top w:val="none" w:sz="0" w:space="0" w:color="auto"/>
        <w:left w:val="none" w:sz="0" w:space="0" w:color="auto"/>
        <w:bottom w:val="none" w:sz="0" w:space="0" w:color="auto"/>
        <w:right w:val="none" w:sz="0" w:space="0" w:color="auto"/>
      </w:divBdr>
    </w:div>
    <w:div w:id="1335306094">
      <w:bodyDiv w:val="1"/>
      <w:marLeft w:val="0"/>
      <w:marRight w:val="0"/>
      <w:marTop w:val="0"/>
      <w:marBottom w:val="0"/>
      <w:divBdr>
        <w:top w:val="none" w:sz="0" w:space="0" w:color="auto"/>
        <w:left w:val="none" w:sz="0" w:space="0" w:color="auto"/>
        <w:bottom w:val="none" w:sz="0" w:space="0" w:color="auto"/>
        <w:right w:val="none" w:sz="0" w:space="0" w:color="auto"/>
      </w:divBdr>
    </w:div>
    <w:div w:id="1403260906">
      <w:bodyDiv w:val="1"/>
      <w:marLeft w:val="0"/>
      <w:marRight w:val="0"/>
      <w:marTop w:val="0"/>
      <w:marBottom w:val="0"/>
      <w:divBdr>
        <w:top w:val="none" w:sz="0" w:space="0" w:color="auto"/>
        <w:left w:val="none" w:sz="0" w:space="0" w:color="auto"/>
        <w:bottom w:val="none" w:sz="0" w:space="0" w:color="auto"/>
        <w:right w:val="none" w:sz="0" w:space="0" w:color="auto"/>
      </w:divBdr>
    </w:div>
    <w:div w:id="1985962315">
      <w:bodyDiv w:val="1"/>
      <w:marLeft w:val="0"/>
      <w:marRight w:val="0"/>
      <w:marTop w:val="0"/>
      <w:marBottom w:val="0"/>
      <w:divBdr>
        <w:top w:val="none" w:sz="0" w:space="0" w:color="auto"/>
        <w:left w:val="none" w:sz="0" w:space="0" w:color="auto"/>
        <w:bottom w:val="none" w:sz="0" w:space="0" w:color="auto"/>
        <w:right w:val="none" w:sz="0" w:space="0" w:color="auto"/>
      </w:divBdr>
      <w:divsChild>
        <w:div w:id="1315993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4%B8%8A%E4%BD%8D%E8%AF%8D/5176718"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aike.baidu.com/item/%E8%AF%AD%E8%A8%80%E5%AD%A6/3632" TargetMode="External"/><Relationship Id="rId17" Type="http://schemas.openxmlformats.org/officeDocument/2006/relationships/hyperlink" Target="https://www.ofweek.com/ai/2020-06/ART-201721-11000-30443440.html"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cdmd.cnki.com.cn/Article/CDMD-10007-1018813492.htm"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4%B8%8B%E4%BD%8D%E8%AF%8D/555963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B0963-66B4-4A82-B8B4-C8803B818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15</Pages>
  <Words>1248</Words>
  <Characters>7120</Characters>
  <Application>Microsoft Office Word</Application>
  <DocSecurity>0</DocSecurity>
  <Lines>59</Lines>
  <Paragraphs>16</Paragraphs>
  <ScaleCrop>false</ScaleCrop>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 Tao</dc:creator>
  <cp:keywords/>
  <dc:description/>
  <cp:lastModifiedBy>J.K. Tao</cp:lastModifiedBy>
  <cp:revision>116</cp:revision>
  <dcterms:created xsi:type="dcterms:W3CDTF">2021-01-07T07:15:00Z</dcterms:created>
  <dcterms:modified xsi:type="dcterms:W3CDTF">2021-01-08T06:15:00Z</dcterms:modified>
</cp:coreProperties>
</file>