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1.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O Rio Grande do Norte é isso: sal, sol, nordeste. Barreira do Inferno, viagens espaciais, industrialização. Algodão do Seridó, salinas de Mossoró e miragens. Luta contra a seca, praias de areias coloridas, céu limpo. O último forte do folclore brasileiro, a melhor carne-de-sol do Brasil. O litoral potiguar tem um céu limpo todo o ano, ventos fracos e regulares, chuvas rápidas.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Saindo das cidades do litoral começa a surgir 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a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imagem do sertão nordestino: as caatingas arbóreas desaparecidas pelas derrubadas acima do recomendável, a terra seca, vestígios da existência das florestas que nunca foram grandes. Escassez de chuvas e secas periódicas.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No interior, os grandes problemas estão concentrados nas deficiências em termos de transporte, água, saúde pública, centros de treinamentos, energia e mão-de-obra. Há falta de capital para gerar indústrias. O subsolo é riquíssimo.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2.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Dizer que o chão (a pista, a escada etc.) está escorregando, pode bem ser o reflexo de uma dose a mais de uísque... Após a ressaca, chega-se logo à conclusão da forma correta: Escorregadio. Ex.: Chove, a pista está escorregadia; a empregada está fazendo limpeza. Cuidado! O piso está escorregadio etc.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O desregramento na ingestão de bebida alcoólica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, traz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uma série enorme de inconvenientes. Os imoderados no uso do álcool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, expõem-se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a situações tão lamentáveis como aquelas em que se subdivide o seu estado de descontrole – as chamadas três fases do embriagado: a do leão, a do macaco e a do porco (logo que o álcool lhe começa a subir, vira leão! Quer briga com todo mundo; lá pelo meio, começa a fazer macaquices para, no fim – a fase do porco – expelir pela boca o alimento que ingerira). O alcoólatra é, antes de tudo, um paciente para o qual devem ser voltadas as atenções das pessoas compreensivas e, sobretudo, caridosas.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3.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A datilografia é hoje encarada como um complemento cultural e técnico, indispensável a qualquer indivíduo, seja estudante, professor, comerciante, médico ou advogado.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Caracterizado pela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exigüidade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de tempo e excesso de trabalho, a vida moderna tornou a escrita à máquina uma exigência insubstituível.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A máquina de escrever venceu em todos os setores de trabalho, e, para que se possa usufruir de todo o proveito que ela nos oferece, é necessário saber escrever com os dez dedos, conhecer a nomenclatura assim como as funções e utilidades de suas principais peças.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lastRenderedPageBreak/>
        <w:t>Como diz o velho ditado: “O saber não ocupa lugar”. Saiba você, também, escrever à máquina com rapidez e perfeição, mas não estude sem mestre, pois método e mestre são indispensáveis na formação de um bom datilógrafo.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4.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Era um dia um velho chamado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Zusa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>, que trabalhava pelo ofício de carapina. A sua oficina era um brinco, sempre asseada, a ferramenta muito limpa, tudo nos seus lugares.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Mas a mania do velho era batizar cada ferramenta com um nome apropriado. O martelo chamava-se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toc-toc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>, o formão, rompe-ferro, o serrote, vaivém.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Quando um carapina do lugar precisava de uma, corria logo à oficina do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Zusa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>, a pedir-lhe de empréstimo.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Mas, tantas lhe fizeram, demorando a entrega ou ficando com as ferramentas, algumas vezes, que o velho resolveu parar com os empréstimos.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 Certo dia foi à oficina um menino, de mando do pai, e disse: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Papai manda-lhe muitas lembranças e também pedir-lhe emprestado o vaivém.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Mestre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Zusa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pôs as cangalhas no nariz e respondeu: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- Menino, volta e diz a teu pai que se vaivém fosse e viesse, vaivém ia, mas como vaivém vai e não 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vem,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vaivém não vai.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5.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Silenciou, com a morte de John Lennon, a voz mais enérgica de uma geração. Mas os jovens, de todas as idades, de todos os lugares e todas as épocas, não a esquecerão. John Lennon traduziu, em música e letra, na sua voz e na sua guitarra, tanto no seu comportamento público quanto no privado, a esperança por um mundo mais livre, mais pacífico e mais belo. Ele foi 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a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aguda consciência crítica, não só dos Beatles, mas de todos, jovens e velhos, homens, mulheres e crianças, do mundo inteiro, que compreenderam e amaram sua música. Negar os preconceitos, ridicularizar a hipocrisia, colocar em questão as instituições, libertar a mente e o corpo, protestar contra a guerra, a fome e a injustiça e, finalmente, acreditar acima de tudo no poder do amor – esses objetivos da arte de Lennon expressam nossos anseios mais corajosos e mais saudáveis, num século de violência e crueldade. A violência e a crueldade existem para serem enfrentadas. E a trajetória, artística e humana, do menino pobre de Liverpool, foi tão intensa quanto profunda.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lastRenderedPageBreak/>
        <w:t>TEXTO Nº 6.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Um dos nomes mais brilhantes da história da Matemática é, sem dúvida, Arquimedes.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Nasceu em Siracusa, no ano 287 antes do nascimento de Cristo, e sua vida foi inteiramente dedicada à Matemática, à Física e à Astronomia.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Muitas de suas concepções foram estudadas e desenvolvidas nos tempos modernos, e deram origem a grandes progressos das ciências nos últimos séculos.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Deve-se a Arquimedes inúmeras invenções mecânicas que tornaram seu nome respeitado pelos próprios inimigos de sua Pátria.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Foi, porém, na segunda guerra púnica, quando em defesa de sua Pátria, que mais se revelou seu gênio inventivo com a construção de armas ofensivas e aparatos guerreiros que durante longos anos resistiram ao exercício de Marcelo, tido como o mais poderoso.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Construiu gigantescas catapultas que lançavam pedras, flechas e outros projéteis a distâncias consideráveis, fazendo com que o inimigo por várias vezes desistisse do cerco. Imensas máquinas com arpões que agarravam as galeras romanas, afundando-as ou atirando-as contra os rochedos, foram também criações de Arquimedes.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7.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Desde os primórdios da Civilização, vem o homem valendo-se de registros para fixar, em determinado instante, o “quantum” de sua riqueza, utilizando-se, para tanto, dos meios que o estágio do progresso lhe propiciava.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Somente nos meados do século XIII, no entanto, é que esses registros passaram a obedecer a um determinado método de escrituração: </w:t>
      </w:r>
      <w:r w:rsidRPr="00AB1E78">
        <w:rPr>
          <w:rFonts w:ascii="Verdana" w:eastAsia="Times New Roman" w:hAnsi="Verdana" w:cs="Times New Roman"/>
          <w:color w:val="000000"/>
          <w:u w:val="single"/>
          <w:lang w:eastAsia="pt-BR"/>
        </w:rPr>
        <w:t>o método das partidas dobradas</w:t>
      </w: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que deu origem ao atual sistema contábil. Seu precursor foi o Frade Luca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Paciolo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>, que, em 1494, com base nos registros comerciais então adotados pelos negociantes de Veneza, o formulou e deu divulgação.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Esse método tem como vantagem insuperável a escrituração simultânea, no débito e no crédito, das alterações do patrimônio.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lastRenderedPageBreak/>
        <w:t>TEXTO Nº 8.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Da festa de congraçamento nacional em que se transformou a participação brasileira na Copa do Mundo, a grande</w:t>
      </w:r>
      <w:r w:rsidRPr="00AB1E78">
        <w:rPr>
          <w:rFonts w:ascii="Verdana" w:eastAsia="Times New Roman" w:hAnsi="Verdana" w:cs="Times New Roman"/>
          <w:b/>
          <w:bCs/>
          <w:color w:val="000000"/>
          <w:lang w:eastAsia="pt-BR"/>
        </w:rPr>
        <w:t> </w:t>
      </w:r>
      <w:r w:rsidRPr="00AB1E78">
        <w:rPr>
          <w:rFonts w:ascii="Verdana" w:eastAsia="Times New Roman" w:hAnsi="Verdana" w:cs="Times New Roman"/>
          <w:color w:val="000000"/>
          <w:lang w:eastAsia="pt-BR"/>
        </w:rPr>
        <w:t>lição que fica e permanece é a de que o nosso povo é mobilizável para as grandes causas e possui um extraordinário espírito de solidariedade. O que faltava era tocar as cordas sensíveis desse povo. A oportunidade nasceu e explodiu agora com a conquista do tricampeonato pela Seleção Brasileira de futebol. Não houve uma casa brasileira, por mais humilde, que não manifestasse o seu orgulho de brasilidade. Nunca se viu o Pavilhão Nacional tão confundido e identificado com as manifestações populares, como nos dias que acabam de transcorrer.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O povo brasileiro soube reconhecer o alto valor da jornada do nosso selecionado, tributando-lhe homenagem das mais justas, pois cada jogador brasileiro deixou nos gramados do México o suor do seu esforço, do seu talento, de sua dedicação.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9.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Do Amazonas ao mais humilde córrego do interior, os nossos rios desempenham um papel essencial na vida do País.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E a cada dia se tornam mais importantes, porque 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têm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de sobra uma coisa que anda fazendo falta em todo o mundo: nossos rios são ricos em energia.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Por isso, todas as centrais térmicas que utilizem derivados do petróleo serão substituídas ou convertidas para uso de outra fonte de energia primária. E vamos economizar mais petróleo.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Novas reservas naturais serão exploradas com a construção de mais hidrelétricas, enquanto fontes alternativas como e carvão e a energia nuclear serão também utilizadas.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Todo esse trabalho, que envolve o desenvolvimento e a aplicação de tecnologia do mais alto nível, além de um grande esforço administrativo e financeiro, está sendo feito para garantir, em todas as regiões do País, o fornecimento de energia derivada de uma fonte nacional, renovável, que não polui, e que temos de sobra: a água dos nossos rios.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10.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Há cerca de 2000 anos antes do nascimento de Nosso Senhor Jesus Cristo, habitava a Mesopotâmia, país situado entre os rios Tigre e Eufrates, um povo que se tornou famoso por ter sido construtor, agricultor, comerciante e astrônomo célebre.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Se os egípcios conseguiram fama com suas gigantescas pirâmides, os seus magníficos templos e obeliscos, uma reputação não menor gozam os construtores babilônios, pois 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sabe-se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que, já nessa época, a Mesopotâmia </w:t>
      </w:r>
      <w:r w:rsidRPr="00AB1E78">
        <w:rPr>
          <w:rFonts w:ascii="Verdana" w:eastAsia="Times New Roman" w:hAnsi="Verdana" w:cs="Times New Roman"/>
          <w:color w:val="000000"/>
          <w:lang w:eastAsia="pt-BR"/>
        </w:rPr>
        <w:lastRenderedPageBreak/>
        <w:t>era atravessada por uma rede de canais (dos quais  alguns navegáveis) e possuía grandes lagos artificiais que punham em comunicação o Tigre com o Eufrates. O terreno assim irrigado tornava-se fértil e barragens defendiam os campos das inundações do Eufrates cujas margens eram ligadas por uma ponte de mais de 200 metros de comprimento.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11.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Seres primitivos, dotados de armadura, de placas espinhosas e escamas sobrepostas, sem mandíbula e com três olhos na cabeça deram origem, há 400 milhões de anos, às 30.000 espécies de peixes que conhecemos hoje.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Como contar a sua idade?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As escamas apresentam-se com os aspectos mais variados, mas se examinarmos qualquer delas com atenção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, veremos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uma série de círculos; através deles podemos saber a idade dos peixes. Mas, a cada círculo não corresponde um ano de crescimento.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Um peixe não cresce sempre o mesmo através do ano. Nos meses quentes, quando a comida não falta, cresce rapidamente, o que provoca em cada escama uma quantidade de anéis bastante distanciados. Nos meses frios, os peixes crescem muito devagar e às vezes nem chegam a crescer. Os seus anéis de crescimento são poucos e muitos fundos. Este conjunto de anéis forma uma espécie de linha mais acentuada. Para conhecermos com exatidão a idade de um peixe devemos contar apenas linhas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pois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>, uma, marca a passagem de um inverno.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12.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Medir o tempo foi sempre uma preocupação para os antigos, pois o tempo, que não podemos segurar ou guardar, só pode ser medido, registrando-se as repetições de acontecimentos periódicos.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Antigamente, os dias eram calculados de um a outro nascer do sol, de uma a outra lua cheia, ou de uma a outra primavera. Os índios contavam os anos por invernos ou verões, os meses por luas, e os dias por sóis. É evidente que as horas de claridade entre a aurora e o escurecer variam muito durante o ano, mas o período que vai de uma lua cheia a outra é constante, daí os antigos concluírem que a maneira mais exata de medir o tempo consistia em tomar como medida os corpos celestes. 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proofErr w:type="gramEnd"/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lastRenderedPageBreak/>
        <w:t>TEXTO Nº 13.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Jamais diga que o preço do carro foi barato; que o preço da casa é caro etc. Preço, é alto ou baixo; caro ou barato, é o que se pretende comprar. O canário foi barato (seu preço foi baixo); o gravador é caro (seu preço é alto) etc.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Ainda que se generalize paulista, para ambos, o fato é que paulista é para os nascidos no interior – SP; os da capital são paulistanos.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Vou na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fazenda; vamos nos Estados Unidos; fui na cidade; Tadeu foi no teatro etc. são erronias de largo emprego. Consertar assim: Vou á fazenda; vamos aos Estados Unidos; fui à cidade; Tadeu foi ao teatro etc.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CHUCHU! Está é a palavra que, em português, bate todos os recordes de formas geradas pela dúvida: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xuchú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xúchú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xuchu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xuxu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xúxú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xuxú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chúchú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chuchú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chúxú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chuxú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chuxu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e chuchu! Já anotamos, em várias oportunidades, essas onze formas erradas – e até a certa (chuchu)...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14.</w:t>
      </w:r>
    </w:p>
    <w:p w:rsidR="00AB1E78" w:rsidRPr="00AB1E78" w:rsidRDefault="00AB1E78" w:rsidP="00AB1E78">
      <w:pPr>
        <w:spacing w:after="0" w:line="330" w:lineRule="atLeast"/>
        <w:ind w:firstLine="525"/>
        <w:jc w:val="center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u w:val="single"/>
          <w:lang w:eastAsia="pt-BR"/>
        </w:rPr>
        <w:t>ENERGIA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Quando se quer executar um trabalho, como levantar um corpo ou movimentar um veículo, 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precisamos lançar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mão de uma forma de energia.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A energia pode apresentar-se na natureza sob as mais variadas formas: energia mecânica, elétrica, térmica, atômica (reatores nucleares), radiante (raios X, raios cósmicos, luz), etc...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Essas diferentes formas de energia têm a propriedade de 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transformar-se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umas nas outras. Assim, quando se freia um automóvel, a energia cinética do veículo transforma-se em calor nos freios, devido ao atrito. Tal fato constitui um exemplo de energia mecânica convertendo-se em energia térmica.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15.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lang w:eastAsia="pt-BR"/>
        </w:rPr>
        <w:t> </w:t>
      </w:r>
      <w:r w:rsidRPr="00AB1E78">
        <w:rPr>
          <w:rFonts w:ascii="Verdana" w:eastAsia="Times New Roman" w:hAnsi="Verdana" w:cs="Times New Roman"/>
          <w:color w:val="000000"/>
          <w:lang w:eastAsia="pt-BR"/>
        </w:rPr>
        <w:t>O cheque cruzado é o cheque em que são lançadas duas linhas paralelas em diagonal. Este cheque só pode ser pago a estabelecimento bancário. Então, ninguém poderá recebê-lo diretamente no Caixa. Para recebê-lo, deve depositá-lo numa outra instituição financeira. Esta receberá seu valor e o creditará na conta do depositante.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Se entre as duas linhas diagonais, houver o nome de um banco ou instituição financeira, ou seu característico (número da instituição financeira), somente esta instituição poderá recebê-lo.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O cruzamento de que constam apenas as duas 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linhas, é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denominado em branco; se dele constar o número ou nome da instituição financeira, o cruzamento é denominado completo ou em preto.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O cruzamento de um cheque não pode ser cancelado. Pode ser transferido de uma instituição financeira para outra, mediante anotação no </w:t>
      </w:r>
      <w:r w:rsidRPr="00AB1E78">
        <w:rPr>
          <w:rFonts w:ascii="Verdana" w:eastAsia="Times New Roman" w:hAnsi="Verdana" w:cs="Times New Roman"/>
          <w:color w:val="000000"/>
          <w:lang w:eastAsia="pt-BR"/>
        </w:rPr>
        <w:lastRenderedPageBreak/>
        <w:t>verso do titulo, pela instituição portadora do título, de “Autorizamos o depósito deste cheque no Banco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....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>”.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16.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O vaga-lume produz a mais perfeita forma de iluminação: a luz sem calor. De fato o pequeno inseto é mais frio do que o ar de uma noite de verão. Nas Antilhas, os indígenas prendem vaga-lumes entre os dedos dos pés para iluminarem o seu caminho na selva. Algumas tribos usam também estes insetos como enfeites para os cabelos das moças. No Japão, durante a festa dos vaga-lumes, as pessoas levam em barcos caixas cheias deles, que são liberados para desafiar as estrelas.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Um camaleão de 15 cm pode, sem sair do lugar, capturar uma mosca situada 25 cm adiante, por meio da língua, que é mais comprida do que seu corpo. Além disso, a língua do camaleão, cuja ponta segrega uma substância pegajosa, é arremessada sobre a presa com uma velocidade espantosa, sem dar chance ao inseto.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17.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Descoberto e colonizado por portugueses, é natural que o elemento branco que entrou na constituição de nosso povo tenha provindo de Portugal e de suas ilhas atlânticas.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No Brasil, os portugueses, presentes em todos os estratos da sociedade colonial, desempenhavam atividades as mais diversas. Exerceram pequenos ofícios, praticaram o comércio e a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mascateagem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(comércio ambulante), dedicaram-se à agricultura e 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à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industria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>, dominaram o serviço público civil e militar.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Os brancos mais abastados estabeleciam-se no campo e integravam a aristocracia rural. Eram os empresários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agro-industriais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de açúcar, então denominados simplesmente senhores de engenho.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Nas cidades, concentravam-se a maioria, que aspirava à vida aristocrática rural, ideal da época.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Propensa à miscigenação, cruzaram-se os brancos com os índios e os negros, assim contribuindo efetivamente para a formação do povo brasileiro.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lastRenderedPageBreak/>
        <w:t>TEXTO Nº 18.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A palavra hindu para o zero era SUNYA, que significava vazio ou em branco.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Quando os árabes adotaram a numeração hindu, traduziram SUNYA para SIFR que, em árabe, significa vazio. Por ocasião da introdução da numeração hindu-árabe na Itália, no século XIII, a palavra SIFR se latinizou transformando-se em ZEPHIRUM e com sucessivas modificações deu a palavra italiana zero.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Aproximadamente, na mesma época, o mesmo sistema de numeração foi introduzido na Alemanha e a palavra SIFR foi modificada para CIFRA.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A atitude do povo contra este novo sistema de numeração se refletia no fato de que pouco depois de sua introdução na Europa, a palavra cifra era usada como sinal secreto, significado este que desapareceu nos séculos seguintes. Entretanto, a palavra DECIFRAR é uma reminiscência daqueles primeiros tempos.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19.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Galileo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Galilei foi um grande físico e astrônomo italiano que nasceu em 1564 na cidade de Pisa.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Além de importantes descobertas que fez no campo da Astronomia e da Mecânica, deve-se a ele a invenção do telescópio que embora fosse ainda muito rudimentar serviu-lhe bastante nas permanentes observações que fez do Universo.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Por ter afirmado que a Terra girava em torno do Sol, foi considerado herege e para não morrer queimado foi obrigado a negar sua descoberta diante dos tribunais da inquisição.</w:t>
      </w:r>
    </w:p>
    <w:p w:rsid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color w:val="000000"/>
          <w:lang w:eastAsia="pt-BR"/>
        </w:rPr>
        <w:t>Na prisão, manteve correspondência com vários amigos e discípulos, sempre demonstrando e reafirmando as verdades que havia descoberto.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TEXTO Nº 20.</w:t>
      </w:r>
    </w:p>
    <w:p w:rsidR="00AB1E78" w:rsidRPr="00AB1E78" w:rsidRDefault="00AB1E78" w:rsidP="00AB1E78">
      <w:pPr>
        <w:spacing w:after="0" w:line="330" w:lineRule="atLeast"/>
        <w:ind w:firstLine="525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B1E78">
        <w:rPr>
          <w:rFonts w:ascii="Verdana" w:eastAsia="Times New Roman" w:hAnsi="Verdana" w:cs="Times New Roman"/>
          <w:b/>
          <w:bCs/>
          <w:color w:val="000000"/>
          <w:lang w:eastAsia="pt-BR"/>
        </w:rPr>
        <w:t> </w:t>
      </w:r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Pouco se conhece da música brasileira dos primeiros séculos, a não </w:t>
      </w:r>
      <w:proofErr w:type="gramStart"/>
      <w:r w:rsidRPr="00AB1E78">
        <w:rPr>
          <w:rFonts w:ascii="Verdana" w:eastAsia="Times New Roman" w:hAnsi="Verdana" w:cs="Times New Roman"/>
          <w:color w:val="000000"/>
          <w:lang w:eastAsia="pt-BR"/>
        </w:rPr>
        <w:t>ser</w:t>
      </w:r>
      <w:proofErr w:type="gram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algumas melodias indígenas, referências de cronistas a rituais da música dos nativos e algumas anotações de curiosos, como Pero Vaz de Caminha. Somente a partir do século XVIII é que começam a surgir documentos mais precisos sobre a formação da música popular brasileira. E esses documentos comprovam que apenas os elementos portugueses e africanos contribuíram para a formação da nossa música nos primeiros séculos. A influência indígena ficou restrita simplesmente à cristalização de algumas formas folclóricas do país. As primeiras manifestações legítimas de elementos musicais não nativos foram o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lundo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, de origem africana, e a modinha, aparentemente de origem portuguesa. O </w:t>
      </w:r>
      <w:proofErr w:type="spellStart"/>
      <w:r w:rsidRPr="00AB1E78">
        <w:rPr>
          <w:rFonts w:ascii="Verdana" w:eastAsia="Times New Roman" w:hAnsi="Verdana" w:cs="Times New Roman"/>
          <w:color w:val="000000"/>
          <w:lang w:eastAsia="pt-BR"/>
        </w:rPr>
        <w:t>lundo</w:t>
      </w:r>
      <w:proofErr w:type="spellEnd"/>
      <w:r w:rsidRPr="00AB1E78">
        <w:rPr>
          <w:rFonts w:ascii="Verdana" w:eastAsia="Times New Roman" w:hAnsi="Verdana" w:cs="Times New Roman"/>
          <w:color w:val="000000"/>
          <w:lang w:eastAsia="pt-BR"/>
        </w:rPr>
        <w:t xml:space="preserve"> era basicamente uma dança de ritmo marcante e meneios acentuados dos quadris e </w:t>
      </w:r>
      <w:r w:rsidRPr="00AB1E78">
        <w:rPr>
          <w:rFonts w:ascii="Verdana" w:eastAsia="Times New Roman" w:hAnsi="Verdana" w:cs="Times New Roman"/>
          <w:color w:val="000000"/>
          <w:lang w:eastAsia="pt-BR"/>
        </w:rPr>
        <w:lastRenderedPageBreak/>
        <w:t>umbigadas. É antecessor do maxixe (que surgiu por volta de 1880) e do samba (que apareceu lá por 1920). Já a modinha é uma canção amorosa e sentimental, surgida na segunda metade do século XVIII e bastante divulgada tanto em Portugal como no Brasil. Na sua fase mais popular, foi bastante difundida na Bahia e no Rio de Janeiro.</w:t>
      </w:r>
    </w:p>
    <w:p w:rsidR="00180396" w:rsidRDefault="00180396">
      <w:bookmarkStart w:id="0" w:name="_GoBack"/>
      <w:bookmarkEnd w:id="0"/>
    </w:p>
    <w:sectPr w:rsidR="00180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78"/>
    <w:rsid w:val="00180396"/>
    <w:rsid w:val="00A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11"/>
    <w:qFormat/>
    <w:rsid w:val="00AB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AB1E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B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B1E7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B1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11"/>
    <w:qFormat/>
    <w:rsid w:val="00AB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AB1E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B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B1E7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B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2742</Words>
  <Characters>14812</Characters>
  <Application>Microsoft Office Word</Application>
  <DocSecurity>0</DocSecurity>
  <Lines>123</Lines>
  <Paragraphs>35</Paragraphs>
  <ScaleCrop>false</ScaleCrop>
  <Company/>
  <LinksUpToDate>false</LinksUpToDate>
  <CharactersWithSpaces>17519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1</cp:revision>
  <dcterms:created xsi:type="dcterms:W3CDTF">2016-04-05T13:43:00Z</dcterms:created>
  <dcterms:modified xsi:type="dcterms:W3CDTF">2016-04-05T13:48:00Z</dcterms:modified>
</cp:coreProperties>
</file>