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7FA7" w14:textId="59EDA09E" w:rsidR="00A811A1" w:rsidRDefault="00472B73" w:rsidP="00472B73">
      <w:pPr>
        <w:jc w:val="center"/>
        <w:rPr>
          <w:b/>
        </w:rPr>
      </w:pPr>
      <w:bookmarkStart w:id="0" w:name="_Hlk32932171"/>
      <w:bookmarkEnd w:id="0"/>
      <w:r>
        <w:rPr>
          <w:b/>
        </w:rPr>
        <w:t xml:space="preserve">Passo a Passo – </w:t>
      </w:r>
      <w:r w:rsidR="00932866">
        <w:rPr>
          <w:b/>
        </w:rPr>
        <w:t xml:space="preserve">Solicitação de </w:t>
      </w:r>
      <w:r w:rsidR="007D6981">
        <w:rPr>
          <w:b/>
        </w:rPr>
        <w:t>empréstimo</w:t>
      </w:r>
    </w:p>
    <w:p w14:paraId="576B4343" w14:textId="309BEF04" w:rsidR="00AA1B2B" w:rsidRDefault="003673D1" w:rsidP="00472B73">
      <w:pPr>
        <w:jc w:val="both"/>
      </w:pPr>
      <w:r>
        <w:tab/>
      </w:r>
    </w:p>
    <w:p w14:paraId="490034BC" w14:textId="054CAB04" w:rsidR="003673D1" w:rsidRDefault="00E0221C" w:rsidP="00AA1B2B">
      <w:pPr>
        <w:pStyle w:val="PargrafodaLista"/>
        <w:numPr>
          <w:ilvl w:val="0"/>
          <w:numId w:val="1"/>
        </w:numPr>
        <w:jc w:val="both"/>
      </w:pPr>
      <w:r w:rsidRPr="00F23BE1">
        <w:drawing>
          <wp:anchor distT="0" distB="0" distL="114300" distR="114300" simplePos="0" relativeHeight="251700224" behindDoc="0" locked="0" layoutInCell="1" allowOverlap="1" wp14:anchorId="6D5F9F60" wp14:editId="526C21A4">
            <wp:simplePos x="0" y="0"/>
            <wp:positionH relativeFrom="margin">
              <wp:posOffset>1377569</wp:posOffset>
            </wp:positionH>
            <wp:positionV relativeFrom="paragraph">
              <wp:posOffset>350139</wp:posOffset>
            </wp:positionV>
            <wp:extent cx="2289175" cy="22123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865">
        <w:t>Acessar o SAGC da respectiva cooperativa.</w:t>
      </w:r>
    </w:p>
    <w:p w14:paraId="27F3F082" w14:textId="77777777" w:rsidR="003673D1" w:rsidRDefault="003673D1" w:rsidP="003673D1">
      <w:pPr>
        <w:ind w:firstLine="851"/>
        <w:jc w:val="both"/>
      </w:pPr>
    </w:p>
    <w:p w14:paraId="545E6765" w14:textId="012B49E3" w:rsidR="00552D9E" w:rsidRDefault="008C1191" w:rsidP="00A96535">
      <w:pPr>
        <w:pStyle w:val="PargrafodaLista"/>
        <w:numPr>
          <w:ilvl w:val="0"/>
          <w:numId w:val="1"/>
        </w:numPr>
        <w:jc w:val="both"/>
      </w:pPr>
      <w:r w:rsidRPr="005611BE">
        <w:drawing>
          <wp:anchor distT="0" distB="0" distL="114300" distR="114300" simplePos="0" relativeHeight="251701248" behindDoc="0" locked="0" layoutInCell="1" allowOverlap="1" wp14:anchorId="3C04D1AC" wp14:editId="06DA9942">
            <wp:simplePos x="0" y="0"/>
            <wp:positionH relativeFrom="margin">
              <wp:posOffset>1075585</wp:posOffset>
            </wp:positionH>
            <wp:positionV relativeFrom="paragraph">
              <wp:posOffset>294005</wp:posOffset>
            </wp:positionV>
            <wp:extent cx="3206750" cy="1938655"/>
            <wp:effectExtent l="0" t="0" r="0" b="4445"/>
            <wp:wrapTopAndBottom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535">
        <w:t>Na tela do SACG acessar a opção do C-A-A</w:t>
      </w:r>
    </w:p>
    <w:p w14:paraId="44B16210" w14:textId="5D76EC75" w:rsidR="00521316" w:rsidRDefault="00521316" w:rsidP="00521316">
      <w:pPr>
        <w:jc w:val="both"/>
      </w:pPr>
    </w:p>
    <w:p w14:paraId="03D3F9B4" w14:textId="55783F90" w:rsidR="005611BE" w:rsidRDefault="005611BE" w:rsidP="005611BE">
      <w:pPr>
        <w:pStyle w:val="PargrafodaLista"/>
        <w:numPr>
          <w:ilvl w:val="0"/>
          <w:numId w:val="1"/>
        </w:numPr>
        <w:jc w:val="both"/>
      </w:pPr>
      <w:r>
        <w:t xml:space="preserve">Nessa opção </w:t>
      </w:r>
      <w:r w:rsidR="00D2761E">
        <w:t xml:space="preserve">é pressionado o </w:t>
      </w:r>
      <w:proofErr w:type="spellStart"/>
      <w:r w:rsidR="00D2761E">
        <w:t>Enter</w:t>
      </w:r>
      <w:proofErr w:type="spellEnd"/>
      <w:r w:rsidR="00D2761E">
        <w:t xml:space="preserve"> para uma nova solicitação</w:t>
      </w:r>
      <w:r w:rsidR="00E0221C">
        <w:t xml:space="preserve"> e i</w:t>
      </w:r>
      <w:r w:rsidR="00D2761E">
        <w:t>nserindo a conta do associado</w:t>
      </w:r>
      <w:r w:rsidR="00E0221C">
        <w:t xml:space="preserve"> que </w:t>
      </w:r>
      <w:proofErr w:type="spellStart"/>
      <w:proofErr w:type="gramStart"/>
      <w:r w:rsidR="00E0221C">
        <w:t>esta</w:t>
      </w:r>
      <w:proofErr w:type="spellEnd"/>
      <w:proofErr w:type="gramEnd"/>
      <w:r w:rsidR="00E0221C">
        <w:t xml:space="preserve"> solicitando</w:t>
      </w:r>
    </w:p>
    <w:p w14:paraId="2432A298" w14:textId="3F794C82" w:rsidR="00E0221C" w:rsidRDefault="00E0221C" w:rsidP="00E0221C">
      <w:pPr>
        <w:pStyle w:val="PargrafodaLista"/>
      </w:pPr>
      <w:r w:rsidRPr="00E0221C">
        <w:drawing>
          <wp:anchor distT="0" distB="0" distL="114300" distR="114300" simplePos="0" relativeHeight="251702272" behindDoc="0" locked="0" layoutInCell="1" allowOverlap="1" wp14:anchorId="2A4595A3" wp14:editId="2B78EBD2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232785" cy="1949450"/>
            <wp:effectExtent l="0" t="0" r="5715" b="0"/>
            <wp:wrapTopAndBottom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26393" w14:textId="6C4C2020" w:rsidR="00E0221C" w:rsidRDefault="00E0221C" w:rsidP="00E0221C">
      <w:pPr>
        <w:pStyle w:val="PargrafodaLista"/>
        <w:ind w:left="1069"/>
        <w:jc w:val="both"/>
      </w:pPr>
    </w:p>
    <w:p w14:paraId="14C3ED7D" w14:textId="4AA03230" w:rsidR="00E0221C" w:rsidRDefault="00745004" w:rsidP="00E0221C">
      <w:pPr>
        <w:pStyle w:val="PargrafodaLista"/>
        <w:numPr>
          <w:ilvl w:val="0"/>
          <w:numId w:val="1"/>
        </w:numPr>
        <w:jc w:val="both"/>
      </w:pPr>
      <w:r w:rsidRPr="00745004">
        <w:lastRenderedPageBreak/>
        <w:drawing>
          <wp:anchor distT="0" distB="0" distL="114300" distR="114300" simplePos="0" relativeHeight="251703296" behindDoc="0" locked="0" layoutInCell="1" allowOverlap="1" wp14:anchorId="78BA4212" wp14:editId="1667CE52">
            <wp:simplePos x="0" y="0"/>
            <wp:positionH relativeFrom="column">
              <wp:posOffset>1089850</wp:posOffset>
            </wp:positionH>
            <wp:positionV relativeFrom="paragraph">
              <wp:posOffset>669640</wp:posOffset>
            </wp:positionV>
            <wp:extent cx="3042920" cy="1833880"/>
            <wp:effectExtent l="0" t="0" r="5080" b="0"/>
            <wp:wrapTopAndBottom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21C">
        <w:t>Selecionado a conta do associado</w:t>
      </w:r>
      <w:r w:rsidR="00E211C6">
        <w:t xml:space="preserve"> é necessário pressionar F2 para continuar a lista de avalista não é necessário dessa forma é só teclar </w:t>
      </w:r>
      <w:proofErr w:type="spellStart"/>
      <w:r w:rsidR="00E211C6">
        <w:t>Enter</w:t>
      </w:r>
      <w:proofErr w:type="spellEnd"/>
      <w:r w:rsidR="00E211C6">
        <w:t xml:space="preserve"> novamente</w:t>
      </w:r>
      <w:r w:rsidR="00DD2ADB">
        <w:t>. Feito isso é necessário inserir a categoria do produto</w:t>
      </w:r>
      <w:r>
        <w:t>.</w:t>
      </w:r>
      <w:r w:rsidRPr="00745004">
        <w:rPr>
          <w:noProof/>
        </w:rPr>
        <w:t xml:space="preserve"> </w:t>
      </w:r>
    </w:p>
    <w:p w14:paraId="6A707675" w14:textId="65B94270" w:rsidR="00E0221C" w:rsidRDefault="00E0221C" w:rsidP="00AA1B2B">
      <w:pPr>
        <w:ind w:firstLine="708"/>
        <w:jc w:val="both"/>
      </w:pPr>
    </w:p>
    <w:p w14:paraId="429C66C6" w14:textId="69230D47" w:rsidR="00745004" w:rsidRDefault="007C67AE" w:rsidP="00745004">
      <w:pPr>
        <w:pStyle w:val="PargrafodaLista"/>
        <w:numPr>
          <w:ilvl w:val="0"/>
          <w:numId w:val="1"/>
        </w:numPr>
        <w:jc w:val="both"/>
      </w:pPr>
      <w:r>
        <w:t>Posteriormente inserir também o produto</w:t>
      </w:r>
      <w:r w:rsidR="0019179C">
        <w:t xml:space="preserve"> e após isso o sistema realiza uma consulta no </w:t>
      </w:r>
      <w:r w:rsidR="00E529D5">
        <w:t>BUREAU e com isso permitindo ou não prosseguir com a solicitação.</w:t>
      </w:r>
    </w:p>
    <w:p w14:paraId="69F57B66" w14:textId="7EDE68A8" w:rsidR="007C67AE" w:rsidRDefault="007C67AE" w:rsidP="007C67AE">
      <w:pPr>
        <w:pStyle w:val="PargrafodaLista"/>
      </w:pPr>
      <w:r w:rsidRPr="007C67AE">
        <w:drawing>
          <wp:anchor distT="0" distB="0" distL="114300" distR="114300" simplePos="0" relativeHeight="251704320" behindDoc="0" locked="0" layoutInCell="1" allowOverlap="1" wp14:anchorId="4C9B0796" wp14:editId="0A490DB4">
            <wp:simplePos x="0" y="0"/>
            <wp:positionH relativeFrom="column">
              <wp:posOffset>1062222</wp:posOffset>
            </wp:positionH>
            <wp:positionV relativeFrom="paragraph">
              <wp:posOffset>187960</wp:posOffset>
            </wp:positionV>
            <wp:extent cx="3037205" cy="1828800"/>
            <wp:effectExtent l="0" t="0" r="0" b="0"/>
            <wp:wrapTopAndBottom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482B" w14:textId="329A7EB1" w:rsidR="007C67AE" w:rsidRDefault="007C67AE" w:rsidP="007C67AE">
      <w:pPr>
        <w:pStyle w:val="PargrafodaLista"/>
        <w:ind w:left="1069"/>
        <w:jc w:val="both"/>
      </w:pPr>
    </w:p>
    <w:p w14:paraId="63C9C82A" w14:textId="331ADF2B" w:rsidR="00613A3E" w:rsidRDefault="008C1191" w:rsidP="001878D0">
      <w:pPr>
        <w:pStyle w:val="PargrafodaLista"/>
        <w:numPr>
          <w:ilvl w:val="0"/>
          <w:numId w:val="1"/>
        </w:numPr>
        <w:jc w:val="both"/>
      </w:pPr>
      <w:r w:rsidRPr="008C1191">
        <w:drawing>
          <wp:anchor distT="0" distB="0" distL="114300" distR="114300" simplePos="0" relativeHeight="251705344" behindDoc="0" locked="0" layoutInCell="1" allowOverlap="1" wp14:anchorId="34387B7F" wp14:editId="635CDF02">
            <wp:simplePos x="0" y="0"/>
            <wp:positionH relativeFrom="column">
              <wp:posOffset>1062914</wp:posOffset>
            </wp:positionH>
            <wp:positionV relativeFrom="paragraph">
              <wp:posOffset>211142</wp:posOffset>
            </wp:positionV>
            <wp:extent cx="3063240" cy="1842135"/>
            <wp:effectExtent l="0" t="0" r="3810" b="5715"/>
            <wp:wrapTopAndBottom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8D0">
        <w:t>Com isso após a consulta é necessário inserir a fonte do recurso</w:t>
      </w:r>
    </w:p>
    <w:p w14:paraId="3946B51F" w14:textId="63ED2895" w:rsidR="008C1191" w:rsidRDefault="008C1191" w:rsidP="008C1191">
      <w:pPr>
        <w:pStyle w:val="PargrafodaLista"/>
        <w:ind w:left="1069"/>
        <w:jc w:val="both"/>
      </w:pPr>
    </w:p>
    <w:p w14:paraId="64E0FD4E" w14:textId="3E715378" w:rsidR="008C1191" w:rsidRDefault="004966F3" w:rsidP="004966F3">
      <w:pPr>
        <w:pStyle w:val="PargrafodaLista"/>
        <w:numPr>
          <w:ilvl w:val="0"/>
          <w:numId w:val="1"/>
        </w:numPr>
        <w:jc w:val="both"/>
      </w:pPr>
      <w:r>
        <w:t>O próximo passo é selecionar a</w:t>
      </w:r>
      <w:r w:rsidR="007F3EE3">
        <w:t xml:space="preserve"> tabela de empreendimento</w:t>
      </w:r>
    </w:p>
    <w:p w14:paraId="2C8FB880" w14:textId="1EB24E0A" w:rsidR="008C1191" w:rsidRDefault="008C1191" w:rsidP="00AA1B2B">
      <w:pPr>
        <w:ind w:firstLine="708"/>
        <w:jc w:val="both"/>
      </w:pPr>
    </w:p>
    <w:p w14:paraId="4809C5C8" w14:textId="77777777" w:rsidR="00E90E0C" w:rsidRDefault="00E90E0C" w:rsidP="00E90E0C">
      <w:pPr>
        <w:pStyle w:val="PargrafodaLista"/>
        <w:ind w:left="1069"/>
        <w:jc w:val="both"/>
      </w:pPr>
    </w:p>
    <w:p w14:paraId="39F571F5" w14:textId="77777777" w:rsidR="00E90E0C" w:rsidRDefault="00E90E0C" w:rsidP="00E90E0C">
      <w:pPr>
        <w:pStyle w:val="PargrafodaLista"/>
      </w:pPr>
    </w:p>
    <w:p w14:paraId="0C0644DE" w14:textId="77777777" w:rsidR="00D372CE" w:rsidRDefault="00D372CE" w:rsidP="00D372CE">
      <w:pPr>
        <w:jc w:val="both"/>
      </w:pPr>
    </w:p>
    <w:p w14:paraId="1991C65D" w14:textId="49A96809" w:rsidR="00D372CE" w:rsidRDefault="00D372CE" w:rsidP="00D372CE">
      <w:pPr>
        <w:jc w:val="both"/>
      </w:pPr>
      <w:r w:rsidRPr="00905A12">
        <w:lastRenderedPageBreak/>
        <w:drawing>
          <wp:anchor distT="0" distB="0" distL="114300" distR="114300" simplePos="0" relativeHeight="251706368" behindDoc="0" locked="0" layoutInCell="1" allowOverlap="1" wp14:anchorId="0A326B52" wp14:editId="0C64FE07">
            <wp:simplePos x="0" y="0"/>
            <wp:positionH relativeFrom="margin">
              <wp:posOffset>1038850</wp:posOffset>
            </wp:positionH>
            <wp:positionV relativeFrom="paragraph">
              <wp:posOffset>66</wp:posOffset>
            </wp:positionV>
            <wp:extent cx="2852382" cy="1712972"/>
            <wp:effectExtent l="0" t="0" r="5715" b="1905"/>
            <wp:wrapTopAndBottom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382" cy="1712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59356" w14:textId="48F1C3FB" w:rsidR="008C1191" w:rsidRDefault="00AB7396" w:rsidP="00F157FA">
      <w:pPr>
        <w:pStyle w:val="PargrafodaLista"/>
        <w:numPr>
          <w:ilvl w:val="0"/>
          <w:numId w:val="1"/>
        </w:numPr>
        <w:jc w:val="both"/>
      </w:pPr>
      <w:r w:rsidRPr="00AB7396">
        <w:drawing>
          <wp:anchor distT="0" distB="0" distL="114300" distR="114300" simplePos="0" relativeHeight="251707392" behindDoc="0" locked="0" layoutInCell="1" allowOverlap="1" wp14:anchorId="5C4BAECC" wp14:editId="39717261">
            <wp:simplePos x="0" y="0"/>
            <wp:positionH relativeFrom="column">
              <wp:posOffset>843352</wp:posOffset>
            </wp:positionH>
            <wp:positionV relativeFrom="paragraph">
              <wp:posOffset>429320</wp:posOffset>
            </wp:positionV>
            <wp:extent cx="3342640" cy="2009775"/>
            <wp:effectExtent l="0" t="0" r="0" b="9525"/>
            <wp:wrapTopAndBottom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7FA">
        <w:t xml:space="preserve">Selecionado a </w:t>
      </w:r>
      <w:r w:rsidR="00E90E0C">
        <w:t>tabela de empreendimentos</w:t>
      </w:r>
      <w:r w:rsidR="00D372CE">
        <w:t xml:space="preserve"> com o </w:t>
      </w:r>
      <w:proofErr w:type="spellStart"/>
      <w:r w:rsidR="00D372CE">
        <w:t>Enter</w:t>
      </w:r>
      <w:proofErr w:type="spellEnd"/>
      <w:r w:rsidR="001E1F24">
        <w:t>, agora vai para o preenchimento da parcela</w:t>
      </w:r>
    </w:p>
    <w:p w14:paraId="6B769B12" w14:textId="3E613C7B" w:rsidR="00AB7396" w:rsidRDefault="00AB7396" w:rsidP="00AB7396">
      <w:pPr>
        <w:pStyle w:val="PargrafodaLista"/>
        <w:ind w:left="1069"/>
        <w:jc w:val="both"/>
      </w:pPr>
    </w:p>
    <w:p w14:paraId="335A1B44" w14:textId="124118E5" w:rsidR="00AB7396" w:rsidRDefault="00930B44" w:rsidP="00AB7396">
      <w:pPr>
        <w:pStyle w:val="PargrafodaLista"/>
        <w:numPr>
          <w:ilvl w:val="0"/>
          <w:numId w:val="1"/>
        </w:numPr>
        <w:jc w:val="both"/>
      </w:pPr>
      <w:r w:rsidRPr="00AB7396">
        <w:drawing>
          <wp:anchor distT="0" distB="0" distL="114300" distR="114300" simplePos="0" relativeHeight="251708416" behindDoc="0" locked="0" layoutInCell="1" allowOverlap="1" wp14:anchorId="5C972521" wp14:editId="7DBF2A5B">
            <wp:simplePos x="0" y="0"/>
            <wp:positionH relativeFrom="column">
              <wp:posOffset>644873</wp:posOffset>
            </wp:positionH>
            <wp:positionV relativeFrom="paragraph">
              <wp:posOffset>307137</wp:posOffset>
            </wp:positionV>
            <wp:extent cx="3389630" cy="2037715"/>
            <wp:effectExtent l="0" t="0" r="1270" b="635"/>
            <wp:wrapTopAndBottom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396">
        <w:t>Insere a taxa</w:t>
      </w:r>
      <w:r>
        <w:t xml:space="preserve"> efetiva e de inadimplência</w:t>
      </w:r>
    </w:p>
    <w:p w14:paraId="189320B6" w14:textId="4D8F1F05" w:rsidR="00AB7396" w:rsidRDefault="00AB7396" w:rsidP="00AB7396">
      <w:pPr>
        <w:pStyle w:val="PargrafodaLista"/>
      </w:pPr>
    </w:p>
    <w:p w14:paraId="33993BAD" w14:textId="39059617" w:rsidR="00AB7396" w:rsidRDefault="00930B44" w:rsidP="00930B44">
      <w:pPr>
        <w:pStyle w:val="PargrafodaLista"/>
        <w:numPr>
          <w:ilvl w:val="0"/>
          <w:numId w:val="1"/>
        </w:numPr>
        <w:jc w:val="both"/>
      </w:pPr>
      <w:r>
        <w:t>Insere o valor a ser financiado, tanto para majoração quanto para novo</w:t>
      </w:r>
    </w:p>
    <w:p w14:paraId="29351FAD" w14:textId="77777777" w:rsidR="00EB6422" w:rsidRDefault="00EB6422" w:rsidP="00EB6422">
      <w:pPr>
        <w:pStyle w:val="PargrafodaLista"/>
      </w:pPr>
    </w:p>
    <w:p w14:paraId="2E843770" w14:textId="77777777" w:rsidR="00931172" w:rsidRDefault="00931172" w:rsidP="00931172">
      <w:pPr>
        <w:pStyle w:val="PargrafodaLista"/>
        <w:ind w:left="1069"/>
        <w:jc w:val="both"/>
      </w:pPr>
    </w:p>
    <w:p w14:paraId="214F9BBB" w14:textId="77777777" w:rsidR="00931172" w:rsidRDefault="00931172" w:rsidP="00931172">
      <w:pPr>
        <w:pStyle w:val="PargrafodaLista"/>
      </w:pPr>
    </w:p>
    <w:p w14:paraId="3BBCC6E5" w14:textId="77777777" w:rsidR="00931172" w:rsidRDefault="00931172" w:rsidP="00931172">
      <w:pPr>
        <w:pStyle w:val="PargrafodaLista"/>
        <w:ind w:left="1069"/>
        <w:jc w:val="both"/>
      </w:pPr>
    </w:p>
    <w:p w14:paraId="775A8338" w14:textId="77777777" w:rsidR="00931172" w:rsidRDefault="00931172" w:rsidP="00931172">
      <w:pPr>
        <w:pStyle w:val="PargrafodaLista"/>
        <w:ind w:left="1069"/>
        <w:jc w:val="both"/>
      </w:pPr>
    </w:p>
    <w:p w14:paraId="621A178A" w14:textId="77777777" w:rsidR="00931172" w:rsidRDefault="00931172" w:rsidP="00931172">
      <w:pPr>
        <w:pStyle w:val="PargrafodaLista"/>
        <w:ind w:left="1069"/>
        <w:jc w:val="both"/>
      </w:pPr>
    </w:p>
    <w:p w14:paraId="6506436D" w14:textId="77777777" w:rsidR="00931172" w:rsidRDefault="00931172" w:rsidP="00931172">
      <w:pPr>
        <w:pStyle w:val="PargrafodaLista"/>
        <w:ind w:left="1069"/>
        <w:jc w:val="both"/>
      </w:pPr>
    </w:p>
    <w:p w14:paraId="3AC80931" w14:textId="77777777" w:rsidR="00931172" w:rsidRDefault="00931172" w:rsidP="00931172">
      <w:pPr>
        <w:pStyle w:val="PargrafodaLista"/>
        <w:ind w:left="1069"/>
        <w:jc w:val="both"/>
      </w:pPr>
    </w:p>
    <w:p w14:paraId="7FA8A724" w14:textId="58F37FCE" w:rsidR="00931172" w:rsidRDefault="00931172" w:rsidP="00931172">
      <w:pPr>
        <w:pStyle w:val="PargrafodaLista"/>
        <w:ind w:left="1069"/>
        <w:jc w:val="both"/>
      </w:pPr>
      <w:r w:rsidRPr="00EB6422">
        <w:lastRenderedPageBreak/>
        <w:drawing>
          <wp:anchor distT="0" distB="0" distL="114300" distR="114300" simplePos="0" relativeHeight="251709440" behindDoc="0" locked="0" layoutInCell="1" allowOverlap="1" wp14:anchorId="34E9A5FC" wp14:editId="0D61B3EB">
            <wp:simplePos x="0" y="0"/>
            <wp:positionH relativeFrom="margin">
              <wp:posOffset>968062</wp:posOffset>
            </wp:positionH>
            <wp:positionV relativeFrom="paragraph">
              <wp:posOffset>81697</wp:posOffset>
            </wp:positionV>
            <wp:extent cx="3075305" cy="1855470"/>
            <wp:effectExtent l="0" t="0" r="0" b="0"/>
            <wp:wrapTopAndBottom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BC22E" w14:textId="0BAE2BF9" w:rsidR="00EB6422" w:rsidRDefault="00350AE6" w:rsidP="00931172">
      <w:pPr>
        <w:pStyle w:val="PargrafodaLista"/>
        <w:numPr>
          <w:ilvl w:val="0"/>
          <w:numId w:val="1"/>
        </w:numPr>
        <w:jc w:val="both"/>
      </w:pPr>
      <w:r w:rsidRPr="00350AE6">
        <w:drawing>
          <wp:anchor distT="0" distB="0" distL="114300" distR="114300" simplePos="0" relativeHeight="251710464" behindDoc="0" locked="0" layoutInCell="1" allowOverlap="1" wp14:anchorId="7E25BC3C" wp14:editId="015EBD29">
            <wp:simplePos x="0" y="0"/>
            <wp:positionH relativeFrom="column">
              <wp:posOffset>898449</wp:posOffset>
            </wp:positionH>
            <wp:positionV relativeFrom="paragraph">
              <wp:posOffset>267942</wp:posOffset>
            </wp:positionV>
            <wp:extent cx="3029585" cy="1848485"/>
            <wp:effectExtent l="0" t="0" r="0" b="0"/>
            <wp:wrapTopAndBottom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172">
        <w:t>Informar o objetivo do Financiamento e F2 para o parecer de negocio</w:t>
      </w:r>
    </w:p>
    <w:p w14:paraId="4F7DFFFF" w14:textId="3C706E21" w:rsidR="00350AE6" w:rsidRDefault="006719D2" w:rsidP="00B05188">
      <w:pPr>
        <w:pStyle w:val="PargrafodaLista"/>
        <w:numPr>
          <w:ilvl w:val="0"/>
          <w:numId w:val="1"/>
        </w:numPr>
        <w:jc w:val="both"/>
      </w:pPr>
      <w:r w:rsidRPr="006719D2">
        <w:drawing>
          <wp:anchor distT="0" distB="0" distL="114300" distR="114300" simplePos="0" relativeHeight="251711488" behindDoc="0" locked="0" layoutInCell="1" allowOverlap="1" wp14:anchorId="634431E4" wp14:editId="6C68F240">
            <wp:simplePos x="0" y="0"/>
            <wp:positionH relativeFrom="column">
              <wp:posOffset>748551</wp:posOffset>
            </wp:positionH>
            <wp:positionV relativeFrom="paragraph">
              <wp:posOffset>2172363</wp:posOffset>
            </wp:positionV>
            <wp:extent cx="3343275" cy="2011045"/>
            <wp:effectExtent l="0" t="0" r="9525" b="8255"/>
            <wp:wrapTopAndBottom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188">
        <w:t>Depois seleciona se há ou não pré-aprovado</w:t>
      </w:r>
    </w:p>
    <w:p w14:paraId="3E4D8177" w14:textId="11228188" w:rsidR="006719D2" w:rsidRDefault="006719D2" w:rsidP="006719D2">
      <w:pPr>
        <w:pStyle w:val="PargrafodaLista"/>
        <w:ind w:left="1069"/>
        <w:jc w:val="both"/>
      </w:pPr>
    </w:p>
    <w:p w14:paraId="73CFF0AE" w14:textId="1D8746AF" w:rsidR="006719D2" w:rsidRDefault="006719D2" w:rsidP="006719D2">
      <w:pPr>
        <w:pStyle w:val="PargrafodaLista"/>
        <w:ind w:left="1069"/>
        <w:jc w:val="both"/>
      </w:pPr>
      <w:r>
        <w:t>Dessa forma se finaliza a atividade indo para a Esteira da Rede Colaborativa</w:t>
      </w:r>
      <w:bookmarkStart w:id="1" w:name="_GoBack"/>
      <w:bookmarkEnd w:id="1"/>
    </w:p>
    <w:sectPr w:rsidR="006719D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910C0" w14:textId="77777777" w:rsidR="00771A6C" w:rsidRDefault="00771A6C" w:rsidP="00472B73">
      <w:pPr>
        <w:spacing w:after="0" w:line="240" w:lineRule="auto"/>
      </w:pPr>
      <w:r>
        <w:separator/>
      </w:r>
    </w:p>
  </w:endnote>
  <w:endnote w:type="continuationSeparator" w:id="0">
    <w:p w14:paraId="758F8B6B" w14:textId="77777777" w:rsidR="00771A6C" w:rsidRDefault="00771A6C" w:rsidP="0047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C0353" w14:textId="77777777" w:rsidR="005F4923" w:rsidRDefault="005F49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67D93" w14:textId="77777777" w:rsidR="00472B73" w:rsidRDefault="00472B7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2C092F" wp14:editId="7569318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a189469c943223459a2328a2" descr="{&quot;HashCode&quot;:89131373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9EFA7D" w14:textId="77777777" w:rsidR="00472B73" w:rsidRPr="00AA1B2B" w:rsidRDefault="00AA1B2B" w:rsidP="00AA1B2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A1B2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2C092F" id="_x0000_t202" coordsize="21600,21600" o:spt="202" path="m,l,21600r21600,l21600,xe">
              <v:stroke joinstyle="miter"/>
              <v:path gradientshapeok="t" o:connecttype="rect"/>
            </v:shapetype>
            <v:shape id="MSIPCMa189469c943223459a2328a2" o:spid="_x0000_s1026" type="#_x0000_t202" alt="{&quot;HashCode&quot;:89131373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GOfAvhgDAAA1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14:paraId="5F9EFA7D" w14:textId="77777777" w:rsidR="00472B73" w:rsidRPr="00AA1B2B" w:rsidRDefault="00AA1B2B" w:rsidP="00AA1B2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A1B2B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6F4CA" w14:textId="77777777" w:rsidR="005F4923" w:rsidRDefault="005F49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E70D" w14:textId="77777777" w:rsidR="00771A6C" w:rsidRDefault="00771A6C" w:rsidP="00472B73">
      <w:pPr>
        <w:spacing w:after="0" w:line="240" w:lineRule="auto"/>
      </w:pPr>
      <w:r>
        <w:separator/>
      </w:r>
    </w:p>
  </w:footnote>
  <w:footnote w:type="continuationSeparator" w:id="0">
    <w:p w14:paraId="5479944F" w14:textId="77777777" w:rsidR="00771A6C" w:rsidRDefault="00771A6C" w:rsidP="0047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E9624" w14:textId="77777777" w:rsidR="005F4923" w:rsidRDefault="005F49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9435" w14:textId="77777777" w:rsidR="005F4923" w:rsidRDefault="005F492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F703A" w14:textId="77777777" w:rsidR="005F4923" w:rsidRDefault="005F49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BBE"/>
    <w:multiLevelType w:val="hybridMultilevel"/>
    <w:tmpl w:val="094634F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3"/>
    <w:rsid w:val="001878D0"/>
    <w:rsid w:val="0019179C"/>
    <w:rsid w:val="00192B4B"/>
    <w:rsid w:val="001A30D8"/>
    <w:rsid w:val="001E1F24"/>
    <w:rsid w:val="002973BB"/>
    <w:rsid w:val="00350AE6"/>
    <w:rsid w:val="003673D1"/>
    <w:rsid w:val="003D12BD"/>
    <w:rsid w:val="00412AED"/>
    <w:rsid w:val="00472B73"/>
    <w:rsid w:val="00481899"/>
    <w:rsid w:val="004966F3"/>
    <w:rsid w:val="004C3F73"/>
    <w:rsid w:val="00521316"/>
    <w:rsid w:val="00544DC2"/>
    <w:rsid w:val="00552D9E"/>
    <w:rsid w:val="005611BE"/>
    <w:rsid w:val="005F4923"/>
    <w:rsid w:val="00613A3E"/>
    <w:rsid w:val="006719D2"/>
    <w:rsid w:val="006924A7"/>
    <w:rsid w:val="007117EA"/>
    <w:rsid w:val="00715226"/>
    <w:rsid w:val="00745004"/>
    <w:rsid w:val="00771A6C"/>
    <w:rsid w:val="007B4723"/>
    <w:rsid w:val="007C67AE"/>
    <w:rsid w:val="007D6981"/>
    <w:rsid w:val="007F3EE3"/>
    <w:rsid w:val="008506DD"/>
    <w:rsid w:val="00854F82"/>
    <w:rsid w:val="00880149"/>
    <w:rsid w:val="008C1191"/>
    <w:rsid w:val="00905A12"/>
    <w:rsid w:val="009252F6"/>
    <w:rsid w:val="00930B44"/>
    <w:rsid w:val="00931172"/>
    <w:rsid w:val="00931BFD"/>
    <w:rsid w:val="00932866"/>
    <w:rsid w:val="00940865"/>
    <w:rsid w:val="00A05375"/>
    <w:rsid w:val="00A96535"/>
    <w:rsid w:val="00AA1B2B"/>
    <w:rsid w:val="00AB7396"/>
    <w:rsid w:val="00AB7712"/>
    <w:rsid w:val="00AF4581"/>
    <w:rsid w:val="00B05188"/>
    <w:rsid w:val="00B206F8"/>
    <w:rsid w:val="00C64C52"/>
    <w:rsid w:val="00C94133"/>
    <w:rsid w:val="00CD4D95"/>
    <w:rsid w:val="00D10975"/>
    <w:rsid w:val="00D24D91"/>
    <w:rsid w:val="00D2761E"/>
    <w:rsid w:val="00D372CE"/>
    <w:rsid w:val="00DD2ADB"/>
    <w:rsid w:val="00DE60D9"/>
    <w:rsid w:val="00E0221C"/>
    <w:rsid w:val="00E04EB2"/>
    <w:rsid w:val="00E211C6"/>
    <w:rsid w:val="00E529D5"/>
    <w:rsid w:val="00E90E0C"/>
    <w:rsid w:val="00EB6422"/>
    <w:rsid w:val="00F157FA"/>
    <w:rsid w:val="00F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89A3A2"/>
  <w15:chartTrackingRefBased/>
  <w15:docId w15:val="{5737EAF4-24A8-45BD-913A-3ACC73D6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B73"/>
  </w:style>
  <w:style w:type="paragraph" w:styleId="Rodap">
    <w:name w:val="footer"/>
    <w:basedOn w:val="Normal"/>
    <w:link w:val="RodapChar"/>
    <w:uiPriority w:val="99"/>
    <w:unhideWhenUsed/>
    <w:rsid w:val="0047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B73"/>
  </w:style>
  <w:style w:type="paragraph" w:styleId="Textodebalo">
    <w:name w:val="Balloon Text"/>
    <w:basedOn w:val="Normal"/>
    <w:link w:val="TextodebaloChar"/>
    <w:uiPriority w:val="99"/>
    <w:semiHidden/>
    <w:unhideWhenUsed/>
    <w:rsid w:val="001A3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0D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3673D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92B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B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B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B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B4B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A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87378E79B674F870890B887DB4126" ma:contentTypeVersion="13" ma:contentTypeDescription="Create a new document." ma:contentTypeScope="" ma:versionID="abd1da1cf7190b69e86f71d128bf6a6c">
  <xsd:schema xmlns:xsd="http://www.w3.org/2001/XMLSchema" xmlns:xs="http://www.w3.org/2001/XMLSchema" xmlns:p="http://schemas.microsoft.com/office/2006/metadata/properties" xmlns:ns1="http://schemas.microsoft.com/sharepoint/v3" xmlns:ns3="082722be-7793-418f-a945-3fd754f645c7" xmlns:ns4="a09ce49e-d4a7-46eb-979f-9a9f5287067c" targetNamespace="http://schemas.microsoft.com/office/2006/metadata/properties" ma:root="true" ma:fieldsID="aba543f44123c4ae9f4e465a9cc61662" ns1:_="" ns3:_="" ns4:_="">
    <xsd:import namespace="http://schemas.microsoft.com/sharepoint/v3"/>
    <xsd:import namespace="082722be-7793-418f-a945-3fd754f645c7"/>
    <xsd:import namespace="a09ce49e-d4a7-46eb-979f-9a9f528706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722be-7793-418f-a945-3fd754f645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ce49e-d4a7-46eb-979f-9a9f52870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96F7C9-01C5-4086-A3CD-318D476E842D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microsoft.com/sharepoint/v3"/>
    <ds:schemaRef ds:uri="http://purl.org/dc/dcmitype/"/>
    <ds:schemaRef ds:uri="082722be-7793-418f-a945-3fd754f645c7"/>
    <ds:schemaRef ds:uri="http://www.w3.org/XML/1998/namespace"/>
    <ds:schemaRef ds:uri="http://schemas.openxmlformats.org/package/2006/metadata/core-properties"/>
    <ds:schemaRef ds:uri="a09ce49e-d4a7-46eb-979f-9a9f5287067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512840A-5F24-430C-A730-0D13C92F4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2722be-7793-418f-a945-3fd754f645c7"/>
    <ds:schemaRef ds:uri="a09ce49e-d4a7-46eb-979f-9a9f52870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7B732-2EED-445F-9A05-7C521BFB4B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Fernandes da Silva Junior</dc:creator>
  <cp:keywords/>
  <dc:description/>
  <cp:lastModifiedBy>Itamar Fernandes da Silva Junior</cp:lastModifiedBy>
  <cp:revision>35</cp:revision>
  <dcterms:created xsi:type="dcterms:W3CDTF">2020-02-26T17:52:00Z</dcterms:created>
  <dcterms:modified xsi:type="dcterms:W3CDTF">2021-02-11T17:55:00Z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iteId">
    <vt:lpwstr>3223964c-6e1f-48ba-b705-423351281a8c</vt:lpwstr>
  </property>
  <property fmtid="{D5CDD505-2E9C-101B-9397-08002B2CF9AE}" pid="4" name="MSIP_Label_99deea41-824f-4c3c-afd5-7afdfc16eee8_Owner">
    <vt:lpwstr>itamar_silva@sicredi.com.br</vt:lpwstr>
  </property>
  <property fmtid="{D5CDD505-2E9C-101B-9397-08002B2CF9AE}" pid="5" name="MSIP_Label_99deea41-824f-4c3c-afd5-7afdfc16eee8_SetDate">
    <vt:lpwstr>2020-02-18T18:01:40.6705617Z</vt:lpwstr>
  </property>
  <property fmtid="{D5CDD505-2E9C-101B-9397-08002B2CF9AE}" pid="6" name="MSIP_Label_99deea41-824f-4c3c-afd5-7afdfc16eee8_Name">
    <vt:lpwstr>Uso Interno</vt:lpwstr>
  </property>
  <property fmtid="{D5CDD505-2E9C-101B-9397-08002B2CF9AE}" pid="7" name="MSIP_Label_99deea41-824f-4c3c-afd5-7afdfc16eee8_Application">
    <vt:lpwstr>Microsoft Azure Information Protection</vt:lpwstr>
  </property>
  <property fmtid="{D5CDD505-2E9C-101B-9397-08002B2CF9AE}" pid="8" name="MSIP_Label_99deea41-824f-4c3c-afd5-7afdfc16eee8_ActionId">
    <vt:lpwstr>ac1add5b-3cb0-4d12-bee5-b7246c249b82</vt:lpwstr>
  </property>
  <property fmtid="{D5CDD505-2E9C-101B-9397-08002B2CF9AE}" pid="9" name="MSIP_Label_99deea41-824f-4c3c-afd5-7afdfc16eee8_Extended_MSFT_Method">
    <vt:lpwstr>Automatic</vt:lpwstr>
  </property>
  <property fmtid="{D5CDD505-2E9C-101B-9397-08002B2CF9AE}" pid="10" name="Sensitivity">
    <vt:lpwstr>Uso Interno</vt:lpwstr>
  </property>
  <property fmtid="{D5CDD505-2E9C-101B-9397-08002B2CF9AE}" pid="11" name="ContentTypeId">
    <vt:lpwstr>0x010100DA287378E79B674F870890B887DB4126</vt:lpwstr>
  </property>
</Properties>
</file>