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22"/>
        <w:gridCol w:w="104"/>
        <w:gridCol w:w="1530"/>
        <w:gridCol w:w="851"/>
        <w:gridCol w:w="783"/>
        <w:gridCol w:w="426"/>
        <w:gridCol w:w="2900"/>
      </w:tblGrid>
      <w:tr w:rsidR="00BB1B01" w:rsidRPr="00915A45" w14:paraId="713E0E46" w14:textId="77777777" w:rsidTr="00915A45">
        <w:trPr>
          <w:cantSplit/>
          <w:trHeight w:val="320"/>
        </w:trPr>
        <w:tc>
          <w:tcPr>
            <w:tcW w:w="9916" w:type="dxa"/>
            <w:gridSpan w:val="7"/>
            <w:tcBorders>
              <w:top w:val="single" w:sz="8" w:space="0" w:color="auto"/>
              <w:left w:val="single" w:sz="8" w:space="0" w:color="auto"/>
              <w:right w:val="single" w:sz="8" w:space="0" w:color="auto"/>
            </w:tcBorders>
          </w:tcPr>
          <w:p w14:paraId="1E90D34F" w14:textId="77777777" w:rsidR="00BB1B01" w:rsidRPr="001A4564" w:rsidRDefault="00BB1B01" w:rsidP="00915A45">
            <w:pPr>
              <w:rPr>
                <w:rFonts w:ascii="Arial" w:hAnsi="Arial"/>
                <w:b/>
                <w:sz w:val="22"/>
                <w:szCs w:val="22"/>
              </w:rPr>
            </w:pPr>
            <w:r w:rsidRPr="001A4564">
              <w:rPr>
                <w:rFonts w:ascii="Arial" w:hAnsi="Arial"/>
                <w:b/>
                <w:sz w:val="22"/>
                <w:szCs w:val="22"/>
              </w:rPr>
              <w:t>Unidade Universitária:</w:t>
            </w:r>
          </w:p>
          <w:p w14:paraId="350739B8" w14:textId="77777777" w:rsidR="00BB1B01" w:rsidRPr="00915A45" w:rsidRDefault="006A72C2" w:rsidP="00915A45">
            <w:pPr>
              <w:tabs>
                <w:tab w:val="left" w:pos="1418"/>
                <w:tab w:val="left" w:pos="1560"/>
              </w:tabs>
              <w:rPr>
                <w:rFonts w:ascii="Arial" w:hAnsi="Arial"/>
                <w:sz w:val="22"/>
                <w:szCs w:val="22"/>
              </w:rPr>
            </w:pPr>
            <w:r>
              <w:rPr>
                <w:rFonts w:ascii="Arial" w:hAnsi="Arial"/>
                <w:sz w:val="22"/>
                <w:szCs w:val="22"/>
              </w:rPr>
              <w:t>Faculdade de Computação e Informática</w:t>
            </w:r>
          </w:p>
        </w:tc>
      </w:tr>
      <w:tr w:rsidR="00BB1B01" w:rsidRPr="00915A45" w14:paraId="5AACB157" w14:textId="77777777" w:rsidTr="00915A45">
        <w:trPr>
          <w:cantSplit/>
          <w:trHeight w:val="522"/>
        </w:trPr>
        <w:tc>
          <w:tcPr>
            <w:tcW w:w="4956" w:type="dxa"/>
            <w:gridSpan w:val="3"/>
            <w:tcBorders>
              <w:left w:val="single" w:sz="8" w:space="0" w:color="auto"/>
              <w:right w:val="single" w:sz="8" w:space="0" w:color="auto"/>
            </w:tcBorders>
          </w:tcPr>
          <w:p w14:paraId="74B689BD" w14:textId="77777777" w:rsidR="006A72C2" w:rsidRPr="001A4564" w:rsidRDefault="00BB1B01" w:rsidP="00915A45">
            <w:pPr>
              <w:tabs>
                <w:tab w:val="left" w:pos="0"/>
              </w:tabs>
              <w:rPr>
                <w:rFonts w:ascii="Arial" w:hAnsi="Arial"/>
                <w:b/>
                <w:sz w:val="22"/>
                <w:szCs w:val="22"/>
              </w:rPr>
            </w:pPr>
            <w:r w:rsidRPr="001A4564">
              <w:rPr>
                <w:rFonts w:ascii="Arial" w:hAnsi="Arial"/>
                <w:b/>
                <w:sz w:val="22"/>
                <w:szCs w:val="22"/>
              </w:rPr>
              <w:t>Curso:</w:t>
            </w:r>
          </w:p>
          <w:p w14:paraId="19CF10AC" w14:textId="77777777" w:rsidR="00564DD4" w:rsidRPr="006A72C2" w:rsidRDefault="003E4EB8" w:rsidP="00564DD4">
            <w:pPr>
              <w:rPr>
                <w:rFonts w:ascii="Arial" w:hAnsi="Arial"/>
                <w:sz w:val="22"/>
                <w:szCs w:val="22"/>
              </w:rPr>
            </w:pPr>
            <w:r>
              <w:rPr>
                <w:rFonts w:ascii="Arial" w:hAnsi="Arial"/>
                <w:sz w:val="22"/>
                <w:szCs w:val="22"/>
              </w:rPr>
              <w:t>Sistemas de Informação</w:t>
            </w:r>
          </w:p>
        </w:tc>
        <w:tc>
          <w:tcPr>
            <w:tcW w:w="4960" w:type="dxa"/>
            <w:gridSpan w:val="4"/>
            <w:tcBorders>
              <w:left w:val="single" w:sz="8" w:space="0" w:color="auto"/>
              <w:right w:val="single" w:sz="8" w:space="0" w:color="auto"/>
            </w:tcBorders>
          </w:tcPr>
          <w:p w14:paraId="37BF5773" w14:textId="77777777" w:rsidR="006A72C2" w:rsidRPr="001A4564" w:rsidRDefault="00BB1B01" w:rsidP="00915A45">
            <w:pPr>
              <w:rPr>
                <w:rFonts w:ascii="Arial" w:hAnsi="Arial"/>
                <w:b/>
                <w:sz w:val="22"/>
                <w:szCs w:val="22"/>
              </w:rPr>
            </w:pPr>
            <w:r w:rsidRPr="001A4564">
              <w:rPr>
                <w:rFonts w:ascii="Arial" w:hAnsi="Arial"/>
                <w:b/>
                <w:sz w:val="22"/>
                <w:szCs w:val="22"/>
              </w:rPr>
              <w:t>Núcleo Temático:</w:t>
            </w:r>
            <w:r w:rsidR="00EE602C" w:rsidRPr="001A4564">
              <w:rPr>
                <w:rFonts w:ascii="Arial" w:hAnsi="Arial"/>
                <w:b/>
                <w:sz w:val="22"/>
                <w:szCs w:val="22"/>
              </w:rPr>
              <w:fldChar w:fldCharType="begin"/>
            </w:r>
            <w:r w:rsidRPr="001A4564">
              <w:rPr>
                <w:rFonts w:ascii="Arial" w:hAnsi="Arial"/>
                <w:b/>
                <w:sz w:val="22"/>
                <w:szCs w:val="22"/>
              </w:rPr>
              <w:instrText xml:space="preserve"> FORMTEXT </w:instrText>
            </w:r>
            <w:r w:rsidR="00000000">
              <w:rPr>
                <w:rFonts w:ascii="Arial" w:hAnsi="Arial"/>
                <w:b/>
                <w:sz w:val="22"/>
                <w:szCs w:val="22"/>
              </w:rPr>
              <w:fldChar w:fldCharType="separate"/>
            </w:r>
            <w:r w:rsidR="00EE602C" w:rsidRPr="001A4564">
              <w:rPr>
                <w:rFonts w:ascii="Arial" w:hAnsi="Arial"/>
                <w:b/>
                <w:sz w:val="22"/>
                <w:szCs w:val="22"/>
              </w:rPr>
              <w:fldChar w:fldCharType="end"/>
            </w:r>
          </w:p>
          <w:p w14:paraId="428A9CC3" w14:textId="77777777" w:rsidR="00BB1B01" w:rsidRPr="006A72C2" w:rsidRDefault="00D24772" w:rsidP="00D24772">
            <w:pPr>
              <w:pStyle w:val="Default"/>
              <w:rPr>
                <w:sz w:val="22"/>
                <w:szCs w:val="22"/>
              </w:rPr>
            </w:pPr>
            <w:r>
              <w:rPr>
                <w:sz w:val="22"/>
                <w:szCs w:val="22"/>
              </w:rPr>
              <w:t xml:space="preserve">Tecnologia e Infraestrutura </w:t>
            </w:r>
          </w:p>
        </w:tc>
      </w:tr>
      <w:tr w:rsidR="00BB1B01" w:rsidRPr="00915A45" w14:paraId="1C79BEBF" w14:textId="77777777" w:rsidTr="00E86CAD">
        <w:trPr>
          <w:cantSplit/>
          <w:trHeight w:val="320"/>
        </w:trPr>
        <w:tc>
          <w:tcPr>
            <w:tcW w:w="7016" w:type="dxa"/>
            <w:gridSpan w:val="6"/>
            <w:tcBorders>
              <w:left w:val="single" w:sz="8" w:space="0" w:color="auto"/>
            </w:tcBorders>
          </w:tcPr>
          <w:p w14:paraId="2E1C41E7" w14:textId="77777777" w:rsidR="00BB1B01" w:rsidRPr="001A4564" w:rsidRDefault="00BB1B01" w:rsidP="00915A45">
            <w:pPr>
              <w:rPr>
                <w:rFonts w:ascii="Arial" w:hAnsi="Arial"/>
                <w:b/>
                <w:sz w:val="22"/>
                <w:szCs w:val="22"/>
              </w:rPr>
            </w:pPr>
            <w:r w:rsidRPr="001A4564">
              <w:rPr>
                <w:rFonts w:ascii="Arial" w:hAnsi="Arial"/>
                <w:b/>
                <w:sz w:val="22"/>
                <w:szCs w:val="22"/>
              </w:rPr>
              <w:t>Disciplina:</w:t>
            </w:r>
          </w:p>
          <w:p w14:paraId="0D1918F5" w14:textId="77777777" w:rsidR="00BB1B01" w:rsidRPr="00915A45" w:rsidRDefault="00E67899" w:rsidP="00F9379F">
            <w:pPr>
              <w:pStyle w:val="Heading8"/>
              <w:rPr>
                <w:rFonts w:cs="Arial"/>
                <w:b w:val="0"/>
                <w:color w:val="auto"/>
                <w:szCs w:val="22"/>
              </w:rPr>
            </w:pPr>
            <w:r>
              <w:rPr>
                <w:rFonts w:cs="Arial"/>
                <w:b w:val="0"/>
                <w:color w:val="auto"/>
                <w:szCs w:val="22"/>
              </w:rPr>
              <w:t>Serviços em Nuvem</w:t>
            </w:r>
          </w:p>
        </w:tc>
        <w:tc>
          <w:tcPr>
            <w:tcW w:w="2900" w:type="dxa"/>
            <w:tcBorders>
              <w:right w:val="single" w:sz="8" w:space="0" w:color="auto"/>
            </w:tcBorders>
          </w:tcPr>
          <w:p w14:paraId="16DF20E9" w14:textId="77777777" w:rsidR="00BB1B01" w:rsidRPr="00915A45" w:rsidRDefault="00BB1B01" w:rsidP="00915A45">
            <w:pPr>
              <w:rPr>
                <w:rFonts w:ascii="Arial" w:hAnsi="Arial"/>
                <w:sz w:val="22"/>
                <w:szCs w:val="22"/>
              </w:rPr>
            </w:pPr>
            <w:r w:rsidRPr="00915A45">
              <w:rPr>
                <w:rFonts w:ascii="Arial" w:hAnsi="Arial"/>
                <w:sz w:val="22"/>
                <w:szCs w:val="22"/>
              </w:rPr>
              <w:t>Código da Disciplina:</w:t>
            </w:r>
          </w:p>
          <w:p w14:paraId="08FE3D13" w14:textId="77777777" w:rsidR="00BB1B01" w:rsidRPr="00434B28" w:rsidRDefault="00434B28" w:rsidP="0099211F">
            <w:pPr>
              <w:rPr>
                <w:rFonts w:ascii="Arial" w:hAnsi="Arial"/>
                <w:sz w:val="22"/>
                <w:szCs w:val="22"/>
              </w:rPr>
            </w:pPr>
            <w:r>
              <w:rPr>
                <w:rFonts w:ascii="Arial" w:hAnsi="Arial"/>
                <w:sz w:val="22"/>
                <w:szCs w:val="22"/>
              </w:rPr>
              <w:t>ENEC51016</w:t>
            </w:r>
          </w:p>
        </w:tc>
      </w:tr>
      <w:tr w:rsidR="00BB1B01" w:rsidRPr="00915A45" w14:paraId="487E3456" w14:textId="77777777" w:rsidTr="00E86CAD">
        <w:trPr>
          <w:cantSplit/>
          <w:trHeight w:val="320"/>
        </w:trPr>
        <w:tc>
          <w:tcPr>
            <w:tcW w:w="5807" w:type="dxa"/>
            <w:gridSpan w:val="4"/>
            <w:tcBorders>
              <w:left w:val="single" w:sz="8" w:space="0" w:color="auto"/>
            </w:tcBorders>
          </w:tcPr>
          <w:p w14:paraId="05976BC0" w14:textId="77777777" w:rsidR="00BB1B01" w:rsidRPr="001A4564" w:rsidRDefault="00BB1B01" w:rsidP="00915A45">
            <w:pPr>
              <w:rPr>
                <w:rFonts w:ascii="Arial" w:hAnsi="Arial"/>
                <w:b/>
                <w:color w:val="000000"/>
                <w:sz w:val="22"/>
                <w:szCs w:val="22"/>
              </w:rPr>
            </w:pPr>
            <w:r w:rsidRPr="001A4564">
              <w:rPr>
                <w:rFonts w:ascii="Arial" w:hAnsi="Arial"/>
                <w:b/>
                <w:color w:val="000000"/>
                <w:sz w:val="22"/>
                <w:szCs w:val="22"/>
              </w:rPr>
              <w:t>Professor(es):</w:t>
            </w:r>
          </w:p>
          <w:p w14:paraId="7FAABB31" w14:textId="77777777" w:rsidR="006A72C2" w:rsidRDefault="00C30244" w:rsidP="00D24772">
            <w:pPr>
              <w:rPr>
                <w:rFonts w:ascii="Arial" w:hAnsi="Arial"/>
                <w:color w:val="000000"/>
                <w:sz w:val="22"/>
                <w:szCs w:val="22"/>
              </w:rPr>
            </w:pPr>
            <w:r>
              <w:rPr>
                <w:rFonts w:ascii="Arial" w:hAnsi="Arial"/>
                <w:color w:val="000000"/>
                <w:sz w:val="22"/>
                <w:szCs w:val="22"/>
              </w:rPr>
              <w:t>Rogério de Oliveira</w:t>
            </w:r>
          </w:p>
          <w:p w14:paraId="3D0D4D44" w14:textId="63800B7C" w:rsidR="00C30244" w:rsidRDefault="00C30244" w:rsidP="00D24772">
            <w:pPr>
              <w:rPr>
                <w:rFonts w:ascii="Arial" w:hAnsi="Arial"/>
                <w:color w:val="000000"/>
                <w:sz w:val="22"/>
                <w:szCs w:val="22"/>
              </w:rPr>
            </w:pPr>
            <w:r>
              <w:rPr>
                <w:rFonts w:ascii="Arial" w:hAnsi="Arial"/>
                <w:color w:val="000000"/>
                <w:sz w:val="22"/>
                <w:szCs w:val="22"/>
              </w:rPr>
              <w:t>Joaquim Pessoa Filho</w:t>
            </w:r>
          </w:p>
          <w:p w14:paraId="2177B7D8" w14:textId="7CA77D3C" w:rsidR="00C30244" w:rsidRPr="00915A45" w:rsidRDefault="00C30244" w:rsidP="00D24772">
            <w:pPr>
              <w:rPr>
                <w:rFonts w:ascii="Arial" w:hAnsi="Arial"/>
                <w:color w:val="000000"/>
                <w:sz w:val="22"/>
                <w:szCs w:val="22"/>
              </w:rPr>
            </w:pPr>
          </w:p>
        </w:tc>
        <w:tc>
          <w:tcPr>
            <w:tcW w:w="1209" w:type="dxa"/>
            <w:gridSpan w:val="2"/>
            <w:tcBorders>
              <w:left w:val="single" w:sz="8" w:space="0" w:color="auto"/>
            </w:tcBorders>
          </w:tcPr>
          <w:p w14:paraId="08D49304" w14:textId="77777777" w:rsidR="00BB1B01" w:rsidRPr="00915A45" w:rsidRDefault="00BB1B01" w:rsidP="00915A45">
            <w:pPr>
              <w:rPr>
                <w:rFonts w:ascii="Arial" w:hAnsi="Arial"/>
                <w:sz w:val="22"/>
                <w:szCs w:val="22"/>
              </w:rPr>
            </w:pPr>
            <w:r w:rsidRPr="00915A45">
              <w:rPr>
                <w:rFonts w:ascii="Arial" w:hAnsi="Arial"/>
                <w:sz w:val="22"/>
                <w:szCs w:val="22"/>
              </w:rPr>
              <w:t>DRT:</w:t>
            </w:r>
          </w:p>
          <w:p w14:paraId="16FAAAC3" w14:textId="77777777" w:rsidR="006A72C2" w:rsidRDefault="00C30244" w:rsidP="00D24772">
            <w:pPr>
              <w:rPr>
                <w:rFonts w:ascii="Arial" w:hAnsi="Arial"/>
                <w:sz w:val="22"/>
                <w:szCs w:val="22"/>
              </w:rPr>
            </w:pPr>
            <w:r>
              <w:rPr>
                <w:rFonts w:ascii="Arial" w:hAnsi="Arial"/>
                <w:sz w:val="22"/>
                <w:szCs w:val="22"/>
              </w:rPr>
              <w:t>1115665</w:t>
            </w:r>
          </w:p>
          <w:p w14:paraId="25732B28" w14:textId="77777777" w:rsidR="00C30244" w:rsidRDefault="00C30244" w:rsidP="00D24772">
            <w:pPr>
              <w:rPr>
                <w:rFonts w:ascii="Arial" w:hAnsi="Arial"/>
                <w:sz w:val="22"/>
                <w:szCs w:val="22"/>
              </w:rPr>
            </w:pPr>
          </w:p>
          <w:p w14:paraId="779B6206" w14:textId="71D89B7C" w:rsidR="00C30244" w:rsidRPr="00915A45" w:rsidRDefault="00C30244" w:rsidP="00D24772">
            <w:pPr>
              <w:rPr>
                <w:rFonts w:ascii="Arial" w:hAnsi="Arial"/>
                <w:sz w:val="22"/>
                <w:szCs w:val="22"/>
              </w:rPr>
            </w:pPr>
          </w:p>
        </w:tc>
        <w:tc>
          <w:tcPr>
            <w:tcW w:w="2900" w:type="dxa"/>
            <w:tcBorders>
              <w:right w:val="single" w:sz="8" w:space="0" w:color="auto"/>
            </w:tcBorders>
          </w:tcPr>
          <w:p w14:paraId="1F0C6CC1" w14:textId="77777777" w:rsidR="00BB1B01" w:rsidRPr="001A4564" w:rsidRDefault="00BB1B01" w:rsidP="00915A45">
            <w:pPr>
              <w:rPr>
                <w:rFonts w:ascii="Arial" w:hAnsi="Arial"/>
                <w:b/>
                <w:bCs/>
                <w:sz w:val="22"/>
                <w:szCs w:val="22"/>
              </w:rPr>
            </w:pPr>
            <w:r w:rsidRPr="001A4564">
              <w:rPr>
                <w:rFonts w:ascii="Arial" w:hAnsi="Arial"/>
                <w:b/>
                <w:bCs/>
                <w:sz w:val="22"/>
                <w:szCs w:val="22"/>
              </w:rPr>
              <w:t>Etapa:</w:t>
            </w:r>
          </w:p>
          <w:p w14:paraId="3AB4E33B" w14:textId="77777777" w:rsidR="00BB1B01" w:rsidRPr="00915A45" w:rsidRDefault="001208CE" w:rsidP="001208CE">
            <w:pPr>
              <w:rPr>
                <w:rFonts w:ascii="Arial" w:hAnsi="Arial"/>
                <w:sz w:val="22"/>
                <w:szCs w:val="22"/>
              </w:rPr>
            </w:pPr>
            <w:r>
              <w:rPr>
                <w:rFonts w:ascii="Arial" w:hAnsi="Arial"/>
                <w:sz w:val="22"/>
                <w:szCs w:val="22"/>
              </w:rPr>
              <w:t>5</w:t>
            </w:r>
            <w:r w:rsidR="004B1E68">
              <w:rPr>
                <w:rFonts w:ascii="Arial" w:hAnsi="Arial"/>
                <w:sz w:val="22"/>
                <w:szCs w:val="22"/>
              </w:rPr>
              <w:t xml:space="preserve"> ª</w:t>
            </w:r>
          </w:p>
        </w:tc>
      </w:tr>
      <w:tr w:rsidR="00BB1B01" w:rsidRPr="00915A45" w14:paraId="4895B5A3" w14:textId="77777777" w:rsidTr="00E86CAD">
        <w:trPr>
          <w:cantSplit/>
          <w:trHeight w:val="425"/>
        </w:trPr>
        <w:tc>
          <w:tcPr>
            <w:tcW w:w="3426" w:type="dxa"/>
            <w:gridSpan w:val="2"/>
            <w:tcBorders>
              <w:left w:val="single" w:sz="8" w:space="0" w:color="auto"/>
            </w:tcBorders>
          </w:tcPr>
          <w:p w14:paraId="2CAAA248" w14:textId="77777777" w:rsidR="00BB1B01" w:rsidRPr="001A4564" w:rsidRDefault="00BB1B01" w:rsidP="00915A45">
            <w:pPr>
              <w:rPr>
                <w:rFonts w:ascii="Arial" w:hAnsi="Arial"/>
                <w:b/>
                <w:sz w:val="22"/>
                <w:szCs w:val="22"/>
              </w:rPr>
            </w:pPr>
            <w:r w:rsidRPr="001A4564">
              <w:rPr>
                <w:rFonts w:ascii="Arial" w:hAnsi="Arial"/>
                <w:b/>
                <w:sz w:val="22"/>
                <w:szCs w:val="22"/>
              </w:rPr>
              <w:t>Carga horária:</w:t>
            </w:r>
          </w:p>
          <w:p w14:paraId="2920723C" w14:textId="77777777" w:rsidR="006A72C2" w:rsidRPr="00915A45" w:rsidRDefault="00182010" w:rsidP="00182010">
            <w:pPr>
              <w:rPr>
                <w:rFonts w:ascii="Arial" w:hAnsi="Arial"/>
                <w:sz w:val="22"/>
                <w:szCs w:val="22"/>
              </w:rPr>
            </w:pPr>
            <w:r>
              <w:rPr>
                <w:rFonts w:ascii="Arial" w:hAnsi="Arial"/>
                <w:sz w:val="22"/>
                <w:szCs w:val="22"/>
              </w:rPr>
              <w:t>2</w:t>
            </w:r>
            <w:r w:rsidR="006A72C2">
              <w:rPr>
                <w:rFonts w:ascii="Arial" w:hAnsi="Arial"/>
                <w:sz w:val="22"/>
                <w:szCs w:val="22"/>
              </w:rPr>
              <w:t xml:space="preserve"> h</w:t>
            </w:r>
            <w:r w:rsidR="00564DD4">
              <w:rPr>
                <w:rFonts w:ascii="Arial" w:hAnsi="Arial"/>
                <w:sz w:val="22"/>
                <w:szCs w:val="22"/>
              </w:rPr>
              <w:t>/aula</w:t>
            </w:r>
          </w:p>
        </w:tc>
        <w:tc>
          <w:tcPr>
            <w:tcW w:w="3590" w:type="dxa"/>
            <w:gridSpan w:val="4"/>
            <w:tcBorders>
              <w:left w:val="single" w:sz="8" w:space="0" w:color="auto"/>
            </w:tcBorders>
          </w:tcPr>
          <w:p w14:paraId="5CCB259C" w14:textId="77777777" w:rsidR="006A72C2" w:rsidRPr="00813A6F" w:rsidRDefault="006A72C2" w:rsidP="006A72C2">
            <w:pPr>
              <w:rPr>
                <w:rFonts w:ascii="Arial" w:hAnsi="Arial"/>
                <w:sz w:val="22"/>
                <w:szCs w:val="22"/>
              </w:rPr>
            </w:pPr>
            <w:r w:rsidRPr="00915A45">
              <w:rPr>
                <w:rFonts w:ascii="Arial" w:hAnsi="Arial"/>
                <w:sz w:val="22"/>
                <w:szCs w:val="22"/>
              </w:rPr>
              <w:t xml:space="preserve">( </w:t>
            </w:r>
            <w:r w:rsidR="00D24772">
              <w:rPr>
                <w:rFonts w:ascii="Arial" w:hAnsi="Arial"/>
                <w:sz w:val="22"/>
                <w:szCs w:val="22"/>
              </w:rPr>
              <w:t>0</w:t>
            </w:r>
            <w:r w:rsidR="00E67899">
              <w:rPr>
                <w:rFonts w:ascii="Arial" w:hAnsi="Arial"/>
                <w:sz w:val="22"/>
                <w:szCs w:val="22"/>
              </w:rPr>
              <w:t>2</w:t>
            </w:r>
            <w:r w:rsidRPr="00813A6F">
              <w:rPr>
                <w:rFonts w:ascii="Arial" w:hAnsi="Arial"/>
                <w:sz w:val="22"/>
                <w:szCs w:val="22"/>
              </w:rPr>
              <w:t xml:space="preserve"> ) </w:t>
            </w:r>
            <w:r w:rsidR="00D24772">
              <w:rPr>
                <w:rFonts w:ascii="Arial" w:hAnsi="Arial"/>
                <w:sz w:val="22"/>
                <w:szCs w:val="22"/>
              </w:rPr>
              <w:t>Sala de Aula</w:t>
            </w:r>
          </w:p>
          <w:p w14:paraId="786ECC40" w14:textId="77777777" w:rsidR="00BB1B01" w:rsidRPr="00915A45" w:rsidRDefault="006A72C2" w:rsidP="005A3F6F">
            <w:pPr>
              <w:rPr>
                <w:rFonts w:ascii="Arial" w:hAnsi="Arial"/>
                <w:sz w:val="22"/>
                <w:szCs w:val="22"/>
              </w:rPr>
            </w:pPr>
            <w:r w:rsidRPr="00813A6F">
              <w:rPr>
                <w:rFonts w:ascii="Arial" w:hAnsi="Arial"/>
                <w:sz w:val="22"/>
                <w:szCs w:val="22"/>
              </w:rPr>
              <w:t>(</w:t>
            </w:r>
            <w:r w:rsidR="003E4EB8">
              <w:rPr>
                <w:rFonts w:ascii="Arial" w:hAnsi="Arial"/>
                <w:sz w:val="22"/>
                <w:szCs w:val="22"/>
              </w:rPr>
              <w:t xml:space="preserve"> </w:t>
            </w:r>
            <w:r w:rsidR="00D24772">
              <w:rPr>
                <w:rFonts w:ascii="Arial" w:hAnsi="Arial"/>
                <w:sz w:val="22"/>
                <w:szCs w:val="22"/>
              </w:rPr>
              <w:t>0</w:t>
            </w:r>
            <w:r w:rsidR="005A3F6F">
              <w:rPr>
                <w:rFonts w:ascii="Arial" w:hAnsi="Arial"/>
                <w:sz w:val="22"/>
                <w:szCs w:val="22"/>
              </w:rPr>
              <w:t>0</w:t>
            </w:r>
            <w:r>
              <w:rPr>
                <w:rFonts w:ascii="Arial" w:hAnsi="Arial"/>
                <w:sz w:val="22"/>
                <w:szCs w:val="22"/>
              </w:rPr>
              <w:t xml:space="preserve"> </w:t>
            </w:r>
            <w:r w:rsidRPr="00915A45">
              <w:rPr>
                <w:rFonts w:ascii="Arial" w:hAnsi="Arial"/>
                <w:sz w:val="22"/>
                <w:szCs w:val="22"/>
              </w:rPr>
              <w:t xml:space="preserve">) </w:t>
            </w:r>
            <w:r w:rsidR="00D24772">
              <w:rPr>
                <w:rFonts w:ascii="Arial" w:hAnsi="Arial"/>
                <w:sz w:val="22"/>
                <w:szCs w:val="22"/>
              </w:rPr>
              <w:t>EAD</w:t>
            </w:r>
          </w:p>
        </w:tc>
        <w:tc>
          <w:tcPr>
            <w:tcW w:w="2900" w:type="dxa"/>
            <w:tcBorders>
              <w:right w:val="single" w:sz="8" w:space="0" w:color="auto"/>
            </w:tcBorders>
          </w:tcPr>
          <w:p w14:paraId="4D9EB9BF" w14:textId="77777777" w:rsidR="00BB1B01" w:rsidRPr="001A4564" w:rsidRDefault="00BB1B01" w:rsidP="00915A45">
            <w:pPr>
              <w:rPr>
                <w:rFonts w:ascii="Arial" w:hAnsi="Arial"/>
                <w:b/>
                <w:sz w:val="22"/>
                <w:szCs w:val="22"/>
              </w:rPr>
            </w:pPr>
            <w:r w:rsidRPr="001A4564">
              <w:rPr>
                <w:rFonts w:ascii="Arial" w:hAnsi="Arial"/>
                <w:b/>
                <w:sz w:val="22"/>
                <w:szCs w:val="22"/>
              </w:rPr>
              <w:t>Semestre Letivo:</w:t>
            </w:r>
          </w:p>
          <w:p w14:paraId="5D48B006" w14:textId="7A4CC6D6" w:rsidR="00BB1B01" w:rsidRPr="00915A45" w:rsidRDefault="00DF7005" w:rsidP="00434B28">
            <w:pPr>
              <w:rPr>
                <w:rFonts w:ascii="Arial" w:hAnsi="Arial"/>
                <w:sz w:val="22"/>
                <w:szCs w:val="22"/>
              </w:rPr>
            </w:pPr>
            <w:r w:rsidRPr="00043D9F">
              <w:rPr>
                <w:rFonts w:ascii="Arial" w:hAnsi="Arial"/>
              </w:rPr>
              <w:t>20</w:t>
            </w:r>
            <w:r>
              <w:rPr>
                <w:rFonts w:ascii="Arial" w:hAnsi="Arial"/>
              </w:rPr>
              <w:t>2</w:t>
            </w:r>
            <w:r w:rsidR="00C30244">
              <w:rPr>
                <w:rFonts w:ascii="Arial" w:hAnsi="Arial"/>
              </w:rPr>
              <w:t>4</w:t>
            </w:r>
            <w:r w:rsidRPr="00043D9F">
              <w:rPr>
                <w:rFonts w:ascii="Arial" w:hAnsi="Arial"/>
              </w:rPr>
              <w:t>/</w:t>
            </w:r>
            <w:r w:rsidR="00C30244">
              <w:rPr>
                <w:rFonts w:ascii="Arial" w:hAnsi="Arial"/>
              </w:rPr>
              <w:t>1</w:t>
            </w:r>
          </w:p>
        </w:tc>
      </w:tr>
      <w:tr w:rsidR="00BB1B01" w:rsidRPr="00915A45" w14:paraId="089A1E75" w14:textId="77777777" w:rsidTr="00915A45">
        <w:trPr>
          <w:cantSplit/>
          <w:trHeight w:val="320"/>
        </w:trPr>
        <w:tc>
          <w:tcPr>
            <w:tcW w:w="9916" w:type="dxa"/>
            <w:gridSpan w:val="7"/>
            <w:tcBorders>
              <w:left w:val="single" w:sz="8" w:space="0" w:color="auto"/>
              <w:right w:val="single" w:sz="8" w:space="0" w:color="auto"/>
            </w:tcBorders>
          </w:tcPr>
          <w:p w14:paraId="326617CA" w14:textId="77777777" w:rsidR="006A72C2" w:rsidRPr="001A4564" w:rsidRDefault="006A72C2" w:rsidP="006A72C2">
            <w:pPr>
              <w:rPr>
                <w:rFonts w:ascii="Arial" w:hAnsi="Arial"/>
                <w:b/>
                <w:sz w:val="22"/>
                <w:szCs w:val="22"/>
              </w:rPr>
            </w:pPr>
            <w:r w:rsidRPr="001A4564">
              <w:rPr>
                <w:rFonts w:ascii="Arial" w:hAnsi="Arial"/>
                <w:b/>
                <w:sz w:val="22"/>
                <w:szCs w:val="22"/>
              </w:rPr>
              <w:t>Ementa:</w:t>
            </w:r>
          </w:p>
          <w:p w14:paraId="11AB779A" w14:textId="77777777" w:rsidR="00BB1B01" w:rsidRDefault="00B74372" w:rsidP="00EB21E8">
            <w:pPr>
              <w:pStyle w:val="Default"/>
              <w:jc w:val="both"/>
            </w:pPr>
            <w:r>
              <w:t xml:space="preserve">Introdução aos componentes de infraestrutura de TI e suas funções. Conceitos e Características e Modelos de Sistemas de Computação em Nuvem. Virtualização, Balanço de Carga, Replicação, Deployment, Monitoração, SLA, Plataforma de Código Aberto para Nuvens Privadas, Principais Plataformas em Nuvem de Mercado, Ferramentas de Gerenciamento de Configuração, Automação de </w:t>
            </w:r>
            <w:proofErr w:type="spellStart"/>
            <w:r>
              <w:t>Deploy</w:t>
            </w:r>
            <w:proofErr w:type="spellEnd"/>
            <w:r>
              <w:t>, Técnicas e Ferramentas para Descoberta de Serviços, Integração e Entrega (</w:t>
            </w:r>
            <w:proofErr w:type="spellStart"/>
            <w:r>
              <w:t>Deploy</w:t>
            </w:r>
            <w:proofErr w:type="spellEnd"/>
            <w:r>
              <w:t>) Contínua.</w:t>
            </w:r>
          </w:p>
          <w:p w14:paraId="7A1812E7" w14:textId="77777777" w:rsidR="00B74372" w:rsidRPr="00915A45" w:rsidRDefault="00B74372" w:rsidP="00EB21E8">
            <w:pPr>
              <w:pStyle w:val="Default"/>
              <w:jc w:val="both"/>
              <w:rPr>
                <w:sz w:val="22"/>
                <w:szCs w:val="22"/>
              </w:rPr>
            </w:pPr>
          </w:p>
        </w:tc>
      </w:tr>
      <w:tr w:rsidR="00BB1B01" w:rsidRPr="00915A45" w14:paraId="5F28540F" w14:textId="77777777" w:rsidTr="00915A45">
        <w:trPr>
          <w:cantSplit/>
          <w:trHeight w:val="427"/>
        </w:trPr>
        <w:tc>
          <w:tcPr>
            <w:tcW w:w="9916" w:type="dxa"/>
            <w:gridSpan w:val="7"/>
            <w:tcBorders>
              <w:left w:val="single" w:sz="8" w:space="0" w:color="auto"/>
              <w:right w:val="single" w:sz="8" w:space="0" w:color="auto"/>
            </w:tcBorders>
          </w:tcPr>
          <w:p w14:paraId="1B8F2FC5" w14:textId="77777777" w:rsidR="00BB1B01" w:rsidRPr="001A4564" w:rsidRDefault="00BB1B01" w:rsidP="001A4564">
            <w:pPr>
              <w:jc w:val="center"/>
              <w:rPr>
                <w:rFonts w:ascii="Arial" w:hAnsi="Arial"/>
                <w:b/>
                <w:sz w:val="22"/>
                <w:szCs w:val="22"/>
              </w:rPr>
            </w:pPr>
            <w:r w:rsidRPr="001A4564">
              <w:rPr>
                <w:rFonts w:ascii="Arial" w:hAnsi="Arial"/>
                <w:b/>
                <w:sz w:val="22"/>
                <w:szCs w:val="22"/>
              </w:rPr>
              <w:t>Objetivos</w:t>
            </w:r>
          </w:p>
        </w:tc>
      </w:tr>
      <w:tr w:rsidR="001A4564" w:rsidRPr="00915A45" w14:paraId="5AECD529" w14:textId="77777777" w:rsidTr="00915A45">
        <w:trPr>
          <w:cantSplit/>
          <w:trHeight w:val="427"/>
        </w:trPr>
        <w:tc>
          <w:tcPr>
            <w:tcW w:w="3322" w:type="dxa"/>
            <w:tcBorders>
              <w:left w:val="single" w:sz="8" w:space="0" w:color="auto"/>
              <w:right w:val="single" w:sz="8" w:space="0" w:color="auto"/>
            </w:tcBorders>
          </w:tcPr>
          <w:p w14:paraId="292DA5D5" w14:textId="77777777" w:rsidR="001A4564" w:rsidRDefault="001A4564" w:rsidP="001A4564">
            <w:pPr>
              <w:rPr>
                <w:rFonts w:ascii="Arial" w:eastAsia="Arial" w:hAnsi="Arial"/>
                <w:b/>
                <w:bCs/>
                <w:i/>
                <w:iCs/>
                <w:color w:val="000000" w:themeColor="text1"/>
                <w:sz w:val="22"/>
                <w:szCs w:val="22"/>
              </w:rPr>
            </w:pPr>
            <w:r>
              <w:rPr>
                <w:rFonts w:ascii="Arial" w:eastAsia="Arial" w:hAnsi="Arial"/>
                <w:b/>
                <w:bCs/>
                <w:i/>
                <w:iCs/>
                <w:color w:val="000000" w:themeColor="text1"/>
                <w:sz w:val="22"/>
                <w:szCs w:val="22"/>
              </w:rPr>
              <w:t>Fatos e Conceitos</w:t>
            </w:r>
          </w:p>
        </w:tc>
        <w:tc>
          <w:tcPr>
            <w:tcW w:w="3268" w:type="dxa"/>
            <w:gridSpan w:val="4"/>
            <w:tcBorders>
              <w:left w:val="single" w:sz="8" w:space="0" w:color="auto"/>
              <w:right w:val="single" w:sz="8" w:space="0" w:color="auto"/>
            </w:tcBorders>
          </w:tcPr>
          <w:p w14:paraId="573FA2CF" w14:textId="77777777" w:rsidR="001A4564" w:rsidRDefault="001A4564" w:rsidP="001A4564">
            <w:pPr>
              <w:rPr>
                <w:rFonts w:ascii="Arial" w:eastAsia="Arial" w:hAnsi="Arial"/>
                <w:b/>
                <w:bCs/>
                <w:i/>
                <w:iCs/>
                <w:color w:val="000000" w:themeColor="text1"/>
                <w:sz w:val="22"/>
                <w:szCs w:val="22"/>
              </w:rPr>
            </w:pPr>
            <w:r>
              <w:rPr>
                <w:rFonts w:ascii="Arial" w:eastAsia="Arial" w:hAnsi="Arial"/>
                <w:b/>
                <w:bCs/>
                <w:i/>
                <w:iCs/>
                <w:color w:val="000000" w:themeColor="text1"/>
                <w:sz w:val="22"/>
                <w:szCs w:val="22"/>
              </w:rPr>
              <w:t>Procedimentos e Habilidades</w:t>
            </w:r>
          </w:p>
        </w:tc>
        <w:tc>
          <w:tcPr>
            <w:tcW w:w="3326" w:type="dxa"/>
            <w:gridSpan w:val="2"/>
            <w:tcBorders>
              <w:left w:val="single" w:sz="8" w:space="0" w:color="auto"/>
              <w:right w:val="single" w:sz="8" w:space="0" w:color="auto"/>
            </w:tcBorders>
          </w:tcPr>
          <w:p w14:paraId="3F55D583" w14:textId="77777777" w:rsidR="001A4564" w:rsidRDefault="001A4564" w:rsidP="001A4564">
            <w:pPr>
              <w:rPr>
                <w:rFonts w:ascii="Arial" w:eastAsia="Arial" w:hAnsi="Arial"/>
                <w:b/>
                <w:bCs/>
                <w:i/>
                <w:iCs/>
                <w:color w:val="000000" w:themeColor="text1"/>
                <w:sz w:val="22"/>
                <w:szCs w:val="22"/>
              </w:rPr>
            </w:pPr>
            <w:r>
              <w:rPr>
                <w:rFonts w:ascii="Arial" w:eastAsia="Arial" w:hAnsi="Arial"/>
                <w:b/>
                <w:bCs/>
                <w:i/>
                <w:iCs/>
                <w:color w:val="000000" w:themeColor="text1"/>
                <w:sz w:val="22"/>
                <w:szCs w:val="22"/>
              </w:rPr>
              <w:t>Atitudes, Normas e Valores</w:t>
            </w:r>
          </w:p>
        </w:tc>
      </w:tr>
      <w:tr w:rsidR="006A72C2" w:rsidRPr="00915A45" w14:paraId="72FFE6D1" w14:textId="77777777" w:rsidTr="00915A45">
        <w:trPr>
          <w:cantSplit/>
          <w:trHeight w:val="427"/>
        </w:trPr>
        <w:tc>
          <w:tcPr>
            <w:tcW w:w="3322" w:type="dxa"/>
            <w:tcBorders>
              <w:left w:val="single" w:sz="8" w:space="0" w:color="auto"/>
              <w:right w:val="single" w:sz="8" w:space="0" w:color="auto"/>
            </w:tcBorders>
          </w:tcPr>
          <w:p w14:paraId="4ABA662D" w14:textId="77777777" w:rsidR="00595A57" w:rsidRPr="009404E7" w:rsidRDefault="00595A57" w:rsidP="00595A57">
            <w:pPr>
              <w:pStyle w:val="ListParagraph"/>
              <w:numPr>
                <w:ilvl w:val="0"/>
                <w:numId w:val="30"/>
              </w:numPr>
              <w:spacing w:after="0" w:line="240" w:lineRule="auto"/>
              <w:rPr>
                <w:color w:val="000000"/>
              </w:rPr>
            </w:pPr>
            <w:r w:rsidRPr="009404E7">
              <w:rPr>
                <w:rFonts w:ascii="Arial" w:hAnsi="Arial"/>
                <w:color w:val="000000"/>
                <w:w w:val="101"/>
              </w:rPr>
              <w:t xml:space="preserve">Conhecer e compreender os componentes de um sistema </w:t>
            </w:r>
            <w:r w:rsidRPr="009404E7">
              <w:rPr>
                <w:rFonts w:ascii="Arial" w:hAnsi="Arial"/>
                <w:color w:val="000000"/>
                <w:spacing w:val="-3"/>
              </w:rPr>
              <w:t xml:space="preserve">gerenciador de </w:t>
            </w:r>
            <w:r w:rsidR="00F015E9">
              <w:rPr>
                <w:rFonts w:ascii="Arial" w:hAnsi="Arial"/>
                <w:color w:val="000000"/>
                <w:spacing w:val="-3"/>
              </w:rPr>
              <w:t>serviços em nuvem</w:t>
            </w:r>
            <w:r w:rsidRPr="009404E7">
              <w:rPr>
                <w:rFonts w:ascii="Arial" w:hAnsi="Arial"/>
                <w:color w:val="000000"/>
                <w:spacing w:val="-3"/>
              </w:rPr>
              <w:t>.</w:t>
            </w:r>
            <w:r w:rsidRPr="009404E7">
              <w:rPr>
                <w:rFonts w:ascii="Arial" w:hAnsi="Arial"/>
                <w:color w:val="000000"/>
              </w:rPr>
              <w:t xml:space="preserve"> </w:t>
            </w:r>
          </w:p>
          <w:p w14:paraId="6BEEB5D8" w14:textId="77777777" w:rsidR="00595A57" w:rsidRPr="009404E7" w:rsidRDefault="00595A57" w:rsidP="00595A57">
            <w:pPr>
              <w:pStyle w:val="ListParagraph"/>
              <w:widowControl w:val="0"/>
              <w:numPr>
                <w:ilvl w:val="0"/>
                <w:numId w:val="30"/>
              </w:numPr>
              <w:autoSpaceDE w:val="0"/>
              <w:autoSpaceDN w:val="0"/>
              <w:adjustRightInd w:val="0"/>
              <w:spacing w:after="0" w:line="240" w:lineRule="auto"/>
              <w:rPr>
                <w:rFonts w:ascii="Arial" w:hAnsi="Arial"/>
                <w:color w:val="000000"/>
                <w:spacing w:val="-3"/>
              </w:rPr>
            </w:pPr>
            <w:r w:rsidRPr="009404E7">
              <w:rPr>
                <w:rFonts w:ascii="Arial" w:hAnsi="Arial"/>
                <w:color w:val="000000"/>
                <w:w w:val="101"/>
              </w:rPr>
              <w:t xml:space="preserve">Aprender os principais conceitos com relação à organização e </w:t>
            </w:r>
            <w:r w:rsidRPr="009404E7">
              <w:rPr>
                <w:rFonts w:ascii="Arial" w:hAnsi="Arial"/>
                <w:color w:val="000000"/>
                <w:w w:val="102"/>
              </w:rPr>
              <w:t xml:space="preserve">armazenamento dos dados em um banco de dados, estruturas de </w:t>
            </w:r>
            <w:r w:rsidRPr="009404E7">
              <w:rPr>
                <w:rFonts w:ascii="Arial" w:hAnsi="Arial"/>
                <w:color w:val="000000"/>
                <w:spacing w:val="-3"/>
              </w:rPr>
              <w:t>índices e processamento e otimização de consultas;</w:t>
            </w:r>
          </w:p>
          <w:p w14:paraId="3FC31615" w14:textId="77777777" w:rsidR="00595A57" w:rsidRPr="009404E7" w:rsidRDefault="00595A57" w:rsidP="00595A57">
            <w:pPr>
              <w:pStyle w:val="ListParagraph"/>
              <w:widowControl w:val="0"/>
              <w:numPr>
                <w:ilvl w:val="0"/>
                <w:numId w:val="30"/>
              </w:numPr>
              <w:autoSpaceDE w:val="0"/>
              <w:autoSpaceDN w:val="0"/>
              <w:adjustRightInd w:val="0"/>
              <w:spacing w:after="0" w:line="240" w:lineRule="auto"/>
              <w:rPr>
                <w:rFonts w:ascii="Arial" w:hAnsi="Arial"/>
                <w:color w:val="000000"/>
                <w:spacing w:val="-3"/>
              </w:rPr>
            </w:pPr>
            <w:r w:rsidRPr="009404E7">
              <w:rPr>
                <w:rFonts w:ascii="Arial" w:hAnsi="Arial"/>
                <w:color w:val="000000"/>
                <w:w w:val="101"/>
              </w:rPr>
              <w:t>Compreender o processamento de transações, considerando a r</w:t>
            </w:r>
            <w:r w:rsidRPr="009404E7">
              <w:rPr>
                <w:rFonts w:ascii="Arial" w:hAnsi="Arial"/>
                <w:color w:val="000000"/>
                <w:spacing w:val="-3"/>
              </w:rPr>
              <w:t xml:space="preserve">ecuperação e concorrência em um banco de dados; </w:t>
            </w:r>
          </w:p>
          <w:p w14:paraId="3A32EBC9" w14:textId="77777777" w:rsidR="00595A57" w:rsidRPr="009404E7" w:rsidRDefault="00595A57" w:rsidP="00595A57">
            <w:pPr>
              <w:pStyle w:val="ListParagraph"/>
              <w:widowControl w:val="0"/>
              <w:numPr>
                <w:ilvl w:val="0"/>
                <w:numId w:val="30"/>
              </w:numPr>
              <w:autoSpaceDE w:val="0"/>
              <w:autoSpaceDN w:val="0"/>
              <w:adjustRightInd w:val="0"/>
              <w:spacing w:after="0" w:line="240" w:lineRule="auto"/>
              <w:rPr>
                <w:rFonts w:ascii="Arial" w:hAnsi="Arial"/>
                <w:color w:val="000000"/>
                <w:spacing w:val="-3"/>
              </w:rPr>
            </w:pPr>
            <w:r w:rsidRPr="009404E7">
              <w:rPr>
                <w:rFonts w:ascii="Arial" w:hAnsi="Arial"/>
                <w:color w:val="000000"/>
                <w:w w:val="107"/>
              </w:rPr>
              <w:t xml:space="preserve">Aprender conceitos de persistência sob o paradigma da orientação a </w:t>
            </w:r>
            <w:r w:rsidRPr="009404E7">
              <w:rPr>
                <w:rFonts w:ascii="Arial" w:hAnsi="Arial"/>
                <w:color w:val="000000"/>
                <w:spacing w:val="-3"/>
              </w:rPr>
              <w:t>objetos;</w:t>
            </w:r>
          </w:p>
          <w:p w14:paraId="4E8C54C9" w14:textId="77777777" w:rsidR="00595A57" w:rsidRPr="009404E7" w:rsidRDefault="00595A57" w:rsidP="00595A57">
            <w:pPr>
              <w:pStyle w:val="ListParagraph"/>
              <w:numPr>
                <w:ilvl w:val="0"/>
                <w:numId w:val="30"/>
              </w:numPr>
              <w:spacing w:after="0" w:line="240" w:lineRule="auto"/>
              <w:rPr>
                <w:color w:val="000000"/>
              </w:rPr>
            </w:pPr>
            <w:r w:rsidRPr="009404E7">
              <w:rPr>
                <w:rFonts w:ascii="Arial" w:hAnsi="Arial"/>
                <w:color w:val="000000"/>
                <w:spacing w:val="-3"/>
              </w:rPr>
              <w:t xml:space="preserve">Estudar sobre as novas aplicações e tecnologias de </w:t>
            </w:r>
            <w:r w:rsidR="00F015E9">
              <w:rPr>
                <w:rFonts w:ascii="Arial" w:hAnsi="Arial"/>
                <w:color w:val="000000"/>
                <w:spacing w:val="-3"/>
              </w:rPr>
              <w:t>serviços em nuvem</w:t>
            </w:r>
          </w:p>
          <w:p w14:paraId="789D89E5" w14:textId="77777777" w:rsidR="006A72C2" w:rsidRPr="00E86CAD" w:rsidRDefault="006A72C2" w:rsidP="00D24772">
            <w:pPr>
              <w:pStyle w:val="PargrafodaLista1"/>
              <w:spacing w:after="0" w:line="240" w:lineRule="auto"/>
              <w:ind w:left="364"/>
              <w:jc w:val="both"/>
              <w:rPr>
                <w:rFonts w:ascii="Arial" w:hAnsi="Arial"/>
                <w:lang w:val="pt-BR"/>
              </w:rPr>
            </w:pPr>
          </w:p>
        </w:tc>
        <w:tc>
          <w:tcPr>
            <w:tcW w:w="3268" w:type="dxa"/>
            <w:gridSpan w:val="4"/>
            <w:tcBorders>
              <w:left w:val="single" w:sz="8" w:space="0" w:color="auto"/>
              <w:right w:val="single" w:sz="8" w:space="0" w:color="auto"/>
            </w:tcBorders>
          </w:tcPr>
          <w:p w14:paraId="4EBFFF17" w14:textId="77777777" w:rsidR="00595A57" w:rsidRPr="009404E7" w:rsidRDefault="00595A57" w:rsidP="00595A57">
            <w:pPr>
              <w:pStyle w:val="ListParagraph"/>
              <w:widowControl w:val="0"/>
              <w:numPr>
                <w:ilvl w:val="0"/>
                <w:numId w:val="31"/>
              </w:numPr>
              <w:autoSpaceDE w:val="0"/>
              <w:autoSpaceDN w:val="0"/>
              <w:adjustRightInd w:val="0"/>
              <w:spacing w:after="0" w:line="240" w:lineRule="auto"/>
              <w:rPr>
                <w:rFonts w:ascii="Arial" w:hAnsi="Arial"/>
                <w:color w:val="000000"/>
                <w:spacing w:val="-3"/>
              </w:rPr>
            </w:pPr>
            <w:r w:rsidRPr="009404E7">
              <w:rPr>
                <w:rFonts w:ascii="Arial" w:hAnsi="Arial"/>
                <w:color w:val="000000"/>
                <w:w w:val="105"/>
              </w:rPr>
              <w:t xml:space="preserve">Ser capaz de entender o funcionamento </w:t>
            </w:r>
            <w:r w:rsidR="00F015E9">
              <w:rPr>
                <w:rFonts w:ascii="Arial" w:hAnsi="Arial"/>
                <w:color w:val="000000"/>
                <w:w w:val="105"/>
              </w:rPr>
              <w:t>dos serviços em nuvem em</w:t>
            </w:r>
            <w:r w:rsidRPr="009404E7">
              <w:rPr>
                <w:rFonts w:ascii="Arial" w:hAnsi="Arial"/>
                <w:color w:val="000000"/>
                <w:w w:val="106"/>
              </w:rPr>
              <w:t xml:space="preserve"> relação às formas de armazenamento</w:t>
            </w:r>
          </w:p>
          <w:p w14:paraId="36A9FA96" w14:textId="77777777" w:rsidR="00F015E9" w:rsidRPr="00F015E9" w:rsidRDefault="00595A57" w:rsidP="00595A57">
            <w:pPr>
              <w:pStyle w:val="ListParagraph"/>
              <w:numPr>
                <w:ilvl w:val="0"/>
                <w:numId w:val="31"/>
              </w:numPr>
              <w:spacing w:after="0" w:line="240" w:lineRule="auto"/>
              <w:rPr>
                <w:color w:val="000000"/>
              </w:rPr>
            </w:pPr>
            <w:r w:rsidRPr="009404E7">
              <w:rPr>
                <w:rFonts w:ascii="Arial" w:hAnsi="Arial"/>
                <w:color w:val="000000"/>
                <w:spacing w:val="-2"/>
              </w:rPr>
              <w:t xml:space="preserve">Ser capaz de compreender o processamento de transações, </w:t>
            </w:r>
            <w:r w:rsidRPr="009404E7">
              <w:rPr>
                <w:rFonts w:ascii="Arial" w:hAnsi="Arial"/>
                <w:color w:val="000000"/>
                <w:spacing w:val="-3"/>
              </w:rPr>
              <w:t>considerando a recuperação e concorrência em um banco de dados;</w:t>
            </w:r>
          </w:p>
          <w:p w14:paraId="31FF0F2E" w14:textId="77777777" w:rsidR="00595A57" w:rsidRPr="009404E7" w:rsidRDefault="00595A57" w:rsidP="00595A57">
            <w:pPr>
              <w:pStyle w:val="ListParagraph"/>
              <w:numPr>
                <w:ilvl w:val="0"/>
                <w:numId w:val="31"/>
              </w:numPr>
              <w:spacing w:after="0" w:line="240" w:lineRule="auto"/>
              <w:rPr>
                <w:color w:val="000000"/>
              </w:rPr>
            </w:pPr>
            <w:r w:rsidRPr="009404E7">
              <w:rPr>
                <w:rFonts w:ascii="Arial" w:hAnsi="Arial"/>
                <w:color w:val="000000"/>
                <w:spacing w:val="-3"/>
              </w:rPr>
              <w:t xml:space="preserve"> </w:t>
            </w:r>
            <w:r w:rsidRPr="009404E7">
              <w:rPr>
                <w:rFonts w:ascii="Arial" w:hAnsi="Arial"/>
                <w:color w:val="000000"/>
              </w:rPr>
              <w:t>Ser capaz de pesquisar e avaliar as novas aplicações</w:t>
            </w:r>
            <w:r w:rsidRPr="009404E7">
              <w:rPr>
                <w:rFonts w:ascii="Arial" w:hAnsi="Arial"/>
                <w:color w:val="000000"/>
                <w:spacing w:val="-3"/>
              </w:rPr>
              <w:t xml:space="preserve">. </w:t>
            </w:r>
          </w:p>
          <w:p w14:paraId="20F62484" w14:textId="77777777" w:rsidR="00595A57" w:rsidRPr="009404E7" w:rsidRDefault="00595A57" w:rsidP="00595A57">
            <w:pPr>
              <w:pStyle w:val="ListParagraph"/>
              <w:numPr>
                <w:ilvl w:val="0"/>
                <w:numId w:val="31"/>
              </w:numPr>
              <w:spacing w:after="0" w:line="240" w:lineRule="auto"/>
              <w:rPr>
                <w:color w:val="000000"/>
              </w:rPr>
            </w:pPr>
            <w:r w:rsidRPr="009404E7">
              <w:rPr>
                <w:rFonts w:ascii="Arial" w:hAnsi="Arial"/>
                <w:color w:val="000000"/>
              </w:rPr>
              <w:t xml:space="preserve">Ser capaz de pesquisar e avaliar as novas aplicações e tecnologias </w:t>
            </w:r>
            <w:r w:rsidRPr="009404E7">
              <w:rPr>
                <w:rFonts w:ascii="Arial" w:hAnsi="Arial"/>
                <w:color w:val="000000"/>
                <w:spacing w:val="-3"/>
              </w:rPr>
              <w:t xml:space="preserve">de </w:t>
            </w:r>
            <w:r w:rsidR="00F015E9">
              <w:rPr>
                <w:rFonts w:ascii="Arial" w:hAnsi="Arial"/>
                <w:color w:val="000000"/>
                <w:spacing w:val="-3"/>
              </w:rPr>
              <w:t>serviços em nuvem</w:t>
            </w:r>
          </w:p>
          <w:p w14:paraId="1DE39666" w14:textId="77777777" w:rsidR="006A72C2" w:rsidRPr="00E86CAD" w:rsidRDefault="006A72C2" w:rsidP="00D24772">
            <w:pPr>
              <w:pStyle w:val="PargrafodaLista1"/>
              <w:spacing w:after="0" w:line="240" w:lineRule="auto"/>
              <w:ind w:left="364"/>
              <w:jc w:val="both"/>
              <w:rPr>
                <w:rFonts w:ascii="Arial" w:eastAsia="Times New Roman" w:hAnsi="Arial"/>
                <w:color w:val="000000"/>
                <w:lang w:val="pt-BR"/>
              </w:rPr>
            </w:pPr>
          </w:p>
        </w:tc>
        <w:tc>
          <w:tcPr>
            <w:tcW w:w="3326" w:type="dxa"/>
            <w:gridSpan w:val="2"/>
            <w:tcBorders>
              <w:left w:val="single" w:sz="8" w:space="0" w:color="auto"/>
              <w:right w:val="single" w:sz="8" w:space="0" w:color="auto"/>
            </w:tcBorders>
          </w:tcPr>
          <w:p w14:paraId="3F0D949B" w14:textId="77777777" w:rsidR="00F015E9" w:rsidRPr="00F015E9" w:rsidRDefault="00595A57" w:rsidP="00A94FBF">
            <w:pPr>
              <w:pStyle w:val="ListParagraph"/>
              <w:numPr>
                <w:ilvl w:val="0"/>
                <w:numId w:val="28"/>
              </w:numPr>
              <w:spacing w:after="0" w:line="240" w:lineRule="auto"/>
              <w:rPr>
                <w:color w:val="000000"/>
              </w:rPr>
            </w:pPr>
            <w:r w:rsidRPr="00F015E9">
              <w:rPr>
                <w:rFonts w:ascii="Arial" w:hAnsi="Arial"/>
                <w:color w:val="000000"/>
              </w:rPr>
              <w:t>Ter consciência da importância de conhecer bem os componentes d</w:t>
            </w:r>
            <w:r w:rsidR="00F015E9" w:rsidRPr="00F015E9">
              <w:rPr>
                <w:rFonts w:ascii="Arial" w:hAnsi="Arial"/>
                <w:color w:val="000000"/>
              </w:rPr>
              <w:t>os serviços em nuvem</w:t>
            </w:r>
          </w:p>
          <w:p w14:paraId="070AD814" w14:textId="77777777" w:rsidR="00F015E9" w:rsidRPr="00F015E9" w:rsidRDefault="00595A57" w:rsidP="00F015E9">
            <w:pPr>
              <w:pStyle w:val="ListParagraph"/>
              <w:numPr>
                <w:ilvl w:val="0"/>
                <w:numId w:val="28"/>
              </w:numPr>
              <w:spacing w:after="0" w:line="240" w:lineRule="auto"/>
              <w:rPr>
                <w:color w:val="000000"/>
              </w:rPr>
            </w:pPr>
            <w:r w:rsidRPr="00F015E9">
              <w:rPr>
                <w:rFonts w:ascii="Arial" w:hAnsi="Arial"/>
                <w:color w:val="000000"/>
              </w:rPr>
              <w:t xml:space="preserve">Ter consciência da necessidade de busca de novas aplicações </w:t>
            </w:r>
          </w:p>
          <w:p w14:paraId="46101B9B" w14:textId="77777777" w:rsidR="006A72C2" w:rsidRPr="00D24772" w:rsidRDefault="00595A57" w:rsidP="00F015E9">
            <w:pPr>
              <w:pStyle w:val="ListParagraph"/>
              <w:numPr>
                <w:ilvl w:val="0"/>
                <w:numId w:val="28"/>
              </w:numPr>
              <w:spacing w:after="0" w:line="240" w:lineRule="auto"/>
              <w:rPr>
                <w:color w:val="000000"/>
              </w:rPr>
            </w:pPr>
            <w:r w:rsidRPr="009404E7">
              <w:rPr>
                <w:rFonts w:ascii="Arial" w:hAnsi="Arial"/>
                <w:color w:val="000000"/>
              </w:rPr>
              <w:t>Ter consciência da necessidade de busca de inovações tecnológicas relacionadas à persistência</w:t>
            </w:r>
          </w:p>
        </w:tc>
      </w:tr>
    </w:tbl>
    <w:p w14:paraId="5E46D423" w14:textId="77777777" w:rsidR="0057613E" w:rsidRDefault="0057613E">
      <w:r>
        <w:br w:type="page"/>
      </w:r>
    </w:p>
    <w:tbl>
      <w:tblPr>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6"/>
      </w:tblGrid>
      <w:tr w:rsidR="002D653E" w:rsidRPr="0057613E" w14:paraId="39BA15D1" w14:textId="77777777" w:rsidTr="00915A45">
        <w:trPr>
          <w:cantSplit/>
          <w:trHeight w:val="320"/>
        </w:trPr>
        <w:tc>
          <w:tcPr>
            <w:tcW w:w="9916" w:type="dxa"/>
            <w:tcBorders>
              <w:left w:val="single" w:sz="8" w:space="0" w:color="auto"/>
              <w:right w:val="single" w:sz="8" w:space="0" w:color="auto"/>
            </w:tcBorders>
          </w:tcPr>
          <w:p w14:paraId="5E45386D" w14:textId="77777777" w:rsidR="002D653E" w:rsidRDefault="002D653E" w:rsidP="002D653E">
            <w:pPr>
              <w:autoSpaceDE w:val="0"/>
              <w:autoSpaceDN w:val="0"/>
              <w:adjustRightInd w:val="0"/>
              <w:jc w:val="both"/>
              <w:rPr>
                <w:rFonts w:ascii="Arial" w:hAnsi="Arial"/>
                <w:i/>
                <w:iCs/>
                <w:sz w:val="22"/>
                <w:szCs w:val="22"/>
                <w:lang w:bidi="he-IL"/>
              </w:rPr>
            </w:pPr>
            <w:r>
              <w:rPr>
                <w:rFonts w:ascii="Arial" w:hAnsi="Arial"/>
                <w:i/>
                <w:iCs/>
                <w:sz w:val="22"/>
                <w:szCs w:val="22"/>
                <w:lang w:bidi="he-IL"/>
              </w:rPr>
              <w:lastRenderedPageBreak/>
              <w:t>Conteúdo Programático:</w:t>
            </w:r>
          </w:p>
          <w:p w14:paraId="20929527" w14:textId="77777777" w:rsidR="002D653E" w:rsidRDefault="002D653E" w:rsidP="002D653E">
            <w:pPr>
              <w:autoSpaceDE w:val="0"/>
              <w:autoSpaceDN w:val="0"/>
              <w:adjustRightInd w:val="0"/>
              <w:jc w:val="both"/>
              <w:rPr>
                <w:rFonts w:ascii="Arial" w:hAnsi="Arial"/>
                <w:i/>
                <w:iCs/>
                <w:sz w:val="22"/>
                <w:szCs w:val="22"/>
                <w:lang w:bidi="he-IL"/>
              </w:rPr>
            </w:pPr>
          </w:p>
          <w:p w14:paraId="3270ADB2" w14:textId="77777777" w:rsidR="00B74372" w:rsidRDefault="00182010" w:rsidP="00182010">
            <w:pPr>
              <w:pStyle w:val="ListParagraph"/>
              <w:numPr>
                <w:ilvl w:val="0"/>
                <w:numId w:val="32"/>
              </w:numPr>
              <w:autoSpaceDE w:val="0"/>
              <w:autoSpaceDN w:val="0"/>
              <w:adjustRightInd w:val="0"/>
              <w:jc w:val="both"/>
              <w:rPr>
                <w:rFonts w:ascii="Arial" w:hAnsi="Arial"/>
              </w:rPr>
            </w:pPr>
            <w:r>
              <w:rPr>
                <w:rFonts w:ascii="Arial" w:hAnsi="Arial"/>
              </w:rPr>
              <w:t xml:space="preserve">Conceitos de Cloud </w:t>
            </w:r>
            <w:proofErr w:type="spellStart"/>
            <w:r>
              <w:rPr>
                <w:rFonts w:ascii="Arial" w:hAnsi="Arial"/>
              </w:rPr>
              <w:t>Computing</w:t>
            </w:r>
            <w:proofErr w:type="spellEnd"/>
          </w:p>
          <w:p w14:paraId="27C445CE" w14:textId="77777777" w:rsidR="00182010" w:rsidRDefault="00182010" w:rsidP="00182010">
            <w:pPr>
              <w:pStyle w:val="ListParagraph"/>
              <w:numPr>
                <w:ilvl w:val="0"/>
                <w:numId w:val="32"/>
              </w:numPr>
              <w:autoSpaceDE w:val="0"/>
              <w:autoSpaceDN w:val="0"/>
              <w:adjustRightInd w:val="0"/>
              <w:jc w:val="both"/>
              <w:rPr>
                <w:rFonts w:ascii="Arial" w:hAnsi="Arial"/>
              </w:rPr>
            </w:pPr>
            <w:r>
              <w:rPr>
                <w:rFonts w:ascii="Arial" w:hAnsi="Arial"/>
              </w:rPr>
              <w:t xml:space="preserve">Virtualização </w:t>
            </w:r>
          </w:p>
          <w:p w14:paraId="2FB6B5E5" w14:textId="22EECDD4" w:rsidR="00182010" w:rsidRDefault="00182010" w:rsidP="00182010">
            <w:pPr>
              <w:pStyle w:val="ListParagraph"/>
              <w:numPr>
                <w:ilvl w:val="0"/>
                <w:numId w:val="32"/>
              </w:numPr>
              <w:autoSpaceDE w:val="0"/>
              <w:autoSpaceDN w:val="0"/>
              <w:adjustRightInd w:val="0"/>
              <w:jc w:val="both"/>
              <w:rPr>
                <w:rFonts w:ascii="Arial" w:hAnsi="Arial"/>
              </w:rPr>
            </w:pPr>
            <w:r>
              <w:rPr>
                <w:rFonts w:ascii="Arial" w:hAnsi="Arial"/>
              </w:rPr>
              <w:t xml:space="preserve">Ambientes de Cloud (AWS, Google, </w:t>
            </w:r>
            <w:proofErr w:type="spellStart"/>
            <w:r>
              <w:rPr>
                <w:rFonts w:ascii="Arial" w:hAnsi="Arial"/>
              </w:rPr>
              <w:t>Azzure</w:t>
            </w:r>
            <w:proofErr w:type="spellEnd"/>
            <w:r>
              <w:rPr>
                <w:rFonts w:ascii="Arial" w:hAnsi="Arial"/>
              </w:rPr>
              <w:t>) – (de acordo com a disponibilidade)</w:t>
            </w:r>
          </w:p>
          <w:p w14:paraId="3E5B1203" w14:textId="332AA3B8" w:rsidR="0090269E" w:rsidRDefault="0090269E" w:rsidP="00182010">
            <w:pPr>
              <w:pStyle w:val="ListParagraph"/>
              <w:numPr>
                <w:ilvl w:val="0"/>
                <w:numId w:val="32"/>
              </w:numPr>
              <w:autoSpaceDE w:val="0"/>
              <w:autoSpaceDN w:val="0"/>
              <w:adjustRightInd w:val="0"/>
              <w:jc w:val="both"/>
              <w:rPr>
                <w:rFonts w:ascii="Arial" w:hAnsi="Arial"/>
              </w:rPr>
            </w:pPr>
            <w:r>
              <w:rPr>
                <w:rFonts w:ascii="Arial" w:hAnsi="Arial"/>
              </w:rPr>
              <w:t>Data Center</w:t>
            </w:r>
          </w:p>
          <w:p w14:paraId="0F6CE5AA" w14:textId="384091DB" w:rsidR="00182010" w:rsidRDefault="00182010" w:rsidP="00182010">
            <w:pPr>
              <w:pStyle w:val="ListParagraph"/>
              <w:numPr>
                <w:ilvl w:val="0"/>
                <w:numId w:val="32"/>
              </w:numPr>
              <w:autoSpaceDE w:val="0"/>
              <w:autoSpaceDN w:val="0"/>
              <w:adjustRightInd w:val="0"/>
              <w:jc w:val="both"/>
              <w:rPr>
                <w:rFonts w:ascii="Arial" w:hAnsi="Arial"/>
              </w:rPr>
            </w:pPr>
            <w:r>
              <w:rPr>
                <w:rFonts w:ascii="Arial" w:hAnsi="Arial"/>
              </w:rPr>
              <w:t>Gerencia de Armazenamento</w:t>
            </w:r>
            <w:r w:rsidR="00FB7C22">
              <w:rPr>
                <w:rFonts w:ascii="Arial" w:hAnsi="Arial"/>
              </w:rPr>
              <w:t xml:space="preserve"> (SAN, DAS, NAS) , RAID</w:t>
            </w:r>
          </w:p>
          <w:p w14:paraId="5FB36B92" w14:textId="1BFC3811" w:rsidR="00182010" w:rsidRDefault="00182010" w:rsidP="00182010">
            <w:pPr>
              <w:pStyle w:val="ListParagraph"/>
              <w:numPr>
                <w:ilvl w:val="0"/>
                <w:numId w:val="32"/>
              </w:numPr>
              <w:autoSpaceDE w:val="0"/>
              <w:autoSpaceDN w:val="0"/>
              <w:adjustRightInd w:val="0"/>
              <w:jc w:val="both"/>
              <w:rPr>
                <w:rFonts w:ascii="Arial" w:hAnsi="Arial"/>
              </w:rPr>
            </w:pPr>
            <w:r>
              <w:rPr>
                <w:rFonts w:ascii="Arial" w:hAnsi="Arial"/>
              </w:rPr>
              <w:t>Estrutura de Armazenamento</w:t>
            </w:r>
            <w:r w:rsidR="0090269E">
              <w:rPr>
                <w:rFonts w:ascii="Arial" w:hAnsi="Arial"/>
              </w:rPr>
              <w:t xml:space="preserve"> (S3)</w:t>
            </w:r>
          </w:p>
          <w:p w14:paraId="3E3C078F" w14:textId="59E4F7C8" w:rsidR="0090269E" w:rsidRDefault="0090269E" w:rsidP="00182010">
            <w:pPr>
              <w:pStyle w:val="ListParagraph"/>
              <w:numPr>
                <w:ilvl w:val="0"/>
                <w:numId w:val="32"/>
              </w:numPr>
              <w:autoSpaceDE w:val="0"/>
              <w:autoSpaceDN w:val="0"/>
              <w:adjustRightInd w:val="0"/>
              <w:jc w:val="both"/>
              <w:rPr>
                <w:rFonts w:ascii="Arial" w:hAnsi="Arial"/>
              </w:rPr>
            </w:pPr>
            <w:r>
              <w:rPr>
                <w:rFonts w:ascii="Arial" w:hAnsi="Arial"/>
              </w:rPr>
              <w:t>Banco de Dados Relacional (RDS)</w:t>
            </w:r>
          </w:p>
          <w:p w14:paraId="503E2DBF" w14:textId="7081893F" w:rsidR="0090269E" w:rsidRDefault="0090269E" w:rsidP="00182010">
            <w:pPr>
              <w:pStyle w:val="ListParagraph"/>
              <w:numPr>
                <w:ilvl w:val="0"/>
                <w:numId w:val="32"/>
              </w:numPr>
              <w:autoSpaceDE w:val="0"/>
              <w:autoSpaceDN w:val="0"/>
              <w:adjustRightInd w:val="0"/>
              <w:jc w:val="both"/>
              <w:rPr>
                <w:rFonts w:ascii="Arial" w:hAnsi="Arial"/>
              </w:rPr>
            </w:pPr>
            <w:r>
              <w:rPr>
                <w:rFonts w:ascii="Arial" w:hAnsi="Arial"/>
              </w:rPr>
              <w:t xml:space="preserve">Banco de Dados </w:t>
            </w:r>
            <w:proofErr w:type="spellStart"/>
            <w:r>
              <w:rPr>
                <w:rFonts w:ascii="Arial" w:hAnsi="Arial"/>
              </w:rPr>
              <w:t>NoSQL</w:t>
            </w:r>
            <w:proofErr w:type="spellEnd"/>
          </w:p>
          <w:p w14:paraId="380B342B" w14:textId="73A63D76" w:rsidR="0090269E" w:rsidRDefault="0090269E" w:rsidP="00182010">
            <w:pPr>
              <w:pStyle w:val="ListParagraph"/>
              <w:numPr>
                <w:ilvl w:val="0"/>
                <w:numId w:val="32"/>
              </w:numPr>
              <w:autoSpaceDE w:val="0"/>
              <w:autoSpaceDN w:val="0"/>
              <w:adjustRightInd w:val="0"/>
              <w:jc w:val="both"/>
              <w:rPr>
                <w:rFonts w:ascii="Arial" w:hAnsi="Arial"/>
              </w:rPr>
            </w:pPr>
            <w:r>
              <w:rPr>
                <w:rFonts w:ascii="Arial" w:hAnsi="Arial"/>
              </w:rPr>
              <w:t>Lambda</w:t>
            </w:r>
          </w:p>
          <w:p w14:paraId="01329E74" w14:textId="77777777" w:rsidR="00182010" w:rsidRPr="00842FB0" w:rsidRDefault="00182010" w:rsidP="00842FB0">
            <w:pPr>
              <w:autoSpaceDE w:val="0"/>
              <w:autoSpaceDN w:val="0"/>
              <w:adjustRightInd w:val="0"/>
              <w:ind w:left="360"/>
              <w:jc w:val="both"/>
              <w:rPr>
                <w:rFonts w:ascii="Arial" w:hAnsi="Arial"/>
              </w:rPr>
            </w:pPr>
          </w:p>
          <w:p w14:paraId="0DF57686" w14:textId="77777777" w:rsidR="00B74372" w:rsidRDefault="00B74372" w:rsidP="00B74372">
            <w:pPr>
              <w:autoSpaceDE w:val="0"/>
              <w:autoSpaceDN w:val="0"/>
              <w:adjustRightInd w:val="0"/>
              <w:jc w:val="both"/>
              <w:rPr>
                <w:rFonts w:ascii="Arial" w:hAnsi="Arial"/>
                <w:sz w:val="22"/>
                <w:szCs w:val="22"/>
              </w:rPr>
            </w:pPr>
          </w:p>
          <w:p w14:paraId="1CD0B6DE" w14:textId="77777777" w:rsidR="00B74372" w:rsidRDefault="00B74372" w:rsidP="00B74372">
            <w:pPr>
              <w:autoSpaceDE w:val="0"/>
              <w:autoSpaceDN w:val="0"/>
              <w:adjustRightInd w:val="0"/>
              <w:jc w:val="both"/>
              <w:rPr>
                <w:rFonts w:ascii="Arial" w:hAnsi="Arial"/>
                <w:sz w:val="22"/>
                <w:szCs w:val="22"/>
              </w:rPr>
            </w:pPr>
          </w:p>
          <w:p w14:paraId="0E042CDE" w14:textId="77777777" w:rsidR="00B74372" w:rsidRDefault="00B74372" w:rsidP="00B74372">
            <w:pPr>
              <w:autoSpaceDE w:val="0"/>
              <w:autoSpaceDN w:val="0"/>
              <w:adjustRightInd w:val="0"/>
              <w:jc w:val="both"/>
              <w:rPr>
                <w:rFonts w:ascii="Arial" w:hAnsi="Arial"/>
                <w:sz w:val="22"/>
                <w:szCs w:val="22"/>
              </w:rPr>
            </w:pPr>
          </w:p>
          <w:p w14:paraId="513A040C" w14:textId="77777777" w:rsidR="00B74372" w:rsidRPr="009404E7" w:rsidRDefault="00B74372" w:rsidP="00B74372">
            <w:pPr>
              <w:autoSpaceDE w:val="0"/>
              <w:autoSpaceDN w:val="0"/>
              <w:adjustRightInd w:val="0"/>
              <w:jc w:val="both"/>
              <w:rPr>
                <w:rFonts w:ascii="Arial" w:hAnsi="Arial"/>
              </w:rPr>
            </w:pPr>
          </w:p>
        </w:tc>
      </w:tr>
      <w:tr w:rsidR="002D653E" w:rsidRPr="00915A45" w14:paraId="1970A0AB" w14:textId="77777777" w:rsidTr="00915A45">
        <w:tblPrEx>
          <w:tblCellMar>
            <w:left w:w="108" w:type="dxa"/>
            <w:right w:w="108" w:type="dxa"/>
          </w:tblCellMar>
          <w:tblLook w:val="01E0" w:firstRow="1" w:lastRow="1" w:firstColumn="1" w:lastColumn="1" w:noHBand="0" w:noVBand="0"/>
        </w:tblPrEx>
        <w:tc>
          <w:tcPr>
            <w:tcW w:w="9916" w:type="dxa"/>
          </w:tcPr>
          <w:p w14:paraId="32E3BFCE" w14:textId="77777777" w:rsidR="002D653E" w:rsidRPr="001A4564" w:rsidRDefault="002D653E" w:rsidP="002D653E">
            <w:pPr>
              <w:rPr>
                <w:rFonts w:ascii="Arial" w:hAnsi="Arial"/>
                <w:b/>
                <w:iCs/>
                <w:sz w:val="22"/>
                <w:szCs w:val="22"/>
              </w:rPr>
            </w:pPr>
            <w:r w:rsidRPr="001A4564">
              <w:rPr>
                <w:rFonts w:ascii="Arial" w:hAnsi="Arial"/>
                <w:b/>
                <w:iCs/>
                <w:sz w:val="22"/>
                <w:szCs w:val="22"/>
              </w:rPr>
              <w:t>Metodologia:</w:t>
            </w:r>
          </w:p>
          <w:p w14:paraId="6642033F" w14:textId="77777777" w:rsidR="002D653E" w:rsidRDefault="002D653E" w:rsidP="002D653E">
            <w:pPr>
              <w:rPr>
                <w:rFonts w:ascii="Arial" w:hAnsi="Arial"/>
                <w:iCs/>
                <w:sz w:val="22"/>
                <w:szCs w:val="22"/>
              </w:rPr>
            </w:pPr>
          </w:p>
          <w:p w14:paraId="337FCBE1" w14:textId="6478A28F" w:rsidR="00304B1C" w:rsidRPr="00886FC5" w:rsidRDefault="00304B1C" w:rsidP="00E87B82">
            <w:pPr>
              <w:pStyle w:val="ListParagraph"/>
              <w:numPr>
                <w:ilvl w:val="0"/>
                <w:numId w:val="29"/>
              </w:numPr>
              <w:autoSpaceDE w:val="0"/>
              <w:autoSpaceDN w:val="0"/>
              <w:adjustRightInd w:val="0"/>
              <w:jc w:val="both"/>
              <w:rPr>
                <w:rFonts w:ascii="Arial" w:hAnsi="Arial"/>
                <w:i/>
                <w:iCs/>
                <w:lang w:bidi="he-IL"/>
              </w:rPr>
            </w:pPr>
            <w:r w:rsidRPr="00886FC5">
              <w:rPr>
                <w:rFonts w:ascii="Arial" w:hAnsi="Arial"/>
              </w:rPr>
              <w:t xml:space="preserve">Aulas expositivas </w:t>
            </w:r>
            <w:r w:rsidR="00E87B82">
              <w:rPr>
                <w:rFonts w:ascii="Arial" w:hAnsi="Arial"/>
              </w:rPr>
              <w:t>e atividades práticas em ambiente em nuvem;</w:t>
            </w:r>
          </w:p>
          <w:p w14:paraId="5F3899C9" w14:textId="54FE6D75" w:rsidR="002D653E" w:rsidRPr="00886FC5" w:rsidRDefault="00304B1C" w:rsidP="00E87B82">
            <w:pPr>
              <w:pStyle w:val="ListParagraph"/>
              <w:numPr>
                <w:ilvl w:val="0"/>
                <w:numId w:val="29"/>
              </w:numPr>
              <w:autoSpaceDE w:val="0"/>
              <w:autoSpaceDN w:val="0"/>
              <w:adjustRightInd w:val="0"/>
              <w:jc w:val="both"/>
              <w:rPr>
                <w:rFonts w:ascii="Arial" w:hAnsi="Arial"/>
                <w:iCs/>
              </w:rPr>
            </w:pPr>
            <w:r w:rsidRPr="00886FC5">
              <w:rPr>
                <w:rFonts w:ascii="Arial" w:hAnsi="Arial"/>
              </w:rPr>
              <w:t>Utilização do ambiente Mackenzie Virtual;</w:t>
            </w:r>
          </w:p>
        </w:tc>
      </w:tr>
      <w:tr w:rsidR="002D653E" w:rsidRPr="00915A45" w14:paraId="13A18360" w14:textId="77777777" w:rsidTr="00915A45">
        <w:trPr>
          <w:cantSplit/>
          <w:trHeight w:val="320"/>
        </w:trPr>
        <w:tc>
          <w:tcPr>
            <w:tcW w:w="9916" w:type="dxa"/>
            <w:tcBorders>
              <w:left w:val="single" w:sz="8" w:space="0" w:color="auto"/>
              <w:right w:val="single" w:sz="8" w:space="0" w:color="auto"/>
            </w:tcBorders>
          </w:tcPr>
          <w:p w14:paraId="7EEE1624" w14:textId="77777777" w:rsidR="00E87B82" w:rsidRPr="00661F1F" w:rsidRDefault="00E87B82" w:rsidP="00E87B82">
            <w:pPr>
              <w:ind w:right="19"/>
              <w:jc w:val="both"/>
              <w:rPr>
                <w:rFonts w:ascii="Arial" w:hAnsi="Arial"/>
                <w:sz w:val="22"/>
                <w:szCs w:val="22"/>
              </w:rPr>
            </w:pPr>
            <w:r w:rsidRPr="00661F1F">
              <w:rPr>
                <w:rFonts w:ascii="Arial" w:hAnsi="Arial"/>
                <w:sz w:val="22"/>
                <w:szCs w:val="22"/>
              </w:rPr>
              <w:t xml:space="preserve">Critério de Avaliação: </w:t>
            </w:r>
          </w:p>
          <w:p w14:paraId="0ED45918" w14:textId="77777777" w:rsidR="00E87B82" w:rsidRPr="00661F1F" w:rsidRDefault="00E87B82" w:rsidP="00E87B82">
            <w:pPr>
              <w:ind w:right="19"/>
              <w:jc w:val="both"/>
              <w:rPr>
                <w:rFonts w:ascii="Arial" w:hAnsi="Arial"/>
                <w:sz w:val="22"/>
                <w:szCs w:val="22"/>
              </w:rPr>
            </w:pPr>
          </w:p>
          <w:p w14:paraId="036AA47F" w14:textId="77777777" w:rsidR="00E87B82" w:rsidRPr="00661F1F" w:rsidRDefault="00E87B82" w:rsidP="00E87B82">
            <w:pPr>
              <w:ind w:right="19"/>
              <w:jc w:val="both"/>
              <w:rPr>
                <w:rFonts w:ascii="Arial" w:hAnsi="Arial"/>
                <w:sz w:val="22"/>
                <w:szCs w:val="22"/>
              </w:rPr>
            </w:pPr>
            <w:r w:rsidRPr="00661F1F">
              <w:rPr>
                <w:rFonts w:ascii="Arial" w:hAnsi="Arial"/>
                <w:sz w:val="22"/>
                <w:szCs w:val="22"/>
              </w:rPr>
              <w:t xml:space="preserve">Nota Intermediária 1  </w:t>
            </w:r>
          </w:p>
          <w:p w14:paraId="2D354726" w14:textId="2C05BF24" w:rsidR="00E87B82" w:rsidRPr="00661F1F" w:rsidRDefault="00E87B82" w:rsidP="00E87B82">
            <w:pPr>
              <w:ind w:right="19"/>
              <w:jc w:val="both"/>
              <w:rPr>
                <w:rFonts w:ascii="Arial" w:hAnsi="Arial"/>
                <w:sz w:val="22"/>
                <w:szCs w:val="22"/>
              </w:rPr>
            </w:pPr>
            <w:r w:rsidRPr="00661F1F">
              <w:rPr>
                <w:rFonts w:ascii="Arial" w:hAnsi="Arial"/>
                <w:sz w:val="22"/>
                <w:szCs w:val="22"/>
              </w:rPr>
              <w:t>N1 = 0,</w:t>
            </w:r>
            <w:r>
              <w:rPr>
                <w:rFonts w:ascii="Arial" w:hAnsi="Arial"/>
                <w:sz w:val="22"/>
                <w:szCs w:val="22"/>
              </w:rPr>
              <w:t>6</w:t>
            </w:r>
            <w:r w:rsidRPr="00661F1F">
              <w:rPr>
                <w:rFonts w:ascii="Arial" w:hAnsi="Arial"/>
                <w:sz w:val="22"/>
                <w:szCs w:val="22"/>
              </w:rPr>
              <w:t xml:space="preserve"> * P1 + 0,</w:t>
            </w:r>
            <w:r>
              <w:rPr>
                <w:rFonts w:ascii="Arial" w:hAnsi="Arial"/>
                <w:sz w:val="22"/>
                <w:szCs w:val="22"/>
              </w:rPr>
              <w:t>4</w:t>
            </w:r>
            <w:r w:rsidRPr="00661F1F">
              <w:rPr>
                <w:rFonts w:ascii="Arial" w:hAnsi="Arial"/>
                <w:sz w:val="22"/>
                <w:szCs w:val="22"/>
              </w:rPr>
              <w:t xml:space="preserve"> * ATIV1 </w:t>
            </w:r>
          </w:p>
          <w:p w14:paraId="6FF73A51" w14:textId="77777777" w:rsidR="00E87B82" w:rsidRPr="00661F1F" w:rsidRDefault="00E87B82" w:rsidP="00E87B82">
            <w:pPr>
              <w:ind w:right="19"/>
              <w:jc w:val="both"/>
              <w:rPr>
                <w:rFonts w:ascii="Arial" w:hAnsi="Arial"/>
                <w:sz w:val="22"/>
                <w:szCs w:val="22"/>
              </w:rPr>
            </w:pPr>
          </w:p>
          <w:p w14:paraId="7A853A7F" w14:textId="77777777" w:rsidR="00E87B82" w:rsidRPr="00661F1F" w:rsidRDefault="00E87B82" w:rsidP="00E87B82">
            <w:pPr>
              <w:ind w:right="19"/>
              <w:jc w:val="both"/>
              <w:rPr>
                <w:rFonts w:ascii="Arial" w:hAnsi="Arial"/>
                <w:sz w:val="22"/>
                <w:szCs w:val="22"/>
              </w:rPr>
            </w:pPr>
            <w:r w:rsidRPr="00661F1F">
              <w:rPr>
                <w:rFonts w:ascii="Arial" w:hAnsi="Arial"/>
                <w:sz w:val="22"/>
                <w:szCs w:val="22"/>
              </w:rPr>
              <w:t>Nota Intermediária 2</w:t>
            </w:r>
          </w:p>
          <w:p w14:paraId="64220AC1" w14:textId="44283177" w:rsidR="00E87B82" w:rsidRPr="00661F1F" w:rsidRDefault="00E87B82" w:rsidP="00E87B82">
            <w:pPr>
              <w:ind w:right="19"/>
              <w:jc w:val="both"/>
              <w:rPr>
                <w:rFonts w:ascii="Arial" w:hAnsi="Arial"/>
                <w:sz w:val="22"/>
                <w:szCs w:val="22"/>
              </w:rPr>
            </w:pPr>
            <w:r w:rsidRPr="00661F1F">
              <w:rPr>
                <w:rFonts w:ascii="Arial" w:hAnsi="Arial"/>
                <w:sz w:val="22"/>
                <w:szCs w:val="22"/>
              </w:rPr>
              <w:t>N2 = 0,</w:t>
            </w:r>
            <w:r>
              <w:rPr>
                <w:rFonts w:ascii="Arial" w:hAnsi="Arial"/>
                <w:sz w:val="22"/>
                <w:szCs w:val="22"/>
              </w:rPr>
              <w:t>6</w:t>
            </w:r>
            <w:r w:rsidRPr="00661F1F">
              <w:rPr>
                <w:rFonts w:ascii="Arial" w:hAnsi="Arial"/>
                <w:sz w:val="22"/>
                <w:szCs w:val="22"/>
              </w:rPr>
              <w:t xml:space="preserve"> * P2 + 0,</w:t>
            </w:r>
            <w:r>
              <w:rPr>
                <w:rFonts w:ascii="Arial" w:hAnsi="Arial"/>
                <w:sz w:val="22"/>
                <w:szCs w:val="22"/>
              </w:rPr>
              <w:t>4</w:t>
            </w:r>
            <w:r w:rsidRPr="00661F1F">
              <w:rPr>
                <w:rFonts w:ascii="Arial" w:hAnsi="Arial"/>
                <w:sz w:val="22"/>
                <w:szCs w:val="22"/>
              </w:rPr>
              <w:t xml:space="preserve"> * ATIV2 </w:t>
            </w:r>
          </w:p>
          <w:p w14:paraId="09036841" w14:textId="77777777" w:rsidR="00E87B82" w:rsidRPr="00661F1F" w:rsidRDefault="00E87B82" w:rsidP="00E87B82">
            <w:pPr>
              <w:ind w:right="19"/>
              <w:jc w:val="both"/>
              <w:rPr>
                <w:rFonts w:ascii="Arial" w:hAnsi="Arial"/>
                <w:sz w:val="22"/>
                <w:szCs w:val="22"/>
              </w:rPr>
            </w:pPr>
          </w:p>
          <w:p w14:paraId="62C34CCB" w14:textId="77777777" w:rsidR="00E87B82" w:rsidRPr="00661F1F" w:rsidRDefault="00E87B82" w:rsidP="00E87B82">
            <w:pPr>
              <w:ind w:right="19"/>
              <w:jc w:val="both"/>
              <w:rPr>
                <w:rFonts w:ascii="Arial" w:hAnsi="Arial"/>
                <w:sz w:val="22"/>
                <w:szCs w:val="22"/>
              </w:rPr>
            </w:pPr>
            <w:r w:rsidRPr="00661F1F">
              <w:rPr>
                <w:rFonts w:ascii="Arial" w:hAnsi="Arial"/>
                <w:sz w:val="22"/>
                <w:szCs w:val="22"/>
              </w:rPr>
              <w:t>Média Final</w:t>
            </w:r>
          </w:p>
          <w:p w14:paraId="7965F703" w14:textId="77777777" w:rsidR="00E87B82" w:rsidRPr="00661F1F" w:rsidRDefault="00E87B82" w:rsidP="00E87B82">
            <w:pPr>
              <w:ind w:right="19"/>
              <w:jc w:val="both"/>
              <w:rPr>
                <w:rFonts w:ascii="Arial" w:hAnsi="Arial"/>
                <w:sz w:val="22"/>
                <w:szCs w:val="22"/>
              </w:rPr>
            </w:pPr>
            <w:r w:rsidRPr="00661F1F">
              <w:rPr>
                <w:rFonts w:ascii="Arial" w:hAnsi="Arial"/>
                <w:sz w:val="22"/>
                <w:szCs w:val="22"/>
              </w:rPr>
              <w:t xml:space="preserve">MF = (N1 + N2) / 2 + NP </w:t>
            </w:r>
          </w:p>
          <w:p w14:paraId="57C2242D" w14:textId="77777777" w:rsidR="00E87B82" w:rsidRPr="00661F1F" w:rsidRDefault="00E87B82" w:rsidP="00E87B82">
            <w:pPr>
              <w:ind w:right="19"/>
              <w:jc w:val="both"/>
              <w:rPr>
                <w:rFonts w:ascii="Arial" w:hAnsi="Arial"/>
                <w:sz w:val="22"/>
                <w:szCs w:val="22"/>
              </w:rPr>
            </w:pPr>
          </w:p>
          <w:p w14:paraId="4DF2B660" w14:textId="77777777" w:rsidR="00E87B82" w:rsidRPr="00661F1F" w:rsidRDefault="00E87B82" w:rsidP="00E87B82">
            <w:pPr>
              <w:ind w:right="19"/>
              <w:jc w:val="both"/>
              <w:rPr>
                <w:rFonts w:ascii="Arial" w:hAnsi="Arial"/>
                <w:sz w:val="22"/>
                <w:szCs w:val="22"/>
              </w:rPr>
            </w:pPr>
            <w:r w:rsidRPr="00661F1F">
              <w:rPr>
                <w:rFonts w:ascii="Arial" w:hAnsi="Arial"/>
                <w:sz w:val="22"/>
                <w:szCs w:val="22"/>
              </w:rPr>
              <w:t>Nota de participação (NP) (DEFINIDO PELA UNIVERSIDADE)</w:t>
            </w:r>
          </w:p>
          <w:p w14:paraId="734B6D85" w14:textId="77777777" w:rsidR="00E87B82" w:rsidRPr="00661F1F" w:rsidRDefault="00E87B82" w:rsidP="00E87B82">
            <w:pPr>
              <w:ind w:right="19"/>
              <w:jc w:val="both"/>
              <w:rPr>
                <w:rFonts w:ascii="Arial" w:hAnsi="Arial"/>
                <w:sz w:val="22"/>
                <w:szCs w:val="22"/>
              </w:rPr>
            </w:pPr>
            <w:r w:rsidRPr="00661F1F">
              <w:rPr>
                <w:rFonts w:ascii="Arial" w:hAnsi="Arial"/>
                <w:sz w:val="22"/>
                <w:szCs w:val="22"/>
              </w:rPr>
              <w:t>NP = até 1,0 ponto.</w:t>
            </w:r>
          </w:p>
          <w:p w14:paraId="2FB56FB1" w14:textId="77777777" w:rsidR="00E87B82" w:rsidRPr="00661F1F" w:rsidRDefault="00E87B82" w:rsidP="00E87B82">
            <w:pPr>
              <w:ind w:right="19"/>
              <w:jc w:val="both"/>
              <w:rPr>
                <w:rFonts w:ascii="Arial" w:hAnsi="Arial"/>
                <w:sz w:val="22"/>
                <w:szCs w:val="22"/>
              </w:rPr>
            </w:pPr>
          </w:p>
          <w:p w14:paraId="5E8AB430" w14:textId="77777777" w:rsidR="00E87B82" w:rsidRPr="00661F1F" w:rsidRDefault="00E87B82" w:rsidP="00E87B82">
            <w:pPr>
              <w:ind w:right="19"/>
              <w:jc w:val="both"/>
              <w:rPr>
                <w:rFonts w:ascii="Arial" w:hAnsi="Arial"/>
                <w:sz w:val="22"/>
                <w:szCs w:val="22"/>
              </w:rPr>
            </w:pPr>
            <w:r w:rsidRPr="00661F1F">
              <w:rPr>
                <w:rFonts w:ascii="Arial" w:hAnsi="Arial"/>
                <w:sz w:val="22"/>
                <w:szCs w:val="22"/>
              </w:rPr>
              <w:t>Onde P1, P2 correspondem a provas individuais e ATIV1, ATIV2 o conjunto de atividades práticas da disciplina incluindo exercícios, projeto e atividades em grupo com pesos definidos ao longo do semestre pelo professor a depender das atividades.</w:t>
            </w:r>
          </w:p>
          <w:p w14:paraId="0A2F7BF1" w14:textId="77777777" w:rsidR="00E87B82" w:rsidRPr="00661F1F" w:rsidRDefault="00E87B82" w:rsidP="00E87B82">
            <w:pPr>
              <w:ind w:right="19"/>
              <w:jc w:val="both"/>
              <w:rPr>
                <w:rFonts w:ascii="Arial" w:hAnsi="Arial"/>
                <w:sz w:val="22"/>
                <w:szCs w:val="22"/>
              </w:rPr>
            </w:pPr>
          </w:p>
          <w:p w14:paraId="08B0AC56" w14:textId="5AB2929C" w:rsidR="0067197B" w:rsidRDefault="00E87B82" w:rsidP="00E87B82">
            <w:pPr>
              <w:pStyle w:val="NormalWeb"/>
              <w:shd w:val="clear" w:color="auto" w:fill="FFFFFF"/>
              <w:spacing w:before="0" w:beforeAutospacing="0" w:after="0" w:afterAutospacing="0"/>
              <w:jc w:val="both"/>
              <w:rPr>
                <w:rFonts w:ascii="Arial" w:eastAsia="Arial" w:hAnsi="Arial"/>
                <w:sz w:val="20"/>
                <w:szCs w:val="20"/>
              </w:rPr>
            </w:pPr>
            <w:r w:rsidRPr="00661F1F">
              <w:rPr>
                <w:rFonts w:ascii="Arial" w:hAnsi="Arial"/>
                <w:sz w:val="22"/>
                <w:szCs w:val="22"/>
              </w:rPr>
              <w:t>CRITÉRIOS DE APROVAÇÃO (DEFINIDO PELA UNIVERSIDADE)</w:t>
            </w:r>
          </w:p>
          <w:p w14:paraId="0D4B0F95" w14:textId="77777777" w:rsidR="002D653E" w:rsidRPr="00915A45" w:rsidRDefault="002D653E" w:rsidP="00236B5D">
            <w:pPr>
              <w:rPr>
                <w:rFonts w:ascii="Arial" w:hAnsi="Arial"/>
                <w:sz w:val="22"/>
                <w:szCs w:val="22"/>
              </w:rPr>
            </w:pPr>
          </w:p>
        </w:tc>
      </w:tr>
      <w:tr w:rsidR="002D653E" w:rsidRPr="00470DF6" w14:paraId="5FF44383" w14:textId="77777777" w:rsidTr="00915A45">
        <w:trPr>
          <w:cantSplit/>
          <w:trHeight w:val="285"/>
        </w:trPr>
        <w:tc>
          <w:tcPr>
            <w:tcW w:w="9916" w:type="dxa"/>
            <w:tcBorders>
              <w:left w:val="single" w:sz="8" w:space="0" w:color="auto"/>
              <w:right w:val="single" w:sz="8" w:space="0" w:color="auto"/>
            </w:tcBorders>
          </w:tcPr>
          <w:p w14:paraId="3639AEDA" w14:textId="77777777" w:rsidR="002D653E" w:rsidRDefault="002D653E" w:rsidP="002D653E">
            <w:pPr>
              <w:rPr>
                <w:rFonts w:ascii="Arial" w:hAnsi="Arial"/>
                <w:b/>
                <w:iCs/>
                <w:sz w:val="22"/>
                <w:szCs w:val="22"/>
              </w:rPr>
            </w:pPr>
            <w:r w:rsidRPr="001A4564">
              <w:rPr>
                <w:rFonts w:ascii="Arial" w:hAnsi="Arial"/>
                <w:b/>
                <w:iCs/>
                <w:sz w:val="22"/>
                <w:szCs w:val="22"/>
              </w:rPr>
              <w:lastRenderedPageBreak/>
              <w:t>Bibliografia Básica:</w:t>
            </w:r>
          </w:p>
          <w:p w14:paraId="5DF5A4C7" w14:textId="77777777" w:rsidR="00A47EA7" w:rsidRPr="001A4564" w:rsidRDefault="00A47EA7" w:rsidP="002D653E">
            <w:pPr>
              <w:rPr>
                <w:rFonts w:ascii="Arial" w:hAnsi="Arial"/>
                <w:b/>
                <w:iCs/>
                <w:sz w:val="22"/>
                <w:szCs w:val="22"/>
              </w:rPr>
            </w:pPr>
          </w:p>
          <w:tbl>
            <w:tblPr>
              <w:tblW w:w="5000" w:type="pct"/>
              <w:jc w:val="center"/>
              <w:tblCellSpacing w:w="0" w:type="dxa"/>
              <w:tblLayout w:type="fixed"/>
              <w:tblCellMar>
                <w:left w:w="0" w:type="dxa"/>
                <w:right w:w="0" w:type="dxa"/>
              </w:tblCellMar>
              <w:tblLook w:val="04A0" w:firstRow="1" w:lastRow="0" w:firstColumn="1" w:lastColumn="0" w:noHBand="0" w:noVBand="1"/>
            </w:tblPr>
            <w:tblGrid>
              <w:gridCol w:w="9776"/>
            </w:tblGrid>
            <w:tr w:rsidR="002D653E" w:rsidRPr="00470DF6" w14:paraId="00196B3D" w14:textId="77777777" w:rsidTr="0047467D">
              <w:trPr>
                <w:tblCellSpacing w:w="0" w:type="dxa"/>
                <w:jc w:val="center"/>
              </w:trPr>
              <w:tc>
                <w:tcPr>
                  <w:tcW w:w="9776" w:type="dxa"/>
                  <w:vAlign w:val="center"/>
                  <w:hideMark/>
                </w:tcPr>
                <w:tbl>
                  <w:tblPr>
                    <w:tblW w:w="0" w:type="auto"/>
                    <w:tblBorders>
                      <w:top w:val="nil"/>
                      <w:left w:val="nil"/>
                      <w:bottom w:val="nil"/>
                      <w:right w:val="nil"/>
                    </w:tblBorders>
                    <w:tblLayout w:type="fixed"/>
                    <w:tblLook w:val="0000" w:firstRow="0" w:lastRow="0" w:firstColumn="0" w:lastColumn="0" w:noHBand="0" w:noVBand="0"/>
                  </w:tblPr>
                  <w:tblGrid>
                    <w:gridCol w:w="9556"/>
                  </w:tblGrid>
                  <w:tr w:rsidR="00AD3D8A" w:rsidRPr="00AD3D8A" w14:paraId="427E09E7" w14:textId="77777777">
                    <w:trPr>
                      <w:trHeight w:val="637"/>
                    </w:trPr>
                    <w:tc>
                      <w:tcPr>
                        <w:tcW w:w="9556" w:type="dxa"/>
                      </w:tcPr>
                      <w:p w14:paraId="33BF605A" w14:textId="77777777" w:rsidR="00B74372" w:rsidRPr="005474DF" w:rsidRDefault="00B74372" w:rsidP="0047467D">
                        <w:pPr>
                          <w:autoSpaceDE w:val="0"/>
                          <w:autoSpaceDN w:val="0"/>
                          <w:adjustRightInd w:val="0"/>
                          <w:rPr>
                            <w:rFonts w:asciiTheme="minorHAnsi" w:hAnsiTheme="minorHAnsi" w:cstheme="minorHAnsi"/>
                          </w:rPr>
                        </w:pPr>
                        <w:r w:rsidRPr="005474DF">
                          <w:rPr>
                            <w:rFonts w:asciiTheme="minorHAnsi" w:hAnsiTheme="minorHAnsi" w:cstheme="minorHAnsi"/>
                          </w:rPr>
                          <w:t xml:space="preserve">SOMASUNDARAM, G; SHRIVASTAVA, A.; EMC </w:t>
                        </w:r>
                        <w:proofErr w:type="spellStart"/>
                        <w:r w:rsidRPr="005474DF">
                          <w:rPr>
                            <w:rFonts w:asciiTheme="minorHAnsi" w:hAnsiTheme="minorHAnsi" w:cstheme="minorHAnsi"/>
                          </w:rPr>
                          <w:t>Education</w:t>
                        </w:r>
                        <w:proofErr w:type="spellEnd"/>
                        <w:r w:rsidRPr="005474DF">
                          <w:rPr>
                            <w:rFonts w:asciiTheme="minorHAnsi" w:hAnsiTheme="minorHAnsi" w:cstheme="minorHAnsi"/>
                          </w:rPr>
                          <w:t xml:space="preserve"> Services. Armazenamento e Gerenciamento de Informações. São Paulo: Bookman, 2010. </w:t>
                        </w:r>
                      </w:p>
                      <w:p w14:paraId="4FE0326A" w14:textId="77777777" w:rsidR="00B74372" w:rsidRPr="005474DF" w:rsidRDefault="00B74372" w:rsidP="0047467D">
                        <w:pPr>
                          <w:autoSpaceDE w:val="0"/>
                          <w:autoSpaceDN w:val="0"/>
                          <w:adjustRightInd w:val="0"/>
                          <w:rPr>
                            <w:rFonts w:asciiTheme="minorHAnsi" w:hAnsiTheme="minorHAnsi" w:cstheme="minorHAnsi"/>
                          </w:rPr>
                        </w:pPr>
                      </w:p>
                      <w:p w14:paraId="66FADE8D" w14:textId="77777777" w:rsidR="00B74372" w:rsidRPr="005474DF" w:rsidRDefault="00B74372" w:rsidP="0047467D">
                        <w:pPr>
                          <w:autoSpaceDE w:val="0"/>
                          <w:autoSpaceDN w:val="0"/>
                          <w:adjustRightInd w:val="0"/>
                          <w:rPr>
                            <w:rFonts w:asciiTheme="minorHAnsi" w:hAnsiTheme="minorHAnsi" w:cstheme="minorHAnsi"/>
                          </w:rPr>
                        </w:pPr>
                        <w:r w:rsidRPr="005474DF">
                          <w:rPr>
                            <w:rFonts w:asciiTheme="minorHAnsi" w:hAnsiTheme="minorHAnsi" w:cstheme="minorHAnsi"/>
                          </w:rPr>
                          <w:t xml:space="preserve">VERAS, M.; Data Center componente central da infraestrutura, 1ª ed. Editora </w:t>
                        </w:r>
                        <w:proofErr w:type="spellStart"/>
                        <w:r w:rsidRPr="005474DF">
                          <w:rPr>
                            <w:rFonts w:asciiTheme="minorHAnsi" w:hAnsiTheme="minorHAnsi" w:cstheme="minorHAnsi"/>
                          </w:rPr>
                          <w:t>Brasport</w:t>
                        </w:r>
                        <w:proofErr w:type="spellEnd"/>
                        <w:r w:rsidRPr="005474DF">
                          <w:rPr>
                            <w:rFonts w:asciiTheme="minorHAnsi" w:hAnsiTheme="minorHAnsi" w:cstheme="minorHAnsi"/>
                          </w:rPr>
                          <w:t xml:space="preserve">, 2011. </w:t>
                        </w:r>
                      </w:p>
                      <w:p w14:paraId="4138C374" w14:textId="77777777" w:rsidR="00B74372" w:rsidRPr="005474DF" w:rsidRDefault="00B74372" w:rsidP="0047467D">
                        <w:pPr>
                          <w:autoSpaceDE w:val="0"/>
                          <w:autoSpaceDN w:val="0"/>
                          <w:adjustRightInd w:val="0"/>
                          <w:rPr>
                            <w:rFonts w:asciiTheme="minorHAnsi" w:hAnsiTheme="minorHAnsi" w:cstheme="minorHAnsi"/>
                          </w:rPr>
                        </w:pPr>
                      </w:p>
                      <w:p w14:paraId="39AF1920" w14:textId="77777777" w:rsidR="005A3F6F" w:rsidRPr="005474DF" w:rsidRDefault="00B74372" w:rsidP="0047467D">
                        <w:pPr>
                          <w:autoSpaceDE w:val="0"/>
                          <w:autoSpaceDN w:val="0"/>
                          <w:adjustRightInd w:val="0"/>
                          <w:rPr>
                            <w:rFonts w:asciiTheme="minorHAnsi" w:hAnsiTheme="minorHAnsi" w:cstheme="minorHAnsi"/>
                            <w:color w:val="000000"/>
                            <w:sz w:val="22"/>
                            <w:szCs w:val="22"/>
                          </w:rPr>
                        </w:pPr>
                        <w:r w:rsidRPr="005474DF">
                          <w:rPr>
                            <w:rFonts w:asciiTheme="minorHAnsi" w:hAnsiTheme="minorHAnsi" w:cstheme="minorHAnsi"/>
                          </w:rPr>
                          <w:t xml:space="preserve">VERA, M.; Virtualização de servidores - curso completo, 1ª ed. Editora </w:t>
                        </w:r>
                        <w:proofErr w:type="spellStart"/>
                        <w:r w:rsidRPr="005474DF">
                          <w:rPr>
                            <w:rFonts w:asciiTheme="minorHAnsi" w:hAnsiTheme="minorHAnsi" w:cstheme="minorHAnsi"/>
                          </w:rPr>
                          <w:t>Brasport</w:t>
                        </w:r>
                        <w:proofErr w:type="spellEnd"/>
                        <w:r w:rsidRPr="005474DF">
                          <w:rPr>
                            <w:rFonts w:asciiTheme="minorHAnsi" w:hAnsiTheme="minorHAnsi" w:cstheme="minorHAnsi"/>
                          </w:rPr>
                          <w:t>, 2011</w:t>
                        </w:r>
                      </w:p>
                      <w:p w14:paraId="0D63AE41" w14:textId="77777777" w:rsidR="005A3F6F" w:rsidRDefault="005A3F6F" w:rsidP="0047467D">
                        <w:pPr>
                          <w:autoSpaceDE w:val="0"/>
                          <w:autoSpaceDN w:val="0"/>
                          <w:adjustRightInd w:val="0"/>
                          <w:rPr>
                            <w:rFonts w:ascii="Calibri" w:hAnsi="Calibri" w:cs="Calibri"/>
                            <w:color w:val="000000"/>
                            <w:sz w:val="22"/>
                            <w:szCs w:val="22"/>
                          </w:rPr>
                        </w:pPr>
                      </w:p>
                      <w:p w14:paraId="4420ADFC" w14:textId="77777777" w:rsidR="005A3F6F" w:rsidRDefault="005A3F6F" w:rsidP="0047467D">
                        <w:pPr>
                          <w:autoSpaceDE w:val="0"/>
                          <w:autoSpaceDN w:val="0"/>
                          <w:adjustRightInd w:val="0"/>
                          <w:rPr>
                            <w:rFonts w:ascii="Calibri" w:hAnsi="Calibri" w:cs="Calibri"/>
                            <w:color w:val="000000"/>
                            <w:sz w:val="22"/>
                            <w:szCs w:val="22"/>
                          </w:rPr>
                        </w:pPr>
                      </w:p>
                      <w:p w14:paraId="34BF6321" w14:textId="77777777" w:rsidR="005A3F6F" w:rsidRDefault="005A3F6F" w:rsidP="0047467D">
                        <w:pPr>
                          <w:autoSpaceDE w:val="0"/>
                          <w:autoSpaceDN w:val="0"/>
                          <w:adjustRightInd w:val="0"/>
                          <w:rPr>
                            <w:rFonts w:ascii="Calibri" w:hAnsi="Calibri" w:cs="Calibri"/>
                            <w:color w:val="000000"/>
                            <w:sz w:val="22"/>
                            <w:szCs w:val="22"/>
                          </w:rPr>
                        </w:pPr>
                      </w:p>
                      <w:p w14:paraId="2D4AC6E0" w14:textId="77777777" w:rsidR="005A3F6F" w:rsidRDefault="005A3F6F" w:rsidP="0047467D">
                        <w:pPr>
                          <w:autoSpaceDE w:val="0"/>
                          <w:autoSpaceDN w:val="0"/>
                          <w:adjustRightInd w:val="0"/>
                          <w:rPr>
                            <w:rFonts w:ascii="Calibri" w:hAnsi="Calibri" w:cs="Calibri"/>
                            <w:color w:val="000000"/>
                            <w:sz w:val="22"/>
                            <w:szCs w:val="22"/>
                          </w:rPr>
                        </w:pPr>
                      </w:p>
                      <w:p w14:paraId="28BC49B5" w14:textId="77777777" w:rsidR="005A3F6F" w:rsidRDefault="005A3F6F" w:rsidP="0047467D">
                        <w:pPr>
                          <w:autoSpaceDE w:val="0"/>
                          <w:autoSpaceDN w:val="0"/>
                          <w:adjustRightInd w:val="0"/>
                          <w:rPr>
                            <w:rFonts w:ascii="Calibri" w:hAnsi="Calibri" w:cs="Calibri"/>
                            <w:color w:val="000000"/>
                            <w:sz w:val="22"/>
                            <w:szCs w:val="22"/>
                          </w:rPr>
                        </w:pPr>
                      </w:p>
                      <w:p w14:paraId="5A645F6C" w14:textId="77777777" w:rsidR="005A3F6F" w:rsidRDefault="005A3F6F" w:rsidP="0047467D">
                        <w:pPr>
                          <w:autoSpaceDE w:val="0"/>
                          <w:autoSpaceDN w:val="0"/>
                          <w:adjustRightInd w:val="0"/>
                          <w:rPr>
                            <w:rFonts w:ascii="Calibri" w:hAnsi="Calibri" w:cs="Calibri"/>
                            <w:color w:val="000000"/>
                            <w:sz w:val="22"/>
                            <w:szCs w:val="22"/>
                          </w:rPr>
                        </w:pPr>
                      </w:p>
                      <w:p w14:paraId="57AD94B0" w14:textId="77777777" w:rsidR="005A3F6F" w:rsidRDefault="005A3F6F" w:rsidP="0047467D">
                        <w:pPr>
                          <w:autoSpaceDE w:val="0"/>
                          <w:autoSpaceDN w:val="0"/>
                          <w:adjustRightInd w:val="0"/>
                          <w:rPr>
                            <w:rFonts w:ascii="Calibri" w:hAnsi="Calibri" w:cs="Calibri"/>
                            <w:color w:val="000000"/>
                            <w:sz w:val="22"/>
                            <w:szCs w:val="22"/>
                          </w:rPr>
                        </w:pPr>
                      </w:p>
                      <w:p w14:paraId="392E17B4" w14:textId="77777777" w:rsidR="005A3F6F" w:rsidRDefault="005A3F6F" w:rsidP="0047467D">
                        <w:pPr>
                          <w:autoSpaceDE w:val="0"/>
                          <w:autoSpaceDN w:val="0"/>
                          <w:adjustRightInd w:val="0"/>
                          <w:rPr>
                            <w:rFonts w:ascii="Calibri" w:hAnsi="Calibri" w:cs="Calibri"/>
                            <w:color w:val="000000"/>
                            <w:sz w:val="22"/>
                            <w:szCs w:val="22"/>
                          </w:rPr>
                        </w:pPr>
                      </w:p>
                      <w:p w14:paraId="38502038" w14:textId="77777777" w:rsidR="005A3F6F" w:rsidRDefault="005A3F6F" w:rsidP="0047467D">
                        <w:pPr>
                          <w:autoSpaceDE w:val="0"/>
                          <w:autoSpaceDN w:val="0"/>
                          <w:adjustRightInd w:val="0"/>
                          <w:rPr>
                            <w:rFonts w:ascii="Calibri" w:hAnsi="Calibri" w:cs="Calibri"/>
                            <w:color w:val="000000"/>
                            <w:sz w:val="22"/>
                            <w:szCs w:val="22"/>
                          </w:rPr>
                        </w:pPr>
                      </w:p>
                      <w:p w14:paraId="74F0D749" w14:textId="77777777" w:rsidR="005A3F6F" w:rsidRDefault="005A3F6F" w:rsidP="0047467D">
                        <w:pPr>
                          <w:autoSpaceDE w:val="0"/>
                          <w:autoSpaceDN w:val="0"/>
                          <w:adjustRightInd w:val="0"/>
                          <w:rPr>
                            <w:rFonts w:ascii="Calibri" w:hAnsi="Calibri" w:cs="Calibri"/>
                            <w:color w:val="000000"/>
                            <w:sz w:val="22"/>
                            <w:szCs w:val="22"/>
                          </w:rPr>
                        </w:pPr>
                      </w:p>
                      <w:p w14:paraId="56800EA5" w14:textId="77777777" w:rsidR="005A3F6F" w:rsidRDefault="005A3F6F" w:rsidP="0047467D">
                        <w:pPr>
                          <w:autoSpaceDE w:val="0"/>
                          <w:autoSpaceDN w:val="0"/>
                          <w:adjustRightInd w:val="0"/>
                          <w:rPr>
                            <w:rFonts w:ascii="Calibri" w:hAnsi="Calibri" w:cs="Calibri"/>
                            <w:color w:val="000000"/>
                            <w:sz w:val="22"/>
                            <w:szCs w:val="22"/>
                          </w:rPr>
                        </w:pPr>
                      </w:p>
                      <w:p w14:paraId="09BEA4FD" w14:textId="77777777" w:rsidR="005A3F6F" w:rsidRDefault="005A3F6F" w:rsidP="0047467D">
                        <w:pPr>
                          <w:autoSpaceDE w:val="0"/>
                          <w:autoSpaceDN w:val="0"/>
                          <w:adjustRightInd w:val="0"/>
                          <w:rPr>
                            <w:rFonts w:ascii="Calibri" w:hAnsi="Calibri" w:cs="Calibri"/>
                            <w:color w:val="000000"/>
                            <w:sz w:val="22"/>
                            <w:szCs w:val="22"/>
                          </w:rPr>
                        </w:pPr>
                      </w:p>
                      <w:p w14:paraId="71CC379A" w14:textId="77777777" w:rsidR="005A3F6F" w:rsidRPr="00AD3D8A" w:rsidRDefault="005A3F6F" w:rsidP="0047467D">
                        <w:pPr>
                          <w:autoSpaceDE w:val="0"/>
                          <w:autoSpaceDN w:val="0"/>
                          <w:adjustRightInd w:val="0"/>
                          <w:rPr>
                            <w:rFonts w:ascii="Calibri" w:hAnsi="Calibri" w:cs="Calibri"/>
                            <w:color w:val="000000"/>
                            <w:sz w:val="22"/>
                            <w:szCs w:val="22"/>
                          </w:rPr>
                        </w:pPr>
                      </w:p>
                    </w:tc>
                  </w:tr>
                </w:tbl>
                <w:p w14:paraId="784EBF9A" w14:textId="77777777" w:rsidR="002D653E" w:rsidRPr="00470DF6" w:rsidRDefault="002D653E" w:rsidP="002D653E">
                  <w:pPr>
                    <w:rPr>
                      <w:rFonts w:ascii="Arial" w:hAnsi="Arial"/>
                      <w:bCs/>
                      <w:iCs/>
                      <w:sz w:val="22"/>
                      <w:szCs w:val="22"/>
                      <w:lang w:val="en-US"/>
                    </w:rPr>
                  </w:pPr>
                </w:p>
              </w:tc>
            </w:tr>
            <w:tr w:rsidR="002D653E" w:rsidRPr="00470DF6" w14:paraId="5C686318" w14:textId="77777777" w:rsidTr="0047467D">
              <w:trPr>
                <w:tblCellSpacing w:w="0" w:type="dxa"/>
                <w:jc w:val="center"/>
              </w:trPr>
              <w:tc>
                <w:tcPr>
                  <w:tcW w:w="9776" w:type="dxa"/>
                  <w:vAlign w:val="center"/>
                  <w:hideMark/>
                </w:tcPr>
                <w:p w14:paraId="6A33B309" w14:textId="77777777" w:rsidR="002D653E" w:rsidRPr="00470DF6" w:rsidRDefault="002D653E" w:rsidP="002D653E">
                  <w:pPr>
                    <w:rPr>
                      <w:rFonts w:ascii="Arial" w:hAnsi="Arial"/>
                      <w:sz w:val="22"/>
                      <w:szCs w:val="22"/>
                      <w:lang w:val="en-US"/>
                    </w:rPr>
                  </w:pPr>
                </w:p>
              </w:tc>
            </w:tr>
          </w:tbl>
          <w:p w14:paraId="2BAE7CBE" w14:textId="77777777" w:rsidR="002D653E" w:rsidRPr="00470DF6" w:rsidRDefault="002D653E" w:rsidP="002D653E">
            <w:pPr>
              <w:rPr>
                <w:rFonts w:ascii="Arial" w:hAnsi="Arial"/>
                <w:sz w:val="20"/>
                <w:lang w:val="en-US"/>
              </w:rPr>
            </w:pPr>
          </w:p>
        </w:tc>
      </w:tr>
      <w:tr w:rsidR="002D653E" w:rsidRPr="007F3F33" w14:paraId="3F9CD8EF" w14:textId="77777777" w:rsidTr="00915A45">
        <w:tblPrEx>
          <w:tblCellMar>
            <w:left w:w="108" w:type="dxa"/>
            <w:right w:w="108" w:type="dxa"/>
          </w:tblCellMar>
          <w:tblLook w:val="01E0" w:firstRow="1" w:lastRow="1" w:firstColumn="1" w:lastColumn="1" w:noHBand="0" w:noVBand="0"/>
        </w:tblPrEx>
        <w:tc>
          <w:tcPr>
            <w:tcW w:w="9916" w:type="dxa"/>
          </w:tcPr>
          <w:p w14:paraId="38CEE529" w14:textId="77777777" w:rsidR="002D653E" w:rsidRPr="001A4564" w:rsidRDefault="002D653E" w:rsidP="002D653E">
            <w:pPr>
              <w:rPr>
                <w:rFonts w:ascii="Arial" w:hAnsi="Arial"/>
                <w:b/>
                <w:iCs/>
                <w:sz w:val="22"/>
                <w:szCs w:val="22"/>
              </w:rPr>
            </w:pPr>
            <w:r w:rsidRPr="001A4564">
              <w:rPr>
                <w:rFonts w:ascii="Arial" w:hAnsi="Arial"/>
                <w:b/>
                <w:iCs/>
                <w:sz w:val="22"/>
                <w:szCs w:val="22"/>
              </w:rPr>
              <w:t>Bibliografia Complementar:</w:t>
            </w:r>
          </w:p>
          <w:p w14:paraId="743A374C" w14:textId="77777777" w:rsidR="002D653E" w:rsidRPr="00915A45" w:rsidRDefault="002D653E" w:rsidP="002D653E">
            <w:pPr>
              <w:rPr>
                <w:rFonts w:ascii="Arial" w:hAnsi="Arial"/>
                <w:iCs/>
                <w:sz w:val="22"/>
                <w:szCs w:val="22"/>
              </w:rPr>
            </w:pPr>
          </w:p>
          <w:tbl>
            <w:tblPr>
              <w:tblW w:w="5000" w:type="pct"/>
              <w:jc w:val="center"/>
              <w:tblCellSpacing w:w="0" w:type="dxa"/>
              <w:tblLayout w:type="fixed"/>
              <w:tblCellMar>
                <w:left w:w="0" w:type="dxa"/>
                <w:right w:w="0" w:type="dxa"/>
              </w:tblCellMar>
              <w:tblLook w:val="04A0" w:firstRow="1" w:lastRow="0" w:firstColumn="1" w:lastColumn="0" w:noHBand="0" w:noVBand="1"/>
            </w:tblPr>
            <w:tblGrid>
              <w:gridCol w:w="9700"/>
            </w:tblGrid>
            <w:tr w:rsidR="002D653E" w:rsidRPr="00915A45" w14:paraId="57CD9A84" w14:textId="77777777" w:rsidTr="003D0B6B">
              <w:trPr>
                <w:tblCellSpacing w:w="0" w:type="dxa"/>
                <w:jc w:val="center"/>
              </w:trPr>
              <w:tc>
                <w:tcPr>
                  <w:tcW w:w="9587" w:type="dxa"/>
                  <w:vAlign w:val="center"/>
                  <w:hideMark/>
                </w:tcPr>
                <w:p w14:paraId="786863E7" w14:textId="77777777" w:rsidR="002D653E" w:rsidRPr="00915A45" w:rsidRDefault="002D653E" w:rsidP="002D653E">
                  <w:pPr>
                    <w:rPr>
                      <w:rFonts w:ascii="Arial" w:hAnsi="Arial"/>
                      <w:sz w:val="22"/>
                      <w:szCs w:val="22"/>
                    </w:rPr>
                  </w:pPr>
                </w:p>
              </w:tc>
            </w:tr>
            <w:tr w:rsidR="002D653E" w:rsidRPr="007F3F33" w14:paraId="51CFA4DF" w14:textId="77777777" w:rsidTr="003D0B6B">
              <w:trPr>
                <w:tblCellSpacing w:w="0" w:type="dxa"/>
                <w:jc w:val="center"/>
              </w:trPr>
              <w:tc>
                <w:tcPr>
                  <w:tcW w:w="9587" w:type="dxa"/>
                  <w:vAlign w:val="center"/>
                  <w:hideMark/>
                </w:tcPr>
                <w:p w14:paraId="05AD8EB3" w14:textId="77777777" w:rsidR="00B74372" w:rsidRPr="005474DF" w:rsidRDefault="005A3F6F" w:rsidP="005474DF">
                  <w:pPr>
                    <w:autoSpaceDE w:val="0"/>
                    <w:autoSpaceDN w:val="0"/>
                    <w:adjustRightInd w:val="0"/>
                    <w:rPr>
                      <w:rFonts w:asciiTheme="minorHAnsi" w:hAnsiTheme="minorHAnsi" w:cstheme="minorHAnsi"/>
                    </w:rPr>
                  </w:pPr>
                  <w:r>
                    <w:rPr>
                      <w:rFonts w:ascii="Arial" w:hAnsi="Arial"/>
                      <w:color w:val="000000"/>
                      <w:sz w:val="22"/>
                      <w:szCs w:val="22"/>
                    </w:rPr>
                    <w:t xml:space="preserve"> </w:t>
                  </w:r>
                  <w:r w:rsidR="00B74372" w:rsidRPr="005474DF">
                    <w:rPr>
                      <w:rFonts w:asciiTheme="minorHAnsi" w:hAnsiTheme="minorHAnsi" w:cstheme="minorHAnsi"/>
                    </w:rPr>
                    <w:t xml:space="preserve">KUROSE, J. F., Redes de computadores e a internet, 5 edição, editora Pearson, 2010. </w:t>
                  </w:r>
                </w:p>
                <w:p w14:paraId="6E482D36" w14:textId="77777777" w:rsidR="00B74372" w:rsidRPr="005474DF" w:rsidRDefault="00B74372" w:rsidP="005474DF">
                  <w:pPr>
                    <w:autoSpaceDE w:val="0"/>
                    <w:autoSpaceDN w:val="0"/>
                    <w:adjustRightInd w:val="0"/>
                    <w:rPr>
                      <w:rFonts w:asciiTheme="minorHAnsi" w:hAnsiTheme="minorHAnsi" w:cstheme="minorHAnsi"/>
                    </w:rPr>
                  </w:pPr>
                </w:p>
                <w:p w14:paraId="61FB55B2" w14:textId="77777777" w:rsidR="00B74372" w:rsidRPr="005474DF" w:rsidRDefault="00B74372" w:rsidP="005474DF">
                  <w:pPr>
                    <w:autoSpaceDE w:val="0"/>
                    <w:autoSpaceDN w:val="0"/>
                    <w:adjustRightInd w:val="0"/>
                    <w:rPr>
                      <w:rFonts w:asciiTheme="minorHAnsi" w:hAnsiTheme="minorHAnsi" w:cstheme="minorHAnsi"/>
                    </w:rPr>
                  </w:pPr>
                  <w:r w:rsidRPr="005474DF">
                    <w:rPr>
                      <w:rFonts w:asciiTheme="minorHAnsi" w:hAnsiTheme="minorHAnsi" w:cstheme="minorHAnsi"/>
                    </w:rPr>
                    <w:t xml:space="preserve">MARIN, P. S. Data Centers – Desvendando cada passo: conceitos, projeto, infraestrutura física e eficiência energética. 1ª ed. São Paulo: Ed. Érica, 2011. </w:t>
                  </w:r>
                </w:p>
                <w:p w14:paraId="021368DB" w14:textId="77777777" w:rsidR="00B74372" w:rsidRPr="005474DF" w:rsidRDefault="00B74372" w:rsidP="005474DF">
                  <w:pPr>
                    <w:autoSpaceDE w:val="0"/>
                    <w:autoSpaceDN w:val="0"/>
                    <w:adjustRightInd w:val="0"/>
                    <w:rPr>
                      <w:rFonts w:asciiTheme="minorHAnsi" w:hAnsiTheme="minorHAnsi" w:cstheme="minorHAnsi"/>
                    </w:rPr>
                  </w:pPr>
                </w:p>
                <w:p w14:paraId="3DAA4F35" w14:textId="77777777" w:rsidR="00B74372" w:rsidRPr="005474DF" w:rsidRDefault="00B74372" w:rsidP="005474DF">
                  <w:pPr>
                    <w:autoSpaceDE w:val="0"/>
                    <w:autoSpaceDN w:val="0"/>
                    <w:adjustRightInd w:val="0"/>
                    <w:rPr>
                      <w:rFonts w:asciiTheme="minorHAnsi" w:hAnsiTheme="minorHAnsi" w:cstheme="minorHAnsi"/>
                    </w:rPr>
                  </w:pPr>
                  <w:r w:rsidRPr="005474DF">
                    <w:rPr>
                      <w:rFonts w:asciiTheme="minorHAnsi" w:hAnsiTheme="minorHAnsi" w:cstheme="minorHAnsi"/>
                    </w:rPr>
                    <w:t xml:space="preserve">O´BRIAN, J. A., Sistemas de informação e as decisões gerenciais na era da internet, 3 edição, editora Saraiva, 2004. </w:t>
                  </w:r>
                </w:p>
                <w:p w14:paraId="49AD8031" w14:textId="77777777" w:rsidR="00B74372" w:rsidRPr="005474DF" w:rsidRDefault="00B74372" w:rsidP="005474DF">
                  <w:pPr>
                    <w:autoSpaceDE w:val="0"/>
                    <w:autoSpaceDN w:val="0"/>
                    <w:adjustRightInd w:val="0"/>
                    <w:rPr>
                      <w:rFonts w:asciiTheme="minorHAnsi" w:hAnsiTheme="minorHAnsi" w:cstheme="minorHAnsi"/>
                    </w:rPr>
                  </w:pPr>
                </w:p>
                <w:p w14:paraId="201BC3C6" w14:textId="77777777" w:rsidR="00B74372" w:rsidRPr="005474DF" w:rsidRDefault="00B74372" w:rsidP="005474DF">
                  <w:pPr>
                    <w:autoSpaceDE w:val="0"/>
                    <w:autoSpaceDN w:val="0"/>
                    <w:adjustRightInd w:val="0"/>
                    <w:rPr>
                      <w:rFonts w:asciiTheme="minorHAnsi" w:hAnsiTheme="minorHAnsi" w:cstheme="minorHAnsi"/>
                    </w:rPr>
                  </w:pPr>
                  <w:r w:rsidRPr="005474DF">
                    <w:rPr>
                      <w:rFonts w:asciiTheme="minorHAnsi" w:hAnsiTheme="minorHAnsi" w:cstheme="minorHAnsi"/>
                    </w:rPr>
                    <w:t xml:space="preserve">ROBERTSON, D. C.; WEILL, P.; ROSS, J. Arquitetura de TI como estratégia empresarial. 1ª ed. Ed. M. Brooks, 2007. </w:t>
                  </w:r>
                </w:p>
                <w:p w14:paraId="643252F4" w14:textId="77777777" w:rsidR="00B74372" w:rsidRPr="005474DF" w:rsidRDefault="00B74372" w:rsidP="005474DF">
                  <w:pPr>
                    <w:autoSpaceDE w:val="0"/>
                    <w:autoSpaceDN w:val="0"/>
                    <w:adjustRightInd w:val="0"/>
                    <w:rPr>
                      <w:rFonts w:asciiTheme="minorHAnsi" w:hAnsiTheme="minorHAnsi" w:cstheme="minorHAnsi"/>
                    </w:rPr>
                  </w:pPr>
                </w:p>
                <w:p w14:paraId="79A5342D" w14:textId="77777777" w:rsidR="002D653E" w:rsidRPr="007F3F33" w:rsidRDefault="00B74372" w:rsidP="005474DF">
                  <w:pPr>
                    <w:autoSpaceDE w:val="0"/>
                    <w:autoSpaceDN w:val="0"/>
                    <w:adjustRightInd w:val="0"/>
                    <w:rPr>
                      <w:rFonts w:ascii="Arial" w:hAnsi="Arial"/>
                      <w:sz w:val="22"/>
                      <w:szCs w:val="22"/>
                    </w:rPr>
                  </w:pPr>
                  <w:r w:rsidRPr="005474DF">
                    <w:rPr>
                      <w:rFonts w:asciiTheme="minorHAnsi" w:hAnsiTheme="minorHAnsi" w:cstheme="minorHAnsi"/>
                    </w:rPr>
                    <w:t xml:space="preserve">TAURION, C. Cloud </w:t>
                  </w:r>
                  <w:proofErr w:type="spellStart"/>
                  <w:r w:rsidRPr="005474DF">
                    <w:rPr>
                      <w:rFonts w:asciiTheme="minorHAnsi" w:hAnsiTheme="minorHAnsi" w:cstheme="minorHAnsi"/>
                    </w:rPr>
                    <w:t>Computing</w:t>
                  </w:r>
                  <w:proofErr w:type="spellEnd"/>
                  <w:r w:rsidRPr="005474DF">
                    <w:rPr>
                      <w:rFonts w:asciiTheme="minorHAnsi" w:hAnsiTheme="minorHAnsi" w:cstheme="minorHAnsi"/>
                    </w:rPr>
                    <w:t xml:space="preserve">: computação em nuvem. Editora </w:t>
                  </w:r>
                  <w:proofErr w:type="spellStart"/>
                  <w:r w:rsidRPr="005474DF">
                    <w:rPr>
                      <w:rFonts w:asciiTheme="minorHAnsi" w:hAnsiTheme="minorHAnsi" w:cstheme="minorHAnsi"/>
                    </w:rPr>
                    <w:t>Brasport</w:t>
                  </w:r>
                  <w:proofErr w:type="spellEnd"/>
                  <w:r w:rsidRPr="005474DF">
                    <w:rPr>
                      <w:rFonts w:asciiTheme="minorHAnsi" w:hAnsiTheme="minorHAnsi" w:cstheme="minorHAnsi"/>
                    </w:rPr>
                    <w:t>, 2009.</w:t>
                  </w:r>
                </w:p>
              </w:tc>
            </w:tr>
          </w:tbl>
          <w:p w14:paraId="25F4E90A" w14:textId="77777777" w:rsidR="002D653E" w:rsidRPr="007F3F33" w:rsidRDefault="002D653E" w:rsidP="002D653E">
            <w:pPr>
              <w:rPr>
                <w:rFonts w:ascii="Arial" w:hAnsi="Arial"/>
                <w:sz w:val="20"/>
              </w:rPr>
            </w:pPr>
          </w:p>
        </w:tc>
      </w:tr>
    </w:tbl>
    <w:p w14:paraId="7F3B1A6B" w14:textId="77777777" w:rsidR="00A01F4F" w:rsidRPr="007F3F33" w:rsidRDefault="00A01F4F" w:rsidP="003A0F6F"/>
    <w:p w14:paraId="197173A8" w14:textId="77777777" w:rsidR="00E30210" w:rsidRPr="007F3F33" w:rsidRDefault="00E30210" w:rsidP="003A0F6F"/>
    <w:sectPr w:rsidR="00E30210" w:rsidRPr="007F3F33" w:rsidSect="00461A90">
      <w:headerReference w:type="default" r:id="rId11"/>
      <w:footerReference w:type="default" r:id="rId12"/>
      <w:pgSz w:w="11907" w:h="16840" w:code="9"/>
      <w:pgMar w:top="2160" w:right="1134" w:bottom="1701" w:left="1418" w:header="85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3F685" w14:textId="77777777" w:rsidR="00461A90" w:rsidRDefault="00461A90">
      <w:r>
        <w:separator/>
      </w:r>
    </w:p>
  </w:endnote>
  <w:endnote w:type="continuationSeparator" w:id="0">
    <w:p w14:paraId="6155FFA0" w14:textId="77777777" w:rsidR="00461A90" w:rsidRDefault="0046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Wingdings 3"/>
    <w:panose1 w:val="05050102010706020507"/>
    <w:charset w:val="02"/>
    <w:family w:val="roman"/>
    <w:pitch w:val="variable"/>
    <w:sig w:usb0="00000000" w:usb1="10000000" w:usb2="00000000" w:usb3="00000000" w:csb0="80000000" w:csb1="00000000"/>
  </w:font>
  <w:font w:name="Courier New">
    <w:altName w:val=" Courier"/>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Tahoma">
    <w:altName w:val="Roman 10cpi"/>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D4A29" w14:textId="77777777" w:rsidR="001C51EE" w:rsidRDefault="001C51EE">
    <w:pPr>
      <w:pStyle w:val="Footer"/>
      <w:pBdr>
        <w:top w:val="single" w:sz="12" w:space="4" w:color="FF0000"/>
      </w:pBdr>
      <w:spacing w:after="60"/>
      <w:jc w:val="center"/>
      <w:rPr>
        <w:rFonts w:ascii="Arial" w:hAnsi="Arial"/>
        <w:i/>
        <w:iCs/>
        <w:sz w:val="14"/>
      </w:rPr>
    </w:pPr>
    <w:r>
      <w:rPr>
        <w:rFonts w:ascii="Arial" w:hAnsi="Arial"/>
        <w:b/>
        <w:bCs/>
        <w:i/>
        <w:sz w:val="14"/>
      </w:rPr>
      <w:t>Campus</w:t>
    </w:r>
    <w:r>
      <w:rPr>
        <w:rFonts w:ascii="Arial" w:hAnsi="Arial"/>
        <w:b/>
        <w:bCs/>
        <w:sz w:val="14"/>
      </w:rPr>
      <w:t xml:space="preserve"> Higienópolis: </w:t>
    </w:r>
    <w:r>
      <w:rPr>
        <w:rFonts w:ascii="Arial" w:hAnsi="Arial"/>
        <w:i/>
        <w:iCs/>
        <w:sz w:val="14"/>
      </w:rPr>
      <w:t xml:space="preserve">Rua da Consolação, 896 </w:t>
    </w:r>
    <w:r>
      <w:rPr>
        <w:rFonts w:ascii="Arial" w:hAnsi="Arial"/>
        <w:sz w:val="14"/>
      </w:rPr>
      <w:sym w:font="Wingdings" w:char="F06C"/>
    </w:r>
    <w:r>
      <w:rPr>
        <w:rFonts w:ascii="Arial" w:hAnsi="Arial"/>
        <w:sz w:val="14"/>
      </w:rPr>
      <w:t xml:space="preserve"> </w:t>
    </w:r>
    <w:r>
      <w:rPr>
        <w:rFonts w:ascii="Arial" w:hAnsi="Arial"/>
        <w:i/>
        <w:iCs/>
        <w:sz w:val="14"/>
      </w:rPr>
      <w:t xml:space="preserve">Edifício João Calvino – 7º andar – Sala 715 </w:t>
    </w:r>
    <w:r>
      <w:rPr>
        <w:rFonts w:ascii="Arial" w:hAnsi="Arial"/>
        <w:sz w:val="14"/>
      </w:rPr>
      <w:sym w:font="Wingdings" w:char="F06C"/>
    </w:r>
    <w:r>
      <w:rPr>
        <w:rFonts w:ascii="Arial" w:hAnsi="Arial"/>
        <w:i/>
        <w:iCs/>
        <w:sz w:val="14"/>
      </w:rPr>
      <w:t xml:space="preserve"> Consolação </w:t>
    </w:r>
    <w:r>
      <w:rPr>
        <w:rFonts w:ascii="Arial" w:hAnsi="Arial"/>
        <w:sz w:val="14"/>
      </w:rPr>
      <w:sym w:font="Wingdings" w:char="F06C"/>
    </w:r>
    <w:r>
      <w:rPr>
        <w:rFonts w:ascii="Arial" w:hAnsi="Arial"/>
        <w:i/>
        <w:iCs/>
        <w:sz w:val="14"/>
      </w:rPr>
      <w:t xml:space="preserve"> São </w:t>
    </w:r>
    <w:smartTag w:uri="urn:schemas-microsoft-com:office:smarttags" w:element="PersonName">
      <w:r>
        <w:rPr>
          <w:rFonts w:ascii="Arial" w:hAnsi="Arial"/>
          <w:i/>
          <w:iCs/>
          <w:sz w:val="14"/>
        </w:rPr>
        <w:t>Paulo</w:t>
      </w:r>
    </w:smartTag>
    <w:r>
      <w:rPr>
        <w:rFonts w:ascii="Arial" w:hAnsi="Arial"/>
        <w:i/>
        <w:iCs/>
        <w:sz w:val="14"/>
      </w:rPr>
      <w:t xml:space="preserve"> – SP </w:t>
    </w:r>
    <w:r>
      <w:rPr>
        <w:rFonts w:ascii="Arial" w:hAnsi="Arial"/>
        <w:sz w:val="14"/>
      </w:rPr>
      <w:sym w:font="Wingdings" w:char="F06C"/>
    </w:r>
    <w:r>
      <w:rPr>
        <w:rFonts w:ascii="Arial" w:hAnsi="Arial"/>
        <w:i/>
        <w:iCs/>
        <w:sz w:val="14"/>
      </w:rPr>
      <w:t xml:space="preserve"> CEP 01302-907</w:t>
    </w:r>
  </w:p>
  <w:p w14:paraId="3E72D126" w14:textId="77777777" w:rsidR="001C51EE" w:rsidRDefault="00C54638">
    <w:pPr>
      <w:pStyle w:val="Footer"/>
      <w:pBdr>
        <w:top w:val="single" w:sz="12" w:space="4" w:color="FF0000"/>
      </w:pBdr>
      <w:spacing w:after="60"/>
      <w:jc w:val="center"/>
      <w:rPr>
        <w:rFonts w:ascii="Arial" w:hAnsi="Arial"/>
        <w:bCs/>
        <w:sz w:val="14"/>
      </w:rPr>
    </w:pPr>
    <w:r>
      <w:rPr>
        <w:rFonts w:ascii="Arial" w:hAnsi="Arial"/>
        <w:i/>
        <w:iCs/>
        <w:sz w:val="14"/>
      </w:rPr>
      <w:t>Tel. (11) 2114-8165</w:t>
    </w:r>
    <w:r w:rsidR="001C51EE">
      <w:rPr>
        <w:rFonts w:ascii="Arial" w:hAnsi="Arial"/>
        <w:bCs/>
        <w:sz w:val="14"/>
      </w:rPr>
      <w:t xml:space="preserve"> </w:t>
    </w:r>
    <w:r w:rsidR="001C51EE">
      <w:rPr>
        <w:rFonts w:ascii="Arial" w:hAnsi="Arial"/>
        <w:sz w:val="14"/>
      </w:rPr>
      <w:sym w:font="Wingdings" w:char="F06C"/>
    </w:r>
    <w:r w:rsidR="001C51EE">
      <w:rPr>
        <w:rFonts w:ascii="Arial" w:hAnsi="Arial"/>
        <w:sz w:val="14"/>
      </w:rPr>
      <w:t xml:space="preserve"> </w:t>
    </w:r>
    <w:r w:rsidR="001C51EE">
      <w:rPr>
        <w:rFonts w:ascii="Arial" w:hAnsi="Arial"/>
        <w:i/>
        <w:iCs/>
        <w:sz w:val="14"/>
      </w:rPr>
      <w:t xml:space="preserve"> </w:t>
    </w:r>
    <w:hyperlink r:id="rId1" w:history="1">
      <w:r w:rsidR="001C51EE" w:rsidRPr="001D3EF2">
        <w:rPr>
          <w:rStyle w:val="Hyperlink"/>
          <w:rFonts w:ascii="Arial" w:hAnsi="Arial"/>
          <w:b/>
          <w:bCs/>
          <w:sz w:val="14"/>
        </w:rPr>
        <w:t>www.mackenzie.br</w:t>
      </w:r>
    </w:hyperlink>
    <w:r w:rsidR="001C51EE">
      <w:rPr>
        <w:rFonts w:ascii="Arial" w:hAnsi="Arial"/>
        <w:b/>
        <w:bCs/>
        <w:sz w:val="14"/>
      </w:rPr>
      <w:t xml:space="preserve"> </w:t>
    </w:r>
    <w:r w:rsidR="001C51EE">
      <w:rPr>
        <w:rFonts w:ascii="Arial" w:hAnsi="Arial"/>
        <w:bCs/>
        <w:sz w:val="14"/>
      </w:rPr>
      <w:t xml:space="preserve">- e-mail: </w:t>
    </w:r>
    <w:hyperlink r:id="rId2" w:history="1">
      <w:r w:rsidR="001C51EE" w:rsidRPr="00611D88">
        <w:rPr>
          <w:rStyle w:val="Hyperlink"/>
          <w:rFonts w:ascii="Arial" w:hAnsi="Arial"/>
          <w:b/>
          <w:bCs/>
          <w:sz w:val="14"/>
        </w:rPr>
        <w:t>decanatoacademico@mackenzie.br</w:t>
      </w:r>
    </w:hyperlink>
    <w:r w:rsidR="001C51EE">
      <w:rPr>
        <w:rFonts w:ascii="Arial" w:hAnsi="Arial"/>
        <w:bCs/>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349B" w14:textId="77777777" w:rsidR="00461A90" w:rsidRDefault="00461A90">
      <w:r>
        <w:separator/>
      </w:r>
    </w:p>
  </w:footnote>
  <w:footnote w:type="continuationSeparator" w:id="0">
    <w:p w14:paraId="033BF8B5" w14:textId="77777777" w:rsidR="00461A90" w:rsidRDefault="00461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A1E3" w14:textId="77777777" w:rsidR="001C51EE" w:rsidRDefault="006A72C2">
    <w:pPr>
      <w:pStyle w:val="Header"/>
    </w:pPr>
    <w:r>
      <w:rPr>
        <w:noProof/>
        <w:sz w:val="20"/>
      </w:rPr>
      <w:drawing>
        <wp:anchor distT="0" distB="0" distL="114300" distR="114300" simplePos="0" relativeHeight="251658752" behindDoc="0" locked="0" layoutInCell="1" allowOverlap="1" wp14:anchorId="2AF15519" wp14:editId="075A6F6F">
          <wp:simplePos x="0" y="0"/>
          <wp:positionH relativeFrom="column">
            <wp:posOffset>189230</wp:posOffset>
          </wp:positionH>
          <wp:positionV relativeFrom="paragraph">
            <wp:posOffset>-87630</wp:posOffset>
          </wp:positionV>
          <wp:extent cx="575945" cy="575945"/>
          <wp:effectExtent l="0" t="0" r="0" b="0"/>
          <wp:wrapThrough wrapText="bothSides">
            <wp:wrapPolygon edited="0">
              <wp:start x="6430" y="0"/>
              <wp:lineTo x="0" y="2858"/>
              <wp:lineTo x="0" y="17861"/>
              <wp:lineTo x="7144" y="20719"/>
              <wp:lineTo x="13574" y="20719"/>
              <wp:lineTo x="20719" y="17861"/>
              <wp:lineTo x="20719" y="3572"/>
              <wp:lineTo x="14289" y="0"/>
              <wp:lineTo x="6430" y="0"/>
            </wp:wrapPolygon>
          </wp:wrapThrough>
          <wp:docPr id="7" name="Imagem 7" descr="SImbolo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bolo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a:ln>
                    <a:noFill/>
                  </a:ln>
                </pic:spPr>
              </pic:pic>
            </a:graphicData>
          </a:graphic>
        </wp:anchor>
      </w:drawing>
    </w:r>
    <w:r>
      <w:rPr>
        <w:noProof/>
        <w:sz w:val="20"/>
      </w:rPr>
      <w:drawing>
        <wp:anchor distT="0" distB="0" distL="114300" distR="114300" simplePos="0" relativeHeight="251656704" behindDoc="0" locked="0" layoutInCell="1" allowOverlap="1" wp14:anchorId="3371B683" wp14:editId="2C739A7B">
          <wp:simplePos x="0" y="0"/>
          <wp:positionH relativeFrom="column">
            <wp:posOffset>5232400</wp:posOffset>
          </wp:positionH>
          <wp:positionV relativeFrom="paragraph">
            <wp:posOffset>-182880</wp:posOffset>
          </wp:positionV>
          <wp:extent cx="528320" cy="770890"/>
          <wp:effectExtent l="0" t="0" r="5080" b="0"/>
          <wp:wrapSquare wrapText="bothSides"/>
          <wp:docPr id="3" name="Imagem 3" descr="brasao_M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sao_M4_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8320" cy="770890"/>
                  </a:xfrm>
                  <a:prstGeom prst="rect">
                    <a:avLst/>
                  </a:prstGeom>
                  <a:noFill/>
                  <a:ln>
                    <a:noFill/>
                  </a:ln>
                </pic:spPr>
              </pic:pic>
            </a:graphicData>
          </a:graphic>
        </wp:anchor>
      </w:drawing>
    </w:r>
    <w:r w:rsidR="00626B61">
      <w:rPr>
        <w:noProof/>
      </w:rPr>
      <mc:AlternateContent>
        <mc:Choice Requires="wps">
          <w:drawing>
            <wp:anchor distT="0" distB="0" distL="114300" distR="114300" simplePos="0" relativeHeight="251657728" behindDoc="0" locked="0" layoutInCell="1" allowOverlap="1" wp14:anchorId="69FA20D2" wp14:editId="3BCA04B6">
              <wp:simplePos x="0" y="0"/>
              <wp:positionH relativeFrom="column">
                <wp:posOffset>871220</wp:posOffset>
              </wp:positionH>
              <wp:positionV relativeFrom="paragraph">
                <wp:posOffset>2540</wp:posOffset>
              </wp:positionV>
              <wp:extent cx="4189730" cy="614045"/>
              <wp:effectExtent l="0" t="0" r="127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730" cy="614045"/>
                      </a:xfrm>
                      <a:prstGeom prst="rect">
                        <a:avLst/>
                      </a:prstGeom>
                      <a:solidFill>
                        <a:srgbClr val="FFFFFF"/>
                      </a:solidFill>
                      <a:ln w="9525">
                        <a:solidFill>
                          <a:srgbClr val="FFFFFF"/>
                        </a:solidFill>
                        <a:miter lim="800000"/>
                        <a:headEnd/>
                        <a:tailEnd/>
                      </a:ln>
                    </wps:spPr>
                    <wps:txbx>
                      <w:txbxContent>
                        <w:p w14:paraId="50238D96" w14:textId="77777777" w:rsidR="006B759D" w:rsidRDefault="006B759D" w:rsidP="006B759D">
                          <w:pPr>
                            <w:jc w:val="center"/>
                            <w:rPr>
                              <w:rFonts w:ascii="Arial" w:hAnsi="Arial"/>
                              <w:b/>
                              <w:bCs/>
                              <w:sz w:val="28"/>
                            </w:rPr>
                          </w:pPr>
                          <w:r>
                            <w:rPr>
                              <w:rFonts w:ascii="Arial" w:hAnsi="Arial"/>
                              <w:b/>
                              <w:bCs/>
                              <w:sz w:val="28"/>
                            </w:rPr>
                            <w:t>UNIVERSIDADE PRESBITERIANA MACKENZIE</w:t>
                          </w:r>
                        </w:p>
                        <w:p w14:paraId="7EFB9AAA" w14:textId="77777777" w:rsidR="006B759D" w:rsidRDefault="006B759D" w:rsidP="006B759D">
                          <w:pPr>
                            <w:jc w:val="center"/>
                          </w:pPr>
                          <w:r>
                            <w:rPr>
                              <w:rFonts w:ascii="Arial" w:hAnsi="Arial"/>
                              <w:b/>
                              <w:bCs/>
                              <w:sz w:val="28"/>
                            </w:rPr>
                            <w:t>Decanato Acadêmico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A20D2" id="_x0000_t202" coordsize="21600,21600" o:spt="202" path="m,l,21600r21600,l21600,xe">
              <v:stroke joinstyle="miter"/>
              <v:path gradientshapeok="t" o:connecttype="rect"/>
            </v:shapetype>
            <v:shape id="Text Box 5" o:spid="_x0000_s1026" type="#_x0000_t202" style="position:absolute;margin-left:68.6pt;margin-top:.2pt;width:329.9pt;height:48.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" strokecolor="white">
              <v:textbox>
                <w:txbxContent>
                  <w:p w14:paraId="50238D96" w14:textId="77777777" w:rsidR="006B759D" w:rsidRDefault="006B759D" w:rsidP="006B759D">
                    <w:pPr>
                      <w:jc w:val="center"/>
                      <w:rPr>
                        <w:rFonts w:ascii="Arial" w:hAnsi="Arial"/>
                        <w:b/>
                        <w:bCs/>
                        <w:sz w:val="28"/>
                      </w:rPr>
                    </w:pPr>
                    <w:r>
                      <w:rPr>
                        <w:rFonts w:ascii="Arial" w:hAnsi="Arial"/>
                        <w:b/>
                        <w:bCs/>
                        <w:sz w:val="28"/>
                      </w:rPr>
                      <w:t>UNIVERSIDADE PRESBITERIANA MACKENZIE</w:t>
                    </w:r>
                  </w:p>
                  <w:p w14:paraId="7EFB9AAA" w14:textId="77777777" w:rsidR="006B759D" w:rsidRDefault="006B759D" w:rsidP="006B759D">
                    <w:pPr>
                      <w:jc w:val="center"/>
                    </w:pPr>
                    <w:r>
                      <w:rPr>
                        <w:rFonts w:ascii="Arial" w:hAnsi="Arial"/>
                        <w:b/>
                        <w:bCs/>
                        <w:sz w:val="28"/>
                      </w:rPr>
                      <w:t>Decanato Acadêmico</w:t>
                    </w:r>
                  </w:p>
                </w:txbxContent>
              </v:textbox>
            </v:shape>
          </w:pict>
        </mc:Fallback>
      </mc:AlternateContent>
    </w:r>
  </w:p>
  <w:p w14:paraId="036E7A07" w14:textId="77777777" w:rsidR="006B759D" w:rsidRDefault="006B759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19D2"/>
    <w:multiLevelType w:val="hybridMultilevel"/>
    <w:tmpl w:val="524A4EE4"/>
    <w:lvl w:ilvl="0" w:tplc="BCACB52A">
      <w:numFmt w:val="bullet"/>
      <w:lvlText w:val="-"/>
      <w:lvlJc w:val="left"/>
      <w:pPr>
        <w:ind w:left="720" w:hanging="360"/>
      </w:pPr>
      <w:rPr>
        <w:rFonts w:ascii="Times New Roman" w:hAnsi="Times New Roman" w:hint="default"/>
      </w:rPr>
    </w:lvl>
    <w:lvl w:ilvl="1" w:tplc="05ACFD10">
      <w:numFmt w:val="bullet"/>
      <w:lvlText w:val="•"/>
      <w:lvlJc w:val="left"/>
      <w:pPr>
        <w:ind w:left="1785" w:hanging="705"/>
      </w:pPr>
      <w:rPr>
        <w:rFonts w:ascii="Calibri" w:eastAsia="Calibri" w:hAnsi="Calibri" w:cs="Calibr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E02DD1"/>
    <w:multiLevelType w:val="hybridMultilevel"/>
    <w:tmpl w:val="AF72174A"/>
    <w:lvl w:ilvl="0" w:tplc="BCACB52A">
      <w:numFmt w:val="bullet"/>
      <w:lvlText w:val="-"/>
      <w:lvlJc w:val="left"/>
      <w:pPr>
        <w:ind w:left="720" w:hanging="360"/>
      </w:pPr>
      <w:rPr>
        <w:rFonts w:ascii="Times New Roman" w:hAnsi="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832D44"/>
    <w:multiLevelType w:val="hybridMultilevel"/>
    <w:tmpl w:val="235E36F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224D22A8"/>
    <w:multiLevelType w:val="hybridMultilevel"/>
    <w:tmpl w:val="8CD07CE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23984828"/>
    <w:multiLevelType w:val="hybridMultilevel"/>
    <w:tmpl w:val="1A64EB9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8A57E9D"/>
    <w:multiLevelType w:val="hybridMultilevel"/>
    <w:tmpl w:val="268C3110"/>
    <w:lvl w:ilvl="0" w:tplc="7EA85E6E">
      <w:start w:val="1"/>
      <w:numFmt w:val="bullet"/>
      <w:lvlText w:val=""/>
      <w:lvlJc w:val="left"/>
      <w:pPr>
        <w:tabs>
          <w:tab w:val="num" w:pos="357"/>
        </w:tabs>
        <w:ind w:left="357" w:hanging="357"/>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3D2DEA"/>
    <w:multiLevelType w:val="hybridMultilevel"/>
    <w:tmpl w:val="2FF41D6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E1048ED"/>
    <w:multiLevelType w:val="hybridMultilevel"/>
    <w:tmpl w:val="C2E0923C"/>
    <w:lvl w:ilvl="0" w:tplc="0416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9E1809"/>
    <w:multiLevelType w:val="hybridMultilevel"/>
    <w:tmpl w:val="2FCE36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4869E6"/>
    <w:multiLevelType w:val="hybridMultilevel"/>
    <w:tmpl w:val="F09088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306713A5"/>
    <w:multiLevelType w:val="hybridMultilevel"/>
    <w:tmpl w:val="942C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6229CB"/>
    <w:multiLevelType w:val="hybridMultilevel"/>
    <w:tmpl w:val="6554A728"/>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35BD4740"/>
    <w:multiLevelType w:val="hybridMultilevel"/>
    <w:tmpl w:val="B2A046C8"/>
    <w:lvl w:ilvl="0" w:tplc="04160001">
      <w:start w:val="1"/>
      <w:numFmt w:val="bullet"/>
      <w:lvlText w:val=""/>
      <w:lvlJc w:val="left"/>
      <w:pPr>
        <w:ind w:left="360" w:hanging="360"/>
      </w:pPr>
      <w:rPr>
        <w:rFonts w:ascii="Symbol" w:hAnsi="Symbol" w:hint="default"/>
      </w:rPr>
    </w:lvl>
    <w:lvl w:ilvl="1" w:tplc="04160003">
      <w:start w:val="1"/>
      <w:numFmt w:val="decimal"/>
      <w:lvlText w:val="%2."/>
      <w:lvlJc w:val="left"/>
      <w:pPr>
        <w:tabs>
          <w:tab w:val="num" w:pos="-54"/>
        </w:tabs>
        <w:ind w:left="-54" w:hanging="360"/>
      </w:pPr>
    </w:lvl>
    <w:lvl w:ilvl="2" w:tplc="04160005">
      <w:start w:val="1"/>
      <w:numFmt w:val="decimal"/>
      <w:lvlText w:val="%3."/>
      <w:lvlJc w:val="left"/>
      <w:pPr>
        <w:tabs>
          <w:tab w:val="num" w:pos="666"/>
        </w:tabs>
        <w:ind w:left="666" w:hanging="360"/>
      </w:pPr>
    </w:lvl>
    <w:lvl w:ilvl="3" w:tplc="04160001">
      <w:start w:val="1"/>
      <w:numFmt w:val="decimal"/>
      <w:lvlText w:val="%4."/>
      <w:lvlJc w:val="left"/>
      <w:pPr>
        <w:tabs>
          <w:tab w:val="num" w:pos="1386"/>
        </w:tabs>
        <w:ind w:left="1386" w:hanging="360"/>
      </w:pPr>
    </w:lvl>
    <w:lvl w:ilvl="4" w:tplc="04160003">
      <w:start w:val="1"/>
      <w:numFmt w:val="decimal"/>
      <w:lvlText w:val="%5."/>
      <w:lvlJc w:val="left"/>
      <w:pPr>
        <w:tabs>
          <w:tab w:val="num" w:pos="2106"/>
        </w:tabs>
        <w:ind w:left="2106" w:hanging="360"/>
      </w:pPr>
    </w:lvl>
    <w:lvl w:ilvl="5" w:tplc="04160005">
      <w:start w:val="1"/>
      <w:numFmt w:val="decimal"/>
      <w:lvlText w:val="%6."/>
      <w:lvlJc w:val="left"/>
      <w:pPr>
        <w:tabs>
          <w:tab w:val="num" w:pos="2826"/>
        </w:tabs>
        <w:ind w:left="2826" w:hanging="360"/>
      </w:pPr>
    </w:lvl>
    <w:lvl w:ilvl="6" w:tplc="04160001">
      <w:start w:val="1"/>
      <w:numFmt w:val="decimal"/>
      <w:lvlText w:val="%7."/>
      <w:lvlJc w:val="left"/>
      <w:pPr>
        <w:tabs>
          <w:tab w:val="num" w:pos="3546"/>
        </w:tabs>
        <w:ind w:left="3546" w:hanging="360"/>
      </w:pPr>
    </w:lvl>
    <w:lvl w:ilvl="7" w:tplc="04160003">
      <w:start w:val="1"/>
      <w:numFmt w:val="decimal"/>
      <w:lvlText w:val="%8."/>
      <w:lvlJc w:val="left"/>
      <w:pPr>
        <w:tabs>
          <w:tab w:val="num" w:pos="4266"/>
        </w:tabs>
        <w:ind w:left="4266" w:hanging="360"/>
      </w:pPr>
    </w:lvl>
    <w:lvl w:ilvl="8" w:tplc="04160005">
      <w:start w:val="1"/>
      <w:numFmt w:val="decimal"/>
      <w:lvlText w:val="%9."/>
      <w:lvlJc w:val="left"/>
      <w:pPr>
        <w:tabs>
          <w:tab w:val="num" w:pos="4986"/>
        </w:tabs>
        <w:ind w:left="4986" w:hanging="360"/>
      </w:pPr>
    </w:lvl>
  </w:abstractNum>
  <w:abstractNum w:abstractNumId="13" w15:restartNumberingAfterBreak="0">
    <w:nsid w:val="3C6114B7"/>
    <w:multiLevelType w:val="hybridMultilevel"/>
    <w:tmpl w:val="AECC74EE"/>
    <w:lvl w:ilvl="0" w:tplc="BCACB52A">
      <w:numFmt w:val="bullet"/>
      <w:lvlText w:val="-"/>
      <w:lvlJc w:val="left"/>
      <w:pPr>
        <w:ind w:left="720" w:hanging="360"/>
      </w:pPr>
      <w:rPr>
        <w:rFonts w:ascii="Times New Roman" w:hAnsi="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94540E"/>
    <w:multiLevelType w:val="hybridMultilevel"/>
    <w:tmpl w:val="3DA8DFF6"/>
    <w:lvl w:ilvl="0" w:tplc="04160001">
      <w:start w:val="1"/>
      <w:numFmt w:val="bullet"/>
      <w:lvlText w:val=""/>
      <w:lvlJc w:val="left"/>
      <w:pPr>
        <w:ind w:left="666" w:hanging="360"/>
      </w:pPr>
      <w:rPr>
        <w:rFonts w:ascii="Symbol" w:hAnsi="Symbol" w:hint="default"/>
      </w:rPr>
    </w:lvl>
    <w:lvl w:ilvl="1" w:tplc="04160003">
      <w:start w:val="1"/>
      <w:numFmt w:val="bullet"/>
      <w:lvlText w:val="o"/>
      <w:lvlJc w:val="left"/>
      <w:pPr>
        <w:ind w:left="1386" w:hanging="360"/>
      </w:pPr>
      <w:rPr>
        <w:rFonts w:ascii="Courier New" w:hAnsi="Courier New" w:cs="Courier New" w:hint="default"/>
      </w:rPr>
    </w:lvl>
    <w:lvl w:ilvl="2" w:tplc="04160005" w:tentative="1">
      <w:start w:val="1"/>
      <w:numFmt w:val="bullet"/>
      <w:lvlText w:val=""/>
      <w:lvlJc w:val="left"/>
      <w:pPr>
        <w:ind w:left="2106" w:hanging="360"/>
      </w:pPr>
      <w:rPr>
        <w:rFonts w:ascii="Wingdings" w:hAnsi="Wingdings" w:hint="default"/>
      </w:rPr>
    </w:lvl>
    <w:lvl w:ilvl="3" w:tplc="04160001" w:tentative="1">
      <w:start w:val="1"/>
      <w:numFmt w:val="bullet"/>
      <w:lvlText w:val=""/>
      <w:lvlJc w:val="left"/>
      <w:pPr>
        <w:ind w:left="2826" w:hanging="360"/>
      </w:pPr>
      <w:rPr>
        <w:rFonts w:ascii="Symbol" w:hAnsi="Symbol" w:hint="default"/>
      </w:rPr>
    </w:lvl>
    <w:lvl w:ilvl="4" w:tplc="04160003" w:tentative="1">
      <w:start w:val="1"/>
      <w:numFmt w:val="bullet"/>
      <w:lvlText w:val="o"/>
      <w:lvlJc w:val="left"/>
      <w:pPr>
        <w:ind w:left="3546" w:hanging="360"/>
      </w:pPr>
      <w:rPr>
        <w:rFonts w:ascii="Courier New" w:hAnsi="Courier New" w:cs="Courier New" w:hint="default"/>
      </w:rPr>
    </w:lvl>
    <w:lvl w:ilvl="5" w:tplc="04160005" w:tentative="1">
      <w:start w:val="1"/>
      <w:numFmt w:val="bullet"/>
      <w:lvlText w:val=""/>
      <w:lvlJc w:val="left"/>
      <w:pPr>
        <w:ind w:left="4266" w:hanging="360"/>
      </w:pPr>
      <w:rPr>
        <w:rFonts w:ascii="Wingdings" w:hAnsi="Wingdings" w:hint="default"/>
      </w:rPr>
    </w:lvl>
    <w:lvl w:ilvl="6" w:tplc="04160001" w:tentative="1">
      <w:start w:val="1"/>
      <w:numFmt w:val="bullet"/>
      <w:lvlText w:val=""/>
      <w:lvlJc w:val="left"/>
      <w:pPr>
        <w:ind w:left="4986" w:hanging="360"/>
      </w:pPr>
      <w:rPr>
        <w:rFonts w:ascii="Symbol" w:hAnsi="Symbol" w:hint="default"/>
      </w:rPr>
    </w:lvl>
    <w:lvl w:ilvl="7" w:tplc="04160003" w:tentative="1">
      <w:start w:val="1"/>
      <w:numFmt w:val="bullet"/>
      <w:lvlText w:val="o"/>
      <w:lvlJc w:val="left"/>
      <w:pPr>
        <w:ind w:left="5706" w:hanging="360"/>
      </w:pPr>
      <w:rPr>
        <w:rFonts w:ascii="Courier New" w:hAnsi="Courier New" w:cs="Courier New" w:hint="default"/>
      </w:rPr>
    </w:lvl>
    <w:lvl w:ilvl="8" w:tplc="04160005" w:tentative="1">
      <w:start w:val="1"/>
      <w:numFmt w:val="bullet"/>
      <w:lvlText w:val=""/>
      <w:lvlJc w:val="left"/>
      <w:pPr>
        <w:ind w:left="6426" w:hanging="360"/>
      </w:pPr>
      <w:rPr>
        <w:rFonts w:ascii="Wingdings" w:hAnsi="Wingdings" w:hint="default"/>
      </w:rPr>
    </w:lvl>
  </w:abstractNum>
  <w:abstractNum w:abstractNumId="15" w15:restartNumberingAfterBreak="0">
    <w:nsid w:val="41064E2F"/>
    <w:multiLevelType w:val="hybridMultilevel"/>
    <w:tmpl w:val="66BC9BC6"/>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6" w15:restartNumberingAfterBreak="0">
    <w:nsid w:val="44233839"/>
    <w:multiLevelType w:val="hybridMultilevel"/>
    <w:tmpl w:val="467C5C4E"/>
    <w:lvl w:ilvl="0" w:tplc="0416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9E5014"/>
    <w:multiLevelType w:val="hybridMultilevel"/>
    <w:tmpl w:val="60065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39C4093"/>
    <w:multiLevelType w:val="hybridMultilevel"/>
    <w:tmpl w:val="6BFA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A5A0441"/>
    <w:multiLevelType w:val="multilevel"/>
    <w:tmpl w:val="0416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E64B63"/>
    <w:multiLevelType w:val="hybridMultilevel"/>
    <w:tmpl w:val="A85C52E0"/>
    <w:lvl w:ilvl="0" w:tplc="BCACB52A">
      <w:numFmt w:val="bullet"/>
      <w:lvlText w:val="-"/>
      <w:lvlJc w:val="left"/>
      <w:pPr>
        <w:ind w:left="720" w:hanging="360"/>
      </w:pPr>
      <w:rPr>
        <w:rFonts w:ascii="Times New Roman" w:hAnsi="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0706894"/>
    <w:multiLevelType w:val="hybridMultilevel"/>
    <w:tmpl w:val="65DE75DC"/>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64C0605B"/>
    <w:multiLevelType w:val="multilevel"/>
    <w:tmpl w:val="9A9833C0"/>
    <w:lvl w:ilvl="0">
      <w:start w:val="1"/>
      <w:numFmt w:val="decimal"/>
      <w:lvlText w:val="%1."/>
      <w:lvlJc w:val="left"/>
      <w:pPr>
        <w:ind w:left="360" w:hanging="360"/>
      </w:pPr>
    </w:lvl>
    <w:lvl w:ilvl="1">
      <w:start w:val="1"/>
      <w:numFmt w:val="decimal"/>
      <w:lvlText w:val="%2."/>
      <w:lvlJc w:val="left"/>
      <w:pPr>
        <w:ind w:left="792" w:hanging="432"/>
      </w:pPr>
      <w:rPr>
        <w:rFonts w:hint="default"/>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E85A9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1D717A"/>
    <w:multiLevelType w:val="hybridMultilevel"/>
    <w:tmpl w:val="63FC10CA"/>
    <w:lvl w:ilvl="0" w:tplc="BCACB52A">
      <w:numFmt w:val="bullet"/>
      <w:lvlText w:val="-"/>
      <w:lvlJc w:val="left"/>
      <w:pPr>
        <w:ind w:left="720" w:hanging="360"/>
      </w:pPr>
      <w:rPr>
        <w:rFonts w:ascii="Times New Roman" w:hAnsi="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DD97FB2"/>
    <w:multiLevelType w:val="hybridMultilevel"/>
    <w:tmpl w:val="44B66B08"/>
    <w:lvl w:ilvl="0" w:tplc="BCACB52A">
      <w:numFmt w:val="bullet"/>
      <w:lvlText w:val="-"/>
      <w:lvlJc w:val="left"/>
      <w:pPr>
        <w:ind w:left="720" w:hanging="360"/>
      </w:pPr>
      <w:rPr>
        <w:rFonts w:ascii="Times New Roman" w:hAnsi="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2E878DE"/>
    <w:multiLevelType w:val="hybridMultilevel"/>
    <w:tmpl w:val="2684FF72"/>
    <w:lvl w:ilvl="0" w:tplc="04160001">
      <w:start w:val="1"/>
      <w:numFmt w:val="bullet"/>
      <w:lvlText w:val=""/>
      <w:lvlJc w:val="left"/>
      <w:pPr>
        <w:ind w:left="661" w:hanging="360"/>
      </w:pPr>
      <w:rPr>
        <w:rFonts w:ascii="Symbol" w:hAnsi="Symbol" w:hint="default"/>
      </w:rPr>
    </w:lvl>
    <w:lvl w:ilvl="1" w:tplc="04160003" w:tentative="1">
      <w:start w:val="1"/>
      <w:numFmt w:val="bullet"/>
      <w:lvlText w:val="o"/>
      <w:lvlJc w:val="left"/>
      <w:pPr>
        <w:ind w:left="1381" w:hanging="360"/>
      </w:pPr>
      <w:rPr>
        <w:rFonts w:ascii="Courier New" w:hAnsi="Courier New" w:cs="Courier New" w:hint="default"/>
      </w:rPr>
    </w:lvl>
    <w:lvl w:ilvl="2" w:tplc="04160005" w:tentative="1">
      <w:start w:val="1"/>
      <w:numFmt w:val="bullet"/>
      <w:lvlText w:val=""/>
      <w:lvlJc w:val="left"/>
      <w:pPr>
        <w:ind w:left="2101" w:hanging="360"/>
      </w:pPr>
      <w:rPr>
        <w:rFonts w:ascii="Wingdings" w:hAnsi="Wingdings" w:hint="default"/>
      </w:rPr>
    </w:lvl>
    <w:lvl w:ilvl="3" w:tplc="04160001" w:tentative="1">
      <w:start w:val="1"/>
      <w:numFmt w:val="bullet"/>
      <w:lvlText w:val=""/>
      <w:lvlJc w:val="left"/>
      <w:pPr>
        <w:ind w:left="2821" w:hanging="360"/>
      </w:pPr>
      <w:rPr>
        <w:rFonts w:ascii="Symbol" w:hAnsi="Symbol" w:hint="default"/>
      </w:rPr>
    </w:lvl>
    <w:lvl w:ilvl="4" w:tplc="04160003" w:tentative="1">
      <w:start w:val="1"/>
      <w:numFmt w:val="bullet"/>
      <w:lvlText w:val="o"/>
      <w:lvlJc w:val="left"/>
      <w:pPr>
        <w:ind w:left="3541" w:hanging="360"/>
      </w:pPr>
      <w:rPr>
        <w:rFonts w:ascii="Courier New" w:hAnsi="Courier New" w:cs="Courier New" w:hint="default"/>
      </w:rPr>
    </w:lvl>
    <w:lvl w:ilvl="5" w:tplc="04160005" w:tentative="1">
      <w:start w:val="1"/>
      <w:numFmt w:val="bullet"/>
      <w:lvlText w:val=""/>
      <w:lvlJc w:val="left"/>
      <w:pPr>
        <w:ind w:left="4261" w:hanging="360"/>
      </w:pPr>
      <w:rPr>
        <w:rFonts w:ascii="Wingdings" w:hAnsi="Wingdings" w:hint="default"/>
      </w:rPr>
    </w:lvl>
    <w:lvl w:ilvl="6" w:tplc="04160001" w:tentative="1">
      <w:start w:val="1"/>
      <w:numFmt w:val="bullet"/>
      <w:lvlText w:val=""/>
      <w:lvlJc w:val="left"/>
      <w:pPr>
        <w:ind w:left="4981" w:hanging="360"/>
      </w:pPr>
      <w:rPr>
        <w:rFonts w:ascii="Symbol" w:hAnsi="Symbol" w:hint="default"/>
      </w:rPr>
    </w:lvl>
    <w:lvl w:ilvl="7" w:tplc="04160003" w:tentative="1">
      <w:start w:val="1"/>
      <w:numFmt w:val="bullet"/>
      <w:lvlText w:val="o"/>
      <w:lvlJc w:val="left"/>
      <w:pPr>
        <w:ind w:left="5701" w:hanging="360"/>
      </w:pPr>
      <w:rPr>
        <w:rFonts w:ascii="Courier New" w:hAnsi="Courier New" w:cs="Courier New" w:hint="default"/>
      </w:rPr>
    </w:lvl>
    <w:lvl w:ilvl="8" w:tplc="04160005" w:tentative="1">
      <w:start w:val="1"/>
      <w:numFmt w:val="bullet"/>
      <w:lvlText w:val=""/>
      <w:lvlJc w:val="left"/>
      <w:pPr>
        <w:ind w:left="6421" w:hanging="360"/>
      </w:pPr>
      <w:rPr>
        <w:rFonts w:ascii="Wingdings" w:hAnsi="Wingdings" w:hint="default"/>
      </w:rPr>
    </w:lvl>
  </w:abstractNum>
  <w:abstractNum w:abstractNumId="27" w15:restartNumberingAfterBreak="0">
    <w:nsid w:val="74232A29"/>
    <w:multiLevelType w:val="hybridMultilevel"/>
    <w:tmpl w:val="48987C12"/>
    <w:lvl w:ilvl="0" w:tplc="BCACB52A">
      <w:numFmt w:val="bullet"/>
      <w:lvlText w:val="-"/>
      <w:lvlJc w:val="left"/>
      <w:pPr>
        <w:ind w:left="720" w:hanging="360"/>
      </w:pPr>
      <w:rPr>
        <w:rFonts w:ascii="Times New Roman" w:hAnsi="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88605F0"/>
    <w:multiLevelType w:val="hybridMultilevel"/>
    <w:tmpl w:val="ECC2701E"/>
    <w:lvl w:ilvl="0" w:tplc="0416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D34253"/>
    <w:multiLevelType w:val="hybridMultilevel"/>
    <w:tmpl w:val="458C7652"/>
    <w:lvl w:ilvl="0" w:tplc="0416000D">
      <w:start w:val="1"/>
      <w:numFmt w:val="bullet"/>
      <w:lvlText w:val=""/>
      <w:lvlJc w:val="left"/>
      <w:pPr>
        <w:ind w:left="360" w:hanging="360"/>
      </w:pPr>
      <w:rPr>
        <w:rFonts w:ascii="Wingdings" w:hAnsi="Wingdings"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num w:numId="1" w16cid:durableId="1507744672">
    <w:abstractNumId w:val="11"/>
  </w:num>
  <w:num w:numId="2" w16cid:durableId="99372686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224573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3597586">
    <w:abstractNumId w:val="12"/>
  </w:num>
  <w:num w:numId="5" w16cid:durableId="1203175548">
    <w:abstractNumId w:val="29"/>
  </w:num>
  <w:num w:numId="6" w16cid:durableId="419643779">
    <w:abstractNumId w:val="14"/>
  </w:num>
  <w:num w:numId="7" w16cid:durableId="1000735325">
    <w:abstractNumId w:val="6"/>
  </w:num>
  <w:num w:numId="8" w16cid:durableId="197486694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34911846">
    <w:abstractNumId w:val="4"/>
  </w:num>
  <w:num w:numId="10" w16cid:durableId="1603951646">
    <w:abstractNumId w:val="19"/>
  </w:num>
  <w:num w:numId="11" w16cid:durableId="1425688417">
    <w:abstractNumId w:val="2"/>
  </w:num>
  <w:num w:numId="12" w16cid:durableId="1384791153">
    <w:abstractNumId w:val="9"/>
  </w:num>
  <w:num w:numId="13" w16cid:durableId="1408650097">
    <w:abstractNumId w:val="26"/>
  </w:num>
  <w:num w:numId="14" w16cid:durableId="399906990">
    <w:abstractNumId w:val="22"/>
  </w:num>
  <w:num w:numId="15" w16cid:durableId="879166753">
    <w:abstractNumId w:val="23"/>
  </w:num>
  <w:num w:numId="16" w16cid:durableId="490951806">
    <w:abstractNumId w:val="27"/>
  </w:num>
  <w:num w:numId="17" w16cid:durableId="389764927">
    <w:abstractNumId w:val="0"/>
  </w:num>
  <w:num w:numId="18" w16cid:durableId="1434783213">
    <w:abstractNumId w:val="20"/>
  </w:num>
  <w:num w:numId="19" w16cid:durableId="1014264774">
    <w:abstractNumId w:val="24"/>
  </w:num>
  <w:num w:numId="20" w16cid:durableId="1024868253">
    <w:abstractNumId w:val="1"/>
  </w:num>
  <w:num w:numId="21" w16cid:durableId="1155101599">
    <w:abstractNumId w:val="5"/>
  </w:num>
  <w:num w:numId="22" w16cid:durableId="989601747">
    <w:abstractNumId w:val="13"/>
  </w:num>
  <w:num w:numId="23" w16cid:durableId="628752919">
    <w:abstractNumId w:val="25"/>
  </w:num>
  <w:num w:numId="24" w16cid:durableId="106972544">
    <w:abstractNumId w:val="10"/>
  </w:num>
  <w:num w:numId="25" w16cid:durableId="906187335">
    <w:abstractNumId w:val="17"/>
  </w:num>
  <w:num w:numId="26" w16cid:durableId="1940871443">
    <w:abstractNumId w:val="18"/>
  </w:num>
  <w:num w:numId="27" w16cid:durableId="1710717254">
    <w:abstractNumId w:val="7"/>
  </w:num>
  <w:num w:numId="28" w16cid:durableId="656038793">
    <w:abstractNumId w:val="16"/>
  </w:num>
  <w:num w:numId="29" w16cid:durableId="1364793078">
    <w:abstractNumId w:val="3"/>
  </w:num>
  <w:num w:numId="30" w16cid:durableId="923490033">
    <w:abstractNumId w:val="28"/>
  </w:num>
  <w:num w:numId="31" w16cid:durableId="1142043725">
    <w:abstractNumId w:val="21"/>
  </w:num>
  <w:num w:numId="32" w16cid:durableId="1674028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4096" w:nlCheck="1" w:checkStyle="0"/>
  <w:activeWritingStyle w:appName="MSWord" w:lang="pt-BR"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C70"/>
    <w:rsid w:val="00005002"/>
    <w:rsid w:val="0002799D"/>
    <w:rsid w:val="00044897"/>
    <w:rsid w:val="00050413"/>
    <w:rsid w:val="000553C9"/>
    <w:rsid w:val="00061488"/>
    <w:rsid w:val="0008496C"/>
    <w:rsid w:val="000A0ECC"/>
    <w:rsid w:val="000C0189"/>
    <w:rsid w:val="000C04C5"/>
    <w:rsid w:val="000C1215"/>
    <w:rsid w:val="000D3366"/>
    <w:rsid w:val="000E0F79"/>
    <w:rsid w:val="000E67EC"/>
    <w:rsid w:val="00113505"/>
    <w:rsid w:val="001208CE"/>
    <w:rsid w:val="00125D9A"/>
    <w:rsid w:val="00143F22"/>
    <w:rsid w:val="001648C8"/>
    <w:rsid w:val="001705D1"/>
    <w:rsid w:val="00173723"/>
    <w:rsid w:val="00176028"/>
    <w:rsid w:val="001802C8"/>
    <w:rsid w:val="00182010"/>
    <w:rsid w:val="001960DC"/>
    <w:rsid w:val="001963BA"/>
    <w:rsid w:val="001A4564"/>
    <w:rsid w:val="001B665B"/>
    <w:rsid w:val="001C51EE"/>
    <w:rsid w:val="001C76DF"/>
    <w:rsid w:val="0020068F"/>
    <w:rsid w:val="0020139B"/>
    <w:rsid w:val="00202A52"/>
    <w:rsid w:val="0020526D"/>
    <w:rsid w:val="00214FAD"/>
    <w:rsid w:val="00215C65"/>
    <w:rsid w:val="0022380A"/>
    <w:rsid w:val="0023333D"/>
    <w:rsid w:val="002366FF"/>
    <w:rsid w:val="00236B5D"/>
    <w:rsid w:val="002403B6"/>
    <w:rsid w:val="002438C1"/>
    <w:rsid w:val="00250DD2"/>
    <w:rsid w:val="00270753"/>
    <w:rsid w:val="002727EA"/>
    <w:rsid w:val="0029277B"/>
    <w:rsid w:val="002A1D87"/>
    <w:rsid w:val="002C4B52"/>
    <w:rsid w:val="002D2B30"/>
    <w:rsid w:val="002D653E"/>
    <w:rsid w:val="002E1C62"/>
    <w:rsid w:val="002E7A48"/>
    <w:rsid w:val="002F489C"/>
    <w:rsid w:val="002F5365"/>
    <w:rsid w:val="002F62E2"/>
    <w:rsid w:val="00304B1C"/>
    <w:rsid w:val="003234E7"/>
    <w:rsid w:val="00346F86"/>
    <w:rsid w:val="003746BE"/>
    <w:rsid w:val="00387B01"/>
    <w:rsid w:val="003A0C37"/>
    <w:rsid w:val="003A0F6F"/>
    <w:rsid w:val="003D0B6B"/>
    <w:rsid w:val="003E20CB"/>
    <w:rsid w:val="003E4EB8"/>
    <w:rsid w:val="00404CF1"/>
    <w:rsid w:val="00431F11"/>
    <w:rsid w:val="00434B28"/>
    <w:rsid w:val="0044098F"/>
    <w:rsid w:val="00461A90"/>
    <w:rsid w:val="00470DF6"/>
    <w:rsid w:val="00472E70"/>
    <w:rsid w:val="0047467D"/>
    <w:rsid w:val="00484282"/>
    <w:rsid w:val="004A096A"/>
    <w:rsid w:val="004B1E68"/>
    <w:rsid w:val="004C115E"/>
    <w:rsid w:val="004D550C"/>
    <w:rsid w:val="004E2D53"/>
    <w:rsid w:val="004E43EC"/>
    <w:rsid w:val="00505F0F"/>
    <w:rsid w:val="00521728"/>
    <w:rsid w:val="0052718F"/>
    <w:rsid w:val="0053382E"/>
    <w:rsid w:val="00541D29"/>
    <w:rsid w:val="005474DF"/>
    <w:rsid w:val="0055656D"/>
    <w:rsid w:val="00557BBF"/>
    <w:rsid w:val="005647BE"/>
    <w:rsid w:val="00564DD4"/>
    <w:rsid w:val="00574791"/>
    <w:rsid w:val="0057613E"/>
    <w:rsid w:val="00576672"/>
    <w:rsid w:val="00595A57"/>
    <w:rsid w:val="005A3F6F"/>
    <w:rsid w:val="005A73A1"/>
    <w:rsid w:val="005B0E16"/>
    <w:rsid w:val="005B46B8"/>
    <w:rsid w:val="005C0EC4"/>
    <w:rsid w:val="005C20E3"/>
    <w:rsid w:val="005E4F3B"/>
    <w:rsid w:val="00602145"/>
    <w:rsid w:val="00614728"/>
    <w:rsid w:val="006245A3"/>
    <w:rsid w:val="00626B61"/>
    <w:rsid w:val="00634682"/>
    <w:rsid w:val="00635993"/>
    <w:rsid w:val="00646A12"/>
    <w:rsid w:val="00655533"/>
    <w:rsid w:val="00656D31"/>
    <w:rsid w:val="0067197B"/>
    <w:rsid w:val="00671FE6"/>
    <w:rsid w:val="00674F72"/>
    <w:rsid w:val="006836A7"/>
    <w:rsid w:val="00690E21"/>
    <w:rsid w:val="006955FA"/>
    <w:rsid w:val="00696251"/>
    <w:rsid w:val="00696588"/>
    <w:rsid w:val="006A1AD4"/>
    <w:rsid w:val="006A4EF9"/>
    <w:rsid w:val="006A72C2"/>
    <w:rsid w:val="006B5207"/>
    <w:rsid w:val="006B5DDB"/>
    <w:rsid w:val="006B759D"/>
    <w:rsid w:val="006C2004"/>
    <w:rsid w:val="006C33BB"/>
    <w:rsid w:val="006D2978"/>
    <w:rsid w:val="006E259A"/>
    <w:rsid w:val="00701303"/>
    <w:rsid w:val="00703893"/>
    <w:rsid w:val="007212E6"/>
    <w:rsid w:val="00737074"/>
    <w:rsid w:val="007467AE"/>
    <w:rsid w:val="007751D4"/>
    <w:rsid w:val="00780892"/>
    <w:rsid w:val="00784563"/>
    <w:rsid w:val="0078546F"/>
    <w:rsid w:val="00793635"/>
    <w:rsid w:val="00797D01"/>
    <w:rsid w:val="007A28B5"/>
    <w:rsid w:val="007B4DC7"/>
    <w:rsid w:val="007B788F"/>
    <w:rsid w:val="007C7A75"/>
    <w:rsid w:val="007F3F33"/>
    <w:rsid w:val="008027E6"/>
    <w:rsid w:val="008039B3"/>
    <w:rsid w:val="00813A6F"/>
    <w:rsid w:val="00815460"/>
    <w:rsid w:val="008173E1"/>
    <w:rsid w:val="00826C33"/>
    <w:rsid w:val="00834921"/>
    <w:rsid w:val="00842FB0"/>
    <w:rsid w:val="00852F2A"/>
    <w:rsid w:val="00854DBE"/>
    <w:rsid w:val="00873284"/>
    <w:rsid w:val="00877AC7"/>
    <w:rsid w:val="00886FC5"/>
    <w:rsid w:val="00886FDC"/>
    <w:rsid w:val="00887551"/>
    <w:rsid w:val="008B227B"/>
    <w:rsid w:val="008B5F48"/>
    <w:rsid w:val="008C5984"/>
    <w:rsid w:val="008D37E8"/>
    <w:rsid w:val="008F3238"/>
    <w:rsid w:val="0090269E"/>
    <w:rsid w:val="00915A45"/>
    <w:rsid w:val="00926506"/>
    <w:rsid w:val="00926539"/>
    <w:rsid w:val="00940C59"/>
    <w:rsid w:val="00942969"/>
    <w:rsid w:val="009452F1"/>
    <w:rsid w:val="0095343E"/>
    <w:rsid w:val="009546CD"/>
    <w:rsid w:val="009559DB"/>
    <w:rsid w:val="00985E46"/>
    <w:rsid w:val="00990ACD"/>
    <w:rsid w:val="0099211F"/>
    <w:rsid w:val="00992181"/>
    <w:rsid w:val="0099632E"/>
    <w:rsid w:val="00996C70"/>
    <w:rsid w:val="009972BE"/>
    <w:rsid w:val="009A745F"/>
    <w:rsid w:val="009B1D0E"/>
    <w:rsid w:val="009B4D1E"/>
    <w:rsid w:val="009C3B83"/>
    <w:rsid w:val="009F247B"/>
    <w:rsid w:val="009F3B9C"/>
    <w:rsid w:val="00A01970"/>
    <w:rsid w:val="00A01F4F"/>
    <w:rsid w:val="00A263B5"/>
    <w:rsid w:val="00A47EA7"/>
    <w:rsid w:val="00A5035F"/>
    <w:rsid w:val="00A53263"/>
    <w:rsid w:val="00A534BD"/>
    <w:rsid w:val="00A53B4C"/>
    <w:rsid w:val="00A56A1D"/>
    <w:rsid w:val="00A61ECA"/>
    <w:rsid w:val="00A62850"/>
    <w:rsid w:val="00A7003B"/>
    <w:rsid w:val="00AA04C2"/>
    <w:rsid w:val="00AA0B2B"/>
    <w:rsid w:val="00AA10E9"/>
    <w:rsid w:val="00AB134C"/>
    <w:rsid w:val="00AB4A55"/>
    <w:rsid w:val="00AC59F1"/>
    <w:rsid w:val="00AD3D8A"/>
    <w:rsid w:val="00AD5895"/>
    <w:rsid w:val="00AE267E"/>
    <w:rsid w:val="00AF4E16"/>
    <w:rsid w:val="00AF6A3F"/>
    <w:rsid w:val="00B07961"/>
    <w:rsid w:val="00B13AC3"/>
    <w:rsid w:val="00B22347"/>
    <w:rsid w:val="00B40F27"/>
    <w:rsid w:val="00B65950"/>
    <w:rsid w:val="00B673B9"/>
    <w:rsid w:val="00B71B50"/>
    <w:rsid w:val="00B7388E"/>
    <w:rsid w:val="00B74372"/>
    <w:rsid w:val="00B76328"/>
    <w:rsid w:val="00B818C2"/>
    <w:rsid w:val="00B828F4"/>
    <w:rsid w:val="00BB1B01"/>
    <w:rsid w:val="00BB3A0C"/>
    <w:rsid w:val="00BE3382"/>
    <w:rsid w:val="00C1381F"/>
    <w:rsid w:val="00C26AA8"/>
    <w:rsid w:val="00C30244"/>
    <w:rsid w:val="00C37F4B"/>
    <w:rsid w:val="00C41E6E"/>
    <w:rsid w:val="00C43AAB"/>
    <w:rsid w:val="00C443C6"/>
    <w:rsid w:val="00C47787"/>
    <w:rsid w:val="00C54638"/>
    <w:rsid w:val="00C6606E"/>
    <w:rsid w:val="00C67627"/>
    <w:rsid w:val="00C80B35"/>
    <w:rsid w:val="00C94EF2"/>
    <w:rsid w:val="00CA5BD7"/>
    <w:rsid w:val="00CA5DF9"/>
    <w:rsid w:val="00CD134C"/>
    <w:rsid w:val="00CE4864"/>
    <w:rsid w:val="00CF129D"/>
    <w:rsid w:val="00CF632C"/>
    <w:rsid w:val="00CF7D89"/>
    <w:rsid w:val="00D0620B"/>
    <w:rsid w:val="00D06CBB"/>
    <w:rsid w:val="00D110A1"/>
    <w:rsid w:val="00D11AEE"/>
    <w:rsid w:val="00D16177"/>
    <w:rsid w:val="00D218D2"/>
    <w:rsid w:val="00D24772"/>
    <w:rsid w:val="00D27125"/>
    <w:rsid w:val="00D34603"/>
    <w:rsid w:val="00D34DBB"/>
    <w:rsid w:val="00D405D5"/>
    <w:rsid w:val="00D42F75"/>
    <w:rsid w:val="00D445C3"/>
    <w:rsid w:val="00D5048A"/>
    <w:rsid w:val="00D71078"/>
    <w:rsid w:val="00D71E9D"/>
    <w:rsid w:val="00D8466D"/>
    <w:rsid w:val="00D92B30"/>
    <w:rsid w:val="00DA05BA"/>
    <w:rsid w:val="00DA504C"/>
    <w:rsid w:val="00DA7742"/>
    <w:rsid w:val="00DC3687"/>
    <w:rsid w:val="00DC4A32"/>
    <w:rsid w:val="00DD71C1"/>
    <w:rsid w:val="00DF075D"/>
    <w:rsid w:val="00DF7005"/>
    <w:rsid w:val="00DF7832"/>
    <w:rsid w:val="00E24759"/>
    <w:rsid w:val="00E30210"/>
    <w:rsid w:val="00E303BA"/>
    <w:rsid w:val="00E31D9F"/>
    <w:rsid w:val="00E47D03"/>
    <w:rsid w:val="00E518D6"/>
    <w:rsid w:val="00E665F5"/>
    <w:rsid w:val="00E67144"/>
    <w:rsid w:val="00E67899"/>
    <w:rsid w:val="00E73EBA"/>
    <w:rsid w:val="00E81893"/>
    <w:rsid w:val="00E849A2"/>
    <w:rsid w:val="00E86CAD"/>
    <w:rsid w:val="00E87B82"/>
    <w:rsid w:val="00E9328F"/>
    <w:rsid w:val="00E97FC0"/>
    <w:rsid w:val="00EB21E8"/>
    <w:rsid w:val="00EC5728"/>
    <w:rsid w:val="00EC6E54"/>
    <w:rsid w:val="00ED0486"/>
    <w:rsid w:val="00ED28BA"/>
    <w:rsid w:val="00ED6BBB"/>
    <w:rsid w:val="00EE5017"/>
    <w:rsid w:val="00EE602C"/>
    <w:rsid w:val="00EE78B1"/>
    <w:rsid w:val="00EF01F5"/>
    <w:rsid w:val="00EF1355"/>
    <w:rsid w:val="00F015E9"/>
    <w:rsid w:val="00F143AB"/>
    <w:rsid w:val="00F15BF0"/>
    <w:rsid w:val="00F25D68"/>
    <w:rsid w:val="00F35705"/>
    <w:rsid w:val="00F35DF1"/>
    <w:rsid w:val="00F46108"/>
    <w:rsid w:val="00F51456"/>
    <w:rsid w:val="00F553B1"/>
    <w:rsid w:val="00F755EE"/>
    <w:rsid w:val="00F83CD0"/>
    <w:rsid w:val="00F93556"/>
    <w:rsid w:val="00F9379F"/>
    <w:rsid w:val="00F93A3C"/>
    <w:rsid w:val="00FB4336"/>
    <w:rsid w:val="00FB7C22"/>
    <w:rsid w:val="00FE7B3E"/>
    <w:rsid w:val="00FE7EE7"/>
    <w:rsid w:val="00FF7BBA"/>
  </w:rsids>
  <m:mathPr>
    <m:mathFont m:val="Cambria Math"/>
    <m:brkBin m:val="before"/>
    <m:brkBinSub m:val="--"/>
    <m:smallFrac m:val="0"/>
    <m:dispDef/>
    <m:lMargin m:val="0"/>
    <m:rMargin m:val="0"/>
    <m:defJc m:val="centerGroup"/>
    <m:wrapIndent m:val="1440"/>
    <m:intLim m:val="subSup"/>
    <m:naryLim m:val="undOvr"/>
  </m:mathPr>
  <w:themeFontLang w:val="pt-BR" w:eastAsia="ja-JP"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A85A3C5"/>
  <w15:docId w15:val="{6FDDA8D6-4FEB-4F57-B2AA-C691C89A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27E6"/>
    <w:rPr>
      <w:rFonts w:ascii="Comic Sans MS" w:hAnsi="Comic Sans MS" w:cs="Arial"/>
      <w:sz w:val="24"/>
      <w:szCs w:val="24"/>
    </w:rPr>
  </w:style>
  <w:style w:type="paragraph" w:styleId="Heading8">
    <w:name w:val="heading 8"/>
    <w:basedOn w:val="Normal"/>
    <w:next w:val="Normal"/>
    <w:link w:val="Heading8Char"/>
    <w:qFormat/>
    <w:rsid w:val="00BB1B01"/>
    <w:pPr>
      <w:keepNext/>
      <w:outlineLvl w:val="7"/>
    </w:pPr>
    <w:rPr>
      <w:rFonts w:ascii="Arial" w:hAnsi="Arial" w:cs="Times New Roman"/>
      <w:b/>
      <w:color w:val="0000FF"/>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27E6"/>
    <w:pPr>
      <w:tabs>
        <w:tab w:val="center" w:pos="4419"/>
        <w:tab w:val="right" w:pos="8838"/>
      </w:tabs>
    </w:pPr>
  </w:style>
  <w:style w:type="paragraph" w:styleId="Footer">
    <w:name w:val="footer"/>
    <w:basedOn w:val="Normal"/>
    <w:rsid w:val="008027E6"/>
    <w:pPr>
      <w:tabs>
        <w:tab w:val="center" w:pos="4419"/>
        <w:tab w:val="right" w:pos="8838"/>
      </w:tabs>
    </w:pPr>
  </w:style>
  <w:style w:type="table" w:styleId="TableContemporary">
    <w:name w:val="Table Contemporary"/>
    <w:basedOn w:val="TableNormal"/>
    <w:rsid w:val="008027E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semiHidden/>
    <w:rsid w:val="00834921"/>
    <w:rPr>
      <w:rFonts w:ascii="Tahoma" w:hAnsi="Tahoma" w:cs="Tahoma"/>
      <w:sz w:val="16"/>
      <w:szCs w:val="16"/>
    </w:rPr>
  </w:style>
  <w:style w:type="character" w:styleId="Hyperlink">
    <w:name w:val="Hyperlink"/>
    <w:rsid w:val="002E1C62"/>
    <w:rPr>
      <w:color w:val="0000FF"/>
      <w:u w:val="single"/>
    </w:rPr>
  </w:style>
  <w:style w:type="paragraph" w:styleId="ListParagraph">
    <w:name w:val="List Paragraph"/>
    <w:basedOn w:val="Normal"/>
    <w:uiPriority w:val="34"/>
    <w:qFormat/>
    <w:rsid w:val="00E73EBA"/>
    <w:pPr>
      <w:spacing w:after="200" w:line="276" w:lineRule="auto"/>
      <w:ind w:left="720"/>
      <w:contextualSpacing/>
    </w:pPr>
    <w:rPr>
      <w:rFonts w:ascii="Calibri" w:eastAsia="Calibri" w:hAnsi="Calibri" w:cs="Times New Roman"/>
      <w:sz w:val="22"/>
      <w:szCs w:val="22"/>
      <w:lang w:eastAsia="en-US"/>
    </w:rPr>
  </w:style>
  <w:style w:type="character" w:customStyle="1" w:styleId="Heading8Char">
    <w:name w:val="Heading 8 Char"/>
    <w:basedOn w:val="DefaultParagraphFont"/>
    <w:link w:val="Heading8"/>
    <w:rsid w:val="00BB1B01"/>
    <w:rPr>
      <w:rFonts w:ascii="Arial" w:hAnsi="Arial"/>
      <w:b/>
      <w:color w:val="0000FF"/>
      <w:sz w:val="22"/>
    </w:rPr>
  </w:style>
  <w:style w:type="character" w:styleId="CommentReference">
    <w:name w:val="annotation reference"/>
    <w:rsid w:val="006A72C2"/>
    <w:rPr>
      <w:sz w:val="16"/>
      <w:szCs w:val="16"/>
    </w:rPr>
  </w:style>
  <w:style w:type="paragraph" w:styleId="CommentText">
    <w:name w:val="annotation text"/>
    <w:basedOn w:val="Normal"/>
    <w:link w:val="CommentTextChar"/>
    <w:rsid w:val="006A72C2"/>
    <w:rPr>
      <w:sz w:val="20"/>
      <w:szCs w:val="20"/>
    </w:rPr>
  </w:style>
  <w:style w:type="character" w:customStyle="1" w:styleId="CommentTextChar">
    <w:name w:val="Comment Text Char"/>
    <w:basedOn w:val="DefaultParagraphFont"/>
    <w:link w:val="CommentText"/>
    <w:rsid w:val="006A72C2"/>
    <w:rPr>
      <w:rFonts w:ascii="Comic Sans MS" w:hAnsi="Comic Sans MS" w:cs="Arial"/>
    </w:rPr>
  </w:style>
  <w:style w:type="paragraph" w:customStyle="1" w:styleId="Default">
    <w:name w:val="Default"/>
    <w:rsid w:val="006A72C2"/>
    <w:pPr>
      <w:autoSpaceDE w:val="0"/>
      <w:autoSpaceDN w:val="0"/>
      <w:adjustRightInd w:val="0"/>
    </w:pPr>
    <w:rPr>
      <w:rFonts w:ascii="Arial" w:hAnsi="Arial" w:cs="Arial"/>
      <w:color w:val="000000"/>
      <w:sz w:val="24"/>
      <w:szCs w:val="24"/>
    </w:rPr>
  </w:style>
  <w:style w:type="paragraph" w:styleId="CommentSubject">
    <w:name w:val="annotation subject"/>
    <w:basedOn w:val="CommentText"/>
    <w:next w:val="CommentText"/>
    <w:link w:val="CommentSubjectChar"/>
    <w:rsid w:val="00A5035F"/>
    <w:rPr>
      <w:b/>
      <w:bCs/>
    </w:rPr>
  </w:style>
  <w:style w:type="character" w:customStyle="1" w:styleId="CommentSubjectChar">
    <w:name w:val="Comment Subject Char"/>
    <w:basedOn w:val="CommentTextChar"/>
    <w:link w:val="CommentSubject"/>
    <w:rsid w:val="00A5035F"/>
    <w:rPr>
      <w:rFonts w:ascii="Comic Sans MS" w:hAnsi="Comic Sans MS" w:cs="Arial"/>
      <w:b/>
      <w:bCs/>
    </w:rPr>
  </w:style>
  <w:style w:type="paragraph" w:customStyle="1" w:styleId="PargrafodaLista1">
    <w:name w:val="Parágrafo da Lista1"/>
    <w:basedOn w:val="Normal"/>
    <w:uiPriority w:val="34"/>
    <w:qFormat/>
    <w:rsid w:val="003E4EB8"/>
    <w:pPr>
      <w:spacing w:after="200" w:line="276" w:lineRule="auto"/>
      <w:ind w:left="720"/>
      <w:contextualSpacing/>
    </w:pPr>
    <w:rPr>
      <w:rFonts w:ascii="Calibri" w:eastAsia="SimSun" w:hAnsi="Calibri"/>
      <w:sz w:val="22"/>
      <w:szCs w:val="22"/>
      <w:lang w:val="en-US" w:eastAsia="zh-CN"/>
    </w:rPr>
  </w:style>
  <w:style w:type="character" w:customStyle="1" w:styleId="apple-converted-space">
    <w:name w:val="apple-converted-space"/>
    <w:basedOn w:val="DefaultParagraphFont"/>
    <w:rsid w:val="00877AC7"/>
  </w:style>
  <w:style w:type="character" w:styleId="Strong">
    <w:name w:val="Strong"/>
    <w:uiPriority w:val="22"/>
    <w:qFormat/>
    <w:rsid w:val="00D24772"/>
    <w:rPr>
      <w:b/>
      <w:bCs/>
    </w:rPr>
  </w:style>
  <w:style w:type="paragraph" w:styleId="NormalWeb">
    <w:name w:val="Normal (Web)"/>
    <w:basedOn w:val="Normal"/>
    <w:uiPriority w:val="99"/>
    <w:unhideWhenUsed/>
    <w:rsid w:val="0067197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2159">
      <w:bodyDiv w:val="1"/>
      <w:marLeft w:val="0"/>
      <w:marRight w:val="0"/>
      <w:marTop w:val="0"/>
      <w:marBottom w:val="0"/>
      <w:divBdr>
        <w:top w:val="none" w:sz="0" w:space="0" w:color="auto"/>
        <w:left w:val="none" w:sz="0" w:space="0" w:color="auto"/>
        <w:bottom w:val="none" w:sz="0" w:space="0" w:color="auto"/>
        <w:right w:val="none" w:sz="0" w:space="0" w:color="auto"/>
      </w:divBdr>
    </w:div>
    <w:div w:id="676998953">
      <w:bodyDiv w:val="1"/>
      <w:marLeft w:val="0"/>
      <w:marRight w:val="0"/>
      <w:marTop w:val="0"/>
      <w:marBottom w:val="0"/>
      <w:divBdr>
        <w:top w:val="none" w:sz="0" w:space="0" w:color="auto"/>
        <w:left w:val="none" w:sz="0" w:space="0" w:color="auto"/>
        <w:bottom w:val="none" w:sz="0" w:space="0" w:color="auto"/>
        <w:right w:val="none" w:sz="0" w:space="0" w:color="auto"/>
      </w:divBdr>
    </w:div>
    <w:div w:id="1050494495">
      <w:bodyDiv w:val="1"/>
      <w:marLeft w:val="0"/>
      <w:marRight w:val="0"/>
      <w:marTop w:val="0"/>
      <w:marBottom w:val="0"/>
      <w:divBdr>
        <w:top w:val="none" w:sz="0" w:space="0" w:color="auto"/>
        <w:left w:val="none" w:sz="0" w:space="0" w:color="auto"/>
        <w:bottom w:val="none" w:sz="0" w:space="0" w:color="auto"/>
        <w:right w:val="none" w:sz="0" w:space="0" w:color="auto"/>
      </w:divBdr>
    </w:div>
    <w:div w:id="1239633453">
      <w:bodyDiv w:val="1"/>
      <w:marLeft w:val="0"/>
      <w:marRight w:val="0"/>
      <w:marTop w:val="0"/>
      <w:marBottom w:val="0"/>
      <w:divBdr>
        <w:top w:val="none" w:sz="0" w:space="0" w:color="auto"/>
        <w:left w:val="none" w:sz="0" w:space="0" w:color="auto"/>
        <w:bottom w:val="none" w:sz="0" w:space="0" w:color="auto"/>
        <w:right w:val="none" w:sz="0" w:space="0" w:color="auto"/>
      </w:divBdr>
    </w:div>
    <w:div w:id="1369987313">
      <w:bodyDiv w:val="1"/>
      <w:marLeft w:val="0"/>
      <w:marRight w:val="0"/>
      <w:marTop w:val="0"/>
      <w:marBottom w:val="0"/>
      <w:divBdr>
        <w:top w:val="none" w:sz="0" w:space="0" w:color="auto"/>
        <w:left w:val="none" w:sz="0" w:space="0" w:color="auto"/>
        <w:bottom w:val="none" w:sz="0" w:space="0" w:color="auto"/>
        <w:right w:val="none" w:sz="0" w:space="0" w:color="auto"/>
      </w:divBdr>
    </w:div>
    <w:div w:id="144961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decanatoacademico@mackenzie.br" TargetMode="External"/><Relationship Id="rId1" Type="http://schemas.openxmlformats.org/officeDocument/2006/relationships/hyperlink" Target="http://www.mackenzie.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10398\Dados%20de%20aplicativos\Microsoft\Modelos\Decanato%20Acad&#234;mico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be075c-be10-4a45-8c28-fc50b16b193b">
      <Terms xmlns="http://schemas.microsoft.com/office/infopath/2007/PartnerControls"/>
    </lcf76f155ced4ddcb4097134ff3c332f>
    <TaxCatchAll xmlns="835f0a9f-47e5-408f-8438-4284937b08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3D130DC11F57A48A660692B5CB16AEA" ma:contentTypeVersion="16" ma:contentTypeDescription="Crie um novo documento." ma:contentTypeScope="" ma:versionID="44c956fa1cd5e7a49f39fa0dbc004efa">
  <xsd:schema xmlns:xsd="http://www.w3.org/2001/XMLSchema" xmlns:xs="http://www.w3.org/2001/XMLSchema" xmlns:p="http://schemas.microsoft.com/office/2006/metadata/properties" xmlns:ns2="c0be075c-be10-4a45-8c28-fc50b16b193b" xmlns:ns3="835f0a9f-47e5-408f-8438-4284937b0845" targetNamespace="http://schemas.microsoft.com/office/2006/metadata/properties" ma:root="true" ma:fieldsID="bc89ef25f71ae1ab3c67eb02505508d9" ns2:_="" ns3:_="">
    <xsd:import namespace="c0be075c-be10-4a45-8c28-fc50b16b193b"/>
    <xsd:import namespace="835f0a9f-47e5-408f-8438-4284937b08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e075c-be10-4a45-8c28-fc50b16b19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Marcações de imagem" ma:readOnly="false" ma:fieldId="{5cf76f15-5ced-4ddc-b409-7134ff3c332f}" ma:taxonomyMulti="true" ma:sspId="9bf95a48-eb2b-4e70-9a56-a066965c6566"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5f0a9f-47e5-408f-8438-4284937b0845"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element name="TaxCatchAll" ma:index="19" nillable="true" ma:displayName="Taxonomy Catch All Column" ma:hidden="true" ma:list="{915110d7-4751-4336-aa51-2bd491e4e58b}" ma:internalName="TaxCatchAll" ma:showField="CatchAllData" ma:web="835f0a9f-47e5-408f-8438-4284937b08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B80375-1B63-429E-86BE-4B770E86368A}">
  <ds:schemaRefs>
    <ds:schemaRef ds:uri="http://schemas.openxmlformats.org/officeDocument/2006/bibliography"/>
  </ds:schemaRefs>
</ds:datastoreItem>
</file>

<file path=customXml/itemProps2.xml><?xml version="1.0" encoding="utf-8"?>
<ds:datastoreItem xmlns:ds="http://schemas.openxmlformats.org/officeDocument/2006/customXml" ds:itemID="{515A4385-F061-46F0-8859-7450AA0BF84D}">
  <ds:schemaRefs>
    <ds:schemaRef ds:uri="http://schemas.microsoft.com/office/2006/metadata/properties"/>
    <ds:schemaRef ds:uri="http://schemas.microsoft.com/office/infopath/2007/PartnerControls"/>
    <ds:schemaRef ds:uri="c0be075c-be10-4a45-8c28-fc50b16b193b"/>
    <ds:schemaRef ds:uri="835f0a9f-47e5-408f-8438-4284937b0845"/>
  </ds:schemaRefs>
</ds:datastoreItem>
</file>

<file path=customXml/itemProps3.xml><?xml version="1.0" encoding="utf-8"?>
<ds:datastoreItem xmlns:ds="http://schemas.openxmlformats.org/officeDocument/2006/customXml" ds:itemID="{1A821E1E-AEBB-43EA-B5D0-FBD3CCD168EC}">
  <ds:schemaRefs>
    <ds:schemaRef ds:uri="http://schemas.microsoft.com/sharepoint/v3/contenttype/forms"/>
  </ds:schemaRefs>
</ds:datastoreItem>
</file>

<file path=customXml/itemProps4.xml><?xml version="1.0" encoding="utf-8"?>
<ds:datastoreItem xmlns:ds="http://schemas.openxmlformats.org/officeDocument/2006/customXml" ds:itemID="{D24138C2-7987-4F13-8E41-B9F592E0D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e075c-be10-4a45-8c28-fc50b16b193b"/>
    <ds:schemaRef ds:uri="835f0a9f-47e5-408f-8438-4284937b08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Decanato Acadêmico1</Template>
  <TotalTime>2</TotalTime>
  <Pages>3</Pages>
  <Words>620</Words>
  <Characters>3349</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CI nº DEAC-006/2005</vt:lpstr>
      <vt:lpstr>CI nº DEAC-006/2005</vt:lpstr>
    </vt:vector>
  </TitlesOfParts>
  <Company>Hewlett-Packard</Company>
  <LinksUpToDate>false</LinksUpToDate>
  <CharactersWithSpaces>3962</CharactersWithSpaces>
  <SharedDoc>false</SharedDoc>
  <HLinks>
    <vt:vector size="12" baseType="variant">
      <vt:variant>
        <vt:i4>655402</vt:i4>
      </vt:variant>
      <vt:variant>
        <vt:i4>3</vt:i4>
      </vt:variant>
      <vt:variant>
        <vt:i4>0</vt:i4>
      </vt:variant>
      <vt:variant>
        <vt:i4>5</vt:i4>
      </vt:variant>
      <vt:variant>
        <vt:lpwstr>mailto:decanatoacademico@mackenzie.br</vt:lpwstr>
      </vt:variant>
      <vt:variant>
        <vt:lpwstr/>
      </vt:variant>
      <vt:variant>
        <vt:i4>1179649</vt:i4>
      </vt:variant>
      <vt:variant>
        <vt:i4>0</vt:i4>
      </vt:variant>
      <vt:variant>
        <vt:i4>0</vt:i4>
      </vt:variant>
      <vt:variant>
        <vt:i4>5</vt:i4>
      </vt:variant>
      <vt:variant>
        <vt:lpwstr>http://www.mackenzie.br/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 nº DEAC-006/2005</dc:title>
  <dc:creator>110398</dc:creator>
  <cp:lastModifiedBy>Rogerio de Oliveira</cp:lastModifiedBy>
  <cp:revision>3</cp:revision>
  <cp:lastPrinted>2022-03-29T12:15:00Z</cp:lastPrinted>
  <dcterms:created xsi:type="dcterms:W3CDTF">2024-02-21T00:46:00Z</dcterms:created>
  <dcterms:modified xsi:type="dcterms:W3CDTF">2024-02-21T00:47:00Z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0x010100C3D130DC11F57A48A660692B5CB16AEA</vt:lpwstr>
  </property>
</Properties>
</file>