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Casos de Uso e Estilo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Iniciado o documento, Representação Arquitetural, Metas e Restrições da Arquitetura, Visão de Casos de uso.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Rogerio Amorim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360" w:right="0" w:hanging="360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Representação Arquitetural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/>
      </w:pPr>
      <w:bookmarkStart w:colFirst="0" w:colLast="0" w:name="_1t3h5sf" w:id="0"/>
      <w:bookmarkEnd w:id="0"/>
      <w:r w:rsidDel="00000000" w:rsidR="00000000" w:rsidRPr="00000000">
        <w:rPr>
          <w:rtl w:val="0"/>
        </w:rPr>
        <w:t xml:space="preserve">A arquitetura do sistema é a arquitetura baseada na arquitetura de micro serviços. Este padrão caracteriza-se pela presença de uma API que é responsável por gerenciar as requisições feitas por clientes e destiná-las aos serviços responsáveis assim como gerenciar as respostas obtidas pelos serviços e encaminhá-las aos seus respectivos clientes, e pela camada de Micro Serviços independentes que criam uma ecosistema para resolução das atividades requisitadas 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/>
      </w:pPr>
      <w:bookmarkStart w:colFirst="0" w:colLast="0" w:name="_g7wlvubgyep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/>
      </w:pPr>
      <w:bookmarkStart w:colFirst="0" w:colLast="0" w:name="_ea8n4qfmb2gz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Definição de estilo arquitetural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k74hu1jvo15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6gwxbdi0dbgg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u79yosfmzao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Metas e Restrições da Arquitetura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</w:t>
        <w:tab/>
        <w:t xml:space="preserve">Todos os usuários devem ter conta do </w:t>
      </w:r>
      <w:r w:rsidDel="00000000" w:rsidR="00000000" w:rsidRPr="00000000">
        <w:rPr>
          <w:i w:val="1"/>
          <w:rtl w:val="0"/>
        </w:rPr>
        <w:t xml:space="preserve">Gmail </w:t>
      </w:r>
      <w:r w:rsidDel="00000000" w:rsidR="00000000" w:rsidRPr="00000000">
        <w:rPr>
          <w:rtl w:val="0"/>
        </w:rPr>
        <w:t xml:space="preserve"> para poder realizar o cadastro</w:t>
        <w:br w:type="textWrapping"/>
        <w:t xml:space="preserve">2</w:t>
        <w:tab/>
        <w:t xml:space="preserve">O Sistema só permitirá atualização da conta se houver acesso à internet.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</w:t>
        <w:tab/>
        <w:t xml:space="preserve">O Sistema deverá contar criptografar todos os dados dos usuários e garantir a segurança do mesmo.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</w:t>
        <w:tab/>
        <w:t xml:space="preserve">O Sistema deverá ser disponível para iOS, Android.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</w:t>
        <w:tab/>
        <w:t xml:space="preserve">O Sistema deverá contar com uma interface simples e de fácil entendimento.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 </w:t>
        <w:tab/>
        <w:t xml:space="preserve">O Sistema precisará estar ativo sempre.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de Casos de Uso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rPr/>
      </w:pPr>
      <w:r w:rsidDel="00000000" w:rsidR="00000000" w:rsidRPr="00000000">
        <w:rPr>
          <w:b w:val="1"/>
          <w:rtl w:val="0"/>
        </w:rPr>
        <w:t xml:space="preserve">Caso de uso generalizado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rPr/>
      </w:pPr>
      <w:r w:rsidDel="00000000" w:rsidR="00000000" w:rsidRPr="00000000">
        <w:rPr>
          <w:b w:val="1"/>
          <w:rtl w:val="0"/>
        </w:rPr>
        <w:t xml:space="preserve">Caso de uso tela inicial locador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</w:pPr>
      <w:r w:rsidDel="00000000" w:rsidR="00000000" w:rsidRPr="00000000">
        <w:rPr>
          <w:b w:val="1"/>
          <w:rtl w:val="0"/>
        </w:rPr>
        <w:t xml:space="preserve">Caso de uso tela inicial locatário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rPr/>
      </w:pPr>
      <w:r w:rsidDel="00000000" w:rsidR="00000000" w:rsidRPr="00000000">
        <w:rPr>
          <w:b w:val="1"/>
          <w:rtl w:val="0"/>
        </w:rPr>
        <w:t xml:space="preserve">Caso de uso Login/Cadastro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0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rPr/>
      </w:pPr>
      <w:r w:rsidDel="00000000" w:rsidR="00000000" w:rsidRPr="00000000">
        <w:rPr>
          <w:b w:val="1"/>
          <w:rtl w:val="0"/>
        </w:rPr>
        <w:t xml:space="preserve">Caso de uso Minhas Reservas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17dp8v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if98z0d3rkg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o70k3g31eeu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kqowc25tekh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o3fx4pc4gd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22f3a3j1cyw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12"/>
      <w:bookmarkEnd w:id="12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40">
          <w:pPr>
            <w:ind w:left="0" w:right="36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Empresa Fictícia</w:t>
          </w:r>
          <w:r w:rsidDel="00000000" w:rsidR="00000000" w:rsidRPr="00000000">
            <w:rPr>
              <w:vertAlign w:val="baseline"/>
              <w:rtl w:val="0"/>
            </w:rPr>
            <w:t xml:space="preserve">&gt;, 201</w:t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&lt;Empresa Fict</w:t>
    </w:r>
    <w:r w:rsidDel="00000000" w:rsidR="00000000" w:rsidRPr="00000000">
      <w:rPr>
        <w:b w:val="1"/>
        <w:sz w:val="36"/>
        <w:szCs w:val="36"/>
        <w:rtl w:val="0"/>
      </w:rPr>
      <w:t xml:space="preserve">í</w:t>
    </w: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cia&gt;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18"/>
        <w:szCs w:val="18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jp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