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Pr>
        <w:jc w:val="center"/>
      </w:pPr>
      <w:r>
        <w:rPr>
          <w:rFonts w:ascii="Times New Roman" w:cs="Times New Roman" w:eastAsia="Times New Roman" w:hAnsi="Times New Roman"/>
          <w:b/>
          <w:bCs/>
          <w:spacing w:val="40"/>
          <w:sz w:val="52"/>
          <w:szCs w:val="52"/>
        </w:rPr>
        <w:t xml:space="preserve">OS DOIS LADOS DO MESMO PENSAMENTO</w:t>
      </w:r>
    </w:p>
    <w:p>
      <w:pPr>
        <w:spacing w:before="360"/>
        <w:jc w:val="center"/>
      </w:pPr>
      <w:r>
        <w:rPr>
          <w:rFonts w:ascii="Times New Roman" w:cs="Times New Roman" w:eastAsia="Times New Roman" w:hAnsi="Times New Roman"/>
          <w:i/>
          <w:iCs/>
          <w:sz w:val="26"/>
          <w:szCs w:val="26"/>
        </w:rPr>
        <w:t xml:space="preserve"/>
      </w:r>
    </w:p>
    <w:p/>
    <w:p/>
    <w:p/>
    <w:p/>
    <w:p/>
    <w:p/>
    <w:p/>
    <w:p/>
    <w:p>
      <w:pPr>
        <w:jc w:val="center"/>
      </w:pPr>
      <w:r>
        <w:rPr>
          <w:rFonts w:ascii="Times New Roman" w:cs="Times New Roman" w:eastAsia="Times New Roman" w:hAnsi="Times New Roman"/>
          <w:sz w:val="28"/>
          <w:szCs w:val="28"/>
        </w:rPr>
        <w:t xml:space="preserve">ROGÉRIO A S TORRES</w:t>
      </w:r>
    </w:p>
    <w:p>
      <w:pPr>
        <w:spacing w:before="2400"/>
        <w:jc w:val="center"/>
      </w:pPr>
      <w:r>
        <w:rPr>
          <w:rFonts w:ascii="Times New Roman" w:cs="Times New Roman" w:eastAsia="Times New Roman" w:hAnsi="Times New Roman"/>
          <w:color w:val="555555"/>
          <w:sz w:val="20"/>
          <w:szCs w:val="20"/>
        </w:rPr>
        <w:t xml:space="preserve">Irmandade Conhecimento com Luz</w:t>
      </w:r>
    </w:p>
    <w:p>
      <w:pPr>
        <w:pageBreakBefore/>
        <w:jc w:val="center"/>
      </w:pPr>
      <w:r>
        <w:rPr>
          <w:rFonts w:ascii="Times New Roman" w:cs="Times New Roman" w:eastAsia="Times New Roman" w:hAnsi="Times New Roman"/>
        </w:rPr>
        <w:t xml:space="preserve"/>
      </w:r>
    </w:p>
    <w:p/>
    <w:p/>
    <w:p/>
    <w:p/>
    <w:p/>
    <w:p/>
    <w:p/>
    <w:p/>
    <w:p/>
    <w:p/>
    <w:p/>
    <w:p/>
    <w:p/>
    <w:p/>
    <w:p/>
    <w:p/>
    <w:p/>
    <w:p/>
    <w:p>
      <w:pPr>
        <w:spacing w:after="120"/>
      </w:pPr>
      <w:r>
        <w:rPr>
          <w:rFonts w:ascii="Times New Roman" w:cs="Times New Roman" w:eastAsia="Times New Roman" w:hAnsi="Times New Roman"/>
          <w:sz w:val="18"/>
          <w:szCs w:val="18"/>
        </w:rPr>
        <w:t xml:space="preserve">Os Dois Lados do Mesmo Pensamento</w:t>
      </w:r>
    </w:p>
    <w:p>
      <w:pPr>
        <w:spacing w:after="120"/>
      </w:pPr>
      <w:r>
        <w:rPr>
          <w:rFonts w:ascii="Times New Roman" w:cs="Times New Roman" w:eastAsia="Times New Roman" w:hAnsi="Times New Roman"/>
          <w:sz w:val="18"/>
          <w:szCs w:val="18"/>
        </w:rPr>
        <w:t xml:space="preserve">© 2026 Rogério Aparecido da Silva Torres. Todos os direitos reservados.</w:t>
      </w:r>
    </w:p>
    <w:p>
      <w:pPr>
        <w:spacing w:after="120"/>
      </w:pPr>
      <w:r>
        <w:rPr>
          <w:rFonts w:ascii="Times New Roman" w:cs="Times New Roman" w:eastAsia="Times New Roman" w:hAnsi="Times New Roman"/>
          <w:sz w:val="18"/>
          <w:szCs w:val="18"/>
        </w:rPr>
        <w:t xml:space="preserve">Nenhuma parte desta obra pode ser reproduzida sem autorização prévia do autor.</w:t>
      </w:r>
    </w:p>
    <w:p>
      <w:pPr>
        <w:spacing w:after="120"/>
      </w:pPr>
      <w:r>
        <w:rPr>
          <w:rFonts w:ascii="Times New Roman" w:cs="Times New Roman" w:eastAsia="Times New Roman" w:hAnsi="Times New Roman"/>
          <w:sz w:val="18"/>
          <w:szCs w:val="18"/>
        </w:rPr>
        <w:t xml:space="preserve">Esta obra oferece uma reflexão filosófico-espiritual e não substitui acompanhamento psicológico, psiquiátrico, médico ou jurídico.</w:t>
      </w:r>
    </w:p>
    <w:p>
      <w:pPr>
        <w:spacing w:after="120"/>
      </w:pPr>
      <w:r>
        <w:rPr>
          <w:rFonts w:ascii="Times New Roman" w:cs="Times New Roman" w:eastAsia="Times New Roman" w:hAnsi="Times New Roman"/>
          <w:sz w:val="18"/>
          <w:szCs w:val="18"/>
        </w:rPr>
        <w:t xml:space="preserve">Pré-estrutura em desenvolvimento. Os trechos marcados com [SUA VOZ] aguardam o texto do autor.</w:t>
      </w:r>
    </w:p>
    <w:p>
      <w:pPr>
        <w:spacing w:after="120"/>
      </w:pPr>
      <w:r>
        <w:rPr>
          <w:rFonts w:ascii="Times New Roman" w:cs="Times New Roman" w:eastAsia="Times New Roman" w:hAnsi="Times New Roman"/>
          <w:sz w:val="18"/>
          <w:szCs w:val="18"/>
        </w:rPr>
        <w:t xml:space="preserve">Irmandade Conhecimento com Luz</w:t>
      </w:r>
    </w:p>
    <w:p>
      <w:pPr>
        <w:pageBreakBefore/>
      </w:pPr>
    </w:p>
    <w:p/>
    <w:p/>
    <w:p/>
    <w:p/>
    <w:p/>
    <w:p/>
    <w:p/>
    <w:p/>
    <w:p/>
    <w:p/>
    <w:p>
      <w:pPr>
        <w:spacing w:after="160"/>
        <w:ind w:left="1701"/>
        <w:jc w:val="right"/>
      </w:pPr>
      <w:r>
        <w:rPr>
          <w:rFonts w:ascii="Times New Roman" w:cs="Times New Roman" w:eastAsia="Times New Roman" w:hAnsi="Times New Roman"/>
          <w:i/>
          <w:iCs/>
          <w:sz w:val="24"/>
          <w:szCs w:val="24"/>
        </w:rPr>
        <w:t xml:space="preserve">“No princípio era o Verbo, e o Verbo estava com Deus, e o Verbo era Deus.”</w:t>
      </w:r>
    </w:p>
    <w:p>
      <w:pPr>
        <w:jc w:val="right"/>
      </w:pPr>
      <w:r>
        <w:rPr>
          <w:rFonts w:ascii="Times New Roman" w:cs="Times New Roman" w:eastAsia="Times New Roman" w:hAnsi="Times New Roman"/>
          <w:sz w:val="20"/>
          <w:szCs w:val="20"/>
        </w:rPr>
        <w:t xml:space="preserve">— João 1:1</w:t>
      </w:r>
    </w:p>
    <w:p>
      <w:pPr>
        <w:pageBreakBefore/>
        <w:spacing w:after="480" w:before="600"/>
        <w:jc w:val="center"/>
      </w:pPr>
      <w:r>
        <w:rPr>
          <w:rFonts w:ascii="Times New Roman" w:cs="Times New Roman" w:eastAsia="Times New Roman" w:hAnsi="Times New Roman"/>
          <w:b/>
          <w:bCs/>
          <w:spacing w:val="60"/>
          <w:sz w:val="28"/>
          <w:szCs w:val="28"/>
        </w:rPr>
        <w:t xml:space="preserve">SUMÁRIO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Prólogo — No princípio era o Verbo</w:t>
      </w:r>
      <w:r>
        <w:rPr>
          <w:rFonts w:ascii="Times New Roman" w:cs="Times New Roman" w:eastAsia="Times New Roman" w:hAnsi="Times New Roman"/>
          <w:sz w:val="20"/>
          <w:szCs w:val="20"/>
        </w:rPr>
        <w:tab/>
        <w:t xml:space="preserve">1</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 — As duas grandezas e a vibração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 O som</w:t>
      </w:r>
      <w:r>
        <w:rPr>
          <w:rFonts w:ascii="Times New Roman" w:cs="Times New Roman" w:eastAsia="Times New Roman" w:hAnsi="Times New Roman"/>
          <w:sz w:val="20"/>
          <w:szCs w:val="20"/>
        </w:rPr>
        <w:tab/>
        <w:t xml:space="preserve">5</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2. O número</w:t>
      </w:r>
      <w:r>
        <w:rPr>
          <w:rFonts w:ascii="Times New Roman" w:cs="Times New Roman" w:eastAsia="Times New Roman" w:hAnsi="Times New Roman"/>
          <w:sz w:val="20"/>
          <w:szCs w:val="20"/>
        </w:rPr>
        <w:tab/>
        <w:t xml:space="preserve">7</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3. A vibração que une</w:t>
      </w:r>
      <w:r>
        <w:rPr>
          <w:rFonts w:ascii="Times New Roman" w:cs="Times New Roman" w:eastAsia="Times New Roman" w:hAnsi="Times New Roman"/>
          <w:sz w:val="20"/>
          <w:szCs w:val="20"/>
        </w:rPr>
        <w:tab/>
        <w:t xml:space="preserve">9</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4. A natureza fala por vibração</w:t>
      </w:r>
      <w:r>
        <w:rPr>
          <w:rFonts w:ascii="Times New Roman" w:cs="Times New Roman" w:eastAsia="Times New Roman" w:hAnsi="Times New Roman"/>
          <w:sz w:val="20"/>
          <w:szCs w:val="20"/>
        </w:rPr>
        <w:tab/>
        <w:t xml:space="preserve">12</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5. A vibração no ser humano</w:t>
      </w:r>
      <w:r>
        <w:rPr>
          <w:rFonts w:ascii="Times New Roman" w:cs="Times New Roman" w:eastAsia="Times New Roman" w:hAnsi="Times New Roman"/>
          <w:sz w:val="20"/>
          <w:szCs w:val="20"/>
        </w:rPr>
        <w:tab/>
        <w:t xml:space="preserve">14</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Fechamento da Parte I — O seis que nunca será sete</w:t>
      </w:r>
      <w:r>
        <w:rPr>
          <w:rFonts w:ascii="Times New Roman" w:cs="Times New Roman" w:eastAsia="Times New Roman" w:hAnsi="Times New Roman"/>
          <w:sz w:val="20"/>
          <w:szCs w:val="20"/>
        </w:rPr>
        <w:tab/>
        <w:t xml:space="preserve">19</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II — O peso das palavras</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6. A palavra é vibração</w:t>
      </w:r>
      <w:r>
        <w:rPr>
          <w:rFonts w:ascii="Times New Roman" w:cs="Times New Roman" w:eastAsia="Times New Roman" w:hAnsi="Times New Roman"/>
          <w:sz w:val="20"/>
          <w:szCs w:val="20"/>
        </w:rPr>
        <w:tab/>
        <w:t xml:space="preserve">22</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7. Uma escala, duas direções</w:t>
      </w:r>
      <w:r>
        <w:rPr>
          <w:rFonts w:ascii="Times New Roman" w:cs="Times New Roman" w:eastAsia="Times New Roman" w:hAnsi="Times New Roman"/>
          <w:sz w:val="20"/>
          <w:szCs w:val="20"/>
        </w:rPr>
        <w:tab/>
        <w:t xml:space="preserve">24</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III — Contagiar e contaminar</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8. O que contagia</w:t>
      </w:r>
      <w:r>
        <w:rPr>
          <w:rFonts w:ascii="Times New Roman" w:cs="Times New Roman" w:eastAsia="Times New Roman" w:hAnsi="Times New Roman"/>
          <w:sz w:val="20"/>
          <w:szCs w:val="20"/>
        </w:rPr>
        <w:tab/>
        <w:t xml:space="preserve">27</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9. O que contamina</w:t>
      </w:r>
      <w:r>
        <w:rPr>
          <w:rFonts w:ascii="Times New Roman" w:cs="Times New Roman" w:eastAsia="Times New Roman" w:hAnsi="Times New Roman"/>
          <w:sz w:val="20"/>
          <w:szCs w:val="20"/>
        </w:rPr>
        <w:tab/>
        <w:t xml:space="preserve">29</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10. Interromper a contaminação</w:t>
      </w:r>
      <w:r>
        <w:rPr>
          <w:rFonts w:ascii="Times New Roman" w:cs="Times New Roman" w:eastAsia="Times New Roman" w:hAnsi="Times New Roman"/>
          <w:sz w:val="20"/>
          <w:szCs w:val="20"/>
        </w:rPr>
        <w:tab/>
        <w:t xml:space="preserve">31</w:t>
      </w:r>
    </w:p>
    <w:p>
      <w:pPr>
        <w:keepNext/>
        <w:tabs>
          <w:tab w:val="right" w:pos="5670" w:leader="dot"/>
        </w:tabs>
        <w:spacing w:after="40" w:before="200"/>
        <w:ind/>
      </w:pPr>
      <w:r>
        <w:rPr>
          <w:rFonts w:ascii="Times New Roman" w:cs="Times New Roman" w:eastAsia="Times New Roman" w:hAnsi="Times New Roman"/>
          <w:b/>
          <w:bCs/>
          <w:sz w:val="20"/>
          <w:szCs w:val="20"/>
        </w:rPr>
        <w:t xml:space="preserve">PARTE IV — Aliança e pacto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11. Espírito, alma e corpo</w:t>
      </w:r>
      <w:r>
        <w:rPr>
          <w:rFonts w:ascii="Times New Roman" w:cs="Times New Roman" w:eastAsia="Times New Roman" w:hAnsi="Times New Roman"/>
          <w:sz w:val="20"/>
          <w:szCs w:val="20"/>
        </w:rPr>
        <w:tab/>
        <w:t xml:space="preserve">34</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12. A aliança</w:t>
      </w:r>
      <w:r>
        <w:rPr>
          <w:rFonts w:ascii="Times New Roman" w:cs="Times New Roman" w:eastAsia="Times New Roman" w:hAnsi="Times New Roman"/>
          <w:sz w:val="20"/>
          <w:szCs w:val="20"/>
        </w:rPr>
        <w:tab/>
        <w:t xml:space="preserve">36</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13. O pacto</w:t>
      </w:r>
      <w:r>
        <w:rPr>
          <w:rFonts w:ascii="Times New Roman" w:cs="Times New Roman" w:eastAsia="Times New Roman" w:hAnsi="Times New Roman"/>
          <w:sz w:val="20"/>
          <w:szCs w:val="20"/>
        </w:rPr>
        <w:tab/>
        <w:t xml:space="preserve">38</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14. Onde aliança e pacto se entrelaçam</w:t>
      </w:r>
      <w:r>
        <w:rPr>
          <w:rFonts w:ascii="Times New Roman" w:cs="Times New Roman" w:eastAsia="Times New Roman" w:hAnsi="Times New Roman"/>
          <w:sz w:val="20"/>
          <w:szCs w:val="20"/>
        </w:rPr>
        <w:tab/>
        <w:t xml:space="preserve">40</w:t>
      </w:r>
    </w:p>
    <w:p>
      <w:pPr>
        <w:keepNext/>
        <w:tabs>
          <w:tab w:val="right" w:pos="5670" w:leader="dot"/>
        </w:tabs>
        <w:spacing w:after="40" w:before="200"/>
        <w:ind/>
      </w:pPr>
      <w:r>
        <w:rPr>
          <w:rFonts w:ascii="Times New Roman" w:cs="Times New Roman" w:eastAsia="Times New Roman" w:hAnsi="Times New Roman"/>
          <w:b/>
          <w:bCs/>
          <w:sz w:val="20"/>
          <w:szCs w:val="20"/>
        </w:rPr>
        <w:t xml:space="preserve">PARTE V — União e casamento</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15. A união</w:t>
      </w:r>
      <w:r>
        <w:rPr>
          <w:rFonts w:ascii="Times New Roman" w:cs="Times New Roman" w:eastAsia="Times New Roman" w:hAnsi="Times New Roman"/>
          <w:sz w:val="20"/>
          <w:szCs w:val="20"/>
        </w:rPr>
        <w:tab/>
        <w:t xml:space="preserve">43</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16. O casamento</w:t>
      </w:r>
      <w:r>
        <w:rPr>
          <w:rFonts w:ascii="Times New Roman" w:cs="Times New Roman" w:eastAsia="Times New Roman" w:hAnsi="Times New Roman"/>
          <w:sz w:val="20"/>
          <w:szCs w:val="20"/>
        </w:rPr>
        <w:tab/>
        <w:t xml:space="preserve">45</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17. Quando o casamento guarda uma união</w:t>
      </w:r>
      <w:r>
        <w:rPr>
          <w:rFonts w:ascii="Times New Roman" w:cs="Times New Roman" w:eastAsia="Times New Roman" w:hAnsi="Times New Roman"/>
          <w:sz w:val="20"/>
          <w:szCs w:val="20"/>
        </w:rPr>
        <w:tab/>
        <w:t xml:space="preserve">47</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Epílogo — Som, número e vibração</w:t>
      </w:r>
      <w:r>
        <w:rPr>
          <w:rFonts w:ascii="Times New Roman" w:cs="Times New Roman" w:eastAsia="Times New Roman" w:hAnsi="Times New Roman"/>
          <w:sz w:val="20"/>
          <w:szCs w:val="20"/>
        </w:rPr>
        <w:tab/>
        <w:t xml:space="preserve">49</w:t>
      </w:r>
    </w:p>
    <w:p>
      <w:pPr>
        <w:keepNext w:val="false"/>
        <w:tabs>
          <w:tab w:val="right" w:pos="5670" w:leader="dot"/>
        </w:tabs>
        <w:spacing w:after="40" w:before="40"/>
        <w:ind w:left="510" w:hanging="284"/>
      </w:pPr>
      <w:r>
        <w:rPr>
          <w:rFonts w:ascii="Times New Roman" w:cs="Times New Roman" w:eastAsia="Times New Roman" w:hAnsi="Times New Roman"/>
          <w:sz w:val="20"/>
          <w:szCs w:val="20"/>
        </w:rPr>
        <w:t xml:space="preserve">Apêndice — Perguntas para reflexão</w:t>
      </w:r>
      <w:r>
        <w:rPr>
          <w:rFonts w:ascii="Times New Roman" w:cs="Times New Roman" w:eastAsia="Times New Roman" w:hAnsi="Times New Roman"/>
          <w:sz w:val="20"/>
          <w:szCs w:val="20"/>
        </w:rPr>
        <w:tab/>
        <w:t xml:space="preserve">51</w:t>
      </w:r>
    </w:p>
    <w:p>
      <w:pPr>
        <w:sectPr>
          <w:pgSz w:w="7938" w:h="11907" w:orient="portrait"/>
          <w:pgMar w:top="1134" w:right="1077" w:bottom="1247" w:left="1191" w:header="708" w:footer="567" w:gutter="0"/>
          <w:pgNumType/>
          <w:docGrid w:linePitch="360"/>
        </w:sectPr>
      </w:pPr>
    </w:p>
    <w:p>
      <w:pPr>
        <w:pageBreakBefore/>
        <w:spacing w:after="1134"/>
      </w:pPr>
    </w:p>
    <w:p>
      <w:pPr>
        <w:keepNext/>
        <w:spacing w:after="720"/>
        <w:jc w:val="center"/>
      </w:pPr>
      <w:r>
        <w:rPr>
          <w:rFonts w:ascii="Times New Roman" w:cs="Times New Roman" w:eastAsia="Times New Roman" w:hAnsi="Times New Roman"/>
          <w:b/>
          <w:bCs/>
          <w:sz w:val="34"/>
          <w:szCs w:val="34"/>
        </w:rPr>
        <w:t xml:space="preserve">Prólogo — No princípio era o Verbo</w:t>
      </w:r>
    </w:p>
    <w:p>
      <w:pPr>
        <w:widowControl/>
        <w:spacing w:after="0" w:line="330" w:lineRule="exact"/>
        <w:ind w:firstLine="0"/>
        <w:jc w:val="both"/>
      </w:pPr>
      <w:r>
        <w:rPr>
          <w:rFonts w:ascii="Times New Roman" w:cs="Times New Roman" w:eastAsia="Times New Roman" w:hAnsi="Times New Roman"/>
          <w:sz w:val="24"/>
          <w:szCs w:val="24"/>
        </w:rPr>
        <w:t xml:space="preserve">Toda palavra tem dois lados. A mesma boca que abençoa pode ferir, e o mesmo movimento que multiplica a alegria pode multiplicar a dor. Este livro nasceu dessa percepção simples e, ao mesmo tempo, profunda: muitas palavras que usamos como se fossem parecidas apontam, na verdade, para caminhos opostos. Quando confundimos esses caminhos, mudamos a energia de quem fala, de quem ouve e de quem vive a relação.</w:t>
      </w:r>
    </w:p>
    <w:p>
      <w:pPr>
        <w:widowControl/>
        <w:spacing w:after="0" w:line="330" w:lineRule="exact"/>
        <w:ind w:firstLine="340"/>
        <w:jc w:val="both"/>
      </w:pPr>
      <w:r>
        <w:rPr>
          <w:rFonts w:ascii="Times New Roman" w:cs="Times New Roman" w:eastAsia="Times New Roman" w:hAnsi="Times New Roman"/>
          <w:sz w:val="24"/>
          <w:szCs w:val="24"/>
        </w:rPr>
        <w:t xml:space="preserve">Para entender por que as palavras têm tanta força, é preciso voltar ao começo de tudo. A Bíblia abre o seu primeiro livro dizendo: “No princípio criou Deus os céus e a terra” (Gênesis 1:1). O Evangelho de João retoma o mesmo começo por outro ângulo: “No princípio era o Verbo, e o Verbo estava com Deus, e o Verbo era Deus” (João 1:1). As duas passagens começam com as mesmas palavras, e as duas falam de criação. Uma mostra o que foi criado. A outra mostra por meio de quê.</w:t>
      </w:r>
    </w:p>
    <w:p>
      <w:pPr>
        <w:keepNext/>
        <w:keepLines/>
        <w:spacing w:after="160" w:before="400"/>
      </w:pPr>
      <w:r>
        <w:rPr>
          <w:rFonts w:ascii="Times New Roman" w:cs="Times New Roman" w:eastAsia="Times New Roman" w:hAnsi="Times New Roman"/>
          <w:b/>
          <w:bCs/>
          <w:smallCaps/>
          <w:sz w:val="24"/>
          <w:szCs w:val="24"/>
        </w:rPr>
        <w:t xml:space="preserve">As duas grandezas</w:t>
      </w:r>
    </w:p>
    <w:p>
      <w:pPr>
        <w:widowControl/>
        <w:spacing w:after="0" w:line="330" w:lineRule="exact"/>
        <w:ind w:firstLine="0"/>
        <w:jc w:val="both"/>
      </w:pPr>
      <w:r>
        <w:rPr>
          <w:rFonts w:ascii="Times New Roman" w:cs="Times New Roman" w:eastAsia="Times New Roman" w:hAnsi="Times New Roman"/>
          <w:sz w:val="24"/>
          <w:szCs w:val="24"/>
        </w:rPr>
        <w:t xml:space="preserve">Quando leio o relato da criação, vejo duas grandezas infinitas em ação. A primeira é o som. Deus não pensou a luz em silêncio: “Disse Deus: Haja luz; e houve luz” (Gênesis 1:3). A criação começa com uma voz. A segunda é o número. Logo depois da luz, o texto conta: “E foi a tarde e a manhã, o dia primeiro” (Gênesis 1:5). No mesmo instante em que a luz aparece, Deus começa a contar.</w:t>
      </w:r>
    </w:p>
    <w:p>
      <w:pPr>
        <w:widowControl/>
        <w:spacing w:after="0" w:line="330" w:lineRule="exact"/>
        <w:ind w:firstLine="340"/>
        <w:jc w:val="both"/>
      </w:pPr>
      <w:r>
        <w:rPr>
          <w:rFonts w:ascii="Times New Roman" w:cs="Times New Roman" w:eastAsia="Times New Roman" w:hAnsi="Times New Roman"/>
          <w:sz w:val="24"/>
          <w:szCs w:val="24"/>
        </w:rPr>
        <w:t xml:space="preserve">Com sete notas compomos músicas sem fim. Com dez algarismos escrevemos qualquer número que exista. Som e número são as duas linguagens com que o universo foi escrito, e tudo o que existe, no visível e no invisível, depende delas para existir e permanecer.</w:t>
      </w:r>
    </w:p>
    <w:p>
      <w:pPr>
        <w:keepNext/>
        <w:keepLines/>
        <w:spacing w:after="160" w:before="400"/>
      </w:pPr>
      <w:r>
        <w:rPr>
          <w:rFonts w:ascii="Times New Roman" w:cs="Times New Roman" w:eastAsia="Times New Roman" w:hAnsi="Times New Roman"/>
          <w:b/>
          <w:bCs/>
          <w:smallCaps/>
          <w:sz w:val="24"/>
          <w:szCs w:val="24"/>
        </w:rPr>
        <w:t xml:space="preserve">O que une as duas</w:t>
      </w:r>
    </w:p>
    <w:p>
      <w:pPr>
        <w:widowControl/>
        <w:spacing w:after="0" w:line="330" w:lineRule="exact"/>
        <w:ind w:firstLine="0"/>
        <w:jc w:val="both"/>
      </w:pPr>
      <w:r>
        <w:rPr>
          <w:rFonts w:ascii="Times New Roman" w:cs="Times New Roman" w:eastAsia="Times New Roman" w:hAnsi="Times New Roman"/>
          <w:sz w:val="24"/>
          <w:szCs w:val="24"/>
        </w:rPr>
        <w:t xml:space="preserve">Sozinhas, porém, essas grandezas não se encontram. É preciso algo que as una, e esse algo é a vibração. A vibração faz o som se propagar e dá ritmo ao número. Ela sustenta a vida em todos os seres e mantém tudo funcionando.</w:t>
      </w:r>
    </w:p>
    <w:p>
      <w:pPr>
        <w:widowControl/>
        <w:spacing w:after="0" w:line="330" w:lineRule="exact"/>
        <w:ind w:firstLine="340"/>
        <w:jc w:val="both"/>
      </w:pPr>
      <w:r>
        <w:rPr>
          <w:rFonts w:ascii="Times New Roman" w:cs="Times New Roman" w:eastAsia="Times New Roman" w:hAnsi="Times New Roman"/>
          <w:sz w:val="24"/>
          <w:szCs w:val="24"/>
        </w:rPr>
        <w:t xml:space="preserve">Há um detalhe no segundo versículo da Bíblia que me impressiona. Antes da primeira palavra, “o Espírito de Deus se movia sobre a face das águas” (Gênesis 1:2). O verbo hebraico traduzido como “se movia” é o mesmo usado para a águia que esvoaça sobre os filhotes (Deuteronômio 32:11) e, em Jeremias 23:9, para os ossos que estremecem. Antes do som e antes do número, havia um movimento que tremia sobre as águas.</w:t>
      </w:r>
    </w:p>
    <w:p>
      <w:pPr>
        <w:keepNext/>
        <w:keepLines/>
        <w:spacing w:after="160" w:before="400"/>
      </w:pPr>
      <w:r>
        <w:rPr>
          <w:rFonts w:ascii="Times New Roman" w:cs="Times New Roman" w:eastAsia="Times New Roman" w:hAnsi="Times New Roman"/>
          <w:b/>
          <w:bCs/>
          <w:smallCaps/>
          <w:sz w:val="24"/>
          <w:szCs w:val="24"/>
        </w:rPr>
        <w:t xml:space="preserve">O caminho deste livro</w:t>
      </w:r>
    </w:p>
    <w:p>
      <w:pPr>
        <w:widowControl/>
        <w:spacing w:after="0" w:line="330" w:lineRule="exact"/>
        <w:ind w:firstLine="0"/>
        <w:jc w:val="both"/>
      </w:pPr>
      <w:r>
        <w:rPr>
          <w:rFonts w:ascii="Times New Roman" w:cs="Times New Roman" w:eastAsia="Times New Roman" w:hAnsi="Times New Roman"/>
          <w:sz w:val="24"/>
          <w:szCs w:val="24"/>
        </w:rPr>
        <w:t xml:space="preserve">Na primeira parte, apresento as duas grandezas e a vibração que as une, e mostro como a natureza inteira se comunica vibrando. Na segunda, mostro que a palavra também é vibração e por isso carrega um peso. Nas três partes seguintes, examino três pares de palavras que parecem irmãs e são opostas: contagiar e contaminar, aliança e pacto, união e casamento.</w:t>
      </w:r>
    </w:p>
    <w:p>
      <w:pPr>
        <w:widowControl/>
        <w:spacing w:after="0" w:line="330" w:lineRule="exact"/>
        <w:ind w:firstLine="340"/>
        <w:jc w:val="both"/>
      </w:pPr>
      <w:r>
        <w:rPr>
          <w:rFonts w:ascii="Times New Roman" w:cs="Times New Roman" w:eastAsia="Times New Roman" w:hAnsi="Times New Roman"/>
          <w:sz w:val="24"/>
          <w:szCs w:val="24"/>
        </w:rPr>
        <w:t xml:space="preserve">Cada par passa pelas mesmas perguntas. Qual é o peso da palavra? Que movimento os dois lados têm em comum? Em que nível do ser cada um atua? O que cada um produz em nós e nos outros? Ao final, o leitor encontra perguntas de reflexão para cada capítulo.</w:t>
      </w:r>
    </w:p>
    <w:p>
      <w:pPr>
        <w:widowControl/>
        <w:spacing w:after="0" w:line="330" w:lineRule="exact"/>
        <w:ind w:firstLine="340"/>
        <w:jc w:val="both"/>
      </w:pPr>
      <w:r>
        <w:rPr>
          <w:rFonts w:ascii="Times New Roman" w:cs="Times New Roman" w:eastAsia="Times New Roman" w:hAnsi="Times New Roman"/>
          <w:sz w:val="24"/>
          <w:szCs w:val="24"/>
        </w:rPr>
        <w:t xml:space="preserve">Não escrevo como cientista nem como teólogo. Escrevo como alguém que observa a vida, a música, a fé e as relações humanas, e que aprendeu a desconfiar das palavras usadas sem cuidado. Quando trago um fato da natureza, procuro que seja verdadeiro. Quando trago uma leitura de fé, digo que é de fé.</w:t>
      </w:r>
    </w:p>
    <w:p>
      <w:pPr>
        <w:widowControl/>
        <w:spacing w:after="0" w:line="330" w:lineRule="exact"/>
        <w:ind w:firstLine="340"/>
        <w:jc w:val="both"/>
      </w:pPr>
      <w:r>
        <w:rPr>
          <w:rFonts w:ascii="Times New Roman" w:cs="Times New Roman" w:eastAsia="Times New Roman" w:hAnsi="Times New Roman"/>
          <w:b/>
          <w:bCs/>
          <w:sz w:val="24"/>
          <w:szCs w:val="24"/>
        </w:rPr>
        <w:t xml:space="preserve">[SUA VOZ: como esta ideia nasceu em você. Um momento, uma conversa ou uma música que fez você perceber os dois lados do mesmo pensamento.]</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w:t>
      </w:r>
    </w:p>
    <w:p>
      <w:pPr>
        <w:spacing w:after="240"/>
        <w:jc w:val="center"/>
      </w:pPr>
      <w:r>
        <w:rPr>
          <w:rFonts w:ascii="Times New Roman" w:cs="Times New Roman" w:eastAsia="Times New Roman" w:hAnsi="Times New Roman"/>
          <w:i/>
          <w:iCs/>
          <w:sz w:val="34"/>
          <w:szCs w:val="34"/>
        </w:rPr>
        <w:t xml:space="preserve">As duas grandezas e a vibração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w:t>
      </w:r>
    </w:p>
    <w:p>
      <w:pPr>
        <w:keepNext/>
        <w:spacing w:after="720"/>
        <w:jc w:val="center"/>
      </w:pPr>
      <w:r>
        <w:rPr>
          <w:rFonts w:ascii="Times New Roman" w:cs="Times New Roman" w:eastAsia="Times New Roman" w:hAnsi="Times New Roman"/>
          <w:b/>
          <w:bCs/>
          <w:sz w:val="34"/>
          <w:szCs w:val="34"/>
        </w:rPr>
        <w:t xml:space="preserve">O som</w:t>
      </w:r>
    </w:p>
    <w:p>
      <w:pPr>
        <w:widowControl/>
        <w:spacing w:after="0" w:line="330" w:lineRule="exact"/>
        <w:ind w:firstLine="0"/>
        <w:jc w:val="both"/>
      </w:pPr>
      <w:r>
        <w:rPr>
          <w:rFonts w:ascii="Times New Roman" w:cs="Times New Roman" w:eastAsia="Times New Roman" w:hAnsi="Times New Roman"/>
          <w:sz w:val="24"/>
          <w:szCs w:val="24"/>
        </w:rPr>
        <w:t xml:space="preserve">A primeira coisa que Deus fez na criação foi falar. Antes de existir qualquer forma, houve uma voz, e dela veio a luz. Por isso começo este livro pelo som, a primeira grandeza infinita.</w:t>
      </w:r>
    </w:p>
    <w:p>
      <w:pPr>
        <w:widowControl/>
        <w:spacing w:after="0" w:line="330" w:lineRule="exact"/>
        <w:ind w:firstLine="340"/>
        <w:jc w:val="both"/>
      </w:pPr>
      <w:r>
        <w:rPr>
          <w:rFonts w:ascii="Times New Roman" w:cs="Times New Roman" w:eastAsia="Times New Roman" w:hAnsi="Times New Roman"/>
          <w:sz w:val="24"/>
          <w:szCs w:val="24"/>
        </w:rPr>
        <w:t xml:space="preserve">Na música ocidental, chamamos as notas de dó, ré, mi, fá, sol, lá e si. Depois do si, o dó volta, mais agudo, e o ciclo recomeça. São apenas sete nomes e, com eles, a humanidade compôs cantigas de ninar, hinos, sinfonias e canções que atravessam séculos. Sete notas bastam para um número de combinações que nenhuma vida inteira conseguiria esgotar.</w:t>
      </w:r>
    </w:p>
    <w:p>
      <w:pPr>
        <w:keepNext/>
        <w:keepLines/>
        <w:spacing w:after="160" w:before="400"/>
      </w:pPr>
      <w:r>
        <w:rPr>
          <w:rFonts w:ascii="Times New Roman" w:cs="Times New Roman" w:eastAsia="Times New Roman" w:hAnsi="Times New Roman"/>
          <w:b/>
          <w:bCs/>
          <w:smallCaps/>
          <w:sz w:val="24"/>
          <w:szCs w:val="24"/>
        </w:rPr>
        <w:t xml:space="preserve">Notas que nasceram de uma oração</w:t>
      </w:r>
    </w:p>
    <w:p>
      <w:pPr>
        <w:widowControl/>
        <w:spacing w:after="0" w:line="330" w:lineRule="exact"/>
        <w:ind w:firstLine="0"/>
        <w:jc w:val="both"/>
      </w:pPr>
      <w:r>
        <w:rPr>
          <w:rFonts w:ascii="Times New Roman" w:cs="Times New Roman" w:eastAsia="Times New Roman" w:hAnsi="Times New Roman"/>
          <w:sz w:val="24"/>
          <w:szCs w:val="24"/>
        </w:rPr>
        <w:t xml:space="preserve">Os nomes das notas têm uma origem que poucos conhecem. No século XI, o monge Guido d’Arezzo, ao ensinar canto aos seus alunos, usou um hino a São João Batista. Cada verso começava numa nota mais alta que o anterior, e as primeiras sílabas dos versos deram nome às notas: ut, re, mi, fa, sol, la. O si veio depois, das iniciais de Sancte Iohannes, e o ut virou dó.</w:t>
      </w:r>
    </w:p>
    <w:p>
      <w:pPr>
        <w:widowControl/>
        <w:spacing w:after="0" w:line="330" w:lineRule="exact"/>
        <w:ind w:firstLine="340"/>
        <w:jc w:val="both"/>
      </w:pPr>
      <w:r>
        <w:rPr>
          <w:rFonts w:ascii="Times New Roman" w:cs="Times New Roman" w:eastAsia="Times New Roman" w:hAnsi="Times New Roman"/>
          <w:sz w:val="24"/>
          <w:szCs w:val="24"/>
        </w:rPr>
        <w:t xml:space="preserve">Gosto de lembrar disso porque mostra que as notas musicais nasceram dentro de uma oração. O som que usamos para alegrar a vida foi organizado, na origem, para louvar.</w:t>
      </w:r>
    </w:p>
    <w:p>
      <w:pPr>
        <w:keepNext/>
        <w:keepLines/>
        <w:spacing w:after="160" w:before="400"/>
      </w:pPr>
      <w:r>
        <w:rPr>
          <w:rFonts w:ascii="Times New Roman" w:cs="Times New Roman" w:eastAsia="Times New Roman" w:hAnsi="Times New Roman"/>
          <w:b/>
          <w:bCs/>
          <w:smallCaps/>
          <w:sz w:val="24"/>
          <w:szCs w:val="24"/>
        </w:rPr>
        <w:t xml:space="preserve">O dó que volta</w:t>
      </w:r>
    </w:p>
    <w:p>
      <w:pPr>
        <w:widowControl/>
        <w:spacing w:after="0" w:line="330" w:lineRule="exact"/>
        <w:ind w:firstLine="0"/>
        <w:jc w:val="both"/>
      </w:pPr>
      <w:r>
        <w:rPr>
          <w:rFonts w:ascii="Times New Roman" w:cs="Times New Roman" w:eastAsia="Times New Roman" w:hAnsi="Times New Roman"/>
          <w:sz w:val="24"/>
          <w:szCs w:val="24"/>
        </w:rPr>
        <w:t xml:space="preserve">Quando o dó retorna no fim da escala, ele é a mesma nota e, ao mesmo tempo, outra. Soa igual e soa mais alto. Vejo nisso uma imagem da vida espiritual: voltamos aos mesmos lugares, às mesmas perguntas, às mesmas pessoas, mas, se crescemos, voltamos num tom mais elevado.</w:t>
      </w:r>
    </w:p>
    <w:p>
      <w:pPr>
        <w:widowControl/>
        <w:spacing w:after="0" w:line="330" w:lineRule="exact"/>
        <w:ind w:firstLine="340"/>
        <w:jc w:val="both"/>
      </w:pPr>
      <w:r>
        <w:rPr>
          <w:rFonts w:ascii="Times New Roman" w:cs="Times New Roman" w:eastAsia="Times New Roman" w:hAnsi="Times New Roman"/>
          <w:b/>
          <w:bCs/>
          <w:sz w:val="24"/>
          <w:szCs w:val="24"/>
        </w:rPr>
        <w:t xml:space="preserve">[SUA VOZ: a sua experiência como músico. Como você sente as sete notas, o que acontece em você quando compõe ou canta, e por que o som é para você a primeira grandeza.]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2</w:t>
      </w:r>
    </w:p>
    <w:p>
      <w:pPr>
        <w:keepNext/>
        <w:spacing w:after="720"/>
        <w:jc w:val="center"/>
      </w:pPr>
      <w:r>
        <w:rPr>
          <w:rFonts w:ascii="Times New Roman" w:cs="Times New Roman" w:eastAsia="Times New Roman" w:hAnsi="Times New Roman"/>
          <w:b/>
          <w:bCs/>
          <w:sz w:val="34"/>
          <w:szCs w:val="34"/>
        </w:rPr>
        <w:t xml:space="preserve">O número</w:t>
      </w:r>
    </w:p>
    <w:p>
      <w:pPr>
        <w:widowControl/>
        <w:spacing w:after="0" w:line="330" w:lineRule="exact"/>
        <w:ind w:firstLine="0"/>
        <w:jc w:val="both"/>
      </w:pPr>
      <w:r>
        <w:rPr>
          <w:rFonts w:ascii="Times New Roman" w:cs="Times New Roman" w:eastAsia="Times New Roman" w:hAnsi="Times New Roman"/>
          <w:sz w:val="24"/>
          <w:szCs w:val="24"/>
        </w:rPr>
        <w:t xml:space="preserve">Logo depois da luz, Deus começa a contar. “E foi a tarde e a manhã, o dia primeiro” (Gênesis 1:5). O primeiro dia é também o primeiro número. A partir dali, a criação segue em ordem: segundo dia, terceiro, quarto, até o sétimo, quando Deus descansa.</w:t>
      </w:r>
    </w:p>
    <w:p>
      <w:pPr>
        <w:widowControl/>
        <w:spacing w:after="0" w:line="330" w:lineRule="exact"/>
        <w:ind w:firstLine="340"/>
        <w:jc w:val="both"/>
      </w:pPr>
      <w:r>
        <w:rPr>
          <w:rFonts w:ascii="Times New Roman" w:cs="Times New Roman" w:eastAsia="Times New Roman" w:hAnsi="Times New Roman"/>
          <w:sz w:val="24"/>
          <w:szCs w:val="24"/>
        </w:rPr>
        <w:t xml:space="preserve">O livro da Sabedoria, presente nas Bíblias católicas, resume essa intuição numa frase: Deus dispôs todas as coisas “com medida, número e peso” (Sabedoria 11:20). O universo não é um amontoado. Ele tem proporção.</w:t>
      </w:r>
    </w:p>
    <w:p>
      <w:pPr>
        <w:keepNext/>
        <w:keepLines/>
        <w:spacing w:after="160" w:before="400"/>
      </w:pPr>
      <w:r>
        <w:rPr>
          <w:rFonts w:ascii="Times New Roman" w:cs="Times New Roman" w:eastAsia="Times New Roman" w:hAnsi="Times New Roman"/>
          <w:b/>
          <w:bCs/>
          <w:smallCaps/>
          <w:sz w:val="24"/>
          <w:szCs w:val="24"/>
        </w:rPr>
        <w:t xml:space="preserve">Dez algarismos, infinitas combinações</w:t>
      </w:r>
    </w:p>
    <w:p>
      <w:pPr>
        <w:widowControl/>
        <w:spacing w:after="0" w:line="330" w:lineRule="exact"/>
        <w:ind w:firstLine="0"/>
        <w:jc w:val="both"/>
      </w:pPr>
      <w:r>
        <w:rPr>
          <w:rFonts w:ascii="Times New Roman" w:cs="Times New Roman" w:eastAsia="Times New Roman" w:hAnsi="Times New Roman"/>
          <w:sz w:val="24"/>
          <w:szCs w:val="24"/>
        </w:rPr>
        <w:t xml:space="preserve">Com os algarismos de 0 a 9 escrevemos qualquer quantidade, da menor à maior. O zero, que parece nada, foi uma conquista da humanidade: os matemáticos da Índia o desenvolveram, os árabes o levaram adiante, e ele chegou à Europa na Idade Média. Sem ele, não haveria a forma de contar que usamos hoje.</w:t>
      </w:r>
    </w:p>
    <w:p>
      <w:pPr>
        <w:widowControl/>
        <w:spacing w:after="0" w:line="330" w:lineRule="exact"/>
        <w:ind w:firstLine="340"/>
        <w:jc w:val="both"/>
      </w:pPr>
      <w:r>
        <w:rPr>
          <w:rFonts w:ascii="Times New Roman" w:cs="Times New Roman" w:eastAsia="Times New Roman" w:hAnsi="Times New Roman"/>
          <w:sz w:val="24"/>
          <w:szCs w:val="24"/>
        </w:rPr>
        <w:t xml:space="preserve">Assim como as sete notas, os dez algarismos são poucos e geram o infinito. Essa é a marca das duas grandezas: com pouco, elas criam sem limite.</w:t>
      </w:r>
    </w:p>
    <w:p>
      <w:pPr>
        <w:keepNext/>
        <w:keepLines/>
        <w:spacing w:after="160" w:before="400"/>
      </w:pPr>
      <w:r>
        <w:rPr>
          <w:rFonts w:ascii="Times New Roman" w:cs="Times New Roman" w:eastAsia="Times New Roman" w:hAnsi="Times New Roman"/>
          <w:b/>
          <w:bCs/>
          <w:smallCaps/>
          <w:sz w:val="24"/>
          <w:szCs w:val="24"/>
        </w:rPr>
        <w:t xml:space="preserve">O número que organiza</w:t>
      </w:r>
    </w:p>
    <w:p>
      <w:pPr>
        <w:widowControl/>
        <w:spacing w:after="0" w:line="330" w:lineRule="exact"/>
        <w:ind w:firstLine="0"/>
        <w:jc w:val="both"/>
      </w:pPr>
      <w:r>
        <w:rPr>
          <w:rFonts w:ascii="Times New Roman" w:cs="Times New Roman" w:eastAsia="Times New Roman" w:hAnsi="Times New Roman"/>
          <w:sz w:val="24"/>
          <w:szCs w:val="24"/>
        </w:rPr>
        <w:t xml:space="preserve">O número dá ordem ao que existe. Os dias, as estações, as batidas do coração, os passos de uma dança e os compassos de uma música obedecem a uma contagem. Quando a contagem se perde, tudo vira confusão. Quando ela se mantém, há ritmo.</w:t>
      </w:r>
    </w:p>
    <w:p>
      <w:pPr>
        <w:widowControl/>
        <w:spacing w:after="0" w:line="330" w:lineRule="exact"/>
        <w:ind w:firstLine="340"/>
        <w:jc w:val="both"/>
      </w:pPr>
      <w:r>
        <w:rPr>
          <w:rFonts w:ascii="Times New Roman" w:cs="Times New Roman" w:eastAsia="Times New Roman" w:hAnsi="Times New Roman"/>
          <w:b/>
          <w:bCs/>
          <w:sz w:val="24"/>
          <w:szCs w:val="24"/>
        </w:rPr>
        <w:t xml:space="preserve">[SUA VOZ: onde você percebe o número organizando a sua vida e a sua música.]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3</w:t>
      </w:r>
    </w:p>
    <w:p>
      <w:pPr>
        <w:keepNext/>
        <w:spacing w:after="720"/>
        <w:jc w:val="center"/>
      </w:pPr>
      <w:r>
        <w:rPr>
          <w:rFonts w:ascii="Times New Roman" w:cs="Times New Roman" w:eastAsia="Times New Roman" w:hAnsi="Times New Roman"/>
          <w:b/>
          <w:bCs/>
          <w:sz w:val="34"/>
          <w:szCs w:val="34"/>
        </w:rPr>
        <w:t xml:space="preserve">A vibração que une</w:t>
      </w:r>
    </w:p>
    <w:p>
      <w:pPr>
        <w:widowControl/>
        <w:spacing w:after="0" w:line="330" w:lineRule="exact"/>
        <w:ind w:firstLine="0"/>
        <w:jc w:val="both"/>
      </w:pPr>
      <w:r>
        <w:rPr>
          <w:rFonts w:ascii="Times New Roman" w:cs="Times New Roman" w:eastAsia="Times New Roman" w:hAnsi="Times New Roman"/>
          <w:sz w:val="24"/>
          <w:szCs w:val="24"/>
        </w:rPr>
        <w:t xml:space="preserve">Som e número, sozinhos, não se unem. É preciso algo que os ligue, e esse algo é a vibração. Ela faz o som se propagar, dá ritmo ao número e mantém de pé toda a cadeia da vida.</w:t>
      </w:r>
    </w:p>
    <w:p>
      <w:pPr>
        <w:keepNext/>
        <w:keepLines/>
        <w:spacing w:after="160" w:before="400"/>
      </w:pPr>
      <w:r>
        <w:rPr>
          <w:rFonts w:ascii="Times New Roman" w:cs="Times New Roman" w:eastAsia="Times New Roman" w:hAnsi="Times New Roman"/>
          <w:b/>
          <w:bCs/>
          <w:smallCaps/>
          <w:sz w:val="24"/>
          <w:szCs w:val="24"/>
        </w:rPr>
        <w:t xml:space="preserve">O que chamo de vibração</w:t>
      </w:r>
    </w:p>
    <w:p>
      <w:pPr>
        <w:widowControl/>
        <w:spacing w:after="0" w:line="330" w:lineRule="exact"/>
        <w:ind w:firstLine="0"/>
        <w:jc w:val="both"/>
      </w:pPr>
      <w:r>
        <w:rPr>
          <w:rFonts w:ascii="Times New Roman" w:cs="Times New Roman" w:eastAsia="Times New Roman" w:hAnsi="Times New Roman"/>
          <w:sz w:val="24"/>
          <w:szCs w:val="24"/>
        </w:rPr>
        <w:t xml:space="preserve">Neste livro, vibração é o movimento rítmico que transmite algo de um ponto a outro. Ela aparece em três níveis. No nível físico, estão o som e as moléculas, que nunca param de vibrar. No nível biológico, estão o coração que bate, a respiração que vai e volta e os impulsos que correm pelos nervos. No nível espiritual, estão a palavra, a emoção, a oração e a aliança.</w:t>
      </w:r>
    </w:p>
    <w:p>
      <w:pPr>
        <w:widowControl/>
        <w:spacing w:after="0" w:line="330" w:lineRule="exact"/>
        <w:ind w:firstLine="340"/>
        <w:jc w:val="both"/>
      </w:pPr>
      <w:r>
        <w:rPr>
          <w:rFonts w:ascii="Times New Roman" w:cs="Times New Roman" w:eastAsia="Times New Roman" w:hAnsi="Times New Roman"/>
          <w:sz w:val="24"/>
          <w:szCs w:val="24"/>
        </w:rPr>
        <w:t xml:space="preserve">Os dois primeiros níveis a ciência confirma. O terceiro é leitura de fé, e eu o apresento assim. Separar os três protege a ideia: ninguém derruba o terceiro atacando o primeiro.</w:t>
      </w:r>
    </w:p>
    <w:p>
      <w:pPr>
        <w:keepNext/>
        <w:keepLines/>
        <w:spacing w:after="160" w:before="400"/>
      </w:pPr>
      <w:r>
        <w:rPr>
          <w:rFonts w:ascii="Times New Roman" w:cs="Times New Roman" w:eastAsia="Times New Roman" w:hAnsi="Times New Roman"/>
          <w:b/>
          <w:bCs/>
          <w:smallCaps/>
          <w:sz w:val="24"/>
          <w:szCs w:val="24"/>
        </w:rPr>
        <w:t xml:space="preserve">Pitágoras e a corda</w:t>
      </w:r>
    </w:p>
    <w:p>
      <w:pPr>
        <w:widowControl/>
        <w:spacing w:after="0" w:line="330" w:lineRule="exact"/>
        <w:ind w:firstLine="0"/>
        <w:jc w:val="both"/>
      </w:pPr>
      <w:r>
        <w:rPr>
          <w:rFonts w:ascii="Times New Roman" w:cs="Times New Roman" w:eastAsia="Times New Roman" w:hAnsi="Times New Roman"/>
          <w:sz w:val="24"/>
          <w:szCs w:val="24"/>
        </w:rPr>
        <w:t xml:space="preserve">Há cerca de 2.500 anos, Pitágoras percebeu que as notas musicais são proporções numéricas: a oitava, o dó que volta, nasce da corda dividida ao meio (1:2), e a quinta, da proporção 2:3. Som e número unidos pela vibração da corda. Séculos depois, Kepler escreveu A Harmonia do Mundo com a mesma intuição.</w:t>
      </w:r>
    </w:p>
    <w:p>
      <w:pPr>
        <w:widowControl/>
        <w:spacing w:after="0" w:line="330" w:lineRule="exact"/>
        <w:ind w:firstLine="340"/>
        <w:jc w:val="both"/>
      </w:pPr>
      <w:r>
        <w:rPr>
          <w:rFonts w:ascii="Times New Roman" w:cs="Times New Roman" w:eastAsia="Times New Roman" w:hAnsi="Times New Roman"/>
          <w:sz w:val="24"/>
          <w:szCs w:val="24"/>
        </w:rPr>
        <w:t xml:space="preserve">A minha tese, portanto, não nasce do nada. Ela se junta a uma linhagem antiga de pensadores que olharam para o céu e ouviram música.</w:t>
      </w:r>
    </w:p>
    <w:p>
      <w:pPr>
        <w:keepNext/>
        <w:keepLines/>
        <w:spacing w:after="160" w:before="400"/>
      </w:pPr>
      <w:r>
        <w:rPr>
          <w:rFonts w:ascii="Times New Roman" w:cs="Times New Roman" w:eastAsia="Times New Roman" w:hAnsi="Times New Roman"/>
          <w:b/>
          <w:bCs/>
          <w:smallCaps/>
          <w:sz w:val="24"/>
          <w:szCs w:val="24"/>
        </w:rPr>
        <w:t xml:space="preserve">Até o cheiro vibra</w:t>
      </w:r>
    </w:p>
    <w:p>
      <w:pPr>
        <w:widowControl/>
        <w:spacing w:after="0" w:line="330" w:lineRule="exact"/>
        <w:ind w:firstLine="0"/>
        <w:jc w:val="both"/>
      </w:pPr>
      <w:r>
        <w:rPr>
          <w:rFonts w:ascii="Times New Roman" w:cs="Times New Roman" w:eastAsia="Times New Roman" w:hAnsi="Times New Roman"/>
          <w:sz w:val="24"/>
          <w:szCs w:val="24"/>
        </w:rPr>
        <w:t xml:space="preserve">O olfato é um dos sentidos mais antigos do ser humano. A molécula do cheiro só se encaixa no receptor que lhe corresponde, e esse encaixe é química. Mas, a partir dele, o cheiro precisa virar informação: o neurônio dispara impulsos elétricos em sequência, e o cérebro o recebe em oscilações que acompanham o ritmo da própria respiração. Mesmo o sentido que nasce da química só se torna conhecimento quando vira vibração.</w:t>
      </w:r>
    </w:p>
    <w:p>
      <w:pPr>
        <w:keepNext/>
        <w:keepLines/>
        <w:spacing w:after="160" w:before="400"/>
      </w:pPr>
      <w:r>
        <w:rPr>
          <w:rFonts w:ascii="Times New Roman" w:cs="Times New Roman" w:eastAsia="Times New Roman" w:hAnsi="Times New Roman"/>
          <w:b/>
          <w:bCs/>
          <w:smallCaps/>
          <w:sz w:val="24"/>
          <w:szCs w:val="24"/>
        </w:rPr>
        <w:t xml:space="preserve">Não existe vida parada</w:t>
      </w:r>
    </w:p>
    <w:p>
      <w:pPr>
        <w:widowControl/>
        <w:spacing w:after="0" w:line="330" w:lineRule="exact"/>
        <w:ind w:firstLine="0"/>
        <w:jc w:val="both"/>
      </w:pPr>
      <w:r>
        <w:rPr>
          <w:rFonts w:ascii="Times New Roman" w:cs="Times New Roman" w:eastAsia="Times New Roman" w:hAnsi="Times New Roman"/>
          <w:sz w:val="24"/>
          <w:szCs w:val="24"/>
        </w:rPr>
        <w:t xml:space="preserve">Todo ser vivo, do menor protozoário ao ser humano, transforma uma coisa em outra para continuar vivo. Respira, se alimenta, troca sinais. Em todo esse processo há movimento, e todo movimento rítmico é vibração. Só não vibra mais quem já partiu deste mundo.</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exemplo seu, vivido, em que você sentiu a vibração unindo pessoas, lugares ou momentos.]</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4</w:t>
      </w:r>
    </w:p>
    <w:p>
      <w:pPr>
        <w:keepNext/>
        <w:spacing w:after="720"/>
        <w:jc w:val="center"/>
      </w:pPr>
      <w:r>
        <w:rPr>
          <w:rFonts w:ascii="Times New Roman" w:cs="Times New Roman" w:eastAsia="Times New Roman" w:hAnsi="Times New Roman"/>
          <w:b/>
          <w:bCs/>
          <w:sz w:val="34"/>
          <w:szCs w:val="34"/>
        </w:rPr>
        <w:t xml:space="preserve">A natureza fala por vibração</w:t>
      </w:r>
    </w:p>
    <w:p>
      <w:pPr>
        <w:widowControl/>
        <w:spacing w:after="0" w:line="330" w:lineRule="exact"/>
        <w:ind w:firstLine="0"/>
        <w:jc w:val="both"/>
      </w:pPr>
      <w:r>
        <w:rPr>
          <w:rFonts w:ascii="Times New Roman" w:cs="Times New Roman" w:eastAsia="Times New Roman" w:hAnsi="Times New Roman"/>
          <w:sz w:val="24"/>
          <w:szCs w:val="24"/>
        </w:rPr>
        <w:t xml:space="preserve">Se a vibração une tudo, a natureza deveria usá-la para se comunicar. E usa. Basta observar.</w:t>
      </w:r>
    </w:p>
    <w:p>
      <w:pPr>
        <w:keepNext/>
        <w:keepLines/>
        <w:spacing w:after="160" w:before="400"/>
      </w:pPr>
      <w:r>
        <w:rPr>
          <w:rFonts w:ascii="Times New Roman" w:cs="Times New Roman" w:eastAsia="Times New Roman" w:hAnsi="Times New Roman"/>
          <w:b/>
          <w:bCs/>
          <w:smallCaps/>
          <w:sz w:val="24"/>
          <w:szCs w:val="24"/>
        </w:rPr>
        <w:t xml:space="preserve">A dança da abelha</w:t>
      </w:r>
    </w:p>
    <w:p>
      <w:pPr>
        <w:widowControl/>
        <w:spacing w:after="0" w:line="330" w:lineRule="exact"/>
        <w:ind w:firstLine="0"/>
        <w:jc w:val="both"/>
      </w:pPr>
      <w:r>
        <w:rPr>
          <w:rFonts w:ascii="Times New Roman" w:cs="Times New Roman" w:eastAsia="Times New Roman" w:hAnsi="Times New Roman"/>
          <w:sz w:val="24"/>
          <w:szCs w:val="24"/>
        </w:rPr>
        <w:t xml:space="preserve">Quando uma abelha encontra uma boa fonte de alimento, ela volta à colmeia e faz uma dança. Gira, balança o corpo e vibra as asas. A direção dessa dança em relação ao sol indica para onde as outras devem voar, e a duração do balanço indica a distância. O cientista Karl von Frisch decifrou essa linguagem e recebeu o Prêmio Nobel em 1973 por isso. A colmeia inteira se orienta por uma vibração.</w:t>
      </w:r>
    </w:p>
    <w:p>
      <w:pPr>
        <w:keepNext/>
        <w:keepLines/>
        <w:spacing w:after="160" w:before="400"/>
      </w:pPr>
      <w:r>
        <w:rPr>
          <w:rFonts w:ascii="Times New Roman" w:cs="Times New Roman" w:eastAsia="Times New Roman" w:hAnsi="Times New Roman"/>
          <w:b/>
          <w:bCs/>
          <w:smallCaps/>
          <w:sz w:val="24"/>
          <w:szCs w:val="24"/>
        </w:rPr>
        <w:t xml:space="preserve">A formiga e a aranha</w:t>
      </w:r>
    </w:p>
    <w:p>
      <w:pPr>
        <w:widowControl/>
        <w:spacing w:after="0" w:line="330" w:lineRule="exact"/>
        <w:ind w:firstLine="0"/>
        <w:jc w:val="both"/>
      </w:pPr>
      <w:r>
        <w:rPr>
          <w:rFonts w:ascii="Times New Roman" w:cs="Times New Roman" w:eastAsia="Times New Roman" w:hAnsi="Times New Roman"/>
          <w:sz w:val="24"/>
          <w:szCs w:val="24"/>
        </w:rPr>
        <w:t xml:space="preserve">As formigas conversam sobretudo pelo cheiro, que captam tocando as antenas umas nas outras. Algumas espécies também vibram, raspando partes do próprio corpo para pedir socorro ou chamar as companheiras. A aranha, por sua vez, vive dentro de um instrumento: a teia. Quando algo fica preso, os fios tremem, e ela sabe onde está a presa e até o tamanho dela.</w:t>
      </w:r>
    </w:p>
    <w:p>
      <w:pPr>
        <w:keepNext/>
        <w:keepLines/>
        <w:spacing w:after="160" w:before="400"/>
      </w:pPr>
      <w:r>
        <w:rPr>
          <w:rFonts w:ascii="Times New Roman" w:cs="Times New Roman" w:eastAsia="Times New Roman" w:hAnsi="Times New Roman"/>
          <w:b/>
          <w:bCs/>
          <w:smallCaps/>
          <w:sz w:val="24"/>
          <w:szCs w:val="24"/>
        </w:rPr>
        <w:t xml:space="preserve">A serpente, o cão e o gato</w:t>
      </w:r>
    </w:p>
    <w:p>
      <w:pPr>
        <w:widowControl/>
        <w:spacing w:after="0" w:line="330" w:lineRule="exact"/>
        <w:ind w:firstLine="0"/>
        <w:jc w:val="both"/>
      </w:pPr>
      <w:r>
        <w:rPr>
          <w:rFonts w:ascii="Times New Roman" w:cs="Times New Roman" w:eastAsia="Times New Roman" w:hAnsi="Times New Roman"/>
          <w:sz w:val="24"/>
          <w:szCs w:val="24"/>
        </w:rPr>
        <w:t xml:space="preserve">A serpente usa a língua para captar cheiros e sente a vibração do chão pelo ventre e pela mandíbula. É assim que percebe a aproximação de uma presa ou de um perigo. O cão e o gato ouvem sons que nós não ouvimos e reconhecem, pela vibração dos passos ou do carro, que o dono está chegando, muito antes de ele abrir a porta.</w:t>
      </w:r>
    </w:p>
    <w:p>
      <w:pPr>
        <w:keepNext/>
        <w:keepLines/>
        <w:spacing w:after="160" w:before="400"/>
      </w:pPr>
      <w:r>
        <w:rPr>
          <w:rFonts w:ascii="Times New Roman" w:cs="Times New Roman" w:eastAsia="Times New Roman" w:hAnsi="Times New Roman"/>
          <w:b/>
          <w:bCs/>
          <w:smallCaps/>
          <w:sz w:val="24"/>
          <w:szCs w:val="24"/>
        </w:rPr>
        <w:t xml:space="preserve">As plantas também sentem</w:t>
      </w:r>
    </w:p>
    <w:p>
      <w:pPr>
        <w:widowControl/>
        <w:spacing w:after="0" w:line="330" w:lineRule="exact"/>
        <w:ind w:firstLine="0"/>
        <w:jc w:val="both"/>
      </w:pPr>
      <w:r>
        <w:rPr>
          <w:rFonts w:ascii="Times New Roman" w:cs="Times New Roman" w:eastAsia="Times New Roman" w:hAnsi="Times New Roman"/>
          <w:sz w:val="24"/>
          <w:szCs w:val="24"/>
        </w:rPr>
        <w:t xml:space="preserve">Até as plantas respondem à vibração. Estudos mostraram que algumas plantas reforçam as suas defesas quando sentem a vibração de lagartas mastigando as folhas. E certas flores, como as do tomateiro e do mirtilo, só liberam o pólen quando a abelha zumbe sobre elas numa frequência certa.</w:t>
      </w:r>
    </w:p>
    <w:p>
      <w:pPr>
        <w:widowControl/>
        <w:spacing w:after="0" w:line="330" w:lineRule="exact"/>
        <w:ind w:firstLine="340"/>
        <w:jc w:val="both"/>
      </w:pPr>
      <w:r>
        <w:rPr>
          <w:rFonts w:ascii="Times New Roman" w:cs="Times New Roman" w:eastAsia="Times New Roman" w:hAnsi="Times New Roman"/>
          <w:sz w:val="24"/>
          <w:szCs w:val="24"/>
        </w:rPr>
        <w:t xml:space="preserve">A fauna e a flora vivem numa grande rede de vibrações. Cada ser emite e recebe, e é assim que a vida se sustenta e se transmite.</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exemplo da natureza que você mesmo observou e que nunca esqueceu.]</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5</w:t>
      </w:r>
    </w:p>
    <w:p>
      <w:pPr>
        <w:keepNext/>
        <w:spacing w:after="720"/>
        <w:jc w:val="center"/>
      </w:pPr>
      <w:r>
        <w:rPr>
          <w:rFonts w:ascii="Times New Roman" w:cs="Times New Roman" w:eastAsia="Times New Roman" w:hAnsi="Times New Roman"/>
          <w:b/>
          <w:bCs/>
          <w:sz w:val="34"/>
          <w:szCs w:val="34"/>
        </w:rPr>
        <w:t xml:space="preserve">A vibração no ser humano</w:t>
      </w:r>
    </w:p>
    <w:p>
      <w:pPr>
        <w:widowControl/>
        <w:spacing w:after="0" w:line="330" w:lineRule="exact"/>
        <w:ind w:firstLine="0"/>
        <w:jc w:val="both"/>
      </w:pPr>
      <w:r>
        <w:rPr>
          <w:rFonts w:ascii="Times New Roman" w:cs="Times New Roman" w:eastAsia="Times New Roman" w:hAnsi="Times New Roman"/>
          <w:sz w:val="24"/>
          <w:szCs w:val="24"/>
        </w:rPr>
        <w:t xml:space="preserve">O ser humano também vibra, e em todos os níveis. O coração bate cerca de cem mil vezes por dia. A respiração entra e sai sem que precisemos mandar. A voz nasce das pregas vocais vibrando com o ar. Mas há uma vibração que só o ser humano conhece, a do espírito.</w:t>
      </w:r>
    </w:p>
    <w:p>
      <w:pPr>
        <w:keepNext/>
        <w:keepLines/>
        <w:spacing w:after="160" w:before="400"/>
      </w:pPr>
      <w:r>
        <w:rPr>
          <w:rFonts w:ascii="Times New Roman" w:cs="Times New Roman" w:eastAsia="Times New Roman" w:hAnsi="Times New Roman"/>
          <w:b/>
          <w:bCs/>
          <w:smallCaps/>
          <w:sz w:val="24"/>
          <w:szCs w:val="24"/>
        </w:rPr>
        <w:t xml:space="preserve">Boa ou má vibração</w:t>
      </w:r>
    </w:p>
    <w:p>
      <w:pPr>
        <w:widowControl/>
        <w:spacing w:after="0" w:line="330" w:lineRule="exact"/>
        <w:ind w:firstLine="0"/>
        <w:jc w:val="both"/>
      </w:pPr>
      <w:r>
        <w:rPr>
          <w:rFonts w:ascii="Times New Roman" w:cs="Times New Roman" w:eastAsia="Times New Roman" w:hAnsi="Times New Roman"/>
          <w:sz w:val="24"/>
          <w:szCs w:val="24"/>
        </w:rPr>
        <w:t xml:space="preserve">Não existe ser vivo sem vibração. A ausência dela pertence apenas a quem já partiu deste mundo. Por isso, a pergunta nunca é se alguém vibra, mas como vibra. Quem vibra bem contagia com alegria, humor e esperança, eleva o ambiente e atravessa as dificuldades com mais força. Na oração, essa vibração flui. E na fé não há distância, há conexão: o que conta é a sintonia entre quem emite e quem recebe.</w:t>
      </w:r>
    </w:p>
    <w:p>
      <w:pPr>
        <w:widowControl/>
        <w:spacing w:after="0" w:line="330" w:lineRule="exact"/>
        <w:ind w:firstLine="340"/>
        <w:jc w:val="both"/>
      </w:pPr>
      <w:r>
        <w:rPr>
          <w:rFonts w:ascii="Times New Roman" w:cs="Times New Roman" w:eastAsia="Times New Roman" w:hAnsi="Times New Roman"/>
          <w:sz w:val="24"/>
          <w:szCs w:val="24"/>
        </w:rPr>
        <w:t xml:space="preserve">O centurião entendeu isso quando disse a Jesus: “Dize somente uma palavra, e o meu criado será curado” (Mateus 8:8). E a mulher que tocou as vestes do Mestre foi percebida no meio da multidão, porque, como Ele disse, “de mim saiu poder” (Lucas 8:46). A palavra grega traduzida por poder é dýnamis, a mesma que deu origem a “dinâmica”. Entre tantos toques, Jesus sentiu uma vibração diferente: a da fé.</w:t>
      </w:r>
    </w:p>
    <w:p>
      <w:pPr>
        <w:keepNext/>
        <w:keepLines/>
        <w:spacing w:after="160" w:before="400"/>
      </w:pPr>
      <w:r>
        <w:rPr>
          <w:rFonts w:ascii="Times New Roman" w:cs="Times New Roman" w:eastAsia="Times New Roman" w:hAnsi="Times New Roman"/>
          <w:b/>
          <w:bCs/>
          <w:smallCaps/>
          <w:sz w:val="24"/>
          <w:szCs w:val="24"/>
        </w:rPr>
        <w:t xml:space="preserve">Vibrar mal, o outro lado da moeda</w:t>
      </w:r>
    </w:p>
    <w:p>
      <w:pPr>
        <w:widowControl/>
        <w:spacing w:after="0" w:line="330" w:lineRule="exact"/>
        <w:ind w:firstLine="0"/>
        <w:jc w:val="both"/>
      </w:pPr>
      <w:r>
        <w:rPr>
          <w:rFonts w:ascii="Times New Roman" w:cs="Times New Roman" w:eastAsia="Times New Roman" w:hAnsi="Times New Roman"/>
          <w:sz w:val="24"/>
          <w:szCs w:val="24"/>
        </w:rPr>
        <w:t xml:space="preserve">Vibrar mal é o outro lado da moeda. Quem vibra mal não é necessariamente mau, nem alguém de pouca fé. Muitas vezes, falta foco no que se pede, ou falta conhecer o poder da vibração e o caminho para senti-la. Vibrar não é só mexer o corpo. É, antes de tudo, sentir um calor agradável que invade o corpo, junto com um arrepio que faz a energia ser exalada e absorvida ao mesmo tempo, num ritmo que não é a mente nem o corpo que comandam, e sim a própria vibração. É difícil dizer em palavras o que só se sente.</w:t>
      </w:r>
    </w:p>
    <w:p>
      <w:pPr>
        <w:keepNext/>
        <w:keepLines/>
        <w:spacing w:after="160" w:before="400"/>
      </w:pPr>
      <w:r>
        <w:rPr>
          <w:rFonts w:ascii="Times New Roman" w:cs="Times New Roman" w:eastAsia="Times New Roman" w:hAnsi="Times New Roman"/>
          <w:b/>
          <w:bCs/>
          <w:smallCaps/>
          <w:sz w:val="24"/>
          <w:szCs w:val="24"/>
        </w:rPr>
        <w:t xml:space="preserve">O que a vibração atrai</w:t>
      </w:r>
    </w:p>
    <w:p>
      <w:pPr>
        <w:widowControl/>
        <w:spacing w:after="0" w:line="330" w:lineRule="exact"/>
        <w:ind w:firstLine="0"/>
        <w:jc w:val="both"/>
      </w:pPr>
      <w:r>
        <w:rPr>
          <w:rFonts w:ascii="Times New Roman" w:cs="Times New Roman" w:eastAsia="Times New Roman" w:hAnsi="Times New Roman"/>
          <w:sz w:val="24"/>
          <w:szCs w:val="24"/>
        </w:rPr>
        <w:t xml:space="preserve">A boa vibração não só emana energia boa. Ela também atrai coisas boas: saúde, alegria, oportunidades, aquilo que o povo chama de sorte. Com ela, as coisas fluem com menos entraves. A má vibração faz o caminho inverso. Além de contaminar o ambiente, ela atrai o que é negativo e torna tudo mais pesado. Essa percepção é antiga e popular, e ela tem bases que vão além da crença.</w:t>
      </w:r>
    </w:p>
    <w:p>
      <w:pPr>
        <w:widowControl/>
        <w:spacing w:after="0" w:line="330" w:lineRule="exact"/>
        <w:ind w:firstLine="340"/>
        <w:jc w:val="both"/>
      </w:pPr>
      <w:r>
        <w:rPr>
          <w:rFonts w:ascii="Times New Roman" w:cs="Times New Roman" w:eastAsia="Times New Roman" w:hAnsi="Times New Roman"/>
          <w:sz w:val="24"/>
          <w:szCs w:val="24"/>
        </w:rPr>
        <w:t xml:space="preserve">No corpo, a ciência já mostrou que o estresse prolongado enfraquece as defesas. Num estudo conhecido, voluntários expostos ao vírus do resfriado adoeceram com mais frequência quando viviam sob forte estresse. Quem cultiva serenidade e alegria dá ao corpo melhores condições de se recuperar.</w:t>
      </w:r>
    </w:p>
    <w:p>
      <w:pPr>
        <w:widowControl/>
        <w:spacing w:after="0" w:line="330" w:lineRule="exact"/>
        <w:ind w:firstLine="340"/>
        <w:jc w:val="both"/>
      </w:pPr>
      <w:r>
        <w:rPr>
          <w:rFonts w:ascii="Times New Roman" w:cs="Times New Roman" w:eastAsia="Times New Roman" w:hAnsi="Times New Roman"/>
          <w:sz w:val="24"/>
          <w:szCs w:val="24"/>
        </w:rPr>
        <w:t xml:space="preserve">Na vida, a boa vibração muda o que enxergamos. A psicóloga Barbara Fredrickson mostrou que as emoções positivas ampliam a atenção: a pessoa alegre percebe mais caminhos, mais saídas, mais pessoas à sua volta. O pesquisador Richard Wiseman estudou quem se considera sortudo e quem se considera azarado. Num dos testes, pediu que contassem as fotos de um jornal. Numa das páginas, em letras grandes, estava escrito que não era preciso continuar, porque o jornal tinha 43 fotos. Os que se diziam sortudos viam o aviso com muito mais frequência. A sorte, em boa parte, é atenção aberta.</w:t>
      </w:r>
    </w:p>
    <w:p>
      <w:pPr>
        <w:widowControl/>
        <w:spacing w:after="0" w:line="330" w:lineRule="exact"/>
        <w:ind w:firstLine="340"/>
        <w:jc w:val="both"/>
      </w:pPr>
      <w:r>
        <w:rPr>
          <w:rFonts w:ascii="Times New Roman" w:cs="Times New Roman" w:eastAsia="Times New Roman" w:hAnsi="Times New Roman"/>
          <w:sz w:val="24"/>
          <w:szCs w:val="24"/>
        </w:rPr>
        <w:t xml:space="preserve">Nas relações, a boa vibração se espalha. Um grande estudo acompanhou milhares de pessoas por vinte anos e mostrou que a felicidade se propaga numa rede social: amigos, e até amigos de amigos, de quem é feliz têm mais chance de ser felizes também. Quem contagia recebe de volta o que espalhou.</w:t>
      </w:r>
    </w:p>
    <w:p>
      <w:pPr>
        <w:widowControl/>
        <w:spacing w:after="0" w:line="330" w:lineRule="exact"/>
        <w:ind w:firstLine="340"/>
        <w:jc w:val="both"/>
      </w:pPr>
      <w:r>
        <w:rPr>
          <w:rFonts w:ascii="Times New Roman" w:cs="Times New Roman" w:eastAsia="Times New Roman" w:hAnsi="Times New Roman"/>
          <w:sz w:val="24"/>
          <w:szCs w:val="24"/>
        </w:rPr>
        <w:t xml:space="preserve">E no espírito, a Escritura afirma a mesma lei com a imagem do campo: “tudo o que o homem semear, isso também ceifará” (Gálatas 6:7). Quem semeia boa vibração colhe, com o tempo, uma vida mais leve.</w:t>
      </w:r>
    </w:p>
    <w:p>
      <w:pPr>
        <w:keepNext/>
        <w:keepLines/>
        <w:spacing w:after="160" w:before="400"/>
      </w:pPr>
      <w:r>
        <w:rPr>
          <w:rFonts w:ascii="Times New Roman" w:cs="Times New Roman" w:eastAsia="Times New Roman" w:hAnsi="Times New Roman"/>
          <w:b/>
          <w:bCs/>
          <w:smallCaps/>
          <w:sz w:val="24"/>
          <w:szCs w:val="24"/>
        </w:rPr>
        <w:t xml:space="preserve">O que a vibração não explica</w:t>
      </w:r>
    </w:p>
    <w:p>
      <w:pPr>
        <w:widowControl/>
        <w:spacing w:after="0" w:line="330" w:lineRule="exact"/>
        <w:ind w:firstLine="0"/>
        <w:jc w:val="both"/>
      </w:pPr>
      <w:r>
        <w:rPr>
          <w:rFonts w:ascii="Times New Roman" w:cs="Times New Roman" w:eastAsia="Times New Roman" w:hAnsi="Times New Roman"/>
          <w:sz w:val="24"/>
          <w:szCs w:val="24"/>
        </w:rPr>
        <w:t xml:space="preserve">É preciso, porém, um cuidado. Nem tudo o que acontece de ruim é fruto de má vibração. Jó era justo e perdeu tudo. Quando os discípulos perguntaram de quem era a culpa por um homem ter nascido cego, Jesus respondeu: “Nem ele pecou nem seus pais” (João 9:3). A boa vibração aumenta as chances e alivia o caminho, mas não é uma garantia, e a dor de ninguém deve ser lida como castigo pela própria vibração.</w:t>
      </w:r>
    </w:p>
    <w:p>
      <w:pPr>
        <w:keepNext/>
        <w:keepLines/>
        <w:spacing w:after="160" w:before="400"/>
      </w:pPr>
      <w:r>
        <w:rPr>
          <w:rFonts w:ascii="Times New Roman" w:cs="Times New Roman" w:eastAsia="Times New Roman" w:hAnsi="Times New Roman"/>
          <w:b/>
          <w:bCs/>
          <w:smallCaps/>
          <w:sz w:val="24"/>
          <w:szCs w:val="24"/>
        </w:rPr>
        <w:t xml:space="preserve">Cantar e dançar ao Senhor</w:t>
      </w:r>
    </w:p>
    <w:p>
      <w:pPr>
        <w:widowControl/>
        <w:spacing w:after="0" w:line="330" w:lineRule="exact"/>
        <w:ind w:firstLine="0"/>
        <w:jc w:val="both"/>
      </w:pPr>
      <w:r>
        <w:rPr>
          <w:rFonts w:ascii="Times New Roman" w:cs="Times New Roman" w:eastAsia="Times New Roman" w:hAnsi="Times New Roman"/>
          <w:sz w:val="24"/>
          <w:szCs w:val="24"/>
        </w:rPr>
        <w:t xml:space="preserve">Muitas pessoas dançam e cantam vibrando energia boa e contagiam quem está por perto. Mas é preciso distinguir o objetivo. Há o canto e a dança do lazer e do entretenimento, e há o canto e a dança voltados ao Senhor, que pedem devoção, louvor, adoração e consagração. Desde a criação, o céu canta: quando Deus lançou os fundamentos da terra, “as estrelas da alva juntas alegremente cantavam, e todos os filhos de Deus rejubilavam” (Jó 38:7). Os salmos nasceram para ser cantados, e o Salmo 150 convida: “Louvai-o com adufe e danças”. Depois da travessia do Mar Vermelho, Miriã tomou o tamborim e as mulheres a seguiram com danças, cantando a vitória do Senhor (Êxodo 15:20–21). E Davi “dançava com todas as suas forças diante do Senhor” (2 Samuel 6:14). Não é à toa que se diz que quem canta reza duas vezes, frase tradicionalmente atribuída a Santo Agostinho, e que o povo repete: quem canta seus males espanta.</w:t>
      </w:r>
    </w:p>
    <w:p>
      <w:pPr>
        <w:widowControl/>
        <w:spacing w:after="0" w:line="330" w:lineRule="exact"/>
        <w:ind w:firstLine="340"/>
        <w:jc w:val="both"/>
      </w:pPr>
      <w:r>
        <w:rPr>
          <w:rFonts w:ascii="Times New Roman" w:cs="Times New Roman" w:eastAsia="Times New Roman" w:hAnsi="Times New Roman"/>
          <w:sz w:val="24"/>
          <w:szCs w:val="24"/>
        </w:rPr>
        <w:t xml:space="preserve">Mas para vibrar ao Senhor não é preciso somente dançar. Daniel orava de joelhos três vezes ao dia (Daniel 6:10). Jesus, no Getsêmani, prostrou-se com o rosto em terra (Mateus 26:39). O salmista meditava em Deus deitado, nas vigílias da noite (Salmo 63:6). E Jesus ensinou: “quando estiverdes orando em pé, perdoai” (Marcos 11:25). De joelhos, deitado ou em pé, a vibração acontece quando a mente está profundamente concentrada no Altíssimo. Por isso a música faz tanta diferença na missa, no culto e em toda reunião religiosa: ela reúne as vozes numa só vibração e eleva o coração de todos ao mesmo tempo.</w:t>
      </w:r>
    </w:p>
    <w:p>
      <w:pPr>
        <w:keepNext/>
        <w:keepLines/>
        <w:spacing w:after="160" w:before="400"/>
      </w:pPr>
      <w:r>
        <w:rPr>
          <w:rFonts w:ascii="Times New Roman" w:cs="Times New Roman" w:eastAsia="Times New Roman" w:hAnsi="Times New Roman"/>
          <w:b/>
          <w:bCs/>
          <w:smallCaps/>
          <w:sz w:val="24"/>
          <w:szCs w:val="24"/>
        </w:rPr>
        <w:t xml:space="preserve">O mistério de quem não é curado</w:t>
      </w:r>
    </w:p>
    <w:p>
      <w:pPr>
        <w:widowControl/>
        <w:spacing w:after="0" w:line="330" w:lineRule="exact"/>
        <w:ind w:firstLine="0"/>
        <w:jc w:val="both"/>
      </w:pPr>
      <w:r>
        <w:rPr>
          <w:rFonts w:ascii="Times New Roman" w:cs="Times New Roman" w:eastAsia="Times New Roman" w:hAnsi="Times New Roman"/>
          <w:sz w:val="24"/>
          <w:szCs w:val="24"/>
        </w:rPr>
        <w:t xml:space="preserve">Nem toda oração feita com fé recebe a resposta que esperávamos. Há pessoas de fé profunda que não foram curadas e pessoas amadas que partiram apesar de todas as orações. Isso não mede a fé de ninguém. Há um mistério que nenhuma explicação esgota, e eu prefiro respeitá-lo a fingir que o entendo.</w:t>
      </w:r>
    </w:p>
    <w:p>
      <w:pPr>
        <w:widowControl/>
        <w:spacing w:after="0" w:line="330" w:lineRule="exact"/>
        <w:ind w:firstLine="340"/>
        <w:jc w:val="both"/>
      </w:pPr>
      <w:r>
        <w:rPr>
          <w:rFonts w:ascii="Times New Roman" w:cs="Times New Roman" w:eastAsia="Times New Roman" w:hAnsi="Times New Roman"/>
          <w:b/>
          <w:bCs/>
          <w:sz w:val="24"/>
          <w:szCs w:val="24"/>
        </w:rPr>
        <w:t xml:space="preserve">[SUA VOZ: como você lida com esse mistério na sua fé. Uma oração que você viu ser respondida e outra que não foi como você esperava.]</w:t>
      </w:r>
    </w:p>
    <w:p>
      <w:pPr>
        <w:pageBreakBefore/>
        <w:spacing w:after="1134"/>
      </w:pPr>
    </w:p>
    <w:p>
      <w:pPr>
        <w:keepNext/>
        <w:spacing w:after="720"/>
        <w:jc w:val="center"/>
      </w:pPr>
      <w:r>
        <w:rPr>
          <w:rFonts w:ascii="Times New Roman" w:cs="Times New Roman" w:eastAsia="Times New Roman" w:hAnsi="Times New Roman"/>
          <w:b/>
          <w:bCs/>
          <w:sz w:val="34"/>
          <w:szCs w:val="34"/>
        </w:rPr>
        <w:t xml:space="preserve">Fechamento da Parte I — O seis que nunca será sete</w:t>
      </w:r>
    </w:p>
    <w:p>
      <w:pPr>
        <w:widowControl/>
        <w:spacing w:after="0" w:line="330" w:lineRule="exact"/>
        <w:ind w:firstLine="0"/>
        <w:jc w:val="both"/>
      </w:pPr>
      <w:r>
        <w:rPr>
          <w:rFonts w:ascii="Times New Roman" w:cs="Times New Roman" w:eastAsia="Times New Roman" w:hAnsi="Times New Roman"/>
          <w:sz w:val="24"/>
          <w:szCs w:val="24"/>
        </w:rPr>
        <w:t xml:space="preserve">Quando Deus criou o mundo, cada coisa veio com o seu oposto. O dia veio com a noite. O céu veio com a terra. O alto veio com o baixo. Antes de tudo, “a terra era sem forma e vazia; e havia trevas sobre a face do abismo” (Gênesis 1:2), e dessas trevas surgiu a luz. A criação já nasce mostrando os dois lados do mesmo pensamento.</w:t>
      </w:r>
    </w:p>
    <w:p>
      <w:pPr>
        <w:widowControl/>
        <w:spacing w:after="0" w:line="330" w:lineRule="exact"/>
        <w:ind w:firstLine="340"/>
        <w:jc w:val="both"/>
      </w:pPr>
      <w:r>
        <w:rPr>
          <w:rFonts w:ascii="Times New Roman" w:cs="Times New Roman" w:eastAsia="Times New Roman" w:hAnsi="Times New Roman"/>
          <w:sz w:val="24"/>
          <w:szCs w:val="24"/>
        </w:rPr>
        <w:t xml:space="preserve">O Eclesiastes diz o mesmo com outras palavras: “Tudo tem o seu tempo determinado, e há tempo para todo o propósito debaixo do céu: há tempo de nascer, e tempo de morrer; tempo de plantar, e tempo de arrancar o que se plantou” (Eclesiastes 3:1–2). E segue assim, par a par, chorar e rir, prantear e dançar, calar e falar.</w:t>
      </w:r>
    </w:p>
    <w:p>
      <w:pPr>
        <w:keepNext/>
        <w:keepLines/>
        <w:spacing w:after="160" w:before="400"/>
      </w:pPr>
      <w:r>
        <w:rPr>
          <w:rFonts w:ascii="Times New Roman" w:cs="Times New Roman" w:eastAsia="Times New Roman" w:hAnsi="Times New Roman"/>
          <w:b/>
          <w:bCs/>
          <w:smallCaps/>
          <w:sz w:val="24"/>
          <w:szCs w:val="24"/>
        </w:rPr>
        <w:t xml:space="preserve">O tempo e o atemporal</w:t>
      </w:r>
    </w:p>
    <w:p>
      <w:pPr>
        <w:widowControl/>
        <w:spacing w:after="0" w:line="330" w:lineRule="exact"/>
        <w:ind w:firstLine="0"/>
        <w:jc w:val="both"/>
      </w:pPr>
      <w:r>
        <w:rPr>
          <w:rFonts w:ascii="Times New Roman" w:cs="Times New Roman" w:eastAsia="Times New Roman" w:hAnsi="Times New Roman"/>
          <w:sz w:val="24"/>
          <w:szCs w:val="24"/>
        </w:rPr>
        <w:t xml:space="preserve">É dos opostos que nasce a nossa noção de tempo. O tempo é a presença de algo que não sabemos dizer o que é, mas que de fato existe. Ele só faz sentido porque existe o seu oposto, o que não passa, o atemporal. Medimos as horas porque intuímos a eternidade.</w:t>
      </w:r>
    </w:p>
    <w:p>
      <w:pPr>
        <w:widowControl/>
        <w:spacing w:after="0" w:line="330" w:lineRule="exact"/>
        <w:ind w:firstLine="340"/>
        <w:jc w:val="both"/>
      </w:pPr>
      <w:r>
        <w:rPr>
          <w:rFonts w:ascii="Times New Roman" w:cs="Times New Roman" w:eastAsia="Times New Roman" w:hAnsi="Times New Roman"/>
          <w:b/>
          <w:bCs/>
          <w:sz w:val="24"/>
          <w:szCs w:val="24"/>
        </w:rPr>
        <w:t xml:space="preserve">[SUA VOZ: desenvolver a ideia do tempo e do atemporal com as suas palavras.]</w:t>
      </w:r>
    </w:p>
    <w:p>
      <w:pPr>
        <w:keepNext/>
        <w:keepLines/>
        <w:spacing w:after="160" w:before="400"/>
      </w:pPr>
      <w:r>
        <w:rPr>
          <w:rFonts w:ascii="Times New Roman" w:cs="Times New Roman" w:eastAsia="Times New Roman" w:hAnsi="Times New Roman"/>
          <w:b/>
          <w:bCs/>
          <w:smallCaps/>
          <w:sz w:val="24"/>
          <w:szCs w:val="24"/>
        </w:rPr>
        <w:t xml:space="preserve">O seis e o sete</w:t>
      </w:r>
    </w:p>
    <w:p>
      <w:pPr>
        <w:widowControl/>
        <w:spacing w:after="0" w:line="330" w:lineRule="exact"/>
        <w:ind w:firstLine="0"/>
        <w:jc w:val="both"/>
      </w:pPr>
      <w:r>
        <w:rPr>
          <w:rFonts w:ascii="Times New Roman" w:cs="Times New Roman" w:eastAsia="Times New Roman" w:hAnsi="Times New Roman"/>
          <w:sz w:val="24"/>
          <w:szCs w:val="24"/>
        </w:rPr>
        <w:t xml:space="preserve">Deus trabalhou seis dias e no sétimo descansou. O seis é o número do homem, criado no sexto dia; o sete é o número do descanso, da obra completa. Não por acaso, o sete é o maior número primo que se escreve com um só algarismo: indivisível, não depende de nenhum outro para existir. Quando o Apocalipse fala do número da besta, ele mesmo avisa: “é número de homem” (Apocalipse 13:18). O 666 é o seis repetido, insistindo em si mesmo. Como o 6,666... que se estende ao infinito sem jamais tocar o 7, é a criatura que busca a perfeição sem o Criador: o seis que nunca será sete.</w:t>
      </w:r>
    </w:p>
    <w:p>
      <w:pPr>
        <w:spacing w:after="280" w:before="280" w:line="330" w:lineRule="exact"/>
        <w:ind w:left="454" w:right="454"/>
        <w:jc w:val="center"/>
      </w:pPr>
      <w:r>
        <w:rPr>
          <w:rFonts w:ascii="Times New Roman" w:cs="Times New Roman" w:eastAsia="Times New Roman" w:hAnsi="Times New Roman"/>
          <w:i/>
          <w:iCs/>
          <w:sz w:val="24"/>
          <w:szCs w:val="24"/>
        </w:rPr>
        <w:t xml:space="preserve">O seis que se repete ao infinito nunca chega ao sete. Só o descanso em Deus completa a obra.</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II</w:t>
      </w:r>
    </w:p>
    <w:p>
      <w:pPr>
        <w:spacing w:after="240"/>
        <w:jc w:val="center"/>
      </w:pPr>
      <w:r>
        <w:rPr>
          <w:rFonts w:ascii="Times New Roman" w:cs="Times New Roman" w:eastAsia="Times New Roman" w:hAnsi="Times New Roman"/>
          <w:i/>
          <w:iCs/>
          <w:sz w:val="34"/>
          <w:szCs w:val="34"/>
        </w:rPr>
        <w:t xml:space="preserve">O peso das palavras</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6</w:t>
      </w:r>
    </w:p>
    <w:p>
      <w:pPr>
        <w:keepNext/>
        <w:spacing w:after="720"/>
        <w:jc w:val="center"/>
      </w:pPr>
      <w:r>
        <w:rPr>
          <w:rFonts w:ascii="Times New Roman" w:cs="Times New Roman" w:eastAsia="Times New Roman" w:hAnsi="Times New Roman"/>
          <w:b/>
          <w:bCs/>
          <w:sz w:val="34"/>
          <w:szCs w:val="34"/>
        </w:rPr>
        <w:t xml:space="preserve">A palavra é vibração</w:t>
      </w:r>
    </w:p>
    <w:p>
      <w:pPr>
        <w:widowControl/>
        <w:spacing w:after="0" w:line="330" w:lineRule="exact"/>
        <w:ind w:firstLine="0"/>
        <w:jc w:val="both"/>
      </w:pPr>
      <w:r>
        <w:rPr>
          <w:rFonts w:ascii="Times New Roman" w:cs="Times New Roman" w:eastAsia="Times New Roman" w:hAnsi="Times New Roman"/>
          <w:sz w:val="24"/>
          <w:szCs w:val="24"/>
        </w:rPr>
        <w:t xml:space="preserve">Se o som é vibração, a palavra falada também é. Quando falo, o ar vibra entre a minha boca e o ouvido de quem me escuta, e algo passa de mim para o outro. Mas a palavra carrega mais do que ar em movimento. Ela carrega intenção, e a intenção muda o efeito.</w:t>
      </w:r>
    </w:p>
    <w:p>
      <w:pPr>
        <w:widowControl/>
        <w:spacing w:after="0" w:line="330" w:lineRule="exact"/>
        <w:ind w:firstLine="340"/>
        <w:jc w:val="both"/>
      </w:pPr>
      <w:r>
        <w:rPr>
          <w:rFonts w:ascii="Times New Roman" w:cs="Times New Roman" w:eastAsia="Times New Roman" w:hAnsi="Times New Roman"/>
          <w:sz w:val="24"/>
          <w:szCs w:val="24"/>
        </w:rPr>
        <w:t xml:space="preserve">O livro dos Provérbios afirma: “A morte e a vida estão no poder da língua” (Provérbios 18:21). Não é exagero. Uma frase pode levantar alguém que estava no chão, e outra pode derrubar quem estava de pé.</w:t>
      </w:r>
    </w:p>
    <w:p>
      <w:pPr>
        <w:keepNext/>
        <w:keepLines/>
        <w:spacing w:after="160" w:before="400"/>
      </w:pPr>
      <w:r>
        <w:rPr>
          <w:rFonts w:ascii="Times New Roman" w:cs="Times New Roman" w:eastAsia="Times New Roman" w:hAnsi="Times New Roman"/>
          <w:b/>
          <w:bCs/>
          <w:smallCaps/>
          <w:sz w:val="24"/>
          <w:szCs w:val="24"/>
        </w:rPr>
        <w:t xml:space="preserve">O que uma palavra faz em quem ouve</w:t>
      </w:r>
    </w:p>
    <w:p>
      <w:pPr>
        <w:widowControl/>
        <w:spacing w:after="0" w:line="330" w:lineRule="exact"/>
        <w:ind w:firstLine="0"/>
        <w:jc w:val="both"/>
      </w:pPr>
      <w:r>
        <w:rPr>
          <w:rFonts w:ascii="Times New Roman" w:cs="Times New Roman" w:eastAsia="Times New Roman" w:hAnsi="Times New Roman"/>
          <w:sz w:val="24"/>
          <w:szCs w:val="24"/>
        </w:rPr>
        <w:t xml:space="preserve">Pense numa criança que ouve todos os dias “você não presta”. Agora pense em outra que ouve “eu acredito em você”. As duas frases são curtas e duram poucos segundos, mas o efeito delas pode durar a vida inteira. A palavra entra, se instala e passa a vibrar por dentro, muito depois de quem a disse ter ido embora.</w:t>
      </w:r>
    </w:p>
    <w:p>
      <w:pPr>
        <w:widowControl/>
        <w:spacing w:after="0" w:line="330" w:lineRule="exact"/>
        <w:ind w:firstLine="340"/>
        <w:jc w:val="both"/>
      </w:pPr>
      <w:r>
        <w:rPr>
          <w:rFonts w:ascii="Times New Roman" w:cs="Times New Roman" w:eastAsia="Times New Roman" w:hAnsi="Times New Roman"/>
          <w:sz w:val="24"/>
          <w:szCs w:val="24"/>
        </w:rPr>
        <w:t xml:space="preserve">“A resposta branda desvia o furor, mas a palavra dura suscita a ira” (Provérbios 15:1). A mesma situação, com palavras diferentes, termina em paz ou em briga.</w:t>
      </w:r>
    </w:p>
    <w:p>
      <w:pPr>
        <w:keepNext/>
        <w:keepLines/>
        <w:spacing w:after="160" w:before="400"/>
      </w:pPr>
      <w:r>
        <w:rPr>
          <w:rFonts w:ascii="Times New Roman" w:cs="Times New Roman" w:eastAsia="Times New Roman" w:hAnsi="Times New Roman"/>
          <w:b/>
          <w:bCs/>
          <w:smallCaps/>
          <w:sz w:val="24"/>
          <w:szCs w:val="24"/>
        </w:rPr>
        <w:t xml:space="preserve">O peso escondido nas palavras</w:t>
      </w:r>
    </w:p>
    <w:p>
      <w:pPr>
        <w:widowControl/>
        <w:spacing w:after="0" w:line="330" w:lineRule="exact"/>
        <w:ind w:firstLine="0"/>
        <w:jc w:val="both"/>
      </w:pPr>
      <w:r>
        <w:rPr>
          <w:rFonts w:ascii="Times New Roman" w:cs="Times New Roman" w:eastAsia="Times New Roman" w:hAnsi="Times New Roman"/>
          <w:sz w:val="24"/>
          <w:szCs w:val="24"/>
        </w:rPr>
        <w:t xml:space="preserve">Cada palavra tem um peso que vai além do dicionário. Algumas já nascem leves, outras já nascem pesadas. Contagiar e contaminar, por exemplo, falam do mesmo movimento, o de passar algo adiante, mas uma soa como festa e a outra soa como doença. Quem escolhe uma ou outra está escolhendo, sem perceber, a energia que vai colocar no mundo.</w:t>
      </w:r>
    </w:p>
    <w:p>
      <w:pPr>
        <w:widowControl/>
        <w:spacing w:after="0" w:line="330" w:lineRule="exact"/>
        <w:ind w:firstLine="340"/>
        <w:jc w:val="both"/>
      </w:pPr>
      <w:r>
        <w:rPr>
          <w:rFonts w:ascii="Times New Roman" w:cs="Times New Roman" w:eastAsia="Times New Roman" w:hAnsi="Times New Roman"/>
          <w:b/>
          <w:bCs/>
          <w:sz w:val="24"/>
          <w:szCs w:val="24"/>
        </w:rPr>
        <w:t xml:space="preserve">[SUA VOZ: uma palavra que marcou a sua vida, para o bem ou para o mal, e como ela continua vibrando em você.]</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7</w:t>
      </w:r>
    </w:p>
    <w:p>
      <w:pPr>
        <w:keepNext/>
        <w:spacing w:after="720"/>
        <w:jc w:val="center"/>
      </w:pPr>
      <w:r>
        <w:rPr>
          <w:rFonts w:ascii="Times New Roman" w:cs="Times New Roman" w:eastAsia="Times New Roman" w:hAnsi="Times New Roman"/>
          <w:b/>
          <w:bCs/>
          <w:sz w:val="34"/>
          <w:szCs w:val="34"/>
        </w:rPr>
        <w:t xml:space="preserve">Uma escala, duas direções</w:t>
      </w:r>
    </w:p>
    <w:p>
      <w:pPr>
        <w:widowControl/>
        <w:spacing w:after="0" w:line="330" w:lineRule="exact"/>
        <w:ind w:firstLine="0"/>
        <w:jc w:val="both"/>
      </w:pPr>
      <w:r>
        <w:rPr>
          <w:rFonts w:ascii="Times New Roman" w:cs="Times New Roman" w:eastAsia="Times New Roman" w:hAnsi="Times New Roman"/>
          <w:sz w:val="24"/>
          <w:szCs w:val="24"/>
        </w:rPr>
        <w:t xml:space="preserve">Os pares de palavras deste livro têm algo em comum: os dois lados se movem do mesmo jeito, mas para direções opostas. É isso que os torna tão fáceis de confundir.</w:t>
      </w:r>
    </w:p>
    <w:p>
      <w:pPr>
        <w:keepNext/>
        <w:keepLines/>
        <w:spacing w:after="160" w:before="400"/>
      </w:pPr>
      <w:r>
        <w:rPr>
          <w:rFonts w:ascii="Times New Roman" w:cs="Times New Roman" w:eastAsia="Times New Roman" w:hAnsi="Times New Roman"/>
          <w:b/>
          <w:bCs/>
          <w:smallCaps/>
          <w:sz w:val="24"/>
          <w:szCs w:val="24"/>
        </w:rPr>
        <w:t xml:space="preserve">O mesmo movimento</w:t>
      </w:r>
    </w:p>
    <w:p>
      <w:pPr>
        <w:widowControl/>
        <w:spacing w:after="0" w:line="330" w:lineRule="exact"/>
        <w:ind w:firstLine="0"/>
        <w:jc w:val="both"/>
      </w:pPr>
      <w:r>
        <w:rPr>
          <w:rFonts w:ascii="Times New Roman" w:cs="Times New Roman" w:eastAsia="Times New Roman" w:hAnsi="Times New Roman"/>
          <w:sz w:val="24"/>
          <w:szCs w:val="24"/>
        </w:rPr>
        <w:t xml:space="preserve">Contagiar e contaminar multiplicam. Aliança e pacto juntam forças. União e casamento entrelaçam duas vidas. Em cada par, o movimento é igual. O que muda é a direção, o nível do ser em que a palavra atua e aquilo que ela produz.</w:t>
      </w:r>
    </w:p>
    <w:p>
      <w:pPr>
        <w:widowControl/>
        <w:spacing w:after="0" w:line="330" w:lineRule="exact"/>
        <w:ind w:firstLine="340"/>
        <w:jc w:val="both"/>
      </w:pPr>
      <w:r>
        <w:rPr>
          <w:rFonts w:ascii="Times New Roman" w:cs="Times New Roman" w:eastAsia="Times New Roman" w:hAnsi="Times New Roman"/>
          <w:sz w:val="24"/>
          <w:szCs w:val="24"/>
        </w:rPr>
        <w:t xml:space="preserve">A carta de Tiago descreve esse mistério com precisão: “De uma mesma boca procede bênção e maldição. Meus irmãos, não convém que isto se faça assim” (Tiago 3:10). A boca é a mesma. A direção é que muda tudo.</w:t>
      </w:r>
    </w:p>
    <w:p>
      <w:pPr>
        <w:keepNext/>
        <w:keepLines/>
        <w:spacing w:after="160" w:before="400"/>
      </w:pPr>
      <w:r>
        <w:rPr>
          <w:rFonts w:ascii="Times New Roman" w:cs="Times New Roman" w:eastAsia="Times New Roman" w:hAnsi="Times New Roman"/>
          <w:b/>
          <w:bCs/>
          <w:smallCaps/>
          <w:sz w:val="24"/>
          <w:szCs w:val="24"/>
        </w:rPr>
        <w:t xml:space="preserve">As quatro perguntas</w:t>
      </w:r>
    </w:p>
    <w:p>
      <w:pPr>
        <w:widowControl/>
        <w:spacing w:after="0" w:line="330" w:lineRule="exact"/>
        <w:ind w:firstLine="0"/>
        <w:jc w:val="both"/>
      </w:pPr>
      <w:r>
        <w:rPr>
          <w:rFonts w:ascii="Times New Roman" w:cs="Times New Roman" w:eastAsia="Times New Roman" w:hAnsi="Times New Roman"/>
          <w:sz w:val="24"/>
          <w:szCs w:val="24"/>
        </w:rPr>
        <w:t xml:space="preserve">Para não confundir os dois lados, proponho fazer sempre quatro perguntas. Qual é o peso da palavra, positivo ou negativo? Qual é a escala que os dois lados têm em comum? Em que nível do ser cada lado atua, no espírito ou no corpo e na alma? E o que cada um produz, em mim e nos outros?</w:t>
      </w:r>
    </w:p>
    <w:p>
      <w:pPr>
        <w:widowControl/>
        <w:spacing w:after="0" w:line="330" w:lineRule="exact"/>
        <w:ind w:firstLine="340"/>
        <w:jc w:val="both"/>
      </w:pPr>
      <w:r>
        <w:rPr>
          <w:rFonts w:ascii="Times New Roman" w:cs="Times New Roman" w:eastAsia="Times New Roman" w:hAnsi="Times New Roman"/>
          <w:sz w:val="24"/>
          <w:szCs w:val="24"/>
        </w:rPr>
        <w:t xml:space="preserve">Nas próximas partes, aplico essas perguntas a cada par. O leitor vai perceber que, depois de fazê-las algumas vezes, elas passam a acontecer sozinhas, no meio de uma conversa, de uma decisão, de uma escolha.</w:t>
      </w:r>
    </w:p>
    <w:p>
      <w:pPr>
        <w:keepNext/>
        <w:keepLines/>
        <w:spacing w:after="160" w:before="400"/>
      </w:pPr>
      <w:r>
        <w:rPr>
          <w:rFonts w:ascii="Times New Roman" w:cs="Times New Roman" w:eastAsia="Times New Roman" w:hAnsi="Times New Roman"/>
          <w:b/>
          <w:bCs/>
          <w:smallCaps/>
          <w:sz w:val="24"/>
          <w:szCs w:val="24"/>
        </w:rPr>
        <w:t xml:space="preserve">Se tudo vibra, o que muda?</w:t>
      </w:r>
    </w:p>
    <w:p>
      <w:pPr>
        <w:widowControl/>
        <w:spacing w:after="0" w:line="330" w:lineRule="exact"/>
        <w:ind w:firstLine="0"/>
        <w:jc w:val="both"/>
      </w:pPr>
      <w:r>
        <w:rPr>
          <w:rFonts w:ascii="Times New Roman" w:cs="Times New Roman" w:eastAsia="Times New Roman" w:hAnsi="Times New Roman"/>
          <w:sz w:val="24"/>
          <w:szCs w:val="24"/>
        </w:rPr>
        <w:t xml:space="preserve">Alguém pode perguntar: se tudo é vibração, a palavra ainda explica alguma coisa? Explica, porque o que importa não é se algo vibra, mas para onde a vibração vai. Ela pode contagiar ou contaminar, fazer aliança ou pacto. São os dois lados do mesmo movimento.</w:t>
      </w:r>
    </w:p>
    <w:p>
      <w:pPr>
        <w:widowControl/>
        <w:spacing w:after="0" w:line="330" w:lineRule="exact"/>
        <w:ind w:firstLine="340"/>
        <w:jc w:val="both"/>
      </w:pPr>
      <w:r>
        <w:rPr>
          <w:rFonts w:ascii="Times New Roman" w:cs="Times New Roman" w:eastAsia="Times New Roman" w:hAnsi="Times New Roman"/>
          <w:b/>
          <w:bCs/>
          <w:sz w:val="24"/>
          <w:szCs w:val="24"/>
        </w:rPr>
        <w:t xml:space="preserve">[SUA VOZ: outros pares de palavras que você percebe no dia a dia e que poderiam entrar no livro.]</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III</w:t>
      </w:r>
    </w:p>
    <w:p>
      <w:pPr>
        <w:spacing w:after="240"/>
        <w:jc w:val="center"/>
      </w:pPr>
      <w:r>
        <w:rPr>
          <w:rFonts w:ascii="Times New Roman" w:cs="Times New Roman" w:eastAsia="Times New Roman" w:hAnsi="Times New Roman"/>
          <w:i/>
          <w:iCs/>
          <w:sz w:val="34"/>
          <w:szCs w:val="34"/>
        </w:rPr>
        <w:t xml:space="preserve">Contagiar e contaminar</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8</w:t>
      </w:r>
    </w:p>
    <w:p>
      <w:pPr>
        <w:keepNext/>
        <w:spacing w:after="720"/>
        <w:jc w:val="center"/>
      </w:pPr>
      <w:r>
        <w:rPr>
          <w:rFonts w:ascii="Times New Roman" w:cs="Times New Roman" w:eastAsia="Times New Roman" w:hAnsi="Times New Roman"/>
          <w:b/>
          <w:bCs/>
          <w:sz w:val="34"/>
          <w:szCs w:val="34"/>
        </w:rPr>
        <w:t xml:space="preserve">O que contagia</w:t>
      </w:r>
    </w:p>
    <w:p>
      <w:pPr>
        <w:widowControl/>
        <w:spacing w:after="0" w:line="330" w:lineRule="exact"/>
        <w:ind w:firstLine="0"/>
        <w:jc w:val="both"/>
      </w:pPr>
      <w:r>
        <w:rPr>
          <w:rFonts w:ascii="Times New Roman" w:cs="Times New Roman" w:eastAsia="Times New Roman" w:hAnsi="Times New Roman"/>
          <w:sz w:val="24"/>
          <w:szCs w:val="24"/>
        </w:rPr>
        <w:t xml:space="preserve">Contagiar é uma palavra de valor. Ela tem um peso positivo na própria sonoridade e sugere transmitir, progredir, multiplicar. Quem contagia passa adiante uma energia boa, e os outros conseguem senti-la a ponto de se alegrar, de sorrir sem motivo aparente, de sair de perto mais leves do que chegaram.</w:t>
      </w:r>
    </w:p>
    <w:p>
      <w:pPr>
        <w:keepNext/>
        <w:keepLines/>
        <w:spacing w:after="160" w:before="400"/>
      </w:pPr>
      <w:r>
        <w:rPr>
          <w:rFonts w:ascii="Times New Roman" w:cs="Times New Roman" w:eastAsia="Times New Roman" w:hAnsi="Times New Roman"/>
          <w:b/>
          <w:bCs/>
          <w:smallCaps/>
          <w:sz w:val="24"/>
          <w:szCs w:val="24"/>
        </w:rPr>
        <w:t xml:space="preserve">A alegria que se multiplica</w:t>
      </w:r>
    </w:p>
    <w:p>
      <w:pPr>
        <w:widowControl/>
        <w:spacing w:after="0" w:line="330" w:lineRule="exact"/>
        <w:ind w:firstLine="0"/>
        <w:jc w:val="both"/>
      </w:pPr>
      <w:r>
        <w:rPr>
          <w:rFonts w:ascii="Times New Roman" w:cs="Times New Roman" w:eastAsia="Times New Roman" w:hAnsi="Times New Roman"/>
          <w:sz w:val="24"/>
          <w:szCs w:val="24"/>
        </w:rPr>
        <w:t xml:space="preserve">Todos conhecemos alguém assim. Entra numa sala e o ambiente muda. Não precisa fazer discurso: o jeito de olhar, o bom humor, a atenção sincera já bastam. A alegria dessa pessoa não diminui quando é dividida. Pelo contrário, cresce.</w:t>
      </w:r>
    </w:p>
    <w:p>
      <w:pPr>
        <w:widowControl/>
        <w:spacing w:after="0" w:line="330" w:lineRule="exact"/>
        <w:ind w:firstLine="340"/>
        <w:jc w:val="both"/>
      </w:pPr>
      <w:r>
        <w:rPr>
          <w:rFonts w:ascii="Times New Roman" w:cs="Times New Roman" w:eastAsia="Times New Roman" w:hAnsi="Times New Roman"/>
          <w:sz w:val="24"/>
          <w:szCs w:val="24"/>
        </w:rPr>
        <w:t xml:space="preserve">O livro dos Provérbios observa: “O coração alegre é como o bom remédio, mas o espírito abatido seca os ossos” (Provérbios 17:22). A alegria verdadeira cura, e cura em escala.</w:t>
      </w:r>
    </w:p>
    <w:p>
      <w:pPr>
        <w:keepNext/>
        <w:keepLines/>
        <w:spacing w:after="160" w:before="400"/>
      </w:pPr>
      <w:r>
        <w:rPr>
          <w:rFonts w:ascii="Times New Roman" w:cs="Times New Roman" w:eastAsia="Times New Roman" w:hAnsi="Times New Roman"/>
          <w:b/>
          <w:bCs/>
          <w:smallCaps/>
          <w:sz w:val="24"/>
          <w:szCs w:val="24"/>
        </w:rPr>
        <w:t xml:space="preserve">O que se contagia</w:t>
      </w:r>
    </w:p>
    <w:p>
      <w:pPr>
        <w:widowControl/>
        <w:spacing w:after="0" w:line="330" w:lineRule="exact"/>
        <w:ind w:firstLine="0"/>
        <w:jc w:val="both"/>
      </w:pPr>
      <w:r>
        <w:rPr>
          <w:rFonts w:ascii="Times New Roman" w:cs="Times New Roman" w:eastAsia="Times New Roman" w:hAnsi="Times New Roman"/>
          <w:sz w:val="24"/>
          <w:szCs w:val="24"/>
        </w:rPr>
        <w:t xml:space="preserve">Contagiamos alegria, amor, paz, carinho, coragem e esperança. Nada disso se perde quando é dado. Uma palavra de incentivo, um abraço na hora certa, uma oração feita em silêncio por alguém podem atravessar o dia inteiro dessa pessoa e chegar a outras que nem conhecemos.</w:t>
      </w:r>
    </w:p>
    <w:p>
      <w:pPr>
        <w:keepNext/>
        <w:keepLines/>
        <w:spacing w:after="160" w:before="400"/>
      </w:pPr>
      <w:r>
        <w:rPr>
          <w:rFonts w:ascii="Times New Roman" w:cs="Times New Roman" w:eastAsia="Times New Roman" w:hAnsi="Times New Roman"/>
          <w:b/>
          <w:bCs/>
          <w:smallCaps/>
          <w:sz w:val="24"/>
          <w:szCs w:val="24"/>
        </w:rPr>
        <w:t xml:space="preserve">Contagiar não é fingir</w:t>
      </w:r>
    </w:p>
    <w:p>
      <w:pPr>
        <w:widowControl/>
        <w:spacing w:after="0" w:line="330" w:lineRule="exact"/>
        <w:ind w:firstLine="0"/>
        <w:jc w:val="both"/>
      </w:pPr>
      <w:r>
        <w:rPr>
          <w:rFonts w:ascii="Times New Roman" w:cs="Times New Roman" w:eastAsia="Times New Roman" w:hAnsi="Times New Roman"/>
          <w:sz w:val="24"/>
          <w:szCs w:val="24"/>
        </w:rPr>
        <w:t xml:space="preserve">Contagiar não é forçar um sorriso nem negar a dor. Paulo escreveu: “Alegrai-vos com os que se alegram; e chorai com os que choram” (Romanos 12:15). Quem contagia de verdade também sabe acolher a tristeza do outro. A energia boa não vem da negação, vem da presença.</w:t>
      </w:r>
    </w:p>
    <w:p>
      <w:pPr>
        <w:widowControl/>
        <w:spacing w:after="0" w:line="330" w:lineRule="exact"/>
        <w:ind w:firstLine="340"/>
        <w:jc w:val="both"/>
      </w:pPr>
      <w:r>
        <w:rPr>
          <w:rFonts w:ascii="Times New Roman" w:cs="Times New Roman" w:eastAsia="Times New Roman" w:hAnsi="Times New Roman"/>
          <w:b/>
          <w:bCs/>
          <w:sz w:val="24"/>
          <w:szCs w:val="24"/>
        </w:rPr>
        <w:t xml:space="preserve">[SUA VOZ: uma pessoa que contagiou a sua vida e o que ela fazia de diferente.]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9</w:t>
      </w:r>
    </w:p>
    <w:p>
      <w:pPr>
        <w:keepNext/>
        <w:spacing w:after="720"/>
        <w:jc w:val="center"/>
      </w:pPr>
      <w:r>
        <w:rPr>
          <w:rFonts w:ascii="Times New Roman" w:cs="Times New Roman" w:eastAsia="Times New Roman" w:hAnsi="Times New Roman"/>
          <w:b/>
          <w:bCs/>
          <w:sz w:val="34"/>
          <w:szCs w:val="34"/>
        </w:rPr>
        <w:t xml:space="preserve">O que contamina</w:t>
      </w:r>
    </w:p>
    <w:p>
      <w:pPr>
        <w:widowControl/>
        <w:spacing w:after="0" w:line="330" w:lineRule="exact"/>
        <w:ind w:firstLine="0"/>
        <w:jc w:val="both"/>
      </w:pPr>
      <w:r>
        <w:rPr>
          <w:rFonts w:ascii="Times New Roman" w:cs="Times New Roman" w:eastAsia="Times New Roman" w:hAnsi="Times New Roman"/>
          <w:sz w:val="24"/>
          <w:szCs w:val="24"/>
        </w:rPr>
        <w:t xml:space="preserve">Contaminar também é multiplicar, mas na direção oposta. A palavra tem um peso negativo e traz a ideia de corrosão, de deterioração, de algo que não pode mais ser usado ou consumido. Lembra doença. Quem contamina espalha raiva, tristeza, dor, inveja e fofoca, e o efeito também cresce em escala.</w:t>
      </w:r>
    </w:p>
    <w:p>
      <w:pPr>
        <w:keepNext/>
        <w:keepLines/>
        <w:spacing w:after="160" w:before="400"/>
      </w:pPr>
      <w:r>
        <w:rPr>
          <w:rFonts w:ascii="Times New Roman" w:cs="Times New Roman" w:eastAsia="Times New Roman" w:hAnsi="Times New Roman"/>
          <w:b/>
          <w:bCs/>
          <w:smallCaps/>
          <w:sz w:val="24"/>
          <w:szCs w:val="24"/>
        </w:rPr>
        <w:t xml:space="preserve">Um pouco de fermento</w:t>
      </w:r>
    </w:p>
    <w:p>
      <w:pPr>
        <w:widowControl/>
        <w:spacing w:after="0" w:line="330" w:lineRule="exact"/>
        <w:ind w:firstLine="0"/>
        <w:jc w:val="both"/>
      </w:pPr>
      <w:r>
        <w:rPr>
          <w:rFonts w:ascii="Times New Roman" w:cs="Times New Roman" w:eastAsia="Times New Roman" w:hAnsi="Times New Roman"/>
          <w:sz w:val="24"/>
          <w:szCs w:val="24"/>
        </w:rPr>
        <w:t xml:space="preserve">Paulo usou uma imagem do dia a dia para falar disso: “Um pouco de fermento leveda toda a massa” (Gálatas 5:9). Basta pouco para contaminar muito. Um comentário maldoso numa reunião de família, uma reclamação constante no trabalho, uma desconfiança plantada entre amigos, e logo todo o ambiente está tomado.</w:t>
      </w:r>
    </w:p>
    <w:p>
      <w:pPr>
        <w:widowControl/>
        <w:spacing w:after="0" w:line="330" w:lineRule="exact"/>
        <w:ind w:firstLine="340"/>
        <w:jc w:val="both"/>
      </w:pPr>
      <w:r>
        <w:rPr>
          <w:rFonts w:ascii="Times New Roman" w:cs="Times New Roman" w:eastAsia="Times New Roman" w:hAnsi="Times New Roman"/>
          <w:sz w:val="24"/>
          <w:szCs w:val="24"/>
        </w:rPr>
        <w:t xml:space="preserve">A carta aos Hebreus usa a própria palavra deste capítulo. Ela pede cuidado para que nenhuma “raiz de amargura, brotando, vos perturbe, e por ela muitos se contaminem” (Hebreus 12:15).</w:t>
      </w:r>
    </w:p>
    <w:p>
      <w:pPr>
        <w:keepNext/>
        <w:keepLines/>
        <w:spacing w:after="160" w:before="400"/>
      </w:pPr>
      <w:r>
        <w:rPr>
          <w:rFonts w:ascii="Times New Roman" w:cs="Times New Roman" w:eastAsia="Times New Roman" w:hAnsi="Times New Roman"/>
          <w:b/>
          <w:bCs/>
          <w:smallCaps/>
          <w:sz w:val="24"/>
          <w:szCs w:val="24"/>
        </w:rPr>
        <w:t xml:space="preserve">A fofoca</w:t>
      </w:r>
    </w:p>
    <w:p>
      <w:pPr>
        <w:widowControl/>
        <w:spacing w:after="0" w:line="330" w:lineRule="exact"/>
        <w:ind w:firstLine="0"/>
        <w:jc w:val="both"/>
      </w:pPr>
      <w:r>
        <w:rPr>
          <w:rFonts w:ascii="Times New Roman" w:cs="Times New Roman" w:eastAsia="Times New Roman" w:hAnsi="Times New Roman"/>
          <w:sz w:val="24"/>
          <w:szCs w:val="24"/>
        </w:rPr>
        <w:t xml:space="preserve">Entre todas as formas de contaminar, a fofoca é uma das mais comuns e das menos percebidas. Ela parece inofensiva, quase um passatempo, mas corrói a confiança e expõe quem não está presente para se defender. Os Provérbios resumem: “Sem lenha, o fogo se apaga; e, não havendo difamador, cessa a contenda” (Provérbios 26:20).</w:t>
      </w:r>
    </w:p>
    <w:p>
      <w:pPr>
        <w:keepNext/>
        <w:keepLines/>
        <w:spacing w:after="160" w:before="400"/>
      </w:pPr>
      <w:r>
        <w:rPr>
          <w:rFonts w:ascii="Times New Roman" w:cs="Times New Roman" w:eastAsia="Times New Roman" w:hAnsi="Times New Roman"/>
          <w:b/>
          <w:bCs/>
          <w:smallCaps/>
          <w:sz w:val="24"/>
          <w:szCs w:val="24"/>
        </w:rPr>
        <w:t xml:space="preserve">Por que contaminamos</w:t>
      </w:r>
    </w:p>
    <w:p>
      <w:pPr>
        <w:widowControl/>
        <w:spacing w:after="0" w:line="330" w:lineRule="exact"/>
        <w:ind w:firstLine="0"/>
        <w:jc w:val="both"/>
      </w:pPr>
      <w:r>
        <w:rPr>
          <w:rFonts w:ascii="Times New Roman" w:cs="Times New Roman" w:eastAsia="Times New Roman" w:hAnsi="Times New Roman"/>
          <w:sz w:val="24"/>
          <w:szCs w:val="24"/>
        </w:rPr>
        <w:t xml:space="preserve">Ninguém acorda decidido a contaminar. Muitas vezes, a pessoa só está devolvendo ao mundo a dor que recebeu. A raiva que ninguém acolheu vira grosseria. A tristeza que ninguém ouviu vira reclamação. Entender isso não justifica o estrago, mas ajuda a interromper a corrente.</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momento em que você percebeu um ambiente sendo contaminado, e o que aconteceu depois.]</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10</w:t>
      </w:r>
    </w:p>
    <w:p>
      <w:pPr>
        <w:keepNext/>
        <w:spacing w:after="720"/>
        <w:jc w:val="center"/>
      </w:pPr>
      <w:r>
        <w:rPr>
          <w:rFonts w:ascii="Times New Roman" w:cs="Times New Roman" w:eastAsia="Times New Roman" w:hAnsi="Times New Roman"/>
          <w:b/>
          <w:bCs/>
          <w:sz w:val="34"/>
          <w:szCs w:val="34"/>
        </w:rPr>
        <w:t xml:space="preserve">Interromper a contaminação</w:t>
      </w:r>
    </w:p>
    <w:p>
      <w:pPr>
        <w:widowControl/>
        <w:spacing w:after="0" w:line="330" w:lineRule="exact"/>
        <w:ind w:firstLine="0"/>
        <w:jc w:val="both"/>
      </w:pPr>
      <w:r>
        <w:rPr>
          <w:rFonts w:ascii="Times New Roman" w:cs="Times New Roman" w:eastAsia="Times New Roman" w:hAnsi="Times New Roman"/>
          <w:sz w:val="24"/>
          <w:szCs w:val="24"/>
        </w:rPr>
        <w:t xml:space="preserve">Se a contaminação se espalha em escala, ela também pode ser interrompida. Basta que alguém, em algum ponto da corrente, se recuse a passá-la adiante.</w:t>
      </w:r>
    </w:p>
    <w:p>
      <w:pPr>
        <w:keepNext/>
        <w:keepLines/>
        <w:spacing w:after="160" w:before="400"/>
      </w:pPr>
      <w:r>
        <w:rPr>
          <w:rFonts w:ascii="Times New Roman" w:cs="Times New Roman" w:eastAsia="Times New Roman" w:hAnsi="Times New Roman"/>
          <w:b/>
          <w:bCs/>
          <w:smallCaps/>
          <w:sz w:val="24"/>
          <w:szCs w:val="24"/>
        </w:rPr>
        <w:t xml:space="preserve">Semeador ou devastador de sonhos</w:t>
      </w:r>
    </w:p>
    <w:p>
      <w:pPr>
        <w:widowControl/>
        <w:spacing w:after="0" w:line="330" w:lineRule="exact"/>
        <w:ind w:firstLine="0"/>
        <w:jc w:val="both"/>
      </w:pPr>
      <w:r>
        <w:rPr>
          <w:rFonts w:ascii="Times New Roman" w:cs="Times New Roman" w:eastAsia="Times New Roman" w:hAnsi="Times New Roman"/>
          <w:sz w:val="24"/>
          <w:szCs w:val="24"/>
        </w:rPr>
        <w:t xml:space="preserve">Ninguém é contaminador por natureza; todos nós, em certos momentos, estamos contaminando. Perceber isso em si é o primeiro passo. Podemos ser semeadores ou devastadores de sonhos, e a escolha se renova a cada dia. Não alimente os pensamentos que pesam: observe-os e deixe-os passar. Cuide do humor, movimente o corpo, cante, dance, sorria quando puder. O canto e a dança também são formas de vibrar. E, se o peso não passar, buscar ajuda também é cuidar da própria vibração. Deixe a vida fluir mais leve, para você e para quem te quer bem.</w:t>
      </w:r>
    </w:p>
    <w:p>
      <w:pPr>
        <w:keepNext/>
        <w:keepLines/>
        <w:spacing w:after="160" w:before="400"/>
      </w:pPr>
      <w:r>
        <w:rPr>
          <w:rFonts w:ascii="Times New Roman" w:cs="Times New Roman" w:eastAsia="Times New Roman" w:hAnsi="Times New Roman"/>
          <w:b/>
          <w:bCs/>
          <w:smallCaps/>
          <w:sz w:val="24"/>
          <w:szCs w:val="24"/>
        </w:rPr>
        <w:t xml:space="preserve">Vencer o mal com o bem</w:t>
      </w:r>
    </w:p>
    <w:p>
      <w:pPr>
        <w:widowControl/>
        <w:spacing w:after="0" w:line="330" w:lineRule="exact"/>
        <w:ind w:firstLine="0"/>
        <w:jc w:val="both"/>
      </w:pPr>
      <w:r>
        <w:rPr>
          <w:rFonts w:ascii="Times New Roman" w:cs="Times New Roman" w:eastAsia="Times New Roman" w:hAnsi="Times New Roman"/>
          <w:sz w:val="24"/>
          <w:szCs w:val="24"/>
        </w:rPr>
        <w:t xml:space="preserve">Paulo deixou uma regra simples: “Não te deixes vencer do mal, mas vence o mal com o bem” (Romanos 12:21). Diante de uma fofoca, posso não repassar. Diante de uma grosseria, posso não devolver. Diante de um ambiente pesado, posso ser a primeira palavra boa.</w:t>
      </w:r>
    </w:p>
    <w:p>
      <w:pPr>
        <w:keepNext/>
        <w:keepLines/>
        <w:spacing w:after="160" w:before="400"/>
      </w:pPr>
      <w:r>
        <w:rPr>
          <w:rFonts w:ascii="Times New Roman" w:cs="Times New Roman" w:eastAsia="Times New Roman" w:hAnsi="Times New Roman"/>
          <w:b/>
          <w:bCs/>
          <w:smallCaps/>
          <w:sz w:val="24"/>
          <w:szCs w:val="24"/>
        </w:rPr>
        <w:t xml:space="preserve">Em que pensar</w:t>
      </w:r>
    </w:p>
    <w:p>
      <w:pPr>
        <w:widowControl/>
        <w:spacing w:after="0" w:line="330" w:lineRule="exact"/>
        <w:ind w:firstLine="0"/>
        <w:jc w:val="both"/>
      </w:pPr>
      <w:r>
        <w:rPr>
          <w:rFonts w:ascii="Times New Roman" w:cs="Times New Roman" w:eastAsia="Times New Roman" w:hAnsi="Times New Roman"/>
          <w:sz w:val="24"/>
          <w:szCs w:val="24"/>
        </w:rPr>
        <w:t xml:space="preserve">A mesma carta que fala de alegria indica onde colocar a mente: “tudo o que é verdadeiro, tudo o que é honesto, tudo o que é justo, tudo o que é puro, tudo o que é amável, tudo o que é de boa fama, se há alguma virtude, e se há algum louvor, nisso pensai” (Filipenses 4:8). O que ocupa o pensamento acaba ocupando a voz.</w:t>
      </w:r>
    </w:p>
    <w:p>
      <w:pPr>
        <w:widowControl/>
        <w:spacing w:after="0" w:line="330" w:lineRule="exact"/>
        <w:ind w:firstLine="340"/>
        <w:jc w:val="both"/>
      </w:pPr>
      <w:r>
        <w:rPr>
          <w:rFonts w:ascii="Times New Roman" w:cs="Times New Roman" w:eastAsia="Times New Roman" w:hAnsi="Times New Roman"/>
          <w:b/>
          <w:bCs/>
          <w:sz w:val="24"/>
          <w:szCs w:val="24"/>
        </w:rPr>
        <w:t xml:space="preserve">[SUA VOZ: práticas suas para trocar a contaminação pelo contágio no dia a dia.]</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IV</w:t>
      </w:r>
    </w:p>
    <w:p>
      <w:pPr>
        <w:spacing w:after="240"/>
        <w:jc w:val="center"/>
      </w:pPr>
      <w:r>
        <w:rPr>
          <w:rFonts w:ascii="Times New Roman" w:cs="Times New Roman" w:eastAsia="Times New Roman" w:hAnsi="Times New Roman"/>
          <w:i/>
          <w:iCs/>
          <w:sz w:val="34"/>
          <w:szCs w:val="34"/>
        </w:rPr>
        <w:t xml:space="preserve">Aliança e pacto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11</w:t>
      </w:r>
    </w:p>
    <w:p>
      <w:pPr>
        <w:keepNext/>
        <w:spacing w:after="720"/>
        <w:jc w:val="center"/>
      </w:pPr>
      <w:r>
        <w:rPr>
          <w:rFonts w:ascii="Times New Roman" w:cs="Times New Roman" w:eastAsia="Times New Roman" w:hAnsi="Times New Roman"/>
          <w:b/>
          <w:bCs/>
          <w:sz w:val="34"/>
          <w:szCs w:val="34"/>
        </w:rPr>
        <w:t xml:space="preserve">Espírito, alma e corpo</w:t>
      </w:r>
    </w:p>
    <w:p>
      <w:pPr>
        <w:widowControl/>
        <w:spacing w:after="0" w:line="330" w:lineRule="exact"/>
        <w:ind w:firstLine="0"/>
        <w:jc w:val="both"/>
      </w:pPr>
      <w:r>
        <w:rPr>
          <w:rFonts w:ascii="Times New Roman" w:cs="Times New Roman" w:eastAsia="Times New Roman" w:hAnsi="Times New Roman"/>
          <w:sz w:val="24"/>
          <w:szCs w:val="24"/>
        </w:rPr>
        <w:t xml:space="preserve">Para entender a diferença entre aliança e pacto, preciso primeiro falar de como entendo o ser humano. Para mim, ele é feito de espírito, alma e corpo. Os outros seres vivos têm alma e corpo. O espírito é a marca que só o ser humano carrega.</w:t>
      </w:r>
    </w:p>
    <w:p>
      <w:pPr>
        <w:keepNext/>
        <w:keepLines/>
        <w:spacing w:after="160" w:before="400"/>
      </w:pPr>
      <w:r>
        <w:rPr>
          <w:rFonts w:ascii="Times New Roman" w:cs="Times New Roman" w:eastAsia="Times New Roman" w:hAnsi="Times New Roman"/>
          <w:b/>
          <w:bCs/>
          <w:smallCaps/>
          <w:sz w:val="24"/>
          <w:szCs w:val="24"/>
        </w:rPr>
        <w:t xml:space="preserve">A alma vivente</w:t>
      </w:r>
    </w:p>
    <w:p>
      <w:pPr>
        <w:widowControl/>
        <w:spacing w:after="0" w:line="330" w:lineRule="exact"/>
        <w:ind w:firstLine="0"/>
        <w:jc w:val="both"/>
      </w:pPr>
      <w:r>
        <w:rPr>
          <w:rFonts w:ascii="Times New Roman" w:cs="Times New Roman" w:eastAsia="Times New Roman" w:hAnsi="Times New Roman"/>
          <w:sz w:val="24"/>
          <w:szCs w:val="24"/>
        </w:rPr>
        <w:t xml:space="preserve">O próprio Gênesis, quando fala dos animais, diz: “Produza a terra alma vivente conforme a sua espécie” (Gênesis 1:24). Os animais sentem, desejam, temem, se apegam. Têm alma. Mas, ao formar o homem, Deus faz algo diferente: “soprou em seus narizes o fôlego da vida” (Gênesis 2:7). O ser humano recebe o sopro de Deus. Paulo, ao abençoar os tessalonicenses, nomeia as três partes: espírito, alma e corpo (1 Tessalonicenses 5:23).</w:t>
      </w:r>
    </w:p>
    <w:p>
      <w:pPr>
        <w:keepNext/>
        <w:keepLines/>
        <w:spacing w:after="160" w:before="400"/>
      </w:pPr>
      <w:r>
        <w:rPr>
          <w:rFonts w:ascii="Times New Roman" w:cs="Times New Roman" w:eastAsia="Times New Roman" w:hAnsi="Times New Roman"/>
          <w:b/>
          <w:bCs/>
          <w:smallCaps/>
          <w:sz w:val="24"/>
          <w:szCs w:val="24"/>
        </w:rPr>
        <w:t xml:space="preserve">O ser que reza</w:t>
      </w:r>
    </w:p>
    <w:p>
      <w:pPr>
        <w:widowControl/>
        <w:spacing w:after="0" w:line="330" w:lineRule="exact"/>
        <w:ind w:firstLine="0"/>
        <w:jc w:val="both"/>
      </w:pPr>
      <w:r>
        <w:rPr>
          <w:rFonts w:ascii="Times New Roman" w:cs="Times New Roman" w:eastAsia="Times New Roman" w:hAnsi="Times New Roman"/>
          <w:sz w:val="24"/>
          <w:szCs w:val="24"/>
        </w:rPr>
        <w:t xml:space="preserve">Não vemos entre os animais, selvagens ou domesticados, nem na flora, alguém que reze, que construa um altar, que peça perdão pelos próprios erros ou que se pergunte de onde veio. Só o ser humano ergue santuários, faz devoções, tem religiões e se ajoelha diante do mistério. O Eclesiastes diz que Deus “pôs a eternidade no coração do homem” (Eclesiastes 3:11). É essa eternidade no coração que nos faz buscar o Altíssimo.</w:t>
      </w:r>
    </w:p>
    <w:p>
      <w:pPr>
        <w:keepNext/>
        <w:keepLines/>
        <w:spacing w:after="160" w:before="400"/>
      </w:pPr>
      <w:r>
        <w:rPr>
          <w:rFonts w:ascii="Times New Roman" w:cs="Times New Roman" w:eastAsia="Times New Roman" w:hAnsi="Times New Roman"/>
          <w:b/>
          <w:bCs/>
          <w:smallCaps/>
          <w:sz w:val="24"/>
          <w:szCs w:val="24"/>
        </w:rPr>
        <w:t xml:space="preserve">Dois níveis de grandeza</w:t>
      </w:r>
    </w:p>
    <w:p>
      <w:pPr>
        <w:widowControl/>
        <w:spacing w:after="0" w:line="330" w:lineRule="exact"/>
        <w:ind w:firstLine="0"/>
        <w:jc w:val="both"/>
      </w:pPr>
      <w:r>
        <w:rPr>
          <w:rFonts w:ascii="Times New Roman" w:cs="Times New Roman" w:eastAsia="Times New Roman" w:hAnsi="Times New Roman"/>
          <w:sz w:val="24"/>
          <w:szCs w:val="24"/>
        </w:rPr>
        <w:t xml:space="preserve">Daqui nasce a chave da próxima parte. Há relações que tocam o espírito e há relações que ficam no nível do corpo e da alma. As primeiras têm uma grandeza maior e podem ser elevadas a Deus. As segundas são terrenas e servem a interesses deste mundo.</w:t>
      </w:r>
    </w:p>
    <w:p>
      <w:pPr>
        <w:widowControl/>
        <w:spacing w:after="0" w:line="330" w:lineRule="exact"/>
        <w:ind w:firstLine="340"/>
        <w:jc w:val="both"/>
      </w:pPr>
      <w:r>
        <w:rPr>
          <w:rFonts w:ascii="Times New Roman" w:cs="Times New Roman" w:eastAsia="Times New Roman" w:hAnsi="Times New Roman"/>
          <w:sz w:val="24"/>
          <w:szCs w:val="24"/>
        </w:rPr>
        <w:t xml:space="preserve">Esta é uma leitura de fé, e assim a apresento. Ela não pretende ser uma afirmação científica sobre os animais, e sim um modo de entender o lugar do ser humano diante de Deus.</w:t>
      </w:r>
    </w:p>
    <w:p>
      <w:pPr>
        <w:widowControl/>
        <w:spacing w:after="0" w:line="330" w:lineRule="exact"/>
        <w:ind w:firstLine="340"/>
        <w:jc w:val="both"/>
      </w:pPr>
      <w:r>
        <w:rPr>
          <w:rFonts w:ascii="Times New Roman" w:cs="Times New Roman" w:eastAsia="Times New Roman" w:hAnsi="Times New Roman"/>
          <w:b/>
          <w:bCs/>
          <w:sz w:val="24"/>
          <w:szCs w:val="24"/>
        </w:rPr>
        <w:t xml:space="preserve">[SUA VOZ: o que o espírito significa para você e como você o percebe em si.]</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12</w:t>
      </w:r>
    </w:p>
    <w:p>
      <w:pPr>
        <w:keepNext/>
        <w:spacing w:after="720"/>
        <w:jc w:val="center"/>
      </w:pPr>
      <w:r>
        <w:rPr>
          <w:rFonts w:ascii="Times New Roman" w:cs="Times New Roman" w:eastAsia="Times New Roman" w:hAnsi="Times New Roman"/>
          <w:b/>
          <w:bCs/>
          <w:sz w:val="34"/>
          <w:szCs w:val="34"/>
        </w:rPr>
        <w:t xml:space="preserve">A aliança</w:t>
      </w:r>
    </w:p>
    <w:p>
      <w:pPr>
        <w:widowControl/>
        <w:spacing w:after="0" w:line="330" w:lineRule="exact"/>
        <w:ind w:firstLine="0"/>
        <w:jc w:val="both"/>
      </w:pPr>
      <w:r>
        <w:rPr>
          <w:rFonts w:ascii="Times New Roman" w:cs="Times New Roman" w:eastAsia="Times New Roman" w:hAnsi="Times New Roman"/>
          <w:sz w:val="24"/>
          <w:szCs w:val="24"/>
        </w:rPr>
        <w:t xml:space="preserve">A aliança é uma relação positiva de grandeza maior. Ela pode ser elevada ao espírito. Quem faz aliança se coloca num nível de irmandade, em que os integrantes são capazes de dar a própria vida um pelo outro em favor de um bem comum.</w:t>
      </w:r>
    </w:p>
    <w:p>
      <w:pPr>
        <w:keepNext/>
        <w:keepLines/>
        <w:spacing w:after="160" w:before="400"/>
      </w:pPr>
      <w:r>
        <w:rPr>
          <w:rFonts w:ascii="Times New Roman" w:cs="Times New Roman" w:eastAsia="Times New Roman" w:hAnsi="Times New Roman"/>
          <w:b/>
          <w:bCs/>
          <w:smallCaps/>
          <w:sz w:val="24"/>
          <w:szCs w:val="24"/>
        </w:rPr>
        <w:t xml:space="preserve">A aliança com Deus</w:t>
      </w:r>
    </w:p>
    <w:p>
      <w:pPr>
        <w:widowControl/>
        <w:spacing w:after="0" w:line="330" w:lineRule="exact"/>
        <w:ind w:firstLine="0"/>
        <w:jc w:val="both"/>
      </w:pPr>
      <w:r>
        <w:rPr>
          <w:rFonts w:ascii="Times New Roman" w:cs="Times New Roman" w:eastAsia="Times New Roman" w:hAnsi="Times New Roman"/>
          <w:sz w:val="24"/>
          <w:szCs w:val="24"/>
        </w:rPr>
        <w:t xml:space="preserve">A Bíblia é, do começo ao fim, a história de alianças. Deus faz aliança com Noé e põe o arco-íris nas nuvens como sinal (Gênesis 9:13). Faz aliança com Abraão e promete uma descendência numerosa como as estrelas. Pelo profeta Jeremias, anuncia uma nova aliança, escrita não em pedra, mas no coração (Jeremias 31:33). E Jesus, na última ceia, toma o cálice e diz que é a nova aliança no seu sangue (Lucas 22:20).</w:t>
      </w:r>
    </w:p>
    <w:p>
      <w:pPr>
        <w:keepNext/>
        <w:keepLines/>
        <w:spacing w:after="160" w:before="400"/>
      </w:pPr>
      <w:r>
        <w:rPr>
          <w:rFonts w:ascii="Times New Roman" w:cs="Times New Roman" w:eastAsia="Times New Roman" w:hAnsi="Times New Roman"/>
          <w:b/>
          <w:bCs/>
          <w:smallCaps/>
          <w:sz w:val="24"/>
          <w:szCs w:val="24"/>
        </w:rPr>
        <w:t xml:space="preserve">A aliança entre irmãos</w:t>
      </w:r>
    </w:p>
    <w:p>
      <w:pPr>
        <w:widowControl/>
        <w:spacing w:after="0" w:line="330" w:lineRule="exact"/>
        <w:ind w:firstLine="0"/>
        <w:jc w:val="both"/>
      </w:pPr>
      <w:r>
        <w:rPr>
          <w:rFonts w:ascii="Times New Roman" w:cs="Times New Roman" w:eastAsia="Times New Roman" w:hAnsi="Times New Roman"/>
          <w:sz w:val="24"/>
          <w:szCs w:val="24"/>
        </w:rPr>
        <w:t xml:space="preserve">Entre as pessoas, a aliança mais bonita da Bíblia talvez seja a de Davi e Jônatas. Jônatas era filho do rei Saul e herdeiro do trono, e ainda assim “Jônatas e Davi fizeram aliança; porque Jônatas o amava como à sua própria alma” (1 Samuel 18:3). Arriscou a própria posição para proteger o amigo. Rute, ao seguir a sogra viúva, também fez uma aliança: “o teu povo é o meu povo, o teu Deus é o meu Deus” (Rute 1:16).</w:t>
      </w:r>
    </w:p>
    <w:p>
      <w:pPr>
        <w:keepNext/>
        <w:keepLines/>
        <w:spacing w:after="160" w:before="400"/>
      </w:pPr>
      <w:r>
        <w:rPr>
          <w:rFonts w:ascii="Times New Roman" w:cs="Times New Roman" w:eastAsia="Times New Roman" w:hAnsi="Times New Roman"/>
          <w:b/>
          <w:bCs/>
          <w:smallCaps/>
          <w:sz w:val="24"/>
          <w:szCs w:val="24"/>
        </w:rPr>
        <w:t xml:space="preserve">Dar a vida</w:t>
      </w:r>
    </w:p>
    <w:p>
      <w:pPr>
        <w:widowControl/>
        <w:spacing w:after="0" w:line="330" w:lineRule="exact"/>
        <w:ind w:firstLine="0"/>
        <w:jc w:val="both"/>
      </w:pPr>
      <w:r>
        <w:rPr>
          <w:rFonts w:ascii="Times New Roman" w:cs="Times New Roman" w:eastAsia="Times New Roman" w:hAnsi="Times New Roman"/>
          <w:sz w:val="24"/>
          <w:szCs w:val="24"/>
        </w:rPr>
        <w:t xml:space="preserve">Jesus resumiu a aliança numa frase: “Ninguém tem maior amor do que este: de dar alguém a sua vida pelos seus amigos” (João 15:13). A aliança não calcula o que vai ganhar. Ela pergunta o que pode oferecer. Por isso é espiritual: ultrapassa o interesse.</w:t>
      </w:r>
    </w:p>
    <w:p>
      <w:pPr>
        <w:widowControl/>
        <w:spacing w:after="0" w:line="330" w:lineRule="exact"/>
        <w:ind w:firstLine="340"/>
        <w:jc w:val="both"/>
      </w:pPr>
      <w:r>
        <w:rPr>
          <w:rFonts w:ascii="Times New Roman" w:cs="Times New Roman" w:eastAsia="Times New Roman" w:hAnsi="Times New Roman"/>
          <w:b/>
          <w:bCs/>
          <w:sz w:val="24"/>
          <w:szCs w:val="24"/>
        </w:rPr>
        <w:t xml:space="preserve">[SUA VOZ: uma aliança que você viveu ou testemunhou, na família, na fé ou na Irmandade.]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13</w:t>
      </w:r>
    </w:p>
    <w:p>
      <w:pPr>
        <w:keepNext/>
        <w:spacing w:after="720"/>
        <w:jc w:val="center"/>
      </w:pPr>
      <w:r>
        <w:rPr>
          <w:rFonts w:ascii="Times New Roman" w:cs="Times New Roman" w:eastAsia="Times New Roman" w:hAnsi="Times New Roman"/>
          <w:b/>
          <w:bCs/>
          <w:sz w:val="34"/>
          <w:szCs w:val="34"/>
        </w:rPr>
        <w:t xml:space="preserve">O pacto</w:t>
      </w:r>
    </w:p>
    <w:p>
      <w:pPr>
        <w:widowControl/>
        <w:spacing w:after="0" w:line="330" w:lineRule="exact"/>
        <w:ind w:firstLine="0"/>
        <w:jc w:val="both"/>
      </w:pPr>
      <w:r>
        <w:rPr>
          <w:rFonts w:ascii="Times New Roman" w:cs="Times New Roman" w:eastAsia="Times New Roman" w:hAnsi="Times New Roman"/>
          <w:sz w:val="24"/>
          <w:szCs w:val="24"/>
        </w:rPr>
        <w:t xml:space="preserve">O pacto também junta forças, mas está num nível mais terreno, no corpo e na alma. Quem faz um pacto se une a outros para obter algo, e muitas vezes esse algo é eliminar, subtrair, dominar ou subjugar pessoas e grupos rivais. No pacto, o outro é um meio. Na aliança, o outro é um irmão.</w:t>
      </w:r>
    </w:p>
    <w:p>
      <w:pPr>
        <w:keepNext/>
        <w:keepLines/>
        <w:spacing w:after="160" w:before="400"/>
      </w:pPr>
      <w:r>
        <w:rPr>
          <w:rFonts w:ascii="Times New Roman" w:cs="Times New Roman" w:eastAsia="Times New Roman" w:hAnsi="Times New Roman"/>
          <w:b/>
          <w:bCs/>
          <w:smallCaps/>
          <w:sz w:val="24"/>
          <w:szCs w:val="24"/>
        </w:rPr>
        <w:t xml:space="preserve">O pacto com o mal</w:t>
      </w:r>
    </w:p>
    <w:p>
      <w:pPr>
        <w:widowControl/>
        <w:spacing w:after="0" w:line="330" w:lineRule="exact"/>
        <w:ind w:firstLine="0"/>
        <w:jc w:val="both"/>
      </w:pPr>
      <w:r>
        <w:rPr>
          <w:rFonts w:ascii="Times New Roman" w:cs="Times New Roman" w:eastAsia="Times New Roman" w:hAnsi="Times New Roman"/>
          <w:sz w:val="24"/>
          <w:szCs w:val="24"/>
        </w:rPr>
        <w:t xml:space="preserve">Se a aliança maior é feita com Deus, o pacto mais sombrio é feito com o mal. Nas tentações do deserto, o diabo leva Jesus a um monte alto, mostra todos os reinos do mundo e oferece: “Tudo isto te darei se, prostrado, me adorares” (Mateus 4:9). É a proposta clássica do pacto: poder em troca de submissão. Jesus recusa.</w:t>
      </w:r>
    </w:p>
    <w:p>
      <w:pPr>
        <w:widowControl/>
        <w:spacing w:after="0" w:line="330" w:lineRule="exact"/>
        <w:ind w:firstLine="340"/>
        <w:jc w:val="both"/>
      </w:pPr>
      <w:r>
        <w:rPr>
          <w:rFonts w:ascii="Times New Roman" w:cs="Times New Roman" w:eastAsia="Times New Roman" w:hAnsi="Times New Roman"/>
          <w:sz w:val="24"/>
          <w:szCs w:val="24"/>
        </w:rPr>
        <w:t xml:space="preserve">Judas aceitou outro tipo de pacto. Combinou com os chefes dos sacerdotes entregar o Mestre por trinta moedas de prata (Mateus 26:15). O pacto foi cumprido, e ele não suportou o que fez.</w:t>
      </w:r>
    </w:p>
    <w:p>
      <w:pPr>
        <w:keepNext/>
        <w:keepLines/>
        <w:spacing w:after="160" w:before="400"/>
      </w:pPr>
      <w:r>
        <w:rPr>
          <w:rFonts w:ascii="Times New Roman" w:cs="Times New Roman" w:eastAsia="Times New Roman" w:hAnsi="Times New Roman"/>
          <w:b/>
          <w:bCs/>
          <w:smallCaps/>
          <w:sz w:val="24"/>
          <w:szCs w:val="24"/>
        </w:rPr>
        <w:t xml:space="preserve">O pacto no dia a dia</w:t>
      </w:r>
    </w:p>
    <w:p>
      <w:pPr>
        <w:widowControl/>
        <w:spacing w:after="0" w:line="330" w:lineRule="exact"/>
        <w:ind w:firstLine="0"/>
        <w:jc w:val="both"/>
      </w:pPr>
      <w:r>
        <w:rPr>
          <w:rFonts w:ascii="Times New Roman" w:cs="Times New Roman" w:eastAsia="Times New Roman" w:hAnsi="Times New Roman"/>
          <w:sz w:val="24"/>
          <w:szCs w:val="24"/>
        </w:rPr>
        <w:t xml:space="preserve">Pactos não acontecem só em histórias antigas. Estão no grupo que se une para derrubar um colega no trabalho, na combinação de silêncio para encobrir uma injustiça, no acordo que só funciona enquanto há vantagem. Quando a vantagem acaba, o pacto se desfaz, porque nunca houve amor, só interesse.</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pacto que você percebeu acontecendo à sua volta e o que ele revelou sobre as pessoas.]</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14</w:t>
      </w:r>
    </w:p>
    <w:p>
      <w:pPr>
        <w:keepNext/>
        <w:spacing w:after="720"/>
        <w:jc w:val="center"/>
      </w:pPr>
      <w:r>
        <w:rPr>
          <w:rFonts w:ascii="Times New Roman" w:cs="Times New Roman" w:eastAsia="Times New Roman" w:hAnsi="Times New Roman"/>
          <w:b/>
          <w:bCs/>
          <w:sz w:val="34"/>
          <w:szCs w:val="34"/>
        </w:rPr>
        <w:t xml:space="preserve">Onde aliança e pacto se entrelaçam</w:t>
      </w:r>
    </w:p>
    <w:p>
      <w:pPr>
        <w:widowControl/>
        <w:spacing w:after="0" w:line="330" w:lineRule="exact"/>
        <w:ind w:firstLine="0"/>
        <w:jc w:val="both"/>
      </w:pPr>
      <w:r>
        <w:rPr>
          <w:rFonts w:ascii="Times New Roman" w:cs="Times New Roman" w:eastAsia="Times New Roman" w:hAnsi="Times New Roman"/>
          <w:sz w:val="24"/>
          <w:szCs w:val="24"/>
        </w:rPr>
        <w:t xml:space="preserve">Como quase tudo na vida, aliança e pacto aparecem entrelaçados. Numa mesma relação pode haver os dois. Uma sociedade de negócios pode começar como aliança e virar pacto. Um grupo de amigos pode ter um pouco de cada.</w:t>
      </w:r>
    </w:p>
    <w:p>
      <w:pPr>
        <w:keepNext/>
        <w:keepLines/>
        <w:spacing w:after="160" w:before="400"/>
      </w:pPr>
      <w:r>
        <w:rPr>
          <w:rFonts w:ascii="Times New Roman" w:cs="Times New Roman" w:eastAsia="Times New Roman" w:hAnsi="Times New Roman"/>
          <w:b/>
          <w:bCs/>
          <w:smallCaps/>
          <w:sz w:val="24"/>
          <w:szCs w:val="24"/>
        </w:rPr>
        <w:t xml:space="preserve">Como reconhecer</w:t>
      </w:r>
    </w:p>
    <w:p>
      <w:pPr>
        <w:widowControl/>
        <w:spacing w:after="0" w:line="330" w:lineRule="exact"/>
        <w:ind w:firstLine="0"/>
        <w:jc w:val="both"/>
      </w:pPr>
      <w:r>
        <w:rPr>
          <w:rFonts w:ascii="Times New Roman" w:cs="Times New Roman" w:eastAsia="Times New Roman" w:hAnsi="Times New Roman"/>
          <w:sz w:val="24"/>
          <w:szCs w:val="24"/>
        </w:rPr>
        <w:t xml:space="preserve">Algumas perguntas ajudam a distinguir. Se a relação acabasse amanhã, eu sentiria falta da pessoa ou só da vantagem? Eu estaria disposto a perder algo pelo bem do outro? Essa união me aproxima de Deus ou me afasta dele? As respostas mostram de que lado está a relação.</w:t>
      </w:r>
    </w:p>
    <w:p>
      <w:pPr>
        <w:keepNext/>
        <w:keepLines/>
        <w:spacing w:after="160" w:before="400"/>
      </w:pPr>
      <w:r>
        <w:rPr>
          <w:rFonts w:ascii="Times New Roman" w:cs="Times New Roman" w:eastAsia="Times New Roman" w:hAnsi="Times New Roman"/>
          <w:b/>
          <w:bCs/>
          <w:smallCaps/>
          <w:sz w:val="24"/>
          <w:szCs w:val="24"/>
        </w:rPr>
        <w:t xml:space="preserve">Transformar o pacto em aliança</w:t>
      </w:r>
    </w:p>
    <w:p>
      <w:pPr>
        <w:widowControl/>
        <w:spacing w:after="0" w:line="330" w:lineRule="exact"/>
        <w:ind w:firstLine="0"/>
        <w:jc w:val="both"/>
      </w:pPr>
      <w:r>
        <w:rPr>
          <w:rFonts w:ascii="Times New Roman" w:cs="Times New Roman" w:eastAsia="Times New Roman" w:hAnsi="Times New Roman"/>
          <w:sz w:val="24"/>
          <w:szCs w:val="24"/>
        </w:rPr>
        <w:t xml:space="preserve">Um pacto pode se converter em aliança quando os interesses dão lugar ao cuidado. Isso acontece quando alguém decide ser leal mesmo quando não ganha nada, quando o acordo passa a servir a um bem maior do que os envolvidos. O caminho inverso também existe, e é preciso vigiar.</w:t>
      </w:r>
    </w:p>
    <w:p>
      <w:pPr>
        <w:widowControl/>
        <w:spacing w:after="0" w:line="330" w:lineRule="exact"/>
        <w:ind w:firstLine="340"/>
        <w:jc w:val="both"/>
      </w:pPr>
      <w:r>
        <w:rPr>
          <w:rFonts w:ascii="Times New Roman" w:cs="Times New Roman" w:eastAsia="Times New Roman" w:hAnsi="Times New Roman"/>
          <w:b/>
          <w:bCs/>
          <w:sz w:val="24"/>
          <w:szCs w:val="24"/>
        </w:rPr>
        <w:t xml:space="preserve">[SUA VOZ: exemplos de relações que mudaram de lado, para o bem ou para o mal.]</w:t>
      </w:r>
    </w:p>
    <w:p>
      <w:pPr>
        <w:pageBreakBefore/>
        <w:spacing w:after="2835"/>
      </w:pPr>
    </w:p>
    <w:p>
      <w:pPr>
        <w:spacing w:after="360"/>
        <w:jc w:val="center"/>
      </w:pPr>
      <w:r>
        <w:rPr>
          <w:rFonts w:ascii="Times New Roman" w:cs="Times New Roman" w:eastAsia="Times New Roman" w:hAnsi="Times New Roman"/>
          <w:color w:val="555555"/>
          <w:spacing w:val="80"/>
          <w:sz w:val="24"/>
          <w:szCs w:val="24"/>
        </w:rPr>
        <w:t xml:space="preserve">PARTE V</w:t>
      </w:r>
    </w:p>
    <w:p>
      <w:pPr>
        <w:spacing w:after="240"/>
        <w:jc w:val="center"/>
      </w:pPr>
      <w:r>
        <w:rPr>
          <w:rFonts w:ascii="Times New Roman" w:cs="Times New Roman" w:eastAsia="Times New Roman" w:hAnsi="Times New Roman"/>
          <w:i/>
          <w:iCs/>
          <w:sz w:val="34"/>
          <w:szCs w:val="34"/>
        </w:rPr>
        <w:t xml:space="preserve">União e casamento</w:t>
      </w:r>
    </w:p>
    <w:p>
      <w:pPr>
        <w:jc w:val="center"/>
      </w:pPr>
      <w:r>
        <w:rPr>
          <w:rFonts w:ascii="Times New Roman" w:cs="Times New Roman" w:eastAsia="Times New Roman" w:hAnsi="Times New Roman"/>
          <w:color w:val="777777"/>
          <w:sz w:val="28"/>
          <w:szCs w:val="28"/>
        </w:rPr>
        <w:t xml:space="preserve">❧</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15</w:t>
      </w:r>
    </w:p>
    <w:p>
      <w:pPr>
        <w:keepNext/>
        <w:spacing w:after="720"/>
        <w:jc w:val="center"/>
      </w:pPr>
      <w:r>
        <w:rPr>
          <w:rFonts w:ascii="Times New Roman" w:cs="Times New Roman" w:eastAsia="Times New Roman" w:hAnsi="Times New Roman"/>
          <w:b/>
          <w:bCs/>
          <w:sz w:val="34"/>
          <w:szCs w:val="34"/>
        </w:rPr>
        <w:t xml:space="preserve">A união</w:t>
      </w:r>
    </w:p>
    <w:p>
      <w:pPr>
        <w:widowControl/>
        <w:spacing w:after="0" w:line="330" w:lineRule="exact"/>
        <w:ind w:firstLine="0"/>
        <w:jc w:val="both"/>
      </w:pPr>
      <w:r>
        <w:rPr>
          <w:rFonts w:ascii="Times New Roman" w:cs="Times New Roman" w:eastAsia="Times New Roman" w:hAnsi="Times New Roman"/>
          <w:sz w:val="24"/>
          <w:szCs w:val="24"/>
        </w:rPr>
        <w:t xml:space="preserve">A união é o entrelaçamento de duas pessoas para formar uma família. O que se espera dela é harmonia, aliança, fraternidade, amor e prazer. Neste livro, uso “união” para falar desse vínculo, e não da figura jurídica da união estável, que tem regras próprias na lei.</w:t>
      </w:r>
    </w:p>
    <w:p>
      <w:pPr>
        <w:keepNext/>
        <w:keepLines/>
        <w:spacing w:after="160" w:before="400"/>
      </w:pPr>
      <w:r>
        <w:rPr>
          <w:rFonts w:ascii="Times New Roman" w:cs="Times New Roman" w:eastAsia="Times New Roman" w:hAnsi="Times New Roman"/>
          <w:b/>
          <w:bCs/>
          <w:smallCaps/>
          <w:sz w:val="24"/>
          <w:szCs w:val="24"/>
        </w:rPr>
        <w:t xml:space="preserve">Uma só carne</w:t>
      </w:r>
    </w:p>
    <w:p>
      <w:pPr>
        <w:widowControl/>
        <w:spacing w:after="0" w:line="330" w:lineRule="exact"/>
        <w:ind w:firstLine="0"/>
        <w:jc w:val="both"/>
      </w:pPr>
      <w:r>
        <w:rPr>
          <w:rFonts w:ascii="Times New Roman" w:cs="Times New Roman" w:eastAsia="Times New Roman" w:hAnsi="Times New Roman"/>
          <w:sz w:val="24"/>
          <w:szCs w:val="24"/>
        </w:rPr>
        <w:t xml:space="preserve">O Gênesis descreve a união com uma imagem forte: “deixará o varão o seu pai e a sua mãe, e apegar-se-á à sua mulher, e serão ambos uma carne” (Gênesis 2:24). Não são duas vidas lado a lado, e sim duas vidas entrelaçadas. O que fere um, fere o outro. O que alegra um, alegra o outro.</w:t>
      </w:r>
    </w:p>
    <w:p>
      <w:pPr>
        <w:keepNext/>
        <w:keepLines/>
        <w:spacing w:after="160" w:before="400"/>
      </w:pPr>
      <w:r>
        <w:rPr>
          <w:rFonts w:ascii="Times New Roman" w:cs="Times New Roman" w:eastAsia="Times New Roman" w:hAnsi="Times New Roman"/>
          <w:b/>
          <w:bCs/>
          <w:smallCaps/>
          <w:sz w:val="24"/>
          <w:szCs w:val="24"/>
        </w:rPr>
        <w:t xml:space="preserve">O amor que sustenta</w:t>
      </w:r>
    </w:p>
    <w:p>
      <w:pPr>
        <w:widowControl/>
        <w:spacing w:after="0" w:line="330" w:lineRule="exact"/>
        <w:ind w:firstLine="0"/>
        <w:jc w:val="both"/>
      </w:pPr>
      <w:r>
        <w:rPr>
          <w:rFonts w:ascii="Times New Roman" w:cs="Times New Roman" w:eastAsia="Times New Roman" w:hAnsi="Times New Roman"/>
          <w:sz w:val="24"/>
          <w:szCs w:val="24"/>
        </w:rPr>
        <w:t xml:space="preserve">Paulo escreveu a descrição mais conhecida do amor: ele “é sofredor, é benigno; o amor não é invejoso; o amor não trata com leviandade, não se ensoberbece” (1 Coríntios 13:4). Esse amor não depende de contrato. Ele se renova nas pequenas escolhas: ouvir quando o outro fala, perdoar quando o outro erra, celebrar quando o outro vence.</w:t>
      </w:r>
    </w:p>
    <w:p>
      <w:pPr>
        <w:keepNext/>
        <w:keepLines/>
        <w:spacing w:after="160" w:before="400"/>
      </w:pPr>
      <w:r>
        <w:rPr>
          <w:rFonts w:ascii="Times New Roman" w:cs="Times New Roman" w:eastAsia="Times New Roman" w:hAnsi="Times New Roman"/>
          <w:b/>
          <w:bCs/>
          <w:smallCaps/>
          <w:sz w:val="24"/>
          <w:szCs w:val="24"/>
        </w:rPr>
        <w:t xml:space="preserve">A união é aliança</w:t>
      </w:r>
    </w:p>
    <w:p>
      <w:pPr>
        <w:widowControl/>
        <w:spacing w:after="0" w:line="330" w:lineRule="exact"/>
        <w:ind w:firstLine="0"/>
        <w:jc w:val="both"/>
      </w:pPr>
      <w:r>
        <w:rPr>
          <w:rFonts w:ascii="Times New Roman" w:cs="Times New Roman" w:eastAsia="Times New Roman" w:hAnsi="Times New Roman"/>
          <w:sz w:val="24"/>
          <w:szCs w:val="24"/>
        </w:rPr>
        <w:t xml:space="preserve">A união verdadeira tem a natureza da aliança. Ela toca o espírito, não calcula vantagens e está disposta a dar a vida pelo outro. Por isso pode ser elevada a Deus.</w:t>
      </w:r>
    </w:p>
    <w:p>
      <w:pPr>
        <w:widowControl/>
        <w:spacing w:after="0" w:line="330" w:lineRule="exact"/>
        <w:ind w:firstLine="340"/>
        <w:jc w:val="both"/>
      </w:pPr>
      <w:r>
        <w:rPr>
          <w:rFonts w:ascii="Times New Roman" w:cs="Times New Roman" w:eastAsia="Times New Roman" w:hAnsi="Times New Roman"/>
          <w:b/>
          <w:bCs/>
          <w:sz w:val="24"/>
          <w:szCs w:val="24"/>
        </w:rPr>
        <w:t xml:space="preserve">[SUA VOZ: o que você aprendeu sobre a união na sua própria família.]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16</w:t>
      </w:r>
    </w:p>
    <w:p>
      <w:pPr>
        <w:keepNext/>
        <w:spacing w:after="720"/>
        <w:jc w:val="center"/>
      </w:pPr>
      <w:r>
        <w:rPr>
          <w:rFonts w:ascii="Times New Roman" w:cs="Times New Roman" w:eastAsia="Times New Roman" w:hAnsi="Times New Roman"/>
          <w:b/>
          <w:bCs/>
          <w:sz w:val="34"/>
          <w:szCs w:val="34"/>
        </w:rPr>
        <w:t xml:space="preserve">O casamento</w:t>
      </w:r>
    </w:p>
    <w:p>
      <w:pPr>
        <w:widowControl/>
        <w:spacing w:after="0" w:line="330" w:lineRule="exact"/>
        <w:ind w:firstLine="0"/>
        <w:jc w:val="both"/>
      </w:pPr>
      <w:r>
        <w:rPr>
          <w:rFonts w:ascii="Times New Roman" w:cs="Times New Roman" w:eastAsia="Times New Roman" w:hAnsi="Times New Roman"/>
          <w:sz w:val="24"/>
          <w:szCs w:val="24"/>
        </w:rPr>
        <w:t xml:space="preserve">O casamento, no sentido civil, é um contrato. Duas pessoas se entrelaçam, mas também procuram garantir os seus bens e os seus direitos. A lei prevê isso com clareza, e é justamente aí que o casamento se aproxima do pacto.</w:t>
      </w:r>
    </w:p>
    <w:p>
      <w:pPr>
        <w:keepNext/>
        <w:keepLines/>
        <w:spacing w:after="160" w:before="400"/>
      </w:pPr>
      <w:r>
        <w:rPr>
          <w:rFonts w:ascii="Times New Roman" w:cs="Times New Roman" w:eastAsia="Times New Roman" w:hAnsi="Times New Roman"/>
          <w:b/>
          <w:bCs/>
          <w:smallCaps/>
          <w:sz w:val="24"/>
          <w:szCs w:val="24"/>
        </w:rPr>
        <w:t xml:space="preserve">O regime de bens</w:t>
      </w:r>
    </w:p>
    <w:p>
      <w:pPr>
        <w:widowControl/>
        <w:spacing w:after="0" w:line="330" w:lineRule="exact"/>
        <w:ind w:firstLine="0"/>
        <w:jc w:val="both"/>
      </w:pPr>
      <w:r>
        <w:rPr>
          <w:rFonts w:ascii="Times New Roman" w:cs="Times New Roman" w:eastAsia="Times New Roman" w:hAnsi="Times New Roman"/>
          <w:sz w:val="24"/>
          <w:szCs w:val="24"/>
        </w:rPr>
        <w:t xml:space="preserve">No Brasil, quem se casa escolhe um regime de bens. Há a comunhão parcial, que vale quando o casal não escolhe outro, a comunhão universal, a separação de bens e a participação final nos aquestos. Para escolher qualquer regime diferente da comunhão parcial, o casal faz em cartório um documento chamado, curiosamente, de pacto antenupcial. A própria lei usa a palavra pacto.</w:t>
      </w:r>
    </w:p>
    <w:p>
      <w:pPr>
        <w:keepNext/>
        <w:keepLines/>
        <w:spacing w:after="160" w:before="400"/>
      </w:pPr>
      <w:r>
        <w:rPr>
          <w:rFonts w:ascii="Times New Roman" w:cs="Times New Roman" w:eastAsia="Times New Roman" w:hAnsi="Times New Roman"/>
          <w:b/>
          <w:bCs/>
          <w:smallCaps/>
          <w:sz w:val="24"/>
          <w:szCs w:val="24"/>
        </w:rPr>
        <w:t xml:space="preserve">A empresa de dois sócios</w:t>
      </w:r>
    </w:p>
    <w:p>
      <w:pPr>
        <w:widowControl/>
        <w:spacing w:after="0" w:line="330" w:lineRule="exact"/>
        <w:ind w:firstLine="0"/>
        <w:jc w:val="both"/>
      </w:pPr>
      <w:r>
        <w:rPr>
          <w:rFonts w:ascii="Times New Roman" w:cs="Times New Roman" w:eastAsia="Times New Roman" w:hAnsi="Times New Roman"/>
          <w:sz w:val="24"/>
          <w:szCs w:val="24"/>
        </w:rPr>
        <w:t xml:space="preserve">Olhando por esse ângulo, o casamento civil se parece com uma empresa. Os sócios entram para fazê-la prosperar. Se ela não vinga, entra em crise, como uma empresa em moratória, e pode terminar em falência, que é o divórcio. Hoje, quando há acordo, o divórcio pode ser feito até em cartório. Quando não há, segue para o juiz.</w:t>
      </w:r>
    </w:p>
    <w:p>
      <w:pPr>
        <w:keepNext/>
        <w:keepLines/>
        <w:spacing w:after="160" w:before="400"/>
      </w:pPr>
      <w:r>
        <w:rPr>
          <w:rFonts w:ascii="Times New Roman" w:cs="Times New Roman" w:eastAsia="Times New Roman" w:hAnsi="Times New Roman"/>
          <w:b/>
          <w:bCs/>
          <w:smallCaps/>
          <w:sz w:val="24"/>
          <w:szCs w:val="24"/>
        </w:rPr>
        <w:t xml:space="preserve">O contrato não é o problema</w:t>
      </w:r>
    </w:p>
    <w:p>
      <w:pPr>
        <w:widowControl/>
        <w:spacing w:after="0" w:line="330" w:lineRule="exact"/>
        <w:ind w:firstLine="0"/>
        <w:jc w:val="both"/>
      </w:pPr>
      <w:r>
        <w:rPr>
          <w:rFonts w:ascii="Times New Roman" w:cs="Times New Roman" w:eastAsia="Times New Roman" w:hAnsi="Times New Roman"/>
          <w:sz w:val="24"/>
          <w:szCs w:val="24"/>
        </w:rPr>
        <w:t xml:space="preserve">Não escrevo isso para condenar o casamento civil. Proteger os bens e os direitos de cada um é legítimo e, muitas vezes, necessário. O problema começa quando o contrato é tudo o que existe, quando o casal vive como sócio e esquece de viver como irmão de aliança.</w:t>
      </w:r>
    </w:p>
    <w:p>
      <w:pPr>
        <w:widowControl/>
        <w:spacing w:after="0" w:line="330" w:lineRule="exact"/>
        <w:ind w:firstLine="340"/>
        <w:jc w:val="both"/>
      </w:pPr>
      <w:r>
        <w:rPr>
          <w:rFonts w:ascii="Times New Roman" w:cs="Times New Roman" w:eastAsia="Times New Roman" w:hAnsi="Times New Roman"/>
          <w:b/>
          <w:bCs/>
          <w:sz w:val="24"/>
          <w:szCs w:val="24"/>
        </w:rPr>
        <w:t xml:space="preserve">[SUA VOZ: a sua visão sobre o casamento civil e o que você observa nos casais à sua volta.]</w:t>
      </w:r>
    </w:p>
    <w:p>
      <w:pPr>
        <w:pageBreakBefore/>
        <w:spacing w:after="1134"/>
      </w:pPr>
    </w:p>
    <w:p>
      <w:pPr>
        <w:spacing w:after="200"/>
        <w:jc w:val="center"/>
      </w:pPr>
      <w:r>
        <w:rPr>
          <w:rFonts w:ascii="Times New Roman" w:cs="Times New Roman" w:eastAsia="Times New Roman" w:hAnsi="Times New Roman"/>
          <w:color w:val="555555"/>
          <w:spacing w:val="80"/>
          <w:sz w:val="20"/>
          <w:szCs w:val="20"/>
        </w:rPr>
        <w:t xml:space="preserve">CAPÍTULO 17</w:t>
      </w:r>
    </w:p>
    <w:p>
      <w:pPr>
        <w:keepNext/>
        <w:spacing w:after="720"/>
        <w:jc w:val="center"/>
      </w:pPr>
      <w:r>
        <w:rPr>
          <w:rFonts w:ascii="Times New Roman" w:cs="Times New Roman" w:eastAsia="Times New Roman" w:hAnsi="Times New Roman"/>
          <w:b/>
          <w:bCs/>
          <w:sz w:val="34"/>
          <w:szCs w:val="34"/>
        </w:rPr>
        <w:t xml:space="preserve">Quando o casamento guarda uma união</w:t>
      </w:r>
    </w:p>
    <w:p>
      <w:pPr>
        <w:widowControl/>
        <w:spacing w:after="0" w:line="330" w:lineRule="exact"/>
        <w:ind w:firstLine="0"/>
        <w:jc w:val="both"/>
      </w:pPr>
      <w:r>
        <w:rPr>
          <w:rFonts w:ascii="Times New Roman" w:cs="Times New Roman" w:eastAsia="Times New Roman" w:hAnsi="Times New Roman"/>
          <w:sz w:val="24"/>
          <w:szCs w:val="24"/>
        </w:rPr>
        <w:t xml:space="preserve">O melhor dos dois lados acontece quando o casamento guarda dentro de si uma união. O contrato fica a serviço da aliança, e não o contrário.</w:t>
      </w:r>
    </w:p>
    <w:p>
      <w:pPr>
        <w:keepNext/>
        <w:keepLines/>
        <w:spacing w:after="160" w:before="400"/>
      </w:pPr>
      <w:r>
        <w:rPr>
          <w:rFonts w:ascii="Times New Roman" w:cs="Times New Roman" w:eastAsia="Times New Roman" w:hAnsi="Times New Roman"/>
          <w:b/>
          <w:bCs/>
          <w:smallCaps/>
          <w:sz w:val="24"/>
          <w:szCs w:val="24"/>
        </w:rPr>
        <w:t xml:space="preserve">A mulher da tua aliança</w:t>
      </w:r>
    </w:p>
    <w:p>
      <w:pPr>
        <w:widowControl/>
        <w:spacing w:after="0" w:line="330" w:lineRule="exact"/>
        <w:ind w:firstLine="0"/>
        <w:jc w:val="both"/>
      </w:pPr>
      <w:r>
        <w:rPr>
          <w:rFonts w:ascii="Times New Roman" w:cs="Times New Roman" w:eastAsia="Times New Roman" w:hAnsi="Times New Roman"/>
          <w:sz w:val="24"/>
          <w:szCs w:val="24"/>
        </w:rPr>
        <w:t xml:space="preserve">O profeta Malaquias chama a esposa de “tua companheira, e a mulher da tua aliança” (Malaquias 2:14). Mesmo no casamento, a Bíblia fala em aliança. O papel assinado protege, mas o que sustenta é o vínculo espiritual.</w:t>
      </w:r>
    </w:p>
    <w:p>
      <w:pPr>
        <w:keepNext/>
        <w:keepLines/>
        <w:spacing w:after="160" w:before="400"/>
      </w:pPr>
      <w:r>
        <w:rPr>
          <w:rFonts w:ascii="Times New Roman" w:cs="Times New Roman" w:eastAsia="Times New Roman" w:hAnsi="Times New Roman"/>
          <w:b/>
          <w:bCs/>
          <w:smallCaps/>
          <w:sz w:val="24"/>
          <w:szCs w:val="24"/>
        </w:rPr>
        <w:t xml:space="preserve">O cordão de três dobras</w:t>
      </w:r>
    </w:p>
    <w:p>
      <w:pPr>
        <w:widowControl/>
        <w:spacing w:after="0" w:line="330" w:lineRule="exact"/>
        <w:ind w:firstLine="0"/>
        <w:jc w:val="both"/>
      </w:pPr>
      <w:r>
        <w:rPr>
          <w:rFonts w:ascii="Times New Roman" w:cs="Times New Roman" w:eastAsia="Times New Roman" w:hAnsi="Times New Roman"/>
          <w:sz w:val="24"/>
          <w:szCs w:val="24"/>
        </w:rPr>
        <w:t xml:space="preserve">O Eclesiastes diz: “o cordão de três dobras não se quebra tão depressa” (Eclesiastes 4:12). Gosto de ler as três dobras como o marido, a esposa e Deus. Um casamento só de dois fios pode romper com a primeira tensão. Com o terceiro fio, ele resiste.</w:t>
      </w:r>
    </w:p>
    <w:p>
      <w:pPr>
        <w:keepNext/>
        <w:keepLines/>
        <w:spacing w:after="160" w:before="400"/>
      </w:pPr>
      <w:r>
        <w:rPr>
          <w:rFonts w:ascii="Times New Roman" w:cs="Times New Roman" w:eastAsia="Times New Roman" w:hAnsi="Times New Roman"/>
          <w:b/>
          <w:bCs/>
          <w:smallCaps/>
          <w:sz w:val="24"/>
          <w:szCs w:val="24"/>
        </w:rPr>
        <w:t xml:space="preserve">Cuidar da aliança todos os dias</w:t>
      </w:r>
    </w:p>
    <w:p>
      <w:pPr>
        <w:widowControl/>
        <w:spacing w:after="0" w:line="330" w:lineRule="exact"/>
        <w:ind w:firstLine="0"/>
        <w:jc w:val="both"/>
      </w:pPr>
      <w:r>
        <w:rPr>
          <w:rFonts w:ascii="Times New Roman" w:cs="Times New Roman" w:eastAsia="Times New Roman" w:hAnsi="Times New Roman"/>
          <w:sz w:val="24"/>
          <w:szCs w:val="24"/>
        </w:rPr>
        <w:t xml:space="preserve">Nenhuma união se mantém sozinha. Ela pede palavras que contagiem, e não que contaminem. Pede lealdade de aliança, e não cálculo de pacto. Pede que o casal volte, de tempos em tempos, ao motivo pelo qual se uniu.</w:t>
      </w:r>
    </w:p>
    <w:p>
      <w:pPr>
        <w:widowControl/>
        <w:spacing w:after="0" w:line="330" w:lineRule="exact"/>
        <w:ind w:firstLine="340"/>
        <w:jc w:val="both"/>
      </w:pPr>
      <w:r>
        <w:rPr>
          <w:rFonts w:ascii="Times New Roman" w:cs="Times New Roman" w:eastAsia="Times New Roman" w:hAnsi="Times New Roman"/>
          <w:b/>
          <w:bCs/>
          <w:sz w:val="24"/>
          <w:szCs w:val="24"/>
        </w:rPr>
        <w:t xml:space="preserve">[SUA VOZ: um conselho seu para quem vai se casar ou está atravessando uma crise no casamento.]</w:t>
      </w:r>
    </w:p>
    <w:p>
      <w:pPr>
        <w:pageBreakBefore/>
        <w:spacing w:after="1134"/>
      </w:pPr>
    </w:p>
    <w:p>
      <w:pPr>
        <w:keepNext/>
        <w:spacing w:after="720"/>
        <w:jc w:val="center"/>
      </w:pPr>
      <w:r>
        <w:rPr>
          <w:rFonts w:ascii="Times New Roman" w:cs="Times New Roman" w:eastAsia="Times New Roman" w:hAnsi="Times New Roman"/>
          <w:b/>
          <w:bCs/>
          <w:sz w:val="34"/>
          <w:szCs w:val="34"/>
        </w:rPr>
        <w:t xml:space="preserve">Epílogo — Som, número e vibração</w:t>
      </w:r>
    </w:p>
    <w:p>
      <w:pPr>
        <w:widowControl/>
        <w:spacing w:after="0" w:line="330" w:lineRule="exact"/>
        <w:ind w:firstLine="0"/>
        <w:jc w:val="both"/>
      </w:pPr>
      <w:r>
        <w:rPr>
          <w:rFonts w:ascii="Times New Roman" w:cs="Times New Roman" w:eastAsia="Times New Roman" w:hAnsi="Times New Roman"/>
          <w:sz w:val="24"/>
          <w:szCs w:val="24"/>
        </w:rPr>
        <w:t xml:space="preserve">Comecei este livro com o Verbo e termino com ele. No princípio, Deus falou, e a voz virou luz. Contou os dias, e o tempo começou. Entre a voz e a contagem, uma vibração se movia sobre as águas e unia tudo.</w:t>
      </w:r>
    </w:p>
    <w:p>
      <w:pPr>
        <w:widowControl/>
        <w:spacing w:after="0" w:line="330" w:lineRule="exact"/>
        <w:ind w:firstLine="340"/>
        <w:jc w:val="both"/>
      </w:pPr>
      <w:r>
        <w:rPr>
          <w:rFonts w:ascii="Times New Roman" w:cs="Times New Roman" w:eastAsia="Times New Roman" w:hAnsi="Times New Roman"/>
          <w:sz w:val="24"/>
          <w:szCs w:val="24"/>
        </w:rPr>
        <w:t xml:space="preserve">Ao longo destas páginas, vimos que essa mesma vibração atravessa a natureza, o corpo, a oração e as palavras. Vimos que ela nunca está ausente em quem vive, e que a pergunta verdadeira é sempre para onde ela vai. Contagiar ou contaminar. Fazer aliança ou fazer pacto. Viver uma união ou apenas cumprir um contrato.</w:t>
      </w:r>
    </w:p>
    <w:p>
      <w:pPr>
        <w:keepNext/>
        <w:keepLines/>
        <w:spacing w:after="160" w:before="400"/>
      </w:pPr>
      <w:r>
        <w:rPr>
          <w:rFonts w:ascii="Times New Roman" w:cs="Times New Roman" w:eastAsia="Times New Roman" w:hAnsi="Times New Roman"/>
          <w:b/>
          <w:bCs/>
          <w:smallCaps/>
          <w:sz w:val="24"/>
          <w:szCs w:val="24"/>
        </w:rPr>
        <w:t xml:space="preserve">Escolher o lado</w:t>
      </w:r>
    </w:p>
    <w:p>
      <w:pPr>
        <w:widowControl/>
        <w:spacing w:after="0" w:line="330" w:lineRule="exact"/>
        <w:ind w:firstLine="0"/>
        <w:jc w:val="both"/>
      </w:pPr>
      <w:r>
        <w:rPr>
          <w:rFonts w:ascii="Times New Roman" w:cs="Times New Roman" w:eastAsia="Times New Roman" w:hAnsi="Times New Roman"/>
          <w:sz w:val="24"/>
          <w:szCs w:val="24"/>
        </w:rPr>
        <w:t xml:space="preserve">Os dois lados do mesmo pensamento estarão sempre diante de nós. Não há como fugir deles, porque fazem parte da criação. O que podemos fazer é escolher, a cada dia, de que lado colocar a nossa voz, as nossas forças e o nosso amor.</w:t>
      </w:r>
    </w:p>
    <w:p>
      <w:pPr>
        <w:widowControl/>
        <w:spacing w:after="0" w:line="330" w:lineRule="exact"/>
        <w:ind w:firstLine="340"/>
        <w:jc w:val="both"/>
      </w:pPr>
      <w:r>
        <w:rPr>
          <w:rFonts w:ascii="Times New Roman" w:cs="Times New Roman" w:eastAsia="Times New Roman" w:hAnsi="Times New Roman"/>
          <w:sz w:val="24"/>
          <w:szCs w:val="24"/>
        </w:rPr>
        <w:t xml:space="preserve">Que o leitor saia destas páginas um pouco mais atento ao peso de cada palavra, e um pouco mais disposto a ser semeador. Que as suas palavras contagiem, que as suas alianças sejam verdadeiras e que a sua vibração, em pé, de joelhos ou dançando, chegue até o Altíssimo.</w:t>
      </w:r>
    </w:p>
    <w:p>
      <w:pPr>
        <w:widowControl/>
        <w:spacing w:after="0" w:line="330" w:lineRule="exact"/>
        <w:ind w:firstLine="340"/>
        <w:jc w:val="both"/>
      </w:pPr>
      <w:r>
        <w:rPr>
          <w:rFonts w:ascii="Times New Roman" w:cs="Times New Roman" w:eastAsia="Times New Roman" w:hAnsi="Times New Roman"/>
          <w:b/>
          <w:bCs/>
          <w:sz w:val="24"/>
          <w:szCs w:val="24"/>
        </w:rPr>
        <w:t xml:space="preserve">[SUA VOZ: a sua mensagem final ao leitor e a sua bênção.]</w:t>
      </w:r>
    </w:p>
    <w:p>
      <w:pPr>
        <w:pageBreakBefore/>
        <w:spacing w:after="1134"/>
      </w:pPr>
    </w:p>
    <w:p>
      <w:pPr>
        <w:keepNext/>
        <w:spacing w:after="720"/>
        <w:jc w:val="center"/>
      </w:pPr>
      <w:r>
        <w:rPr>
          <w:rFonts w:ascii="Times New Roman" w:cs="Times New Roman" w:eastAsia="Times New Roman" w:hAnsi="Times New Roman"/>
          <w:b/>
          <w:bCs/>
          <w:sz w:val="34"/>
          <w:szCs w:val="34"/>
        </w:rPr>
        <w:t xml:space="preserve">Apêndice — Perguntas para reflexão</w:t>
      </w:r>
    </w:p>
    <w:p>
      <w:pPr>
        <w:widowControl/>
        <w:spacing w:after="0" w:line="330" w:lineRule="exact"/>
        <w:ind w:firstLine="0"/>
        <w:jc w:val="both"/>
      </w:pPr>
      <w:r>
        <w:rPr>
          <w:rFonts w:ascii="Times New Roman" w:cs="Times New Roman" w:eastAsia="Times New Roman" w:hAnsi="Times New Roman"/>
          <w:sz w:val="24"/>
          <w:szCs w:val="24"/>
        </w:rPr>
        <w:t xml:space="preserve">Estas perguntas acompanham os capítulos. Podem ser respondidas por escrito, conversadas em grupo ou simplesmente levadas para a oração.</w:t>
      </w:r>
    </w:p>
    <w:p>
      <w:pPr>
        <w:keepNext/>
        <w:keepLines/>
        <w:spacing w:after="160" w:before="400"/>
      </w:pPr>
      <w:r>
        <w:rPr>
          <w:rFonts w:ascii="Times New Roman" w:cs="Times New Roman" w:eastAsia="Times New Roman" w:hAnsi="Times New Roman"/>
          <w:b/>
          <w:bCs/>
          <w:smallCaps/>
          <w:sz w:val="24"/>
          <w:szCs w:val="24"/>
        </w:rPr>
        <w:t xml:space="preserve">Parte I — As duas grandezas e a vibração</w:t>
      </w:r>
    </w:p>
    <w:p>
      <w:pPr>
        <w:widowControl/>
        <w:spacing w:after="0" w:line="330" w:lineRule="exact"/>
        <w:ind w:firstLine="0"/>
        <w:jc w:val="both"/>
      </w:pPr>
      <w:r>
        <w:rPr>
          <w:rFonts w:ascii="Times New Roman" w:cs="Times New Roman" w:eastAsia="Times New Roman" w:hAnsi="Times New Roman"/>
          <w:b/>
          <w:bCs/>
          <w:sz w:val="24"/>
          <w:szCs w:val="24"/>
        </w:rPr>
        <w:t xml:space="preserve">1.</w:t>
      </w:r>
      <w:r>
        <w:rPr>
          <w:rFonts w:ascii="Times New Roman" w:cs="Times New Roman" w:eastAsia="Times New Roman" w:hAnsi="Times New Roman"/>
          <w:sz w:val="24"/>
          <w:szCs w:val="24"/>
        </w:rPr>
        <w:t xml:space="preserve"> Que música ou canto já mudou o meu estado de espírito num instante?</w:t>
      </w:r>
    </w:p>
    <w:p>
      <w:pPr>
        <w:widowControl/>
        <w:spacing w:after="0" w:line="330" w:lineRule="exact"/>
        <w:ind w:firstLine="340"/>
        <w:jc w:val="both"/>
      </w:pPr>
      <w:r>
        <w:rPr>
          <w:rFonts w:ascii="Times New Roman" w:cs="Times New Roman" w:eastAsia="Times New Roman" w:hAnsi="Times New Roman"/>
          <w:b/>
          <w:bCs/>
          <w:sz w:val="24"/>
          <w:szCs w:val="24"/>
        </w:rPr>
        <w:t xml:space="preserve">2.</w:t>
      </w:r>
      <w:r>
        <w:rPr>
          <w:rFonts w:ascii="Times New Roman" w:cs="Times New Roman" w:eastAsia="Times New Roman" w:hAnsi="Times New Roman"/>
          <w:sz w:val="24"/>
          <w:szCs w:val="24"/>
        </w:rPr>
        <w:t xml:space="preserve"> Onde eu percebo ordem e medida na minha vida, e onde percebo confusão?</w:t>
      </w:r>
    </w:p>
    <w:p>
      <w:pPr>
        <w:widowControl/>
        <w:spacing w:after="0" w:line="330" w:lineRule="exact"/>
        <w:ind w:firstLine="340"/>
        <w:jc w:val="both"/>
      </w:pPr>
      <w:r>
        <w:rPr>
          <w:rFonts w:ascii="Times New Roman" w:cs="Times New Roman" w:eastAsia="Times New Roman" w:hAnsi="Times New Roman"/>
          <w:b/>
          <w:bCs/>
          <w:sz w:val="24"/>
          <w:szCs w:val="24"/>
        </w:rPr>
        <w:t xml:space="preserve">3.</w:t>
      </w:r>
      <w:r>
        <w:rPr>
          <w:rFonts w:ascii="Times New Roman" w:cs="Times New Roman" w:eastAsia="Times New Roman" w:hAnsi="Times New Roman"/>
          <w:sz w:val="24"/>
          <w:szCs w:val="24"/>
        </w:rPr>
        <w:t xml:space="preserve"> Em que momentos senti a vibração unindo pessoas à minha volta?</w:t>
      </w:r>
    </w:p>
    <w:p>
      <w:pPr>
        <w:widowControl/>
        <w:spacing w:after="0" w:line="330" w:lineRule="exact"/>
        <w:ind w:firstLine="340"/>
        <w:jc w:val="both"/>
      </w:pPr>
      <w:r>
        <w:rPr>
          <w:rFonts w:ascii="Times New Roman" w:cs="Times New Roman" w:eastAsia="Times New Roman" w:hAnsi="Times New Roman"/>
          <w:b/>
          <w:bCs/>
          <w:sz w:val="24"/>
          <w:szCs w:val="24"/>
        </w:rPr>
        <w:t xml:space="preserve">4.</w:t>
      </w:r>
      <w:r>
        <w:rPr>
          <w:rFonts w:ascii="Times New Roman" w:cs="Times New Roman" w:eastAsia="Times New Roman" w:hAnsi="Times New Roman"/>
          <w:sz w:val="24"/>
          <w:szCs w:val="24"/>
        </w:rPr>
        <w:t xml:space="preserve"> Que sinal da natureza eu costumo ignorar e poderia observar melhor?</w:t>
      </w:r>
    </w:p>
    <w:p>
      <w:pPr>
        <w:widowControl/>
        <w:spacing w:after="0" w:line="330" w:lineRule="exact"/>
        <w:ind w:firstLine="340"/>
        <w:jc w:val="both"/>
      </w:pPr>
      <w:r>
        <w:rPr>
          <w:rFonts w:ascii="Times New Roman" w:cs="Times New Roman" w:eastAsia="Times New Roman" w:hAnsi="Times New Roman"/>
          <w:b/>
          <w:bCs/>
          <w:sz w:val="24"/>
          <w:szCs w:val="24"/>
        </w:rPr>
        <w:t xml:space="preserve">5.</w:t>
      </w:r>
      <w:r>
        <w:rPr>
          <w:rFonts w:ascii="Times New Roman" w:cs="Times New Roman" w:eastAsia="Times New Roman" w:hAnsi="Times New Roman"/>
          <w:sz w:val="24"/>
          <w:szCs w:val="24"/>
        </w:rPr>
        <w:t xml:space="preserve"> Como está a minha vibração hoje? O que a eleva e o que a derruba?</w:t>
      </w:r>
    </w:p>
    <w:p>
      <w:pPr>
        <w:widowControl/>
        <w:spacing w:after="0" w:line="330" w:lineRule="exact"/>
        <w:ind w:firstLine="340"/>
        <w:jc w:val="both"/>
      </w:pPr>
      <w:r>
        <w:rPr>
          <w:rFonts w:ascii="Times New Roman" w:cs="Times New Roman" w:eastAsia="Times New Roman" w:hAnsi="Times New Roman"/>
          <w:b/>
          <w:bCs/>
          <w:sz w:val="24"/>
          <w:szCs w:val="24"/>
        </w:rPr>
        <w:t xml:space="preserve">6.</w:t>
      </w:r>
      <w:r>
        <w:rPr>
          <w:rFonts w:ascii="Times New Roman" w:cs="Times New Roman" w:eastAsia="Times New Roman" w:hAnsi="Times New Roman"/>
          <w:sz w:val="24"/>
          <w:szCs w:val="24"/>
        </w:rPr>
        <w:t xml:space="preserve"> Em que parte da minha vida eu insisto em mim mesmo, como o seis que não descansa no sete?</w:t>
      </w:r>
    </w:p>
    <w:p>
      <w:pPr>
        <w:keepNext/>
        <w:keepLines/>
        <w:spacing w:after="160" w:before="400"/>
      </w:pPr>
      <w:r>
        <w:rPr>
          <w:rFonts w:ascii="Times New Roman" w:cs="Times New Roman" w:eastAsia="Times New Roman" w:hAnsi="Times New Roman"/>
          <w:b/>
          <w:bCs/>
          <w:smallCaps/>
          <w:sz w:val="24"/>
          <w:szCs w:val="24"/>
        </w:rPr>
        <w:t xml:space="preserve">Parte II — O peso das palavras</w:t>
      </w:r>
    </w:p>
    <w:p>
      <w:pPr>
        <w:widowControl/>
        <w:spacing w:after="0" w:line="330" w:lineRule="exact"/>
        <w:ind w:firstLine="0"/>
        <w:jc w:val="both"/>
      </w:pPr>
      <w:r>
        <w:rPr>
          <w:rFonts w:ascii="Times New Roman" w:cs="Times New Roman" w:eastAsia="Times New Roman" w:hAnsi="Times New Roman"/>
          <w:b/>
          <w:bCs/>
          <w:sz w:val="24"/>
          <w:szCs w:val="24"/>
        </w:rPr>
        <w:t xml:space="preserve">7.</w:t>
      </w:r>
      <w:r>
        <w:rPr>
          <w:rFonts w:ascii="Times New Roman" w:cs="Times New Roman" w:eastAsia="Times New Roman" w:hAnsi="Times New Roman"/>
          <w:sz w:val="24"/>
          <w:szCs w:val="24"/>
        </w:rPr>
        <w:t xml:space="preserve"> Qual palavra eu ouvi na infância que ainda vibra dentro de mim?</w:t>
      </w:r>
    </w:p>
    <w:p>
      <w:pPr>
        <w:widowControl/>
        <w:spacing w:after="0" w:line="330" w:lineRule="exact"/>
        <w:ind w:firstLine="340"/>
        <w:jc w:val="both"/>
      </w:pPr>
      <w:r>
        <w:rPr>
          <w:rFonts w:ascii="Times New Roman" w:cs="Times New Roman" w:eastAsia="Times New Roman" w:hAnsi="Times New Roman"/>
          <w:b/>
          <w:bCs/>
          <w:sz w:val="24"/>
          <w:szCs w:val="24"/>
        </w:rPr>
        <w:t xml:space="preserve">8.</w:t>
      </w:r>
      <w:r>
        <w:rPr>
          <w:rFonts w:ascii="Times New Roman" w:cs="Times New Roman" w:eastAsia="Times New Roman" w:hAnsi="Times New Roman"/>
          <w:sz w:val="24"/>
          <w:szCs w:val="24"/>
        </w:rPr>
        <w:t xml:space="preserve"> Qual palavra eu disse a alguém e gostaria de poder desdizer?</w:t>
      </w:r>
    </w:p>
    <w:p>
      <w:pPr>
        <w:widowControl/>
        <w:spacing w:after="0" w:line="330" w:lineRule="exact"/>
        <w:ind w:firstLine="340"/>
        <w:jc w:val="both"/>
      </w:pPr>
      <w:r>
        <w:rPr>
          <w:rFonts w:ascii="Times New Roman" w:cs="Times New Roman" w:eastAsia="Times New Roman" w:hAnsi="Times New Roman"/>
          <w:b/>
          <w:bCs/>
          <w:sz w:val="24"/>
          <w:szCs w:val="24"/>
        </w:rPr>
        <w:t xml:space="preserve">9.</w:t>
      </w:r>
      <w:r>
        <w:rPr>
          <w:rFonts w:ascii="Times New Roman" w:cs="Times New Roman" w:eastAsia="Times New Roman" w:hAnsi="Times New Roman"/>
          <w:sz w:val="24"/>
          <w:szCs w:val="24"/>
        </w:rPr>
        <w:t xml:space="preserve"> Antes de falar, eu costumo perguntar para que lado a minha palavra vai?</w:t>
      </w:r>
    </w:p>
    <w:p>
      <w:pPr>
        <w:keepNext/>
        <w:keepLines/>
        <w:spacing w:after="160" w:before="400"/>
      </w:pPr>
      <w:r>
        <w:rPr>
          <w:rFonts w:ascii="Times New Roman" w:cs="Times New Roman" w:eastAsia="Times New Roman" w:hAnsi="Times New Roman"/>
          <w:b/>
          <w:bCs/>
          <w:smallCaps/>
          <w:sz w:val="24"/>
          <w:szCs w:val="24"/>
        </w:rPr>
        <w:t xml:space="preserve">Parte III — Contagiar e contaminar</w:t>
      </w:r>
    </w:p>
    <w:p>
      <w:pPr>
        <w:widowControl/>
        <w:spacing w:after="0" w:line="330" w:lineRule="exact"/>
        <w:ind w:firstLine="0"/>
        <w:jc w:val="both"/>
      </w:pPr>
      <w:r>
        <w:rPr>
          <w:rFonts w:ascii="Times New Roman" w:cs="Times New Roman" w:eastAsia="Times New Roman" w:hAnsi="Times New Roman"/>
          <w:b/>
          <w:bCs/>
          <w:sz w:val="24"/>
          <w:szCs w:val="24"/>
        </w:rPr>
        <w:t xml:space="preserve">10.</w:t>
      </w:r>
      <w:r>
        <w:rPr>
          <w:rFonts w:ascii="Times New Roman" w:cs="Times New Roman" w:eastAsia="Times New Roman" w:hAnsi="Times New Roman"/>
          <w:sz w:val="24"/>
          <w:szCs w:val="24"/>
        </w:rPr>
        <w:t xml:space="preserve"> O que eu tenho contagiado nas pessoas mais próximas?</w:t>
      </w:r>
    </w:p>
    <w:p>
      <w:pPr>
        <w:widowControl/>
        <w:spacing w:after="0" w:line="330" w:lineRule="exact"/>
        <w:ind w:firstLine="340"/>
        <w:jc w:val="both"/>
      </w:pPr>
      <w:r>
        <w:rPr>
          <w:rFonts w:ascii="Times New Roman" w:cs="Times New Roman" w:eastAsia="Times New Roman" w:hAnsi="Times New Roman"/>
          <w:b/>
          <w:bCs/>
          <w:sz w:val="24"/>
          <w:szCs w:val="24"/>
        </w:rPr>
        <w:t xml:space="preserve">11.</w:t>
      </w:r>
      <w:r>
        <w:rPr>
          <w:rFonts w:ascii="Times New Roman" w:cs="Times New Roman" w:eastAsia="Times New Roman" w:hAnsi="Times New Roman"/>
          <w:sz w:val="24"/>
          <w:szCs w:val="24"/>
        </w:rPr>
        <w:t xml:space="preserve"> Em que ambiente eu tenho contaminado sem perceber?</w:t>
      </w:r>
    </w:p>
    <w:p>
      <w:pPr>
        <w:widowControl/>
        <w:spacing w:after="0" w:line="330" w:lineRule="exact"/>
        <w:ind w:firstLine="340"/>
        <w:jc w:val="both"/>
      </w:pPr>
      <w:r>
        <w:rPr>
          <w:rFonts w:ascii="Times New Roman" w:cs="Times New Roman" w:eastAsia="Times New Roman" w:hAnsi="Times New Roman"/>
          <w:b/>
          <w:bCs/>
          <w:sz w:val="24"/>
          <w:szCs w:val="24"/>
        </w:rPr>
        <w:t xml:space="preserve">12.</w:t>
      </w:r>
      <w:r>
        <w:rPr>
          <w:rFonts w:ascii="Times New Roman" w:cs="Times New Roman" w:eastAsia="Times New Roman" w:hAnsi="Times New Roman"/>
          <w:sz w:val="24"/>
          <w:szCs w:val="24"/>
        </w:rPr>
        <w:t xml:space="preserve"> Que corrente de fofoca ou de reclamação eu posso interromper esta semana?</w:t>
      </w:r>
    </w:p>
    <w:p>
      <w:pPr>
        <w:keepNext/>
        <w:keepLines/>
        <w:spacing w:after="160" w:before="400"/>
      </w:pPr>
      <w:r>
        <w:rPr>
          <w:rFonts w:ascii="Times New Roman" w:cs="Times New Roman" w:eastAsia="Times New Roman" w:hAnsi="Times New Roman"/>
          <w:b/>
          <w:bCs/>
          <w:smallCaps/>
          <w:sz w:val="24"/>
          <w:szCs w:val="24"/>
        </w:rPr>
        <w:t xml:space="preserve">Parte IV — Aliança e pacto</w:t>
      </w:r>
    </w:p>
    <w:p>
      <w:pPr>
        <w:widowControl/>
        <w:spacing w:after="0" w:line="330" w:lineRule="exact"/>
        <w:ind w:firstLine="0"/>
        <w:jc w:val="both"/>
      </w:pPr>
      <w:r>
        <w:rPr>
          <w:rFonts w:ascii="Times New Roman" w:cs="Times New Roman" w:eastAsia="Times New Roman" w:hAnsi="Times New Roman"/>
          <w:b/>
          <w:bCs/>
          <w:sz w:val="24"/>
          <w:szCs w:val="24"/>
        </w:rPr>
        <w:t xml:space="preserve">13.</w:t>
      </w:r>
      <w:r>
        <w:rPr>
          <w:rFonts w:ascii="Times New Roman" w:cs="Times New Roman" w:eastAsia="Times New Roman" w:hAnsi="Times New Roman"/>
          <w:sz w:val="24"/>
          <w:szCs w:val="24"/>
        </w:rPr>
        <w:t xml:space="preserve"> Que relações da minha vida são alianças, e quais são pactos?</w:t>
      </w:r>
    </w:p>
    <w:p>
      <w:pPr>
        <w:widowControl/>
        <w:spacing w:after="0" w:line="330" w:lineRule="exact"/>
        <w:ind w:firstLine="340"/>
        <w:jc w:val="both"/>
      </w:pPr>
      <w:r>
        <w:rPr>
          <w:rFonts w:ascii="Times New Roman" w:cs="Times New Roman" w:eastAsia="Times New Roman" w:hAnsi="Times New Roman"/>
          <w:b/>
          <w:bCs/>
          <w:sz w:val="24"/>
          <w:szCs w:val="24"/>
        </w:rPr>
        <w:t xml:space="preserve">14.</w:t>
      </w:r>
      <w:r>
        <w:rPr>
          <w:rFonts w:ascii="Times New Roman" w:cs="Times New Roman" w:eastAsia="Times New Roman" w:hAnsi="Times New Roman"/>
          <w:sz w:val="24"/>
          <w:szCs w:val="24"/>
        </w:rPr>
        <w:t xml:space="preserve"> Por quem eu daria muito de mim sem esperar nada em troca?</w:t>
      </w:r>
    </w:p>
    <w:p>
      <w:pPr>
        <w:widowControl/>
        <w:spacing w:after="0" w:line="330" w:lineRule="exact"/>
        <w:ind w:firstLine="340"/>
        <w:jc w:val="both"/>
      </w:pPr>
      <w:r>
        <w:rPr>
          <w:rFonts w:ascii="Times New Roman" w:cs="Times New Roman" w:eastAsia="Times New Roman" w:hAnsi="Times New Roman"/>
          <w:b/>
          <w:bCs/>
          <w:sz w:val="24"/>
          <w:szCs w:val="24"/>
        </w:rPr>
        <w:t xml:space="preserve">15.</w:t>
      </w:r>
      <w:r>
        <w:rPr>
          <w:rFonts w:ascii="Times New Roman" w:cs="Times New Roman" w:eastAsia="Times New Roman" w:hAnsi="Times New Roman"/>
          <w:sz w:val="24"/>
          <w:szCs w:val="24"/>
        </w:rPr>
        <w:t xml:space="preserve"> Existe algum pacto que eu precise desfazer?</w:t>
      </w:r>
    </w:p>
    <w:p>
      <w:pPr>
        <w:keepNext/>
        <w:keepLines/>
        <w:spacing w:after="160" w:before="400"/>
      </w:pPr>
      <w:r>
        <w:rPr>
          <w:rFonts w:ascii="Times New Roman" w:cs="Times New Roman" w:eastAsia="Times New Roman" w:hAnsi="Times New Roman"/>
          <w:b/>
          <w:bCs/>
          <w:smallCaps/>
          <w:sz w:val="24"/>
          <w:szCs w:val="24"/>
        </w:rPr>
        <w:t xml:space="preserve">Parte V — União e casamento</w:t>
      </w:r>
    </w:p>
    <w:p>
      <w:pPr>
        <w:widowControl/>
        <w:spacing w:after="0" w:line="330" w:lineRule="exact"/>
        <w:ind w:firstLine="0"/>
        <w:jc w:val="both"/>
      </w:pPr>
      <w:r>
        <w:rPr>
          <w:rFonts w:ascii="Times New Roman" w:cs="Times New Roman" w:eastAsia="Times New Roman" w:hAnsi="Times New Roman"/>
          <w:b/>
          <w:bCs/>
          <w:sz w:val="24"/>
          <w:szCs w:val="24"/>
        </w:rPr>
        <w:t xml:space="preserve">16.</w:t>
      </w:r>
      <w:r>
        <w:rPr>
          <w:rFonts w:ascii="Times New Roman" w:cs="Times New Roman" w:eastAsia="Times New Roman" w:hAnsi="Times New Roman"/>
          <w:sz w:val="24"/>
          <w:szCs w:val="24"/>
        </w:rPr>
        <w:t xml:space="preserve"> O que sustenta as minhas relações mais importantes: o vínculo ou o contrato?</w:t>
      </w:r>
    </w:p>
    <w:p>
      <w:pPr>
        <w:widowControl/>
        <w:spacing w:after="0" w:line="330" w:lineRule="exact"/>
        <w:ind w:firstLine="340"/>
        <w:jc w:val="both"/>
      </w:pPr>
      <w:r>
        <w:rPr>
          <w:rFonts w:ascii="Times New Roman" w:cs="Times New Roman" w:eastAsia="Times New Roman" w:hAnsi="Times New Roman"/>
          <w:b/>
          <w:bCs/>
          <w:sz w:val="24"/>
          <w:szCs w:val="24"/>
        </w:rPr>
        <w:t xml:space="preserve">17.</w:t>
      </w:r>
      <w:r>
        <w:rPr>
          <w:rFonts w:ascii="Times New Roman" w:cs="Times New Roman" w:eastAsia="Times New Roman" w:hAnsi="Times New Roman"/>
          <w:sz w:val="24"/>
          <w:szCs w:val="24"/>
        </w:rPr>
        <w:t xml:space="preserve"> Qual é o terceiro fio que fortalece a minha união?</w:t>
      </w:r>
    </w:p>
    <w:p>
      <w:pPr>
        <w:widowControl/>
        <w:spacing w:after="0" w:line="330" w:lineRule="exact"/>
        <w:ind w:firstLine="340"/>
        <w:jc w:val="both"/>
      </w:pPr>
      <w:r>
        <w:rPr>
          <w:rFonts w:ascii="Times New Roman" w:cs="Times New Roman" w:eastAsia="Times New Roman" w:hAnsi="Times New Roman"/>
          <w:b/>
          <w:bCs/>
          <w:sz w:val="24"/>
          <w:szCs w:val="24"/>
        </w:rPr>
        <w:t xml:space="preserve">18.</w:t>
      </w:r>
      <w:r>
        <w:rPr>
          <w:rFonts w:ascii="Times New Roman" w:cs="Times New Roman" w:eastAsia="Times New Roman" w:hAnsi="Times New Roman"/>
          <w:sz w:val="24"/>
          <w:szCs w:val="24"/>
        </w:rPr>
        <w:t xml:space="preserve"> O que eu posso fazer hoje para cuidar da aliança com quem eu amo?</w:t>
      </w:r>
    </w:p>
    <w:sectPr>
      <w:footerReference w:type="default" r:id="rId7"/>
      <w:pgSz w:w="7938" w:h="11907" w:orient="portrait"/>
      <w:pgMar w:top="1134" w:right="1077" w:bottom="1247" w:left="1191" w:header="708" w:footer="567"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OS DOIS LADOS DO MESMO PENSAMENTO</dc:title>
  <dc:creator>Rogério Aparecido da Silva Torres</dc:creator>
  <cp:lastModifiedBy>Un-named</cp:lastModifiedBy>
  <cp:revision>1</cp:revision>
  <dcterms:created xsi:type="dcterms:W3CDTF">2026-10-20T12:05:15.270Z</dcterms:created>
  <dcterms:modified xsi:type="dcterms:W3CDTF">2026-10-20T12:05:15.270Z</dcterms:modified>
</cp:coreProperties>
</file>

<file path=docProps/custom.xml><?xml version="1.0" encoding="utf-8"?>
<Properties xmlns="http://schemas.openxmlformats.org/officeDocument/2006/custom-properties" xmlns:vt="http://schemas.openxmlformats.org/officeDocument/2006/docPropsVTypes"/>
</file>