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Quando a vibração vira vício</w:t>
      </w:r>
      <w:r>
        <w:rPr>
          <w:rFonts w:ascii="Times New Roman" w:cs="Times New Roman" w:eastAsia="Times New Roman" w:hAnsi="Times New Roman"/>
          <w:sz w:val="20"/>
          <w:szCs w:val="20"/>
        </w:rPr>
        <w:tab/>
        <w:t xml:space="preserve">35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42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Como se constitui o pensamento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palavra é vibração</w:t>
      </w:r>
      <w:r>
        <w:rPr>
          <w:rFonts w:ascii="Times New Roman" w:cs="Times New Roman" w:eastAsia="Times New Roman" w:hAnsi="Times New Roman"/>
          <w:sz w:val="20"/>
          <w:szCs w:val="20"/>
        </w:rPr>
        <w:tab/>
        <w:t xml:space="preserve">52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Uma escala, duas direções</w:t>
      </w:r>
      <w:r>
        <w:rPr>
          <w:rFonts w:ascii="Times New Roman" w:cs="Times New Roman" w:eastAsia="Times New Roman" w:hAnsi="Times New Roman"/>
          <w:sz w:val="20"/>
          <w:szCs w:val="20"/>
        </w:rPr>
        <w:tab/>
        <w:t xml:space="preserve">56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contagia</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contamina</w:t>
      </w:r>
      <w:r>
        <w:rPr>
          <w:rFonts w:ascii="Times New Roman" w:cs="Times New Roman" w:eastAsia="Times New Roman" w:hAnsi="Times New Roman"/>
          <w:sz w:val="20"/>
          <w:szCs w:val="20"/>
        </w:rPr>
        <w:tab/>
        <w:t xml:space="preserve">65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Interromper a contaminação</w:t>
      </w:r>
      <w:r>
        <w:rPr>
          <w:rFonts w:ascii="Times New Roman" w:cs="Times New Roman" w:eastAsia="Times New Roman" w:hAnsi="Times New Roman"/>
          <w:sz w:val="20"/>
          <w:szCs w:val="20"/>
        </w:rPr>
        <w:tab/>
        <w:t xml:space="preserve">68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Espírito, alma e corpo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 aliança</w:t>
      </w:r>
      <w:r>
        <w:rPr>
          <w:rFonts w:ascii="Times New Roman" w:cs="Times New Roman" w:eastAsia="Times New Roman" w:hAnsi="Times New Roman"/>
          <w:sz w:val="20"/>
          <w:szCs w:val="20"/>
        </w:rPr>
        <w:tab/>
        <w:t xml:space="preserve">75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pacto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Onde aliança e pacto se entrelaçam</w:t>
      </w:r>
      <w:r>
        <w:rPr>
          <w:rFonts w:ascii="Times New Roman" w:cs="Times New Roman" w:eastAsia="Times New Roman" w:hAnsi="Times New Roman"/>
          <w:sz w:val="20"/>
          <w:szCs w:val="20"/>
        </w:rPr>
        <w:tab/>
        <w:t xml:space="preserve">80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A união</w:t>
      </w:r>
      <w:r>
        <w:rPr>
          <w:rFonts w:ascii="Times New Roman" w:cs="Times New Roman" w:eastAsia="Times New Roman" w:hAnsi="Times New Roman"/>
          <w:sz w:val="20"/>
          <w:szCs w:val="20"/>
        </w:rPr>
        <w:tab/>
        <w:t xml:space="preserve">83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O casamento</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Quando o casamento guarda uma união</w:t>
      </w:r>
      <w:r>
        <w:rPr>
          <w:rFonts w:ascii="Times New Roman" w:cs="Times New Roman" w:eastAsia="Times New Roman" w:hAnsi="Times New Roman"/>
          <w:sz w:val="20"/>
          <w:szCs w:val="20"/>
        </w:rPr>
        <w:tab/>
        <w:t xml:space="preserve">88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90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92</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2026-10-20T21:37:48.955Z</dcterms:created>
  <dcterms:modified xsi:type="dcterms:W3CDTF">2026-10-20T21:37:48.956Z</dcterms:modified>
</cp:coreProperties>
</file>

<file path=docProps/custom.xml><?xml version="1.0" encoding="utf-8"?>
<Properties xmlns="http://schemas.openxmlformats.org/officeDocument/2006/custom-properties" xmlns:vt="http://schemas.openxmlformats.org/officeDocument/2006/docPropsVTypes"/>
</file>