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150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que estava com ela, e ele comeu”.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keepNext/>
        <w:keepLines/>
        <w:spacing w:after="160" w:before="400"/>
      </w:pPr>
      <w:r>
        <w:rPr>
          <w:rFonts w:ascii="Times New Roman" w:cs="Times New Roman" w:eastAsia="Times New Roman" w:hAnsi="Times New Roman"/>
          <w:b/>
          <w:bCs/>
          <w:smallCaps/>
          <w:sz w:val="24"/>
          <w:szCs w:val="24"/>
        </w:rPr>
        <w:t xml:space="preserve">A minha intenção</w:t>
      </w:r>
    </w:p>
    <w:p>
      <w:pPr>
        <w:widowControl/>
        <w:spacing w:after="0" w:line="330" w:lineRule="exact"/>
        <w:ind w:firstLine="0"/>
        <w:jc w:val="both"/>
      </w:pPr>
      <w:r>
        <w:rPr>
          <w:rFonts w:ascii="Times New Roman" w:cs="Times New Roman" w:eastAsia="Times New Roman" w:hAnsi="Times New Roman"/>
          <w:sz w:val="24"/>
          <w:szCs w:val="24"/>
        </w:rPr>
        <w:t xml:space="preserve">Falei o livro inteiro sobre os dois lados e sobre a intenção que pesa entre eles. Então deixo aqui também a minha. A minha intenção não é mudar a sua vida. É ajudar a mudar os paradigmas que orientam as suas escolhas, as suas opções e as suas vontades. A vida, quem muda, é você.</w:t>
      </w:r>
    </w:p>
    <w:p>
      <w:pPr>
        <w:widowControl/>
        <w:spacing w:after="0" w:line="330" w:lineRule="exact"/>
        <w:ind w:firstLine="340"/>
        <w:jc w:val="both"/>
      </w:pPr>
      <w:r>
        <w:rPr>
          <w:rFonts w:ascii="Times New Roman" w:cs="Times New Roman" w:eastAsia="Times New Roman" w:hAnsi="Times New Roman"/>
          <w:sz w:val="24"/>
          <w:szCs w:val="24"/>
        </w:rPr>
        <w:t xml:space="preserve">Sei que não é fácil perceber que, durante muito tempo, você não deu atenção às próprias questões. Que se anulou em favor dos outros, sempre por uma causa maior. Mas sempre há uma chance de retomar o controle, porque só conseguimos retomar algo quando percebemos que ele pode ser retomado. Se você chegou até aqui, já percebeu.</w:t>
      </w:r>
    </w:p>
    <w:p>
      <w:pPr>
        <w:widowControl/>
        <w:spacing w:after="0" w:line="330" w:lineRule="exact"/>
        <w:ind w:firstLine="340"/>
        <w:jc w:val="both"/>
      </w:pPr>
      <w:r>
        <w:rPr>
          <w:rFonts w:ascii="Times New Roman" w:cs="Times New Roman" w:eastAsia="Times New Roman" w:hAnsi="Times New Roman"/>
          <w:sz w:val="24"/>
          <w:szCs w:val="24"/>
        </w:rPr>
        <w:t xml:space="preserve">A vida é dinâmica, e a vibração ajuda a dar a ela uma boa direção. É ela que faz a balança pesar mais para o lado positivo. Por isso a vibração precisa ser cultivada, e é preciso ter consciência de que ela existe e de que orienta a vida.</w:t>
      </w:r>
    </w:p>
    <w:p>
      <w:pPr>
        <w:widowControl/>
        <w:spacing w:after="0" w:line="330" w:lineRule="exact"/>
        <w:ind w:firstLine="340"/>
        <w:jc w:val="both"/>
      </w:pPr>
      <w:r>
        <w:rPr>
          <w:rFonts w:ascii="Times New Roman" w:cs="Times New Roman" w:eastAsia="Times New Roman" w:hAnsi="Times New Roman"/>
          <w:sz w:val="24"/>
          <w:szCs w:val="24"/>
        </w:rPr>
        <w:t xml:space="preserve">Pratique a gentileza até que ela vire hábito. Não deixe que o mau humor, o seu ou o dos outros, contamine a sua vibração. Faça o contrário: esforce-se para que ela seja positiva, e contagie com força o ambiente e as pessoas com quem convive. Acredite no poder da vibração.</w:t>
      </w:r>
    </w:p>
    <w:p>
      <w:pPr>
        <w:widowControl/>
        <w:spacing w:after="0" w:line="330" w:lineRule="exact"/>
        <w:ind w:firstLine="340"/>
        <w:jc w:val="both"/>
      </w:pPr>
      <w:r>
        <w:rPr>
          <w:rFonts w:ascii="Times New Roman" w:cs="Times New Roman" w:eastAsia="Times New Roman" w:hAnsi="Times New Roman"/>
          <w:sz w:val="24"/>
          <w:szCs w:val="24"/>
        </w:rPr>
        <w:t xml:space="preserve">Não faça o bem para colecionar agradecimentos. Mas, se praticar a gentileza todos os dias, os obrigados virão, e cada um deles será um elo a mais entre você, os outros e Deus. Comigo foi assim. Quando a gentileza virou hábito, os obrigados se tornaram constantes, e a minha vida simplesmente se iluminou.</w:t>
      </w:r>
    </w:p>
    <w:p>
      <w:pPr>
        <w:widowControl/>
        <w:spacing w:after="0" w:line="330" w:lineRule="exact"/>
        <w:ind w:firstLine="340"/>
        <w:jc w:val="both"/>
      </w:pPr>
      <w:r>
        <w:rPr>
          <w:rFonts w:ascii="Times New Roman" w:cs="Times New Roman" w:eastAsia="Times New Roman" w:hAnsi="Times New Roman"/>
          <w:sz w:val="24"/>
          <w:szCs w:val="24"/>
        </w:rPr>
        <w:t xml:space="preserve">Deixo, para terminar, a bênção mais antiga que conheço, a mesma que os sacerdotes de Israel pronunciavam sobre o povo: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Senhor te abençoe e te guarde; o Senhor faça resplandecer o seu rosto sobre ti e tenha misericórdia de ti; o Senhor sobre ti levante o seu rosto e te dê a paz. (Números 6:24-26)</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2026-10-24T03:01:23.945Z</dcterms:created>
  <dcterms:modified xsi:type="dcterms:W3CDTF">2026-10-24T03:01:23.945Z</dcterms:modified>
</cp:coreProperties>
</file>

<file path=docProps/custom.xml><?xml version="1.0" encoding="utf-8"?>
<Properties xmlns="http://schemas.openxmlformats.org/officeDocument/2006/custom-properties" xmlns:vt="http://schemas.openxmlformats.org/officeDocument/2006/docPropsVTypes"/>
</file>