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O som</w:t>
      </w:r>
      <w:r>
        <w:rPr>
          <w:rFonts w:ascii="Times New Roman" w:cs="Times New Roman" w:eastAsia="Times New Roman" w:hAnsi="Times New Roman"/>
          <w:sz w:val="20"/>
          <w:szCs w:val="20"/>
        </w:rPr>
        <w:tab/>
        <w:t xml:space="preserve">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número</w:t>
      </w:r>
      <w:r>
        <w:rPr>
          <w:rFonts w:ascii="Times New Roman" w:cs="Times New Roman" w:eastAsia="Times New Roman" w:hAnsi="Times New Roman"/>
          <w:sz w:val="20"/>
          <w:szCs w:val="20"/>
        </w:rPr>
        <w:tab/>
        <w:t xml:space="preserve">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A vibração que une</w:t>
      </w:r>
      <w:r>
        <w:rPr>
          <w:rFonts w:ascii="Times New Roman" w:cs="Times New Roman" w:eastAsia="Times New Roman" w:hAnsi="Times New Roman"/>
          <w:sz w:val="20"/>
          <w:szCs w:val="20"/>
        </w:rPr>
        <w:tab/>
        <w:t xml:space="preserve">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natureza fala por vibração</w:t>
      </w:r>
      <w:r>
        <w:rPr>
          <w:rFonts w:ascii="Times New Roman" w:cs="Times New Roman" w:eastAsia="Times New Roman" w:hAnsi="Times New Roman"/>
          <w:sz w:val="20"/>
          <w:szCs w:val="20"/>
        </w:rPr>
        <w:tab/>
        <w:t xml:space="preserve">13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vibração no ser humano</w:t>
      </w:r>
      <w:r>
        <w:rPr>
          <w:rFonts w:ascii="Times New Roman" w:cs="Times New Roman" w:eastAsia="Times New Roman" w:hAnsi="Times New Roman"/>
          <w:sz w:val="20"/>
          <w:szCs w:val="20"/>
        </w:rPr>
        <w:tab/>
        <w:t xml:space="preserve">15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Excesso e escassez de vibração</w:t>
      </w:r>
      <w:r>
        <w:rPr>
          <w:rFonts w:ascii="Times New Roman" w:cs="Times New Roman" w:eastAsia="Times New Roman" w:hAnsi="Times New Roman"/>
          <w:sz w:val="20"/>
          <w:szCs w:val="20"/>
        </w:rPr>
        <w:tab/>
        <w:t xml:space="preserve">23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27</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Como se constitui o pensamento</w:t>
      </w:r>
      <w:r>
        <w:rPr>
          <w:rFonts w:ascii="Times New Roman" w:cs="Times New Roman" w:eastAsia="Times New Roman" w:hAnsi="Times New Roman"/>
          <w:sz w:val="20"/>
          <w:szCs w:val="20"/>
        </w:rPr>
        <w:tab/>
        <w:t xml:space="preserve">30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A palavra é vibração</w:t>
      </w:r>
      <w:r>
        <w:rPr>
          <w:rFonts w:ascii="Times New Roman" w:cs="Times New Roman" w:eastAsia="Times New Roman" w:hAnsi="Times New Roman"/>
          <w:sz w:val="20"/>
          <w:szCs w:val="20"/>
        </w:rPr>
        <w:tab/>
        <w:t xml:space="preserve">37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Uma escala, duas direções</w:t>
      </w:r>
      <w:r>
        <w:rPr>
          <w:rFonts w:ascii="Times New Roman" w:cs="Times New Roman" w:eastAsia="Times New Roman" w:hAnsi="Times New Roman"/>
          <w:sz w:val="20"/>
          <w:szCs w:val="20"/>
        </w:rPr>
        <w:tab/>
        <w:t xml:space="preserve">39</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O que contagia</w:t>
      </w:r>
      <w:r>
        <w:rPr>
          <w:rFonts w:ascii="Times New Roman" w:cs="Times New Roman" w:eastAsia="Times New Roman" w:hAnsi="Times New Roman"/>
          <w:sz w:val="20"/>
          <w:szCs w:val="20"/>
        </w:rPr>
        <w:tab/>
        <w:t xml:space="preserve">42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O que contamina</w:t>
      </w:r>
      <w:r>
        <w:rPr>
          <w:rFonts w:ascii="Times New Roman" w:cs="Times New Roman" w:eastAsia="Times New Roman" w:hAnsi="Times New Roman"/>
          <w:sz w:val="20"/>
          <w:szCs w:val="20"/>
        </w:rPr>
        <w:tab/>
        <w:t xml:space="preserve">46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Interromper a contaminação</w:t>
      </w:r>
      <w:r>
        <w:rPr>
          <w:rFonts w:ascii="Times New Roman" w:cs="Times New Roman" w:eastAsia="Times New Roman" w:hAnsi="Times New Roman"/>
          <w:sz w:val="20"/>
          <w:szCs w:val="20"/>
        </w:rPr>
        <w:tab/>
        <w:t xml:space="preserve">48</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Espírito, alma e corpo</w:t>
      </w:r>
      <w:r>
        <w:rPr>
          <w:rFonts w:ascii="Times New Roman" w:cs="Times New Roman" w:eastAsia="Times New Roman" w:hAnsi="Times New Roman"/>
          <w:sz w:val="20"/>
          <w:szCs w:val="20"/>
        </w:rPr>
        <w:tab/>
        <w:t xml:space="preserve">51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A aliança</w:t>
      </w:r>
      <w:r>
        <w:rPr>
          <w:rFonts w:ascii="Times New Roman" w:cs="Times New Roman" w:eastAsia="Times New Roman" w:hAnsi="Times New Roman"/>
          <w:sz w:val="20"/>
          <w:szCs w:val="20"/>
        </w:rPr>
        <w:tab/>
        <w:t xml:space="preserve">53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O pacto</w:t>
      </w:r>
      <w:r>
        <w:rPr>
          <w:rFonts w:ascii="Times New Roman" w:cs="Times New Roman" w:eastAsia="Times New Roman" w:hAnsi="Times New Roman"/>
          <w:sz w:val="20"/>
          <w:szCs w:val="20"/>
        </w:rPr>
        <w:tab/>
        <w:t xml:space="preserve">55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Onde aliança e pacto se entrelaçam</w:t>
      </w:r>
      <w:r>
        <w:rPr>
          <w:rFonts w:ascii="Times New Roman" w:cs="Times New Roman" w:eastAsia="Times New Roman" w:hAnsi="Times New Roman"/>
          <w:sz w:val="20"/>
          <w:szCs w:val="20"/>
        </w:rPr>
        <w:tab/>
        <w:t xml:space="preserve">57</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A união</w:t>
      </w:r>
      <w:r>
        <w:rPr>
          <w:rFonts w:ascii="Times New Roman" w:cs="Times New Roman" w:eastAsia="Times New Roman" w:hAnsi="Times New Roman"/>
          <w:sz w:val="20"/>
          <w:szCs w:val="20"/>
        </w:rPr>
        <w:tab/>
        <w:t xml:space="preserve">60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 casamento</w:t>
      </w:r>
      <w:r>
        <w:rPr>
          <w:rFonts w:ascii="Times New Roman" w:cs="Times New Roman" w:eastAsia="Times New Roman" w:hAnsi="Times New Roman"/>
          <w:sz w:val="20"/>
          <w:szCs w:val="20"/>
        </w:rPr>
        <w:tab/>
        <w:t xml:space="preserve">62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Quando o casamento guarda uma união</w:t>
      </w:r>
      <w:r>
        <w:rPr>
          <w:rFonts w:ascii="Times New Roman" w:cs="Times New Roman" w:eastAsia="Times New Roman" w:hAnsi="Times New Roman"/>
          <w:sz w:val="20"/>
          <w:szCs w:val="20"/>
        </w:rPr>
        <w:tab/>
        <w:t xml:space="preserve">64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66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68</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duas grandezas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keepNext/>
        <w:keepLines/>
        <w:spacing w:after="160" w:before="400"/>
      </w:pPr>
      <w:r>
        <w:rPr>
          <w:rFonts w:ascii="Times New Roman" w:cs="Times New Roman" w:eastAsia="Times New Roman" w:hAnsi="Times New Roman"/>
          <w:b/>
          <w:bCs/>
          <w:smallCaps/>
          <w:sz w:val="24"/>
          <w:szCs w:val="24"/>
        </w:rPr>
        <w:t xml:space="preserve">O que une as duas</w:t>
      </w:r>
    </w:p>
    <w:p>
      <w:pPr>
        <w:widowControl/>
        <w:spacing w:after="0" w:line="330" w:lineRule="exact"/>
        <w:ind w:firstLine="0"/>
        <w:jc w:val="both"/>
      </w:pPr>
      <w:r>
        <w:rPr>
          <w:rFonts w:ascii="Times New Roman" w:cs="Times New Roman" w:eastAsia="Times New Roman" w:hAnsi="Times New Roman"/>
          <w:sz w:val="24"/>
          <w:szCs w:val="24"/>
        </w:rPr>
        <w:t xml:space="preserve">Sozinhas, porém, essas grandezas não se encontram. É preciso algo que as una, e esse algo é a vibração. A vibração faz o som se propagar e dá ritmo ao número.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apresento as duas grandezas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esta ideia nasceu em você. Um momento, uma conversa ou uma música que fez você perceber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experiência como músico. Como você sente as sete notas, o que acontece em você quando compõe ou canta, e por que o som é para você a primeira grandeza.]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widowControl/>
        <w:spacing w:after="0" w:line="330" w:lineRule="exact"/>
        <w:ind w:firstLine="340"/>
        <w:jc w:val="both"/>
      </w:pPr>
      <w:r>
        <w:rPr>
          <w:rFonts w:ascii="Times New Roman" w:cs="Times New Roman" w:eastAsia="Times New Roman" w:hAnsi="Times New Roman"/>
          <w:b/>
          <w:bCs/>
          <w:sz w:val="24"/>
          <w:szCs w:val="24"/>
        </w:rPr>
        <w:t xml:space="preserve">[SUA VOZ: onde você percebe o número organizando a sua vida e a sua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sozinhos, não se unem. É preciso algo que os ligue, e esse algo é a vibração. Ela faz o som se propagar, dá ritmo ao número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seu, vivido, em que você sentiu a vibração unindo pessoas, lugares ou momentos.]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da natureza que você mesmo observou e que nunca esqueceu.]</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widowControl/>
        <w:spacing w:after="0" w:line="330" w:lineRule="exact"/>
        <w:ind w:firstLine="340"/>
        <w:jc w:val="both"/>
      </w:pPr>
      <w:r>
        <w:rPr>
          <w:rFonts w:ascii="Times New Roman" w:cs="Times New Roman" w:eastAsia="Times New Roman" w:hAnsi="Times New Roman"/>
          <w:b/>
          <w:bCs/>
          <w:sz w:val="24"/>
          <w:szCs w:val="24"/>
        </w:rPr>
        <w:t xml:space="preserve">[SUA VOZ: casos que você conheceu de fanatismo, de exploração da fé ou de alguém que se esgotou tentando sustentar os outros.]</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b/>
          <w:bCs/>
          <w:sz w:val="24"/>
          <w:szCs w:val="24"/>
        </w:rPr>
        <w:t xml:space="preserve">[SUA VOZ: desenvolver a ideia do tempo e do atemporal com as suas palavras.]</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Como músico, sei que a velocidade de uma música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músico, sente essa mudança de ritmo ao longo das décadas, e que músicas ainda fazem você desacelerar.]</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seus de pensamento lento e de pensamento rápido, e qual dos dois é mais o seu jeito.]</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palavra que marcou a sua vida, para o bem ou para o mal, e como ela continua vibrando em você.]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outros pares de palavras que você percebe no dia a dia e que poderiam entrar no livro.]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pessoa que contagiou a sua vida e o que ela fazia de diferente.]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e a sua família vivem o Natal, a passagem do ano e as datas religiosas, e um momento em que você sentiu essa vibração coletiva.]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momento em que você percebeu um ambiente sendo contaminado, e o que aconteceu depois.]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widowControl/>
        <w:spacing w:after="0" w:line="330" w:lineRule="exact"/>
        <w:ind w:firstLine="340"/>
        <w:jc w:val="both"/>
      </w:pPr>
      <w:r>
        <w:rPr>
          <w:rFonts w:ascii="Times New Roman" w:cs="Times New Roman" w:eastAsia="Times New Roman" w:hAnsi="Times New Roman"/>
          <w:b/>
          <w:bCs/>
          <w:sz w:val="24"/>
          <w:szCs w:val="24"/>
        </w:rPr>
        <w:t xml:space="preserve">[SUA VOZ: práticas suas para trocar a contaminação pelo contágio no dia a dia.]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eu posso fazer hoje para cuidar da aliança com quem eu amo?</w:t>
      </w:r>
    </w:p>
    <w:sectPr>
      <w:footerReference w:type="default" r:id="rId7"/>
      <w:pgSz w:w="7938" w:h="11907" w:orient="portrait"/>
      <w:pgMar w:top="1134" w:right="1077" w:bottom="1247" w:left="1191" w:header="708" w:footer="567"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2026-10-20T19:06:42.484Z</dcterms:created>
  <dcterms:modified xsi:type="dcterms:W3CDTF">2026-10-20T19:06:42.485Z</dcterms:modified>
</cp:coreProperties>
</file>

<file path=docProps/custom.xml><?xml version="1.0" encoding="utf-8"?>
<Properties xmlns="http://schemas.openxmlformats.org/officeDocument/2006/custom-properties" xmlns:vt="http://schemas.openxmlformats.org/officeDocument/2006/docPropsVTypes"/>
</file>