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As citações bíblicas seguem a tradução de João Ferreira de Almeida, Revista e Corrigida (ARC), salvo quando indicada a Revista e Atualizada (ARA).</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61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82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91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102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110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116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124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127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130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134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138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142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149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154</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Então me fiz uma pergunta: Deus deu uma ordem, e quem a executou? Ninguém. Não havia ainda ninguém para executá-la. Foi a própria intenção de Deus que vibrou através das duas grandezas infinitas, o som e o número, e assim o universo foi sendo construído. A ordem não precisou de um executor, porque a palavra de Deus já é ação. E o som, na sua vibração maior, reverbera: continua ecoando na criação até hoje. Com o universo vieram também os paralelos de tudo, o sim e o não, o dentro e o fora, o alto e o baixo, e, dentro de nós, o consciente e o inconsciente.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há pouco,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Como adiantei no prólogo, 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como também já disse no prólogo.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estudaram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Como vimos no prólogo, a primeira coisa que Deus fez na criação foi falar. Antes de existir qualquer forma, houve uma voz, e dela veio a luz. Por isso, depois de olhar para o ser humano, começo as grandezas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Volto ao versículo que já citei no prólogo: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mecânica quântica.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Como anunciei no prólogo,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aquele dó que volta de que falei no capítulo 2,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Já falei do olfato no primeiro capítulo, como o sentido tocado pelo sopro de Deus. Aqui olho para ele por outro ângulo.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como já lembrei no primeiro capítulo.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Lembra da parede de que falei no prólogo? O som, o número, a imagem e a semelhança são os tijolos.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como lembrei no primeiro capítulo, ouve sons que nós não ouvimos, e o gato também. Os dois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Há muitos relatos de animais que se agitam antes de terremotos e tempestades, e os cientistas ainda estudam o que, exatamente, eles percebem.</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Como vimos no capítulo 4, 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virtude” (Lucas 8:46). A palavra grega traduzida por virtude, ou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adufes e danças” (Salmo 150:4, ARA). Depois da travessia do Mar Vermelho, Miriã tomou o tamborim e as mulheres a seguiram com danças, cantando a vitória do Senhor (Êxodo 15:20–21). E Davi “saltava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no original grego de Marcos 11:25, o mesmo versículo que, como vimos no capítulo 4, liga a oração ao perdão, Jesus fala de quem está de pé, orando, e pede que perdoe.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Para mim,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E há ainda uma gratidão que não tem nome nem endereço. Não sei quem foi o doador do rim que hoje funciona no corpo da minha filha, e talvez nunca venha a saber. Sei apenas que, num dia de dor, uma família que eu não conheço disse sim. No meio da própria perda, escolheu que uma parte de quem partiu continuasse dando vida a outra pessoa. Para mim, essa é uma das vibrações mais altas que existem: o amor que se doa justamente na hora em que tudo dói.</w:t>
      </w:r>
    </w:p>
    <w:p>
      <w:pPr>
        <w:widowControl/>
        <w:spacing w:after="0" w:line="330" w:lineRule="exact"/>
        <w:ind w:firstLine="340"/>
        <w:jc w:val="both"/>
      </w:pPr>
      <w:r>
        <w:rPr>
          <w:rFonts w:ascii="Times New Roman" w:cs="Times New Roman" w:eastAsia="Times New Roman" w:hAnsi="Times New Roman"/>
          <w:sz w:val="24"/>
          <w:szCs w:val="24"/>
        </w:rPr>
        <w:t xml:space="preserve">A essa família, onde quer que esteja, deixo aqui o meu muito obrigado, assim mesmo, de coração para coração. Vocês talvez nunca vejam o sorriso da minha filha, mas ele existe também por causa de vocês. Sempre que agradeço a Deus pela vida dela, rezo também por vocês e por quem vocês perderam.</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widowControl/>
        <w:spacing w:after="0" w:line="330" w:lineRule="exact"/>
        <w:ind w:firstLine="340"/>
        <w:jc w:val="both"/>
      </w:pPr>
      <w:r>
        <w:rPr>
          <w:rFonts w:ascii="Times New Roman" w:cs="Times New Roman" w:eastAsia="Times New Roman" w:hAnsi="Times New Roman"/>
          <w:sz w:val="24"/>
          <w:szCs w:val="24"/>
        </w:rPr>
        <w:t xml:space="preserve">Anos depois, como contei há pouco, aquela mesma menina recebeu uma vida nova graças a outra família que também se despedia de alguém. Mais uma vez, uma despedida e um recomeço se encontraram.</w:t>
      </w:r>
    </w:p>
    <w:p>
      <w:pPr>
        <w:keepNext/>
        <w:keepLines/>
        <w:spacing w:after="160" w:before="400"/>
      </w:pPr>
      <w:r>
        <w:rPr>
          <w:rFonts w:ascii="Times New Roman" w:cs="Times New Roman" w:eastAsia="Times New Roman" w:hAnsi="Times New Roman"/>
          <w:b/>
          <w:bCs/>
          <w:smallCaps/>
          <w:sz w:val="24"/>
          <w:szCs w:val="24"/>
        </w:rPr>
        <w:t xml:space="preserve">A partida do meu pai</w:t>
      </w:r>
    </w:p>
    <w:p>
      <w:pPr>
        <w:widowControl/>
        <w:spacing w:after="0" w:line="330" w:lineRule="exact"/>
        <w:ind w:firstLine="0"/>
        <w:jc w:val="both"/>
      </w:pPr>
      <w:r>
        <w:rPr>
          <w:rFonts w:ascii="Times New Roman" w:cs="Times New Roman" w:eastAsia="Times New Roman" w:hAnsi="Times New Roman"/>
          <w:sz w:val="24"/>
          <w:szCs w:val="24"/>
        </w:rPr>
        <w:t xml:space="preserve">Depois da morte da minha mãe, meu pai ficou muito triste. Viveu se conformando com a ausência dela, mas nunca mais foi o mesmo. Era muito devoto de Nossa Senhora Aparecida, tinha muitos escritos e louvores dedicados a ela e não faltava à missa de domingo. A fé continuou, mas, sem a minha mãe, a vibração dele foi mudando, ficando mais baixa, mais recolhida. Com o passar do tempo, veio também a doença: um câncer no aparelho digestório, muito parecido com o da minha mãe.</w:t>
      </w:r>
    </w:p>
    <w:p>
      <w:pPr>
        <w:widowControl/>
        <w:spacing w:after="0" w:line="330" w:lineRule="exact"/>
        <w:ind w:firstLine="340"/>
        <w:jc w:val="both"/>
      </w:pPr>
      <w:r>
        <w:rPr>
          <w:rFonts w:ascii="Times New Roman" w:cs="Times New Roman" w:eastAsia="Times New Roman" w:hAnsi="Times New Roman"/>
          <w:sz w:val="24"/>
          <w:szCs w:val="24"/>
        </w:rPr>
        <w:t xml:space="preserve">Lembro dele deitado na cama, quase sem forças. Perguntei se queria ir ao hospital, e ele respondeu que sim. Naquele momento, senti que ele não voltaria mais. Ficou internado no mesmo hospital de referência onde minha mãe tinha estado e, depois de alguns dias, faleceu.</w:t>
      </w:r>
    </w:p>
    <w:p>
      <w:pPr>
        <w:widowControl/>
        <w:spacing w:after="0" w:line="330" w:lineRule="exact"/>
        <w:ind w:firstLine="340"/>
        <w:jc w:val="both"/>
      </w:pPr>
      <w:r>
        <w:rPr>
          <w:rFonts w:ascii="Times New Roman" w:cs="Times New Roman" w:eastAsia="Times New Roman" w:hAnsi="Times New Roman"/>
          <w:sz w:val="24"/>
          <w:szCs w:val="24"/>
        </w:rPr>
        <w:t xml:space="preserve">Quando digo que senti, é da vibração dele que estou falando. Não foi um pensamento nem um cálculo médico. Foi uma percepção que atravessou o corpo, a mesma que tentei descrever no começo deste capítulo, e ela me marcou profundamente. Ali a ideia dos dois lados da vibração se firmou em mim de vez. Mas, no caso do meu pai, a vibração não era positiva nem negativa. Era neutra. Não havia revolta nem desespero, havia aceitação. Meu pai já tinha decidido descansar em paz.</w:t>
      </w:r>
    </w:p>
    <w:p>
      <w:pPr>
        <w:widowControl/>
        <w:spacing w:after="0" w:line="330" w:lineRule="exact"/>
        <w:ind w:firstLine="340"/>
        <w:jc w:val="both"/>
      </w:pPr>
      <w:r>
        <w:rPr>
          <w:rFonts w:ascii="Times New Roman" w:cs="Times New Roman" w:eastAsia="Times New Roman" w:hAnsi="Times New Roman"/>
          <w:sz w:val="24"/>
          <w:szCs w:val="24"/>
        </w:rPr>
        <w:t xml:space="preserve">Entendi que, entre os dois lados, existe também o repouso: a vibração de quem já não luta, apenas se entrega.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Lembrando o fio do capítulo 4: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 aquele discernimento de que falei no capítulo 4.</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como vimos no capítulo 4,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keepNext/>
        <w:keepLines/>
        <w:spacing w:after="160" w:before="400"/>
      </w:pPr>
      <w:r>
        <w:rPr>
          <w:rFonts w:ascii="Times New Roman" w:cs="Times New Roman" w:eastAsia="Times New Roman" w:hAnsi="Times New Roman"/>
          <w:b/>
          <w:bCs/>
          <w:smallCaps/>
          <w:sz w:val="24"/>
          <w:szCs w:val="24"/>
        </w:rPr>
        <w:t xml:space="preserve">O bom e o seu oposto</w:t>
      </w:r>
    </w:p>
    <w:p>
      <w:pPr>
        <w:widowControl/>
        <w:spacing w:after="0" w:line="330" w:lineRule="exact"/>
        <w:ind w:firstLine="0"/>
        <w:jc w:val="both"/>
      </w:pPr>
      <w:r>
        <w:rPr>
          <w:rFonts w:ascii="Times New Roman" w:cs="Times New Roman" w:eastAsia="Times New Roman" w:hAnsi="Times New Roman"/>
          <w:sz w:val="24"/>
          <w:szCs w:val="24"/>
        </w:rPr>
        <w:t xml:space="preserve">A cada dia da criação, o texto repete: “e viu Deus que era bom” (Gênesis 1:10). Deus não precisou dizer que existia o contrário. Mas, ao chamar algo de bom, deixou subentendido que havia o outro lado. É nesse ato que surge o paralelo. Deus não precisou criar o mal para mostrar que ele também existe; bastou criar o bem. Santo Agostinho chegou a uma conclusão parecida nas suas Confissões: o mal não é uma coisa criada, é a ausência do bem, como a sombra que só aparece porque existe a luz.</w:t>
      </w:r>
    </w:p>
    <w:p>
      <w:pPr>
        <w:widowControl/>
        <w:spacing w:after="0" w:line="330" w:lineRule="exact"/>
        <w:ind w:firstLine="340"/>
        <w:jc w:val="both"/>
      </w:pPr>
      <w:r>
        <w:rPr>
          <w:rFonts w:ascii="Times New Roman" w:cs="Times New Roman" w:eastAsia="Times New Roman" w:hAnsi="Times New Roman"/>
          <w:sz w:val="24"/>
          <w:szCs w:val="24"/>
        </w:rPr>
        <w:t xml:space="preserve">Por isso, antes mesmo do fruto, o aviso já estava dado: “no dia em que dela comeres, certamente morrerás” (Gênesis 2:17). Morrer não é bom, e o homem já sabia disso de modo subjetivo, ainda que não conhecesse a morte. A árvore do conhecimento do bem e do mal não criou o mal. Trouxe ao homem a compreensão dele.</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no trecho que já citei ao contar a despedida da minha mãe: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keepNext/>
        <w:keepLines/>
        <w:spacing w:after="160" w:before="400"/>
      </w:pPr>
      <w:r>
        <w:rPr>
          <w:rFonts w:ascii="Times New Roman" w:cs="Times New Roman" w:eastAsia="Times New Roman" w:hAnsi="Times New Roman"/>
          <w:b/>
          <w:bCs/>
          <w:smallCaps/>
          <w:sz w:val="24"/>
          <w:szCs w:val="24"/>
        </w:rPr>
        <w:t xml:space="preserve">Uma questão de direção</w:t>
      </w:r>
    </w:p>
    <w:p>
      <w:pPr>
        <w:widowControl/>
        <w:spacing w:after="0" w:line="330" w:lineRule="exact"/>
        <w:ind w:firstLine="0"/>
        <w:jc w:val="both"/>
      </w:pPr>
      <w:r>
        <w:rPr>
          <w:rFonts w:ascii="Times New Roman" w:cs="Times New Roman" w:eastAsia="Times New Roman" w:hAnsi="Times New Roman"/>
          <w:sz w:val="24"/>
          <w:szCs w:val="24"/>
        </w:rPr>
        <w:t xml:space="preserve">Imagine dois aviões lado a lado, prontos para decolar na mesma direção. Se o bico de cada um estiver voltado um centímetro para dentro, em algum ponto da rota os dois vão colidir. Se estiverem um centímetro voltados para fora, com o tempo estarão a milhares de quilômetros um do outro. Mas, se os dois estiverem alinhados com o centro, vão percorrer toda a rota juntos, sem se afastar e sem colidir.</w:t>
      </w:r>
    </w:p>
    <w:p>
      <w:pPr>
        <w:widowControl/>
        <w:spacing w:after="0" w:line="330" w:lineRule="exact"/>
        <w:ind w:firstLine="340"/>
        <w:jc w:val="both"/>
      </w:pPr>
      <w:r>
        <w:rPr>
          <w:rFonts w:ascii="Times New Roman" w:cs="Times New Roman" w:eastAsia="Times New Roman" w:hAnsi="Times New Roman"/>
          <w:sz w:val="24"/>
          <w:szCs w:val="24"/>
        </w:rPr>
        <w:t xml:space="preserve">Assim é a vibração: ela colide, afasta ou mantém junto. E a diferença quase nunca é grande no começo. É um centímetro. Ninguém percebe o desvio na decolagem; só se percebe o destino.</w:t>
      </w:r>
    </w:p>
    <w:p>
      <w:pPr>
        <w:widowControl/>
        <w:spacing w:after="0" w:line="330" w:lineRule="exact"/>
        <w:ind w:firstLine="340"/>
        <w:jc w:val="both"/>
      </w:pPr>
      <w:r>
        <w:rPr>
          <w:rFonts w:ascii="Times New Roman" w:cs="Times New Roman" w:eastAsia="Times New Roman" w:hAnsi="Times New Roman"/>
          <w:sz w:val="24"/>
          <w:szCs w:val="24"/>
        </w:rPr>
        <w:t xml:space="preserve">O seis que nunca será sete é isso. Não é falta de esforço, é desvio de direção. Quem insiste em si mesmo, como o 666, pode voar por toda a vida, cada vez mais longe, sem jamais chegar. O sete não se alcança correndo mais. Alcança-se alinhando-se ao centro, e quem se alinha com o Criador já viaja na rota do descanso.</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no começo da vida adulta.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as mesmas que anunciei no prólogo. Elas não são as quatro perguntas do capítulo 6, que medem a vibração de quem pergunta. Estas medem a palavra.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serve de bom remédio, mas o espírito abatido virá a secar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quando nega um prato de comida a quem tem fome, e quando nega o mínimo para que alguém tenha uma vida digna no meio dos outros.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w:t>
      </w:r>
    </w:p>
    <w:p>
      <w:pPr>
        <w:widowControl/>
        <w:spacing w:after="0" w:line="330" w:lineRule="exact"/>
        <w:ind w:firstLine="340"/>
        <w:jc w:val="both"/>
      </w:pPr>
      <w:r>
        <w:rPr>
          <w:rFonts w:ascii="Times New Roman" w:cs="Times New Roman" w:eastAsia="Times New Roman" w:hAnsi="Times New Roman"/>
          <w:sz w:val="24"/>
          <w:szCs w:val="24"/>
        </w:rPr>
        <w:t xml:space="preserve">Por isso acredito que, se Jesus voltasse hoje, seria morto de novo, só que de outra forma. O escritor russo Dostoiévski imaginou essa cena em Os Irmãos Karamázov: Cristo volta, anda pelas ruas, cura e é preso pelas próprias autoridades religiosas. O tempo passou, mas as mazelas da sociedade continuam as mesmas. Muda o bolo, mas as moscas são as mesmas.</w:t>
      </w:r>
    </w:p>
    <w:p>
      <w:pPr>
        <w:widowControl/>
        <w:spacing w:after="0" w:line="330" w:lineRule="exact"/>
        <w:ind w:firstLine="340"/>
        <w:jc w:val="both"/>
      </w:pPr>
      <w:r>
        <w:rPr>
          <w:rFonts w:ascii="Times New Roman" w:cs="Times New Roman" w:eastAsia="Times New Roman" w:hAnsi="Times New Roman"/>
          <w:sz w:val="24"/>
          <w:szCs w:val="24"/>
        </w:rPr>
        <w:t xml:space="preserve">Não digo isso por desânimo. A mesma liberdade que permite repetir o erro permite recusá-lo.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 É o mesmo efeito em rede daquele estudo do capítulo 6, em que a felicidade de uma pessoa chegava até os amigos dos seus amigos.</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keepNext/>
        <w:keepLines/>
        <w:spacing w:after="160" w:before="400"/>
      </w:pPr>
      <w:r>
        <w:rPr>
          <w:rFonts w:ascii="Times New Roman" w:cs="Times New Roman" w:eastAsia="Times New Roman" w:hAnsi="Times New Roman"/>
          <w:b/>
          <w:bCs/>
          <w:smallCaps/>
          <w:sz w:val="24"/>
          <w:szCs w:val="24"/>
        </w:rPr>
        <w:t xml:space="preserve">As datas que vivi</w:t>
      </w:r>
    </w:p>
    <w:p>
      <w:pPr>
        <w:widowControl/>
        <w:spacing w:after="0" w:line="330" w:lineRule="exact"/>
        <w:ind w:firstLine="0"/>
        <w:jc w:val="both"/>
      </w:pPr>
      <w:r>
        <w:rPr>
          <w:rFonts w:ascii="Times New Roman" w:cs="Times New Roman" w:eastAsia="Times New Roman" w:hAnsi="Times New Roman"/>
          <w:sz w:val="24"/>
          <w:szCs w:val="24"/>
        </w:rPr>
        <w:t xml:space="preserve">Há datas que vivemos com mais intensidade e outras com menos. Na minha família, não tínhamos o costume de comemorar aniversários, nem os meus nem os dos meus irmãos. Hoje percebo que isso nos fez falta. Não culpo os meus pais, nem quem não tem o hábito de celebrar essas datas. Mas aprendi que comemorar fortalece os vínculos. Quando ninguém celebra o dia de alguém, a mensagem silenciosa é de que aquela pessoa importa um pouco menos para os outros.</w:t>
      </w:r>
    </w:p>
    <w:p>
      <w:pPr>
        <w:widowControl/>
        <w:spacing w:after="0" w:line="330" w:lineRule="exact"/>
        <w:ind w:firstLine="340"/>
        <w:jc w:val="both"/>
      </w:pPr>
      <w:r>
        <w:rPr>
          <w:rFonts w:ascii="Times New Roman" w:cs="Times New Roman" w:eastAsia="Times New Roman" w:hAnsi="Times New Roman"/>
          <w:sz w:val="24"/>
          <w:szCs w:val="24"/>
        </w:rPr>
        <w:t xml:space="preserve">O Natal e o Ano-Novo, esses eu sempre amei. Não só pelos presentes, mas pelo clima que essas datas criam. O Natal, para mim, tinha também aquele outro lado de que falei há pouco. Eu sabia que nem todas as crianças ganhavam o presente que queriam, e que muitas famílias tinham à mesa a ausência de alguém querido, por tantos motivos. Era uma alegria com uma sombra ao lado.</w:t>
      </w:r>
    </w:p>
    <w:p>
      <w:pPr>
        <w:widowControl/>
        <w:spacing w:after="0" w:line="330" w:lineRule="exact"/>
        <w:ind w:firstLine="340"/>
        <w:jc w:val="both"/>
      </w:pPr>
      <w:r>
        <w:rPr>
          <w:rFonts w:ascii="Times New Roman" w:cs="Times New Roman" w:eastAsia="Times New Roman" w:hAnsi="Times New Roman"/>
          <w:sz w:val="24"/>
          <w:szCs w:val="24"/>
        </w:rPr>
        <w:t xml:space="preserve">O Ano-Novo era diferente. A energia, a festa, a comida farta, tudo muito gostoso. A noite se iluminava com os fogos de artifício, e depois seguíamos até o amanhecer com danças e brincadeiras. Eu sentia uma energia que só aquela data proporcionava. Era simplesmente mágico.</w:t>
      </w:r>
    </w:p>
    <w:p>
      <w:pPr>
        <w:widowControl/>
        <w:spacing w:after="0" w:line="330" w:lineRule="exact"/>
        <w:ind w:firstLine="340"/>
        <w:jc w:val="both"/>
      </w:pPr>
      <w:r>
        <w:rPr>
          <w:rFonts w:ascii="Times New Roman" w:cs="Times New Roman" w:eastAsia="Times New Roman" w:hAnsi="Times New Roman"/>
          <w:sz w:val="24"/>
          <w:szCs w:val="24"/>
        </w:rPr>
        <w:t xml:space="preserve">Hoje entendo o que eu sentia. Era a vibração coletiva: muitas pessoas, ao mesmo tempo, sintonizadas na mesma esperança de recomeço. Ninguém precisava explicar. Todos sentiam.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apagará; e, não havendo difamador, cessará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É a vibração que alerta, que vimos no capítulo 5: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keepNext/>
        <w:keepLines/>
        <w:spacing w:after="160" w:before="400"/>
      </w:pPr>
      <w:r>
        <w:rPr>
          <w:rFonts w:ascii="Times New Roman" w:cs="Times New Roman" w:eastAsia="Times New Roman" w:hAnsi="Times New Roman"/>
          <w:b/>
          <w:bCs/>
          <w:smallCaps/>
          <w:sz w:val="24"/>
          <w:szCs w:val="24"/>
        </w:rPr>
        <w:t xml:space="preserve">O amigo secreto</w:t>
      </w:r>
    </w:p>
    <w:p>
      <w:pPr>
        <w:widowControl/>
        <w:spacing w:after="0" w:line="330" w:lineRule="exact"/>
        <w:ind w:firstLine="0"/>
        <w:jc w:val="both"/>
      </w:pPr>
      <w:r>
        <w:rPr>
          <w:rFonts w:ascii="Times New Roman" w:cs="Times New Roman" w:eastAsia="Times New Roman" w:hAnsi="Times New Roman"/>
          <w:sz w:val="24"/>
          <w:szCs w:val="24"/>
        </w:rPr>
        <w:t xml:space="preserve">Lembro de uma confraternização entre amigos, com troca de presentes no amigo secreto, num rodízio de pizza. Tudo corria alegremente, até que chegou uma pessoa que não era muito bem-vinda no grupo. Eu não sabia o quanto ela era rejeitada ali, mas tive a nítida impressão de que tinha vindo para causar constrangimento, e de que sentia prazer em ver a festa ser prejudicada.</w:t>
      </w:r>
    </w:p>
    <w:p>
      <w:pPr>
        <w:widowControl/>
        <w:spacing w:after="0" w:line="330" w:lineRule="exact"/>
        <w:ind w:firstLine="340"/>
        <w:jc w:val="both"/>
      </w:pPr>
      <w:r>
        <w:rPr>
          <w:rFonts w:ascii="Times New Roman" w:cs="Times New Roman" w:eastAsia="Times New Roman" w:hAnsi="Times New Roman"/>
          <w:sz w:val="24"/>
          <w:szCs w:val="24"/>
        </w:rPr>
        <w:t xml:space="preserve">E foi o que aconteceu. Assim que terminou a troca de presentes, muitas pessoas foram embora. Comeram o mínimo e saíram com desculpas pouco convincentes. Quando essa pessoa percebeu que os que ficaram não lhe davam a atenção que ela queria, levantou-se, despediu-se de mim e de mais alguns, e foi embora, como quem considera o serviço feito.</w:t>
      </w:r>
    </w:p>
    <w:p>
      <w:pPr>
        <w:widowControl/>
        <w:spacing w:after="0" w:line="330" w:lineRule="exact"/>
        <w:ind w:firstLine="340"/>
        <w:jc w:val="both"/>
      </w:pPr>
      <w:r>
        <w:rPr>
          <w:rFonts w:ascii="Times New Roman" w:cs="Times New Roman" w:eastAsia="Times New Roman" w:hAnsi="Times New Roman"/>
          <w:sz w:val="24"/>
          <w:szCs w:val="24"/>
        </w:rPr>
        <w:t xml:space="preserve">Penso muito nessa noite. A contaminação não veio só de quem chegou. Veio também da forma como o grupo reagiu: cada um que saía levava um pouco da festa embora, e quem ficava sentia o ambiente esvaziar. Uma única pessoa trouxe a vibração negativa, mas foi a soma das reações que deixou a mesa vazia. É assim que a contaminação funciona: ela não precisa convencer ninguém, basta que todos recuem ao mesmo tempo.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como vimos no capítulo 6.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carta aos Filipenses, conhecida como a carta da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um dos dois modos de pensar do capítulo 9,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keepNext/>
        <w:keepLines/>
        <w:spacing w:after="160" w:before="400"/>
      </w:pPr>
      <w:r>
        <w:rPr>
          <w:rFonts w:ascii="Times New Roman" w:cs="Times New Roman" w:eastAsia="Times New Roman" w:hAnsi="Times New Roman"/>
          <w:b/>
          <w:bCs/>
          <w:smallCaps/>
          <w:sz w:val="24"/>
          <w:szCs w:val="24"/>
        </w:rPr>
        <w:t xml:space="preserve">A festa dos anos 60</w:t>
      </w:r>
    </w:p>
    <w:p>
      <w:pPr>
        <w:widowControl/>
        <w:spacing w:after="0" w:line="330" w:lineRule="exact"/>
        <w:ind w:firstLine="0"/>
        <w:jc w:val="both"/>
      </w:pPr>
      <w:r>
        <w:rPr>
          <w:rFonts w:ascii="Times New Roman" w:cs="Times New Roman" w:eastAsia="Times New Roman" w:hAnsi="Times New Roman"/>
          <w:sz w:val="24"/>
          <w:szCs w:val="24"/>
        </w:rPr>
        <w:t xml:space="preserve">Vivi também o outro lado. Certa vez, estávamos organizando uma festa no pátio da escola, com o tema dos anos 60. Estava tudo pronto, e a festa já era um sucesso. Um dos integrantes do grupo tinha avisado que não poderia ir. Era um professor muito querido por quase todos os alunos.</w:t>
      </w:r>
    </w:p>
    <w:p>
      <w:pPr>
        <w:widowControl/>
        <w:spacing w:after="0" w:line="330" w:lineRule="exact"/>
        <w:ind w:firstLine="340"/>
        <w:jc w:val="both"/>
      </w:pPr>
      <w:r>
        <w:rPr>
          <w:rFonts w:ascii="Times New Roman" w:cs="Times New Roman" w:eastAsia="Times New Roman" w:hAnsi="Times New Roman"/>
          <w:sz w:val="24"/>
          <w:szCs w:val="24"/>
        </w:rPr>
        <w:t xml:space="preserve">De repente, ele apareceu. Parecia que a festa tinha recebido uma energia turbo. Todos gritaram, as músicas pareceram ganhar força, e a alegria, que já era grande, ficou ainda maior. A presença daquele professor contagiou todos os que estavam ali. Foi incrível.</w:t>
      </w:r>
    </w:p>
    <w:p>
      <w:pPr>
        <w:widowControl/>
        <w:spacing w:after="0" w:line="330" w:lineRule="exact"/>
        <w:ind w:firstLine="340"/>
        <w:jc w:val="both"/>
      </w:pPr>
      <w:r>
        <w:rPr>
          <w:rFonts w:ascii="Times New Roman" w:cs="Times New Roman" w:eastAsia="Times New Roman" w:hAnsi="Times New Roman"/>
          <w:sz w:val="24"/>
          <w:szCs w:val="24"/>
        </w:rPr>
        <w:t xml:space="preserve">Penso nas duas festas, a do amigo secreto e a da escola, e vejo nelas os dois lados do mesmo pensamento. Nas duas, uma única pessoa chegou e mudou o ambiente inteiro. Numa, a mesa se esvaziou. Na outra, o pátio se encheu de alegria. A chegada foi o mesmo movimento. A direção é que foi oposta.</w:t>
      </w:r>
    </w:p>
    <w:p>
      <w:pPr>
        <w:widowControl/>
        <w:spacing w:after="0" w:line="330" w:lineRule="exact"/>
        <w:ind w:firstLine="340"/>
        <w:jc w:val="both"/>
      </w:pPr>
      <w:r>
        <w:rPr>
          <w:rFonts w:ascii="Times New Roman" w:cs="Times New Roman" w:eastAsia="Times New Roman" w:hAnsi="Times New Roman"/>
          <w:sz w:val="24"/>
          <w:szCs w:val="24"/>
        </w:rPr>
        <w:t xml:space="preserve">A lição que tiro daí é simples. Ninguém entra num lugar sem mudar alguma coisa nele. Antes de chegar a uma festa, a uma reunião ou a uma casa, vale perguntar: que vibração eu estou levando? E, quando a contaminação chegar, a melhor resposta não é ir embora em silêncio. É ser, ali mesmo, a presença que contagia.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e volto ao sopro de que falei no primeiro capítulo: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ARA).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keepNext/>
        <w:keepLines/>
        <w:spacing w:after="160" w:before="400"/>
      </w:pPr>
      <w:r>
        <w:rPr>
          <w:rFonts w:ascii="Times New Roman" w:cs="Times New Roman" w:eastAsia="Times New Roman" w:hAnsi="Times New Roman"/>
          <w:b/>
          <w:bCs/>
          <w:smallCaps/>
          <w:sz w:val="24"/>
          <w:szCs w:val="24"/>
        </w:rPr>
        <w:t xml:space="preserve">A aliança com o meu filho</w:t>
      </w:r>
    </w:p>
    <w:p>
      <w:pPr>
        <w:widowControl/>
        <w:spacing w:after="0" w:line="330" w:lineRule="exact"/>
        <w:ind w:firstLine="0"/>
        <w:jc w:val="both"/>
      </w:pPr>
      <w:r>
        <w:rPr>
          <w:rFonts w:ascii="Times New Roman" w:cs="Times New Roman" w:eastAsia="Times New Roman" w:hAnsi="Times New Roman"/>
          <w:sz w:val="24"/>
          <w:szCs w:val="24"/>
        </w:rPr>
        <w:t xml:space="preserve">A aliança mais concreta da minha vida foi feita no dia em que meu filho nasceu. Naquele dia, prometi que deixaria de beber. Hoje ele tem mais de trinta anos, e desde então não voltei a beber. A única exceção é uma pequena taça de champanhe para brindar a chegada do Ano-Novo.</w:t>
      </w:r>
    </w:p>
    <w:p>
      <w:pPr>
        <w:widowControl/>
        <w:spacing w:after="0" w:line="330" w:lineRule="exact"/>
        <w:ind w:firstLine="340"/>
        <w:jc w:val="both"/>
      </w:pPr>
      <w:r>
        <w:rPr>
          <w:rFonts w:ascii="Times New Roman" w:cs="Times New Roman" w:eastAsia="Times New Roman" w:hAnsi="Times New Roman"/>
          <w:sz w:val="24"/>
          <w:szCs w:val="24"/>
        </w:rPr>
        <w:t xml:space="preserve">Ninguém assinou nada. Não houve testemunhas nem cartório. Foi uma promessa feita diante de uma vida que acabava de chegar, e que eu quis receber inteiro. É isso que, para mim, distingue a aliança: ela não depende de contrato para durar, e não pede nada em troca. Sustenta-se porque toca o espírito.</w:t>
      </w:r>
    </w:p>
    <w:p>
      <w:pPr>
        <w:widowControl/>
        <w:spacing w:after="0" w:line="330" w:lineRule="exact"/>
        <w:ind w:firstLine="340"/>
        <w:jc w:val="both"/>
      </w:pPr>
      <w:r>
        <w:rPr>
          <w:rFonts w:ascii="Times New Roman" w:cs="Times New Roman" w:eastAsia="Times New Roman" w:hAnsi="Times New Roman"/>
          <w:sz w:val="24"/>
          <w:szCs w:val="24"/>
        </w:rPr>
        <w:t xml:space="preserve">Meu filho talvez nem saiba o tamanho dessa promessa. Mas ela atravessou mais de três décadas, e foi cumprida dia após dia, nas pequenas escolhas que ninguém vê.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keepNext/>
        <w:keepLines/>
        <w:spacing w:after="160" w:before="400"/>
      </w:pPr>
      <w:r>
        <w:rPr>
          <w:rFonts w:ascii="Times New Roman" w:cs="Times New Roman" w:eastAsia="Times New Roman" w:hAnsi="Times New Roman"/>
          <w:b/>
          <w:bCs/>
          <w:smallCaps/>
          <w:sz w:val="24"/>
          <w:szCs w:val="24"/>
        </w:rPr>
        <w:t xml:space="preserve">O cigarro oferecido</w:t>
      </w:r>
    </w:p>
    <w:p>
      <w:pPr>
        <w:widowControl/>
        <w:spacing w:after="0" w:line="330" w:lineRule="exact"/>
        <w:ind w:firstLine="0"/>
        <w:jc w:val="both"/>
      </w:pPr>
      <w:r>
        <w:rPr>
          <w:rFonts w:ascii="Times New Roman" w:cs="Times New Roman" w:eastAsia="Times New Roman" w:hAnsi="Times New Roman"/>
          <w:sz w:val="24"/>
          <w:szCs w:val="24"/>
        </w:rPr>
        <w:t xml:space="preserve">Quando eu era jovem, um grupo de colegas costumava se reunir para brincar, e quem conduzia a turma era sempre o mais velho. Minha mãe tinha um ditado que eu nunca esqueci: “quem com porcos anda, farelo come”.</w:t>
      </w:r>
    </w:p>
    <w:p>
      <w:pPr>
        <w:widowControl/>
        <w:spacing w:after="0" w:line="330" w:lineRule="exact"/>
        <w:ind w:firstLine="340"/>
        <w:jc w:val="both"/>
      </w:pPr>
      <w:r>
        <w:rPr>
          <w:rFonts w:ascii="Times New Roman" w:cs="Times New Roman" w:eastAsia="Times New Roman" w:hAnsi="Times New Roman"/>
          <w:sz w:val="24"/>
          <w:szCs w:val="24"/>
        </w:rPr>
        <w:t xml:space="preserve">Certa noite, estávamos todos juntos quando ele tirou do bolso um cigarro de maconha, acendeu e ofereceu para todos experimentarem. Confesso que fiquei assustado. Recusei. Alguns riram de mim, me ironizaram, e mesmo assim fiquei ali até o fim, com o grupo.</w:t>
      </w:r>
    </w:p>
    <w:p>
      <w:pPr>
        <w:widowControl/>
        <w:spacing w:after="0" w:line="330" w:lineRule="exact"/>
        <w:ind w:firstLine="340"/>
        <w:jc w:val="both"/>
      </w:pPr>
      <w:r>
        <w:rPr>
          <w:rFonts w:ascii="Times New Roman" w:cs="Times New Roman" w:eastAsia="Times New Roman" w:hAnsi="Times New Roman"/>
          <w:sz w:val="24"/>
          <w:szCs w:val="24"/>
        </w:rPr>
        <w:t xml:space="preserve">No dia seguinte, não contei nada aos meus pais. Mas decidi não andar mais com aquela turma.</w:t>
      </w:r>
    </w:p>
    <w:p>
      <w:pPr>
        <w:widowControl/>
        <w:spacing w:after="0" w:line="330" w:lineRule="exact"/>
        <w:ind w:firstLine="340"/>
        <w:jc w:val="both"/>
      </w:pPr>
      <w:r>
        <w:rPr>
          <w:rFonts w:ascii="Times New Roman" w:cs="Times New Roman" w:eastAsia="Times New Roman" w:hAnsi="Times New Roman"/>
          <w:sz w:val="24"/>
          <w:szCs w:val="24"/>
        </w:rPr>
        <w:t xml:space="preserve">Hoje vejo aquela noite como o convite para um pacto. O cigarro não era só um cigarro. Era uma senha de entrada: quem aceitasse passaria a fazer parte de um grupo unido por um segredo e por uma cumplicidade. É assim que muitos pactos começam, com uma oferta pequena, feita em grupo, num momento em que recusar parece mais difícil do que aceitar. Se eu tivesse aceitado, talvez a minha vida tivesse tomado outro rumo. Não sei. Sei apenas que aquela recusa, feita com medo, foi uma das escolhas que me trouxeram até aqui.</w:t>
      </w:r>
    </w:p>
    <w:p>
      <w:pPr>
        <w:widowControl/>
        <w:spacing w:after="0" w:line="330" w:lineRule="exact"/>
        <w:ind w:firstLine="340"/>
        <w:jc w:val="both"/>
      </w:pPr>
      <w:r>
        <w:rPr>
          <w:rFonts w:ascii="Times New Roman" w:cs="Times New Roman" w:eastAsia="Times New Roman" w:hAnsi="Times New Roman"/>
          <w:sz w:val="24"/>
          <w:szCs w:val="24"/>
        </w:rPr>
        <w:t xml:space="preserve">E preciso ser honesto. Recusei aquele cigarro, mas o álcool fez parte da minha juventude, até a aliança que fiz no nascimento do meu filho. Se naquela noite eu tivesse dito sim, talvez hoje fossem dois vícios a vencer, e não um.</w:t>
      </w:r>
    </w:p>
    <w:p>
      <w:pPr>
        <w:widowControl/>
        <w:spacing w:after="0" w:line="330" w:lineRule="exact"/>
        <w:ind w:firstLine="340"/>
        <w:jc w:val="both"/>
      </w:pPr>
      <w:r>
        <w:rPr>
          <w:rFonts w:ascii="Times New Roman" w:cs="Times New Roman" w:eastAsia="Times New Roman" w:hAnsi="Times New Roman"/>
          <w:sz w:val="24"/>
          <w:szCs w:val="24"/>
        </w:rPr>
        <w:t xml:space="preserve">É assim que o pacto funciona. Ele quase nunca vem sozinho. Cada pacto pede um novo segredo para proteger o anterior, uma nova cumplicidade, uma nova concessão. Um puxa o outro, e a pessoa vai se amarrando aos poucos, até sentir que não tem mais saída. A aliança liberta à medida que é cumprida. O pacto aprisiona à medida que se acumula.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keepNext/>
        <w:keepLines/>
        <w:spacing w:after="160" w:before="400"/>
      </w:pPr>
      <w:r>
        <w:rPr>
          <w:rFonts w:ascii="Times New Roman" w:cs="Times New Roman" w:eastAsia="Times New Roman" w:hAnsi="Times New Roman"/>
          <w:b/>
          <w:bCs/>
          <w:smallCaps/>
          <w:sz w:val="24"/>
          <w:szCs w:val="24"/>
        </w:rPr>
        <w:t xml:space="preserve">A balança das intenções</w:t>
      </w:r>
    </w:p>
    <w:p>
      <w:pPr>
        <w:widowControl/>
        <w:spacing w:after="0" w:line="330" w:lineRule="exact"/>
        <w:ind w:firstLine="0"/>
        <w:jc w:val="both"/>
      </w:pPr>
      <w:r>
        <w:rPr>
          <w:rFonts w:ascii="Times New Roman" w:cs="Times New Roman" w:eastAsia="Times New Roman" w:hAnsi="Times New Roman"/>
          <w:sz w:val="24"/>
          <w:szCs w:val="24"/>
        </w:rPr>
        <w:t xml:space="preserve">A justiça é representada por uma balança, que pende para o lado que pesa mais. Vejo o bem e o mal da mesma forma, mas com um detalhe importante: na balança da consciência, a intenção já pesa, mesmo antes de qualquer ação. Cada intenção tem o seu peso, positivo ou negativo, e elas vão se acumulando, até que um dia a pessoa cria coragem e faz.</w:t>
      </w:r>
    </w:p>
    <w:p>
      <w:pPr>
        <w:widowControl/>
        <w:spacing w:after="0" w:line="330" w:lineRule="exact"/>
        <w:ind w:firstLine="340"/>
        <w:jc w:val="both"/>
      </w:pPr>
      <w:r>
        <w:rPr>
          <w:rFonts w:ascii="Times New Roman" w:cs="Times New Roman" w:eastAsia="Times New Roman" w:hAnsi="Times New Roman"/>
          <w:sz w:val="24"/>
          <w:szCs w:val="24"/>
        </w:rPr>
        <w:t xml:space="preserve">A lei dos homens só pode julgar os atos. A consciência pesa também as intenções. Jesus ensinou isso ao dizer que o adultério pode acontecer primeiro no coração (Mateus 5:28). E Tiago descreve o caminho passo a passo: cada um é tentado pelo próprio desejo, e “havendo a concupiscência concebido, dá à luz o pecado” (Tiago 1:15). Primeiro vem a intenção. Depois, quando ela pesa o bastante, vem o ato.</w:t>
      </w:r>
    </w:p>
    <w:p>
      <w:pPr>
        <w:keepNext/>
        <w:keepLines/>
        <w:spacing w:after="160" w:before="400"/>
      </w:pPr>
      <w:r>
        <w:rPr>
          <w:rFonts w:ascii="Times New Roman" w:cs="Times New Roman" w:eastAsia="Times New Roman" w:hAnsi="Times New Roman"/>
          <w:b/>
          <w:bCs/>
          <w:smallCaps/>
          <w:sz w:val="24"/>
          <w:szCs w:val="24"/>
        </w:rPr>
        <w:t xml:space="preserve">Adão e Eva</w:t>
      </w:r>
    </w:p>
    <w:p>
      <w:pPr>
        <w:widowControl/>
        <w:spacing w:after="0" w:line="330" w:lineRule="exact"/>
        <w:ind w:firstLine="0"/>
        <w:jc w:val="both"/>
      </w:pPr>
      <w:r>
        <w:rPr>
          <w:rFonts w:ascii="Times New Roman" w:cs="Times New Roman" w:eastAsia="Times New Roman" w:hAnsi="Times New Roman"/>
          <w:sz w:val="24"/>
          <w:szCs w:val="24"/>
        </w:rPr>
        <w:t xml:space="preserve">A primeira história de uma relação que mudou de lado está logo no começo da Bíblia. Deus viu que “não é bom que o homem esteja só” (Gênesis 2:18) e lhe deu uma companheira. Adão e Eva começaram como aliança: uma só carne, lado a lado.</w:t>
      </w:r>
    </w:p>
    <w:p>
      <w:pPr>
        <w:widowControl/>
        <w:spacing w:after="0" w:line="330" w:lineRule="exact"/>
        <w:ind w:firstLine="340"/>
        <w:jc w:val="both"/>
      </w:pPr>
      <w:r>
        <w:rPr>
          <w:rFonts w:ascii="Times New Roman" w:cs="Times New Roman" w:eastAsia="Times New Roman" w:hAnsi="Times New Roman"/>
          <w:sz w:val="24"/>
          <w:szCs w:val="24"/>
        </w:rPr>
        <w:t xml:space="preserve">Então veio a serpente. E repare como o Gênesis descreve a balança de Eva pendendo aos poucos, num único versículo: ela “viu que aquela árvore era boa para se comer, e agradável aos olhos, e árvore desejável para dar entendimento” (Gênesis 3:6). Primeiro o olhar, depois o desejo, depois a justificativa. Cada passo foi um peso a mais no prato, até que ela comeu.</w:t>
      </w:r>
    </w:p>
    <w:p>
      <w:pPr>
        <w:widowControl/>
        <w:spacing w:after="0" w:line="330" w:lineRule="exact"/>
        <w:ind w:firstLine="340"/>
        <w:jc w:val="both"/>
      </w:pPr>
      <w:r>
        <w:rPr>
          <w:rFonts w:ascii="Times New Roman" w:cs="Times New Roman" w:eastAsia="Times New Roman" w:hAnsi="Times New Roman"/>
          <w:sz w:val="24"/>
          <w:szCs w:val="24"/>
        </w:rPr>
        <w:t xml:space="preserve">E o texto acrescenta um detalhe que muita gente esquece: ela “deu também a seu marido, e ele comeu com ela”. No hebraico, o versículo diz que ele estava com ela. Adão estava ali o tempo todo. Não foi enganado à distância. Assistiu em silêncio e não disse nada. A balança dele também já vinha pesando, e a omissão foi o seu primeiro passo.</w:t>
      </w:r>
    </w:p>
    <w:p>
      <w:pPr>
        <w:widowControl/>
        <w:spacing w:after="0" w:line="330" w:lineRule="exact"/>
        <w:ind w:firstLine="340"/>
        <w:jc w:val="both"/>
      </w:pPr>
      <w:r>
        <w:rPr>
          <w:rFonts w:ascii="Times New Roman" w:cs="Times New Roman" w:eastAsia="Times New Roman" w:hAnsi="Times New Roman"/>
          <w:sz w:val="24"/>
          <w:szCs w:val="24"/>
        </w:rPr>
        <w:t xml:space="preserve">O que acontece depois é a aliança virando outra coisa. Quando Deus os chama, Adão não protege a companheira. Acusa: “A mulher que me deste por companheira, ela me deu da árvore, e comi” (Gênesis 3:12). E Eva culpa a serpente. A relação que tinha nascido para ser uma só carne termina, naquele dia, com cada um tentando salvar a si mesmo.</w:t>
      </w:r>
    </w:p>
    <w:p>
      <w:pPr>
        <w:widowControl/>
        <w:spacing w:after="0" w:line="330" w:lineRule="exact"/>
        <w:ind w:firstLine="340"/>
        <w:jc w:val="both"/>
      </w:pPr>
      <w:r>
        <w:rPr>
          <w:rFonts w:ascii="Times New Roman" w:cs="Times New Roman" w:eastAsia="Times New Roman" w:hAnsi="Times New Roman"/>
          <w:sz w:val="24"/>
          <w:szCs w:val="24"/>
        </w:rPr>
        <w:t xml:space="preserve">É assim que as relações mudam de lado. Quase nunca de uma vez. As intenções vão se acumulando em silêncio, de um lado ou do outro da balança, até que um dia o prato pende. Por isso vale vigiar o que pesa em nós antes que o peso decida por nós.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No capítulo 18, vimos com Adão e Eva como essa união pode se perder. Aqui olho para o que ela é quando se mantém. O Gênesis a descreve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como vimos no capítulo 16,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keepNext/>
        <w:keepLines/>
        <w:spacing w:after="160" w:before="400"/>
      </w:pPr>
      <w:r>
        <w:rPr>
          <w:rFonts w:ascii="Times New Roman" w:cs="Times New Roman" w:eastAsia="Times New Roman" w:hAnsi="Times New Roman"/>
          <w:b/>
          <w:bCs/>
          <w:smallCaps/>
          <w:sz w:val="24"/>
          <w:szCs w:val="24"/>
        </w:rPr>
        <w:t xml:space="preserve">Os elos da corrente</w:t>
      </w:r>
    </w:p>
    <w:p>
      <w:pPr>
        <w:widowControl/>
        <w:spacing w:after="0" w:line="330" w:lineRule="exact"/>
        <w:ind w:firstLine="0"/>
        <w:jc w:val="both"/>
      </w:pPr>
      <w:r>
        <w:rPr>
          <w:rFonts w:ascii="Times New Roman" w:cs="Times New Roman" w:eastAsia="Times New Roman" w:hAnsi="Times New Roman"/>
          <w:sz w:val="24"/>
          <w:szCs w:val="24"/>
        </w:rPr>
        <w:t xml:space="preserve">A própria palavra união carrega uma força. Ela fala de um elo que não se quebra, de um caminho em que ninguém é deixado para trás. Na união, todos estão juntos: ou todos ganham, ou todos perdem.</w:t>
      </w:r>
    </w:p>
    <w:p>
      <w:pPr>
        <w:widowControl/>
        <w:spacing w:after="0" w:line="330" w:lineRule="exact"/>
        <w:ind w:firstLine="340"/>
        <w:jc w:val="both"/>
      </w:pPr>
      <w:r>
        <w:rPr>
          <w:rFonts w:ascii="Times New Roman" w:cs="Times New Roman" w:eastAsia="Times New Roman" w:hAnsi="Times New Roman"/>
          <w:sz w:val="24"/>
          <w:szCs w:val="24"/>
        </w:rPr>
        <w:t xml:space="preserve">Gosto de compará-la a uma corrente. Uma corrente só cumpre a sua função se todos os elos estiverem inteiros. Basta um elo partido para que ela deixe de segurar o que quer que seja. Na família acontece o mesmo. Quando um dos elos se rompe, pela mágoa, pelo abandono ou pelo descaso, a família inteira sente o peso, e não só quem se partiu. Por isso cuidar da união é cuidar de cada elo, especialmente do mais frágil.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 É a afinação de que falei no capítulo 4, agora dentro de casa.</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keepNext/>
        <w:keepLines/>
        <w:spacing w:after="160" w:before="400"/>
      </w:pPr>
      <w:r>
        <w:rPr>
          <w:rFonts w:ascii="Times New Roman" w:cs="Times New Roman" w:eastAsia="Times New Roman" w:hAnsi="Times New Roman"/>
          <w:b/>
          <w:bCs/>
          <w:smallCaps/>
          <w:sz w:val="24"/>
          <w:szCs w:val="24"/>
        </w:rPr>
        <w:t xml:space="preserve">Por que a lei chama de união</w:t>
      </w:r>
    </w:p>
    <w:p>
      <w:pPr>
        <w:widowControl/>
        <w:spacing w:after="0" w:line="330" w:lineRule="exact"/>
        <w:ind w:firstLine="0"/>
        <w:jc w:val="both"/>
      </w:pPr>
      <w:r>
        <w:rPr>
          <w:rFonts w:ascii="Times New Roman" w:cs="Times New Roman" w:eastAsia="Times New Roman" w:hAnsi="Times New Roman"/>
          <w:sz w:val="24"/>
          <w:szCs w:val="24"/>
        </w:rPr>
        <w:t xml:space="preserve">Há um detalhe na lei brasileira que sempre me chamou a atenção. Quando quis reconhecer a vida compartilhada de duas pessoas que vivem juntas sem terem se casado no cartório, o legislador não falou em casamento estável. Escolheu outra palavra: união estável.</w:t>
      </w:r>
    </w:p>
    <w:p>
      <w:pPr>
        <w:widowControl/>
        <w:spacing w:after="0" w:line="330" w:lineRule="exact"/>
        <w:ind w:firstLine="340"/>
        <w:jc w:val="both"/>
      </w:pPr>
      <w:r>
        <w:rPr>
          <w:rFonts w:ascii="Times New Roman" w:cs="Times New Roman" w:eastAsia="Times New Roman" w:hAnsi="Times New Roman"/>
          <w:sz w:val="24"/>
          <w:szCs w:val="24"/>
        </w:rPr>
        <w:t xml:space="preserve">E a escolha diz muito. A união estável é reconhecida pela própria convivência: pública, contínua, duradoura, com a intenção de formar uma família. Ela não nasce de um papel. O papel, quando vem, apenas reconhece o que já existia. Já o casamento nasce de um ato formal, com data, assinatura e regime de bens.</w:t>
      </w:r>
    </w:p>
    <w:p>
      <w:pPr>
        <w:widowControl/>
        <w:spacing w:after="0" w:line="330" w:lineRule="exact"/>
        <w:ind w:firstLine="340"/>
        <w:jc w:val="both"/>
      </w:pPr>
      <w:r>
        <w:rPr>
          <w:rFonts w:ascii="Times New Roman" w:cs="Times New Roman" w:eastAsia="Times New Roman" w:hAnsi="Times New Roman"/>
          <w:sz w:val="24"/>
          <w:szCs w:val="24"/>
        </w:rPr>
        <w:t xml:space="preserve">Não quero dizer com isso que um é melhor do que o outro. A união estável também garante direitos, e o casamento pode guardar, dentro de si, uma união verdadeira. Quero apenas mostrar o que a própria língua percebeu: a palavra união fala do vínculo vivido. A palavra casamento fala do contrato que o protege.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Lembra do peso de um obrigado, no capítulo 4? Em casa, ele pesa ainda mais.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fez dessa compreensão empática o centro do seu trabalho.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Como já indiquei no capítulo 7,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No capítulo 6,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como contei no capítulo 6,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Já falei de Babel no primeiro capítulo, quando as línguas se confundiram. Volto a ela agora por outro ângulo. 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do fechamento da Parte I,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keepNext/>
        <w:keepLines/>
        <w:spacing w:after="160" w:before="400"/>
      </w:pPr>
      <w:r>
        <w:rPr>
          <w:rFonts w:ascii="Times New Roman" w:cs="Times New Roman" w:eastAsia="Times New Roman" w:hAnsi="Times New Roman"/>
          <w:b/>
          <w:bCs/>
          <w:smallCaps/>
          <w:sz w:val="24"/>
          <w:szCs w:val="24"/>
        </w:rPr>
        <w:t xml:space="preserve">A minha opinião</w:t>
      </w:r>
    </w:p>
    <w:p>
      <w:pPr>
        <w:widowControl/>
        <w:spacing w:after="0" w:line="330" w:lineRule="exact"/>
        <w:ind w:firstLine="0"/>
        <w:jc w:val="both"/>
      </w:pPr>
      <w:r>
        <w:rPr>
          <w:rFonts w:ascii="Times New Roman" w:cs="Times New Roman" w:eastAsia="Times New Roman" w:hAnsi="Times New Roman"/>
          <w:sz w:val="24"/>
          <w:szCs w:val="24"/>
        </w:rPr>
        <w:t xml:space="preserve">Sei que muita gente teme o avanço da inteligência artificial e a independência que ela pode ganhar. Respeito esse medo. Mas a minha opinião é positiva. Hoje, a máquina não tem vontade própria. É uma entre as inúmeras ferramentas que o ser humano já criou, e, bem usada, pode mudar o mundo para melhor, fazendo avançar em poucos anos o que levaria décadas ou séculos.</w:t>
      </w:r>
    </w:p>
    <w:p>
      <w:pPr>
        <w:widowControl/>
        <w:spacing w:after="0" w:line="330" w:lineRule="exact"/>
        <w:ind w:firstLine="340"/>
        <w:jc w:val="both"/>
      </w:pPr>
      <w:r>
        <w:rPr>
          <w:rFonts w:ascii="Times New Roman" w:cs="Times New Roman" w:eastAsia="Times New Roman" w:hAnsi="Times New Roman"/>
          <w:sz w:val="24"/>
          <w:szCs w:val="24"/>
        </w:rPr>
        <w:t xml:space="preserve">Como tudo neste livro, ela também tem os seus dois lados, e pode ser usada para o mal. A balança, mais uma vez, não está na máquina. Está na intenção de quem está por trás dela.</w:t>
      </w:r>
    </w:p>
    <w:p>
      <w:pPr>
        <w:keepNext/>
        <w:keepLines/>
        <w:spacing w:after="160" w:before="400"/>
      </w:pPr>
      <w:r>
        <w:rPr>
          <w:rFonts w:ascii="Times New Roman" w:cs="Times New Roman" w:eastAsia="Times New Roman" w:hAnsi="Times New Roman"/>
          <w:b/>
          <w:bCs/>
          <w:smallCaps/>
          <w:sz w:val="24"/>
          <w:szCs w:val="24"/>
        </w:rPr>
        <w:t xml:space="preserve">A inteligência artificial neste livro</w:t>
      </w:r>
    </w:p>
    <w:p>
      <w:pPr>
        <w:widowControl/>
        <w:spacing w:after="0" w:line="330" w:lineRule="exact"/>
        <w:ind w:firstLine="0"/>
        <w:jc w:val="both"/>
      </w:pPr>
      <w:r>
        <w:rPr>
          <w:rFonts w:ascii="Times New Roman" w:cs="Times New Roman" w:eastAsia="Times New Roman" w:hAnsi="Times New Roman"/>
          <w:sz w:val="24"/>
          <w:szCs w:val="24"/>
        </w:rPr>
        <w:t xml:space="preserve">Falo também por experiência própria. Graças à inteligência artificial, consegui colocar em prática várias coisas que, sem ela, levariam anos para sair do papel. Projetos que estavam na gaveta ganharam vida, inclusive na Irmandade e na Jornada.</w:t>
      </w:r>
    </w:p>
    <w:p>
      <w:pPr>
        <w:widowControl/>
        <w:spacing w:after="0" w:line="330" w:lineRule="exact"/>
        <w:ind w:firstLine="340"/>
        <w:jc w:val="both"/>
      </w:pPr>
      <w:r>
        <w:rPr>
          <w:rFonts w:ascii="Times New Roman" w:cs="Times New Roman" w:eastAsia="Times New Roman" w:hAnsi="Times New Roman"/>
          <w:sz w:val="24"/>
          <w:szCs w:val="24"/>
        </w:rPr>
        <w:t xml:space="preserve">Este livro é um deles. A inteligência artificial me ajudou a pesquisar, a confirmar termos e dados, a conferir as citações e a decidir onde cada ideia que eu tinha estruturado ficaria melhor. Economizei tempo e ganhei segurança, sempre tomando o cuidado de não deixar passar uma informação falsa ou ultrapassada. As ideias, as convicções e as histórias são minhas. A máquina me ajudou a organizá-las e a apoiá-las em fontes.</w:t>
      </w:r>
    </w:p>
    <w:p>
      <w:pPr>
        <w:widowControl/>
        <w:spacing w:after="0" w:line="330" w:lineRule="exact"/>
        <w:ind w:firstLine="340"/>
        <w:jc w:val="both"/>
      </w:pPr>
      <w:r>
        <w:rPr>
          <w:rFonts w:ascii="Times New Roman" w:cs="Times New Roman" w:eastAsia="Times New Roman" w:hAnsi="Times New Roman"/>
          <w:sz w:val="24"/>
          <w:szCs w:val="24"/>
        </w:rPr>
        <w:t xml:space="preserve">Por isso digo que ela é mais do que uma ferramenta de auxílio. Hoje ela pode ocupar um lugar importante na pesquisa, na orientação e na criação, desde que quem a usa continue conferindo, decidindo e respondendo pelo que escreve. Não usar a inteligência artificial como apoio, hoje, é como ir a pé para outro país quando existe o avião.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como vimos ao falar de afinação e desafinação no capítulo 4.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Sem a vibração, essa trama não faria sentido, porque é ela que estrutura a nossa compreensão de tudo o que vivemos.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keepNext/>
        <w:keepLines/>
        <w:spacing w:after="160" w:before="400"/>
      </w:pPr>
      <w:r>
        <w:rPr>
          <w:rFonts w:ascii="Times New Roman" w:cs="Times New Roman" w:eastAsia="Times New Roman" w:hAnsi="Times New Roman"/>
          <w:b/>
          <w:bCs/>
          <w:smallCaps/>
          <w:sz w:val="24"/>
          <w:szCs w:val="24"/>
        </w:rPr>
        <w:t xml:space="preserve">A minha intenção</w:t>
      </w:r>
    </w:p>
    <w:p>
      <w:pPr>
        <w:widowControl/>
        <w:spacing w:after="0" w:line="330" w:lineRule="exact"/>
        <w:ind w:firstLine="0"/>
        <w:jc w:val="both"/>
      </w:pPr>
      <w:r>
        <w:rPr>
          <w:rFonts w:ascii="Times New Roman" w:cs="Times New Roman" w:eastAsia="Times New Roman" w:hAnsi="Times New Roman"/>
          <w:sz w:val="24"/>
          <w:szCs w:val="24"/>
        </w:rPr>
        <w:t xml:space="preserve">Falei o livro inteiro sobre os dois lados e sobre a intenção que pesa entre eles. Então deixo aqui também a minha. A minha intenção não é mudar a sua vida. É ajudar a mudar os paradigmas que orientam as suas escolhas, as suas opções e as suas vontades. A vida, quem muda, é você.</w:t>
      </w:r>
    </w:p>
    <w:p>
      <w:pPr>
        <w:widowControl/>
        <w:spacing w:after="0" w:line="330" w:lineRule="exact"/>
        <w:ind w:firstLine="340"/>
        <w:jc w:val="both"/>
      </w:pPr>
      <w:r>
        <w:rPr>
          <w:rFonts w:ascii="Times New Roman" w:cs="Times New Roman" w:eastAsia="Times New Roman" w:hAnsi="Times New Roman"/>
          <w:sz w:val="24"/>
          <w:szCs w:val="24"/>
        </w:rPr>
        <w:t xml:space="preserve">Sei que não é fácil perceber que, durante muito tempo, você não deu atenção às próprias questões. Que se anulou em favor dos outros, sempre por uma causa maior. Mas sempre há uma chance de retomar o controle, porque só conseguimos retomar algo quando percebemos que ele pode ser retomado. Se você chegou até aqui, já percebeu.</w:t>
      </w:r>
    </w:p>
    <w:p>
      <w:pPr>
        <w:widowControl/>
        <w:spacing w:after="0" w:line="330" w:lineRule="exact"/>
        <w:ind w:firstLine="340"/>
        <w:jc w:val="both"/>
      </w:pPr>
      <w:r>
        <w:rPr>
          <w:rFonts w:ascii="Times New Roman" w:cs="Times New Roman" w:eastAsia="Times New Roman" w:hAnsi="Times New Roman"/>
          <w:sz w:val="24"/>
          <w:szCs w:val="24"/>
        </w:rPr>
        <w:t xml:space="preserve">A vida é dinâmica, e a vibração ajuda a dar a ela uma boa direção. É ela que faz a balança pesar mais para o lado positivo. Por isso a vibração precisa ser cultivada, e é preciso ter consciência de que ela existe e de que orienta a vida.</w:t>
      </w:r>
    </w:p>
    <w:p>
      <w:pPr>
        <w:widowControl/>
        <w:spacing w:after="0" w:line="330" w:lineRule="exact"/>
        <w:ind w:firstLine="340"/>
        <w:jc w:val="both"/>
      </w:pPr>
      <w:r>
        <w:rPr>
          <w:rFonts w:ascii="Times New Roman" w:cs="Times New Roman" w:eastAsia="Times New Roman" w:hAnsi="Times New Roman"/>
          <w:sz w:val="24"/>
          <w:szCs w:val="24"/>
        </w:rPr>
        <w:t xml:space="preserve">Pratique a gentileza até que ela vire hábito. Não deixe que o mau humor, o seu ou o dos outros, contamine a sua vibração. Faça o contrário: esforce-se para que ela seja positiva, e contagie com força o ambiente e as pessoas com quem convive. Acredite no poder da vibração.</w:t>
      </w:r>
    </w:p>
    <w:p>
      <w:pPr>
        <w:widowControl/>
        <w:spacing w:after="0" w:line="330" w:lineRule="exact"/>
        <w:ind w:firstLine="340"/>
        <w:jc w:val="both"/>
      </w:pPr>
      <w:r>
        <w:rPr>
          <w:rFonts w:ascii="Times New Roman" w:cs="Times New Roman" w:eastAsia="Times New Roman" w:hAnsi="Times New Roman"/>
          <w:sz w:val="24"/>
          <w:szCs w:val="24"/>
        </w:rPr>
        <w:t xml:space="preserve">Não faça o bem para colecionar agradecimentos. Mas, se praticar a gentileza todos os dias, os obrigados virão, e cada um deles será um elo a mais entre você, os outros e Deus. Comigo foi assim, como contei no capítulo 4. Quando a gentileza virou hábito, os obrigados se tornaram constantes, e a minha vida simplesmente se iluminou.</w:t>
      </w:r>
    </w:p>
    <w:p>
      <w:pPr>
        <w:widowControl/>
        <w:spacing w:after="0" w:line="330" w:lineRule="exact"/>
        <w:ind w:firstLine="340"/>
        <w:jc w:val="both"/>
      </w:pPr>
      <w:r>
        <w:rPr>
          <w:rFonts w:ascii="Times New Roman" w:cs="Times New Roman" w:eastAsia="Times New Roman" w:hAnsi="Times New Roman"/>
          <w:sz w:val="24"/>
          <w:szCs w:val="24"/>
        </w:rPr>
        <w:t xml:space="preserve">Deixo, para terminar, a bênção mais antiga que conheço, a mesma que os sacerdotes de Israel pronunciavam sobre o povo:</w:t>
      </w:r>
    </w:p>
    <w:p>
      <w:pPr>
        <w:spacing w:after="280" w:before="280" w:line="330" w:lineRule="exact"/>
        <w:ind w:left="454" w:right="454"/>
        <w:jc w:val="center"/>
      </w:pPr>
      <w:r>
        <w:rPr>
          <w:rFonts w:ascii="Times New Roman" w:cs="Times New Roman" w:eastAsia="Times New Roman" w:hAnsi="Times New Roman"/>
          <w:i/>
          <w:iCs/>
          <w:sz w:val="24"/>
          <w:szCs w:val="24"/>
        </w:rPr>
        <w:t xml:space="preserve">O Senhor te abençoe e te guarde; o Senhor faça resplandecer o seu rosto sobre ti e tenha misericórdia de ti; o Senhor sobre ti levante o seu rosto e te dê a paz. (Números 6:24-26)</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2026-11-01T11:46:57.845Z</dcterms:created>
  <dcterms:modified xsi:type="dcterms:W3CDTF">2026-11-01T11:46:57.845Z</dcterms:modified>
</cp:coreProperties>
</file>

<file path=docProps/custom.xml><?xml version="1.0" encoding="utf-8"?>
<Properties xmlns="http://schemas.openxmlformats.org/officeDocument/2006/custom-properties" xmlns:vt="http://schemas.openxmlformats.org/officeDocument/2006/docPropsVTypes"/>
</file>