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À imagem e semelhança</w:t>
      </w:r>
      <w:r>
        <w:rPr>
          <w:rFonts w:ascii="Times New Roman" w:cs="Times New Roman" w:eastAsia="Times New Roman" w:hAnsi="Times New Roman"/>
          <w:sz w:val="20"/>
          <w:szCs w:val="20"/>
        </w:rPr>
        <w:tab/>
        <w:t xml:space="preserve">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som</w:t>
      </w:r>
      <w:r>
        <w:rPr>
          <w:rFonts w:ascii="Times New Roman" w:cs="Times New Roman" w:eastAsia="Times New Roman" w:hAnsi="Times New Roman"/>
          <w:sz w:val="20"/>
          <w:szCs w:val="20"/>
        </w:rPr>
        <w:tab/>
        <w:t xml:space="preserve">18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número</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vibração que une</w:t>
      </w:r>
      <w:r>
        <w:rPr>
          <w:rFonts w:ascii="Times New Roman" w:cs="Times New Roman" w:eastAsia="Times New Roman" w:hAnsi="Times New Roman"/>
          <w:sz w:val="20"/>
          <w:szCs w:val="20"/>
        </w:rPr>
        <w:tab/>
        <w:t xml:space="preserve">24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natureza fala por vibração</w:t>
      </w:r>
      <w:r>
        <w:rPr>
          <w:rFonts w:ascii="Times New Roman" w:cs="Times New Roman" w:eastAsia="Times New Roman" w:hAnsi="Times New Roman"/>
          <w:sz w:val="20"/>
          <w:szCs w:val="20"/>
        </w:rPr>
        <w:tab/>
        <w:t xml:space="preserve">30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vibração no ser humano</w:t>
      </w:r>
      <w:r>
        <w:rPr>
          <w:rFonts w:ascii="Times New Roman" w:cs="Times New Roman" w:eastAsia="Times New Roman" w:hAnsi="Times New Roman"/>
          <w:sz w:val="20"/>
          <w:szCs w:val="20"/>
        </w:rPr>
        <w:tab/>
        <w:t xml:space="preserve">33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Excesso e escassez de vibração</w:t>
      </w:r>
      <w:r>
        <w:rPr>
          <w:rFonts w:ascii="Times New Roman" w:cs="Times New Roman" w:eastAsia="Times New Roman" w:hAnsi="Times New Roman"/>
          <w:sz w:val="20"/>
          <w:szCs w:val="20"/>
        </w:rPr>
        <w:tab/>
        <w:t xml:space="preserve">43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Quando a vibração vira vício</w:t>
      </w:r>
      <w:r>
        <w:rPr>
          <w:rFonts w:ascii="Times New Roman" w:cs="Times New Roman" w:eastAsia="Times New Roman" w:hAnsi="Times New Roman"/>
          <w:sz w:val="20"/>
          <w:szCs w:val="20"/>
        </w:rPr>
        <w:tab/>
        <w:t xml:space="preserve">47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54</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Como se constitui o pensamento</w:t>
      </w:r>
      <w:r>
        <w:rPr>
          <w:rFonts w:ascii="Times New Roman" w:cs="Times New Roman" w:eastAsia="Times New Roman" w:hAnsi="Times New Roman"/>
          <w:sz w:val="20"/>
          <w:szCs w:val="20"/>
        </w:rPr>
        <w:tab/>
        <w:t xml:space="preserve">57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palavra é vibração</w:t>
      </w:r>
      <w:r>
        <w:rPr>
          <w:rFonts w:ascii="Times New Roman" w:cs="Times New Roman" w:eastAsia="Times New Roman" w:hAnsi="Times New Roman"/>
          <w:sz w:val="20"/>
          <w:szCs w:val="20"/>
        </w:rPr>
        <w:tab/>
        <w:t xml:space="preserve">64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Uma escala, duas direções</w:t>
      </w:r>
      <w:r>
        <w:rPr>
          <w:rFonts w:ascii="Times New Roman" w:cs="Times New Roman" w:eastAsia="Times New Roman" w:hAnsi="Times New Roman"/>
          <w:sz w:val="20"/>
          <w:szCs w:val="20"/>
        </w:rPr>
        <w:tab/>
        <w:t xml:space="preserve">68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contagia</w:t>
      </w:r>
      <w:r>
        <w:rPr>
          <w:rFonts w:ascii="Times New Roman" w:cs="Times New Roman" w:eastAsia="Times New Roman" w:hAnsi="Times New Roman"/>
          <w:sz w:val="20"/>
          <w:szCs w:val="20"/>
        </w:rPr>
        <w:tab/>
        <w:t xml:space="preserve">72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que contamina</w:t>
      </w:r>
      <w:r>
        <w:rPr>
          <w:rFonts w:ascii="Times New Roman" w:cs="Times New Roman" w:eastAsia="Times New Roman" w:hAnsi="Times New Roman"/>
          <w:sz w:val="20"/>
          <w:szCs w:val="20"/>
        </w:rPr>
        <w:tab/>
        <w:t xml:space="preserve">77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Interromper a contaminação</w:t>
      </w:r>
      <w:r>
        <w:rPr>
          <w:rFonts w:ascii="Times New Roman" w:cs="Times New Roman" w:eastAsia="Times New Roman" w:hAnsi="Times New Roman"/>
          <w:sz w:val="20"/>
          <w:szCs w:val="20"/>
        </w:rPr>
        <w:tab/>
        <w:t xml:space="preserve">80</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Espírito, alma e corpo</w:t>
      </w:r>
      <w:r>
        <w:rPr>
          <w:rFonts w:ascii="Times New Roman" w:cs="Times New Roman" w:eastAsia="Times New Roman" w:hAnsi="Times New Roman"/>
          <w:sz w:val="20"/>
          <w:szCs w:val="20"/>
        </w:rPr>
        <w:tab/>
        <w:t xml:space="preserve">84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aliança</w:t>
      </w:r>
      <w:r>
        <w:rPr>
          <w:rFonts w:ascii="Times New Roman" w:cs="Times New Roman" w:eastAsia="Times New Roman" w:hAnsi="Times New Roman"/>
          <w:sz w:val="20"/>
          <w:szCs w:val="20"/>
        </w:rPr>
        <w:tab/>
        <w:t xml:space="preserve">87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pacto</w:t>
      </w:r>
      <w:r>
        <w:rPr>
          <w:rFonts w:ascii="Times New Roman" w:cs="Times New Roman" w:eastAsia="Times New Roman" w:hAnsi="Times New Roman"/>
          <w:sz w:val="20"/>
          <w:szCs w:val="20"/>
        </w:rPr>
        <w:tab/>
        <w:t xml:space="preserve">90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Onde aliança e pacto se entrelaçam</w:t>
      </w:r>
      <w:r>
        <w:rPr>
          <w:rFonts w:ascii="Times New Roman" w:cs="Times New Roman" w:eastAsia="Times New Roman" w:hAnsi="Times New Roman"/>
          <w:sz w:val="20"/>
          <w:szCs w:val="20"/>
        </w:rPr>
        <w:tab/>
        <w:t xml:space="preserve">92</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união</w:t>
      </w:r>
      <w:r>
        <w:rPr>
          <w:rFonts w:ascii="Times New Roman" w:cs="Times New Roman" w:eastAsia="Times New Roman" w:hAnsi="Times New Roman"/>
          <w:sz w:val="20"/>
          <w:szCs w:val="20"/>
        </w:rPr>
        <w:tab/>
        <w:t xml:space="preserve">95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casamento</w:t>
      </w:r>
      <w:r>
        <w:rPr>
          <w:rFonts w:ascii="Times New Roman" w:cs="Times New Roman" w:eastAsia="Times New Roman" w:hAnsi="Times New Roman"/>
          <w:sz w:val="20"/>
          <w:szCs w:val="20"/>
        </w:rPr>
        <w:tab/>
        <w:t xml:space="preserve">97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Quando o casamento guarda uma união</w:t>
      </w:r>
      <w:r>
        <w:rPr>
          <w:rFonts w:ascii="Times New Roman" w:cs="Times New Roman" w:eastAsia="Times New Roman" w:hAnsi="Times New Roman"/>
          <w:sz w:val="20"/>
          <w:szCs w:val="20"/>
        </w:rPr>
        <w:tab/>
        <w:t xml:space="preserve">100</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A vibração que a máquina não tem</w:t>
      </w:r>
      <w:r>
        <w:rPr>
          <w:rFonts w:ascii="Times New Roman" w:cs="Times New Roman" w:eastAsia="Times New Roman" w:hAnsi="Times New Roman"/>
          <w:sz w:val="20"/>
          <w:szCs w:val="20"/>
        </w:rPr>
        <w:tab/>
        <w:t xml:space="preserve">103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109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111</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duas grandezas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keepNext/>
        <w:keepLines/>
        <w:spacing w:after="160" w:before="400"/>
      </w:pPr>
      <w:r>
        <w:rPr>
          <w:rFonts w:ascii="Times New Roman" w:cs="Times New Roman" w:eastAsia="Times New Roman" w:hAnsi="Times New Roman"/>
          <w:b/>
          <w:bCs/>
          <w:smallCaps/>
          <w:sz w:val="24"/>
          <w:szCs w:val="24"/>
        </w:rPr>
        <w:t xml:space="preserve">O que une as duas</w:t>
      </w:r>
    </w:p>
    <w:p>
      <w:pPr>
        <w:widowControl/>
        <w:spacing w:after="0" w:line="330" w:lineRule="exact"/>
        <w:ind w:firstLine="0"/>
        <w:jc w:val="both"/>
      </w:pPr>
      <w:r>
        <w:rPr>
          <w:rFonts w:ascii="Times New Roman" w:cs="Times New Roman" w:eastAsia="Times New Roman" w:hAnsi="Times New Roman"/>
          <w:sz w:val="24"/>
          <w:szCs w:val="24"/>
        </w:rPr>
        <w:t xml:space="preserve">Sozinhas, porém, essas grandezas não se encontram. É preciso algo que as una, e esse algo é a vibração. A vibração faz o som se propagar e dá ritmo ao número.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começo pelo ser humano feito à imagem e semelhança de Deus, apresento as duas grandezas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a imagem e a semelhança,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esta ideia nasceu em você. Um momento, uma conversa ou uma música que fez você perceber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À imagem e semelhança</w:t>
      </w:r>
    </w:p>
    <w:p>
      <w:pPr>
        <w:widowControl/>
        <w:spacing w:after="0" w:line="330" w:lineRule="exact"/>
        <w:ind w:firstLine="0"/>
        <w:jc w:val="both"/>
      </w:pPr>
      <w:r>
        <w:rPr>
          <w:rFonts w:ascii="Times New Roman" w:cs="Times New Roman" w:eastAsia="Times New Roman" w:hAnsi="Times New Roman"/>
          <w:sz w:val="24"/>
          <w:szCs w:val="24"/>
        </w:rPr>
        <w:t xml:space="preserve">“Façamos o homem à nossa imagem, conforme a nossa semelhança” (Gênesis 1:26). Poucas frases da Bíblia foram tão lidas e tão discutidas. E, no entanto, ela guarda uma pergunta que muita gente faz em silêncio: se Deus é único e não tem forma, como pôde fazer o homem à sua imagem? A própria Escritura afirma que Deus não tem uma figura que possa ser copiada. Moisés lembrou ao povo que, no monte, “nenhuma figura vistes” (Deuteronômio 4:15), e Jesus ensinou que “Deus é Espírito” (João 4:24).</w:t>
      </w:r>
    </w:p>
    <w:p>
      <w:pPr>
        <w:widowControl/>
        <w:spacing w:after="0" w:line="330" w:lineRule="exact"/>
        <w:ind w:firstLine="340"/>
        <w:jc w:val="both"/>
      </w:pPr>
      <w:r>
        <w:rPr>
          <w:rFonts w:ascii="Times New Roman" w:cs="Times New Roman" w:eastAsia="Times New Roman" w:hAnsi="Times New Roman"/>
          <w:sz w:val="24"/>
          <w:szCs w:val="24"/>
        </w:rPr>
        <w:t xml:space="preserve">A minha compreensão é que Deus fez o homem à sua imagem e semelhança por meio de duas estruturas que agem juntas, na mente e no corpo, de forma interligada e inseparável. A semelhança está nos sentidos. A imagem está nos sentimentos. Também aqui, desde o primeiro capítulo do Gênesis, aparecem os dois lados do mesmo pensamento.</w:t>
      </w:r>
    </w:p>
    <w:p>
      <w:pPr>
        <w:keepNext/>
        <w:keepLines/>
        <w:spacing w:after="160" w:before="400"/>
      </w:pPr>
      <w:r>
        <w:rPr>
          <w:rFonts w:ascii="Times New Roman" w:cs="Times New Roman" w:eastAsia="Times New Roman" w:hAnsi="Times New Roman"/>
          <w:b/>
          <w:bCs/>
          <w:smallCaps/>
          <w:sz w:val="24"/>
          <w:szCs w:val="24"/>
        </w:rPr>
        <w:t xml:space="preserve">Uma distinção antiga</w:t>
      </w:r>
    </w:p>
    <w:p>
      <w:pPr>
        <w:widowControl/>
        <w:spacing w:after="0" w:line="330" w:lineRule="exact"/>
        <w:ind w:firstLine="0"/>
        <w:jc w:val="both"/>
      </w:pPr>
      <w:r>
        <w:rPr>
          <w:rFonts w:ascii="Times New Roman" w:cs="Times New Roman" w:eastAsia="Times New Roman" w:hAnsi="Times New Roman"/>
          <w:sz w:val="24"/>
          <w:szCs w:val="24"/>
        </w:rPr>
        <w:t xml:space="preserve">Separar imagem e semelhança não é uma ideia nova, e isso dá firmeza ao que proponho. No século II, Irineu de Lyon, um dos primeiros grandes pensadores cristãos, já distinguia as duas palavras e via nelas dimensões diferentes do ser humano. Ao longo dos séculos, a imagem de Deus no homem foi lida de muitos modos: como a razão, como a capacidade de se relacionar, como a missão de cuidar da criação. Há também estudiosos que leem as duas palavras como sinônimos, ditas juntas para dar ênfase, como era comum na poesia hebraica.</w:t>
      </w:r>
    </w:p>
    <w:p>
      <w:pPr>
        <w:widowControl/>
        <w:spacing w:after="0" w:line="330" w:lineRule="exact"/>
        <w:ind w:firstLine="340"/>
        <w:jc w:val="both"/>
      </w:pPr>
      <w:r>
        <w:rPr>
          <w:rFonts w:ascii="Times New Roman" w:cs="Times New Roman" w:eastAsia="Times New Roman" w:hAnsi="Times New Roman"/>
          <w:sz w:val="24"/>
          <w:szCs w:val="24"/>
        </w:rPr>
        <w:t xml:space="preserve">O que proponho é uma leitura própria, que não substitui as outras: a semelhança nos sentidos e a imagem nos sentimentos. Ela nasce da minha observação da vida e da fé, e é assim que a apresento.</w:t>
      </w:r>
    </w:p>
    <w:p>
      <w:pPr>
        <w:keepNext/>
        <w:keepLines/>
        <w:spacing w:after="160" w:before="400"/>
      </w:pPr>
      <w:r>
        <w:rPr>
          <w:rFonts w:ascii="Times New Roman" w:cs="Times New Roman" w:eastAsia="Times New Roman" w:hAnsi="Times New Roman"/>
          <w:b/>
          <w:bCs/>
          <w:smallCaps/>
          <w:sz w:val="24"/>
          <w:szCs w:val="24"/>
        </w:rPr>
        <w:t xml:space="preserve">A semelhança: os sentidos</w:t>
      </w:r>
    </w:p>
    <w:p>
      <w:pPr>
        <w:widowControl/>
        <w:spacing w:after="0" w:line="330" w:lineRule="exact"/>
        <w:ind w:firstLine="0"/>
        <w:jc w:val="both"/>
      </w:pPr>
      <w:r>
        <w:rPr>
          <w:rFonts w:ascii="Times New Roman" w:cs="Times New Roman" w:eastAsia="Times New Roman" w:hAnsi="Times New Roman"/>
          <w:sz w:val="24"/>
          <w:szCs w:val="24"/>
        </w:rPr>
        <w:t xml:space="preserve">Os sentidos estão em todos os seres humanos. O olfato, a audição, o tato, a visão e o paladar existem numa criança da Amazônia, numa criança da Ásia e numa criança da Europa. Não importa a tribo, a etnia, a língua ou a religião: todos nós cheiramos, ouvimos, tocamos, vemos e saboreamos com os mesmos órgãos e pelos mesmos caminhos. É nisso que somos semelhantes uns aos outros e, na minha leitura, semelhantes a Deus.</w:t>
      </w:r>
    </w:p>
    <w:p>
      <w:pPr>
        <w:keepNext/>
        <w:keepLines/>
        <w:spacing w:after="160" w:before="400"/>
      </w:pPr>
      <w:r>
        <w:rPr>
          <w:rFonts w:ascii="Times New Roman" w:cs="Times New Roman" w:eastAsia="Times New Roman" w:hAnsi="Times New Roman"/>
          <w:b/>
          <w:bCs/>
          <w:smallCaps/>
          <w:sz w:val="24"/>
          <w:szCs w:val="24"/>
        </w:rPr>
        <w:t xml:space="preserve">Semelhantes, não idênticos</w:t>
      </w:r>
    </w:p>
    <w:p>
      <w:pPr>
        <w:widowControl/>
        <w:spacing w:after="0" w:line="330" w:lineRule="exact"/>
        <w:ind w:firstLine="0"/>
        <w:jc w:val="both"/>
      </w:pPr>
      <w:r>
        <w:rPr>
          <w:rFonts w:ascii="Times New Roman" w:cs="Times New Roman" w:eastAsia="Times New Roman" w:hAnsi="Times New Roman"/>
          <w:sz w:val="24"/>
          <w:szCs w:val="24"/>
        </w:rPr>
        <w:t xml:space="preserve">Semelhança, porém, não quer dizer cópia. Os sentidos são universais, mas não são padronizados, porque cada pessoa sente a partir da realidade em que se encontra. Num mesmo dia, para uns o tempo está frio e para outros nem tanto, e todos estão sentindo a variação da temperatura. Com o paladar acontece o mesmo: um alimento que uns acham delicioso provoca aversão em outros, e todos estão sentindo o sabor. Na visão não é diferente. Todos veem o mesmo objeto, mas a cor pode chegar com tonalidades diferentes, e para o daltônico algumas cores nem se separam. Ninguém deixa de ver por isso.</w:t>
      </w:r>
    </w:p>
    <w:p>
      <w:pPr>
        <w:widowControl/>
        <w:spacing w:after="0" w:line="330" w:lineRule="exact"/>
        <w:ind w:firstLine="340"/>
        <w:jc w:val="both"/>
      </w:pPr>
      <w:r>
        <w:rPr>
          <w:rFonts w:ascii="Times New Roman" w:cs="Times New Roman" w:eastAsia="Times New Roman" w:hAnsi="Times New Roman"/>
          <w:sz w:val="24"/>
          <w:szCs w:val="24"/>
        </w:rPr>
        <w:t xml:space="preserve">Os filósofos perceberam essa variação há muito tempo. No século XVII, o inglês John Locke propôs uma experiência simples: aquecer uma das mãos e esfriar a outra e depois mergulhar as duas na mesma bacia de água morna. Para uma das mãos, a água parece quente, e para a outra, fria. A água é uma só. O que muda é o estado de quem sente.</w:t>
      </w:r>
    </w:p>
    <w:p>
      <w:pPr>
        <w:widowControl/>
        <w:spacing w:after="0" w:line="330" w:lineRule="exact"/>
        <w:ind w:firstLine="340"/>
        <w:jc w:val="both"/>
      </w:pPr>
      <w:r>
        <w:rPr>
          <w:rFonts w:ascii="Times New Roman" w:cs="Times New Roman" w:eastAsia="Times New Roman" w:hAnsi="Times New Roman"/>
          <w:sz w:val="24"/>
          <w:szCs w:val="24"/>
        </w:rPr>
        <w:t xml:space="preserve">É por isso que a palavra da Escritura é semelhança, e não igualdade. Somos semelhantes porque todos temos as mesmas portas para o mundo. Cada um, porém, atravessa essas portas do seu jeito, com a sua história, o seu corpo e o seu momento. Lembrar disso é o começo da tolerância: o outro que sente diferente de mim não está sentindo errado. Está sentindo do lugar onde está.</w:t>
      </w:r>
    </w:p>
    <w:p>
      <w:pPr>
        <w:widowControl/>
        <w:spacing w:after="0" w:line="330" w:lineRule="exact"/>
        <w:ind w:firstLine="340"/>
        <w:jc w:val="both"/>
      </w:pPr>
      <w:r>
        <w:rPr>
          <w:rFonts w:ascii="Times New Roman" w:cs="Times New Roman" w:eastAsia="Times New Roman" w:hAnsi="Times New Roman"/>
          <w:sz w:val="24"/>
          <w:szCs w:val="24"/>
        </w:rPr>
        <w:t xml:space="preserve">Um salmo pergunta: “Aquele que fez o ouvido, não ouvirá? E o que formou o olho, não verá?” (Salmo 94:9). Deus não tem ouvidos de carne, mas ouve. Não tem olhos, mas vê. Ao nos dar os sentidos, Ele nos deu uma semelhança com o seu modo de perceber o mundo.</w:t>
      </w:r>
    </w:p>
    <w:p>
      <w:pPr>
        <w:widowControl/>
        <w:spacing w:after="0" w:line="330" w:lineRule="exact"/>
        <w:ind w:firstLine="340"/>
        <w:jc w:val="both"/>
      </w:pPr>
      <w:r>
        <w:rPr>
          <w:rFonts w:ascii="Times New Roman" w:cs="Times New Roman" w:eastAsia="Times New Roman" w:hAnsi="Times New Roman"/>
          <w:sz w:val="24"/>
          <w:szCs w:val="24"/>
        </w:rPr>
        <w:t xml:space="preserve">E repare em qual sentido aparece primeiro na criação do homem: “soprou em seus narizes o fôlego da vida” (Gênesis 2:7). O olfato, um dos sentidos mais antigos da vida na Terra, é o primeiro tocado pelo sopro de Deus. Ainda no ventre, o bebê já sente o cheiro do líquido que o envolve, e, ao nascer, reconhece a mãe pelo cheiro antes de reconhecê-la pelo rosto.</w:t>
      </w:r>
    </w:p>
    <w:p>
      <w:pPr>
        <w:widowControl/>
        <w:spacing w:after="0" w:line="330" w:lineRule="exact"/>
        <w:ind w:firstLine="340"/>
        <w:jc w:val="both"/>
      </w:pPr>
      <w:r>
        <w:rPr>
          <w:rFonts w:ascii="Times New Roman" w:cs="Times New Roman" w:eastAsia="Times New Roman" w:hAnsi="Times New Roman"/>
          <w:sz w:val="24"/>
          <w:szCs w:val="24"/>
        </w:rPr>
        <w:t xml:space="preserve">Os sentidos também são as portas da vibração. A audição recebe a vibração do ar. O tato sente a vibração da pressão e do toque. A visão recebe a luz, que também é uma onda. O olfato e o paladar transformam a química em impulsos rítmicos. Pelos sentidos, a vibração do mundo entra em nós.</w:t>
      </w:r>
    </w:p>
    <w:p>
      <w:pPr>
        <w:widowControl/>
        <w:spacing w:after="0" w:line="330" w:lineRule="exact"/>
        <w:ind w:firstLine="340"/>
        <w:jc w:val="both"/>
      </w:pPr>
      <w:r>
        <w:rPr>
          <w:rFonts w:ascii="Times New Roman" w:cs="Times New Roman" w:eastAsia="Times New Roman" w:hAnsi="Times New Roman"/>
          <w:sz w:val="24"/>
          <w:szCs w:val="24"/>
        </w:rPr>
        <w:t xml:space="preserve">Para ser preciso, a ciência hoje reconhece mais do que cinco sentidos, como o equilíbrio e a percepção da posição do próprio corpo. Os cinco clássicos, descritos desde Aristóteles, continuam sendo, porém, as grandes janelas pelas quais o ser humano encontra o mundo.</w:t>
      </w:r>
    </w:p>
    <w:p>
      <w:pPr>
        <w:keepNext/>
        <w:keepLines/>
        <w:spacing w:after="160" w:before="400"/>
      </w:pPr>
      <w:r>
        <w:rPr>
          <w:rFonts w:ascii="Times New Roman" w:cs="Times New Roman" w:eastAsia="Times New Roman" w:hAnsi="Times New Roman"/>
          <w:b/>
          <w:bCs/>
          <w:smallCaps/>
          <w:sz w:val="24"/>
          <w:szCs w:val="24"/>
        </w:rPr>
        <w:t xml:space="preserve">Os cinco sentidos, um a um</w:t>
      </w:r>
    </w:p>
    <w:p>
      <w:pPr>
        <w:widowControl/>
        <w:spacing w:after="0" w:line="330" w:lineRule="exact"/>
        <w:ind w:firstLine="0"/>
        <w:jc w:val="both"/>
      </w:pPr>
      <w:r>
        <w:rPr>
          <w:rFonts w:ascii="Times New Roman" w:cs="Times New Roman" w:eastAsia="Times New Roman" w:hAnsi="Times New Roman"/>
          <w:sz w:val="24"/>
          <w:szCs w:val="24"/>
        </w:rPr>
        <w:t xml:space="preserve">Vale olhar cada sentido de perto, porque em todos eles aparece a mesma marca: estão presentes em toda a humanidade, recebem a vibração do mundo e têm dois lados.</w:t>
      </w:r>
    </w:p>
    <w:p>
      <w:pPr>
        <w:widowControl/>
        <w:spacing w:after="0" w:line="330" w:lineRule="exact"/>
        <w:ind w:firstLine="340"/>
        <w:jc w:val="both"/>
      </w:pPr>
      <w:r>
        <w:rPr>
          <w:rFonts w:ascii="Times New Roman" w:cs="Times New Roman" w:eastAsia="Times New Roman" w:hAnsi="Times New Roman"/>
          <w:sz w:val="24"/>
          <w:szCs w:val="24"/>
        </w:rPr>
        <w:t xml:space="preserve">O tato é o primeiro sentido a se formar no embrião, ainda nas primeiras semanas de gestação, e a pele é o maior órgão do corpo. O toque é tão essencial que hospitais do mundo inteiro, inclusive o SUS, adotam o método canguru, em que o bebê prematuro fica pele a pele com a mãe ou o pai, porque esse contato ajuda o recém-nascido a se desenvolver. O mesmo tato que recebe o carinho também sente a agressão. A mão que acolhe e a mão que fere usam a mesma pele.</w:t>
      </w:r>
    </w:p>
    <w:p>
      <w:pPr>
        <w:widowControl/>
        <w:spacing w:after="0" w:line="330" w:lineRule="exact"/>
        <w:ind w:firstLine="340"/>
        <w:jc w:val="both"/>
      </w:pPr>
      <w:r>
        <w:rPr>
          <w:rFonts w:ascii="Times New Roman" w:cs="Times New Roman" w:eastAsia="Times New Roman" w:hAnsi="Times New Roman"/>
          <w:sz w:val="24"/>
          <w:szCs w:val="24"/>
        </w:rPr>
        <w:t xml:space="preserve">A audição começa a funcionar ainda no ventre. Nos últimos meses da gestação, o bebê já ouve as batidas do coração da mãe e a voz dela, e pesquisas mostraram que, logo depois do parto, o recém-nascido prefere a voz da própria mãe a outras vozes. Antes de ver o mundo, ouvimos quem nos ama. Por isso a palavra tem tanto poder: ela chega por um dos caminhos mais antigos do nosso afeto.</w:t>
      </w:r>
    </w:p>
    <w:p>
      <w:pPr>
        <w:widowControl/>
        <w:spacing w:after="0" w:line="330" w:lineRule="exact"/>
        <w:ind w:firstLine="340"/>
        <w:jc w:val="both"/>
      </w:pPr>
      <w:r>
        <w:rPr>
          <w:rFonts w:ascii="Times New Roman" w:cs="Times New Roman" w:eastAsia="Times New Roman" w:hAnsi="Times New Roman"/>
          <w:sz w:val="24"/>
          <w:szCs w:val="24"/>
        </w:rPr>
        <w:t xml:space="preserve">O olfato, como vimos, acompanha o sopro da criação e liga o cheiro diretamente às áreas da emoção e da memória. Ele também nos protege. O gás de cozinha, por exemplo, não tem cheiro natural. As empresas acrescentam a ele uma substância de cheiro forte justamente para que qualquer pessoa, em qualquer lugar, perceba um vazamento. O cheiro que alegra a mesa é o mesmo sentido que avisa do perigo.</w:t>
      </w:r>
    </w:p>
    <w:p>
      <w:pPr>
        <w:widowControl/>
        <w:spacing w:after="0" w:line="330" w:lineRule="exact"/>
        <w:ind w:firstLine="340"/>
        <w:jc w:val="both"/>
      </w:pPr>
      <w:r>
        <w:rPr>
          <w:rFonts w:ascii="Times New Roman" w:cs="Times New Roman" w:eastAsia="Times New Roman" w:hAnsi="Times New Roman"/>
          <w:sz w:val="24"/>
          <w:szCs w:val="24"/>
        </w:rPr>
        <w:t xml:space="preserve">A visão recebe a luz, que é uma onda. O recém-nascido enxerga melhor o que está perto, mais ou menos à distância do rosto de quem o amamenta. O primeiro grande quadro que a vida nos mostra é um rosto que nos olha. E o olhar também tem os dois lados: há o olhar que acolhe e o olhar que despreza, e as crianças aprendem muito cedo a diferença.</w:t>
      </w:r>
    </w:p>
    <w:p>
      <w:pPr>
        <w:widowControl/>
        <w:spacing w:after="0" w:line="330" w:lineRule="exact"/>
        <w:ind w:firstLine="340"/>
        <w:jc w:val="both"/>
      </w:pPr>
      <w:r>
        <w:rPr>
          <w:rFonts w:ascii="Times New Roman" w:cs="Times New Roman" w:eastAsia="Times New Roman" w:hAnsi="Times New Roman"/>
          <w:sz w:val="24"/>
          <w:szCs w:val="24"/>
        </w:rPr>
        <w:t xml:space="preserve">O paladar já nasce com preferências universais. Bebês de qualquer parte do mundo relaxam o rosto diante do sabor doce e franzem a testa diante do amargo, antes de qualquer aprendizado. A mesa é um dos lugares mais universais da convivência humana, e também um dos primeiros lugares onde o excesso se instala.</w:t>
      </w:r>
    </w:p>
    <w:p>
      <w:pPr>
        <w:keepNext/>
        <w:keepLines/>
        <w:spacing w:after="160" w:before="400"/>
      </w:pPr>
      <w:r>
        <w:rPr>
          <w:rFonts w:ascii="Times New Roman" w:cs="Times New Roman" w:eastAsia="Times New Roman" w:hAnsi="Times New Roman"/>
          <w:b/>
          <w:bCs/>
          <w:smallCaps/>
          <w:sz w:val="24"/>
          <w:szCs w:val="24"/>
        </w:rPr>
        <w:t xml:space="preserve">A imagem: os sentimentos</w:t>
      </w:r>
    </w:p>
    <w:p>
      <w:pPr>
        <w:widowControl/>
        <w:spacing w:after="0" w:line="330" w:lineRule="exact"/>
        <w:ind w:firstLine="0"/>
        <w:jc w:val="both"/>
      </w:pPr>
      <w:r>
        <w:rPr>
          <w:rFonts w:ascii="Times New Roman" w:cs="Times New Roman" w:eastAsia="Times New Roman" w:hAnsi="Times New Roman"/>
          <w:sz w:val="24"/>
          <w:szCs w:val="24"/>
        </w:rPr>
        <w:t xml:space="preserve">Se a semelhança está nos sentidos, a imagem está nos sentimentos: a alegria, a tristeza, a raiva, o medo, o riso, o nervosismo, a felicidade, o amor. A Bíblia mostra um Deus que sente. Ele se alegra com o seu povo, se compadece de quem sofre e, diante da maldade humana, “pesou-lhe em seu coração” (Gênesis 6:6). Deus não tem forma, mas tem sentimento. Ao nos dar a capacidade de sentir, Ele imprimiu em nós a sua imagem.</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que os sentimentos básicos são universais. O psicólogo Paul Ekman mostrou fotografias de rostos alegres, tristes, irados, assustados, surpresos e enojados a povos de culturas muito diferentes, inclusive a uma comunidade isolada da Papua-Nova Guiné que quase não tinha contato com o mundo ocidental. Todos reconheceram as mesmas expressões. Crianças que nascem cegas, que nunca viram um sorriso, sorriem quando estão felizes. A imagem já vem gravada em nós.</w:t>
      </w:r>
    </w:p>
    <w:p>
      <w:pPr>
        <w:keepNext/>
        <w:keepLines/>
        <w:spacing w:after="160" w:before="400"/>
      </w:pPr>
      <w:r>
        <w:rPr>
          <w:rFonts w:ascii="Times New Roman" w:cs="Times New Roman" w:eastAsia="Times New Roman" w:hAnsi="Times New Roman"/>
          <w:b/>
          <w:bCs/>
          <w:smallCaps/>
          <w:sz w:val="24"/>
          <w:szCs w:val="24"/>
        </w:rPr>
        <w:t xml:space="preserve">Uma linha curva basta</w:t>
      </w:r>
    </w:p>
    <w:p>
      <w:pPr>
        <w:widowControl/>
        <w:spacing w:after="0" w:line="330" w:lineRule="exact"/>
        <w:ind w:firstLine="0"/>
        <w:jc w:val="both"/>
      </w:pPr>
      <w:r>
        <w:rPr>
          <w:rFonts w:ascii="Times New Roman" w:cs="Times New Roman" w:eastAsia="Times New Roman" w:hAnsi="Times New Roman"/>
          <w:sz w:val="24"/>
          <w:szCs w:val="24"/>
        </w:rPr>
        <w:t xml:space="preserve">Há uma prova dessa imagem que todos nós já vimos sem perceber. O símbolo do teatro mostra duas máscaras lado a lado. Uma tem a boca curvada para cima, e a outra, a boca curvada para baixo. Ninguém precisa explicar qual delas está feliz e qual está triste. Nenhuma placa diz isso e nenhuma regra foi escrita sobre isso. Quem olha simplesmente sabe, porque essa leitura já está dentro de quem observa.</w:t>
      </w:r>
    </w:p>
    <w:p>
      <w:pPr>
        <w:widowControl/>
        <w:spacing w:after="0" w:line="330" w:lineRule="exact"/>
        <w:ind w:firstLine="340"/>
        <w:jc w:val="both"/>
      </w:pPr>
      <w:r>
        <w:rPr>
          <w:rFonts w:ascii="Times New Roman" w:cs="Times New Roman" w:eastAsia="Times New Roman" w:hAnsi="Times New Roman"/>
          <w:sz w:val="24"/>
          <w:szCs w:val="24"/>
        </w:rPr>
        <w:t xml:space="preserve">O mesmo acontece hoje, em escala mundial, com os emojis que usamos no WhatsApp para comunicar um estado de espírito. Uma carinha amarela com um traço curvado é entendida por pessoas que não falam a mesma língua, não seguem a mesma fé e nunca vão se encontrar. Algumas linhas num círculo bastam para dizer alegria, tristeza, raiva ou amor. Se a imagem não estivesse gravada em nós, esses desenhos tão simples não diriam nada.</w:t>
      </w:r>
    </w:p>
    <w:p>
      <w:pPr>
        <w:widowControl/>
        <w:spacing w:after="0" w:line="330" w:lineRule="exact"/>
        <w:ind w:firstLine="340"/>
        <w:jc w:val="both"/>
      </w:pPr>
      <w:r>
        <w:rPr>
          <w:rFonts w:ascii="Times New Roman" w:cs="Times New Roman" w:eastAsia="Times New Roman" w:hAnsi="Times New Roman"/>
          <w:sz w:val="24"/>
          <w:szCs w:val="24"/>
        </w:rPr>
        <w:t xml:space="preserve">Há pesquisadores que destacam o quanto a cultura molda o modo de expressar e de nomear as emoções, e isso também é verdade. Os próprios emojis mostram isso. No Ocidente, o rosto feliz costuma ser desenhado pela boca, como em :-), enquanto no Japão é desenhado pelos olhos, como em ^_^. O traço escolhido muda de um povo para outro, mas a alegria que ele mostra é reconhecida pelos dois. A capacidade de sentir é de todos. A cultura muda a moldura. A imagem é a mesma.</w:t>
      </w:r>
    </w:p>
    <w:p>
      <w:pPr>
        <w:keepNext/>
        <w:keepLines/>
        <w:spacing w:after="160" w:before="400"/>
      </w:pPr>
      <w:r>
        <w:rPr>
          <w:rFonts w:ascii="Times New Roman" w:cs="Times New Roman" w:eastAsia="Times New Roman" w:hAnsi="Times New Roman"/>
          <w:b/>
          <w:bCs/>
          <w:smallCaps/>
          <w:sz w:val="24"/>
          <w:szCs w:val="24"/>
        </w:rPr>
        <w:t xml:space="preserve">Cada sentimento tem uma missão</w:t>
      </w:r>
    </w:p>
    <w:p>
      <w:pPr>
        <w:widowControl/>
        <w:spacing w:after="0" w:line="330" w:lineRule="exact"/>
        <w:ind w:firstLine="0"/>
        <w:jc w:val="both"/>
      </w:pPr>
      <w:r>
        <w:rPr>
          <w:rFonts w:ascii="Times New Roman" w:cs="Times New Roman" w:eastAsia="Times New Roman" w:hAnsi="Times New Roman"/>
          <w:sz w:val="24"/>
          <w:szCs w:val="24"/>
        </w:rPr>
        <w:t xml:space="preserve">Muito antes de Ekman, Charles Darwin escreveu um livro inteiro sobre a expressão das emoções no homem e nos animais e defendeu que elas são parte da nossa natureza comum. Hoje sabemos que cada sentimento básico tem uma missão. O medo protege do perigo. A raiva defende os limites quando algo injusto acontece. A tristeza pede pausa e colo depois de uma perda. A alegria aproxima as pessoas. E o nojo nos afasta do que pode nos contaminar, uma palavra que, não por acaso, voltará com força neste livro.</w:t>
      </w:r>
    </w:p>
    <w:p>
      <w:pPr>
        <w:widowControl/>
        <w:spacing w:after="0" w:line="330" w:lineRule="exact"/>
        <w:ind w:firstLine="340"/>
        <w:jc w:val="both"/>
      </w:pPr>
      <w:r>
        <w:rPr>
          <w:rFonts w:ascii="Times New Roman" w:cs="Times New Roman" w:eastAsia="Times New Roman" w:hAnsi="Times New Roman"/>
          <w:sz w:val="24"/>
          <w:szCs w:val="24"/>
        </w:rPr>
        <w:t xml:space="preserve">Todos os sentimentos têm, portanto, os dois lados. O medo que protege pode virar pânico. A raiva que defende pode virar violência. A tristeza que pede colo pode virar desesperança. A alegria que une pode virar euforia sem medida. A Escritura reconhece isso quando diz: “Irai-vos e não pequeis” (Efésios 4:26). Sentir faz parte da imagem. O que fazemos com o que sentimos é escolha nossa.</w:t>
      </w:r>
    </w:p>
    <w:p>
      <w:pPr>
        <w:widowControl/>
        <w:spacing w:after="0" w:line="330" w:lineRule="exact"/>
        <w:ind w:firstLine="340"/>
        <w:jc w:val="both"/>
      </w:pPr>
      <w:r>
        <w:rPr>
          <w:rFonts w:ascii="Times New Roman" w:cs="Times New Roman" w:eastAsia="Times New Roman" w:hAnsi="Times New Roman"/>
          <w:sz w:val="24"/>
          <w:szCs w:val="24"/>
        </w:rPr>
        <w:t xml:space="preserve">Até Jesus, na Escritura, mostra a imagem por inteiro. Diante do túmulo do amigo Lázaro, o texto registra apenas: “Jesus chorou” (João 11:35). É o versículo mais curto da Bíblia, e talvez um dos mais humanos.</w:t>
      </w:r>
    </w:p>
    <w:p>
      <w:pPr>
        <w:keepNext/>
        <w:keepLines/>
        <w:spacing w:after="160" w:before="400"/>
      </w:pPr>
      <w:r>
        <w:rPr>
          <w:rFonts w:ascii="Times New Roman" w:cs="Times New Roman" w:eastAsia="Times New Roman" w:hAnsi="Times New Roman"/>
          <w:b/>
          <w:bCs/>
          <w:smallCaps/>
          <w:sz w:val="24"/>
          <w:szCs w:val="24"/>
        </w:rPr>
        <w:t xml:space="preserve">Sentidos e sentimentos de mãos dadas</w:t>
      </w:r>
    </w:p>
    <w:p>
      <w:pPr>
        <w:widowControl/>
        <w:spacing w:after="0" w:line="330" w:lineRule="exact"/>
        <w:ind w:firstLine="0"/>
        <w:jc w:val="both"/>
      </w:pPr>
      <w:r>
        <w:rPr>
          <w:rFonts w:ascii="Times New Roman" w:cs="Times New Roman" w:eastAsia="Times New Roman" w:hAnsi="Times New Roman"/>
          <w:sz w:val="24"/>
          <w:szCs w:val="24"/>
        </w:rPr>
        <w:t xml:space="preserve">Disse que as duas estruturas agem de forma interligada e inseparável, e a ciência ajuda a mostrar como. Os sentidos alimentam os sentimentos: um cheiro traz saudade, uma música traz alegria, um toque traz segurança, um rosto querido traz paz. E os sentimentos mudam os sentidos: com medo, as pupilas se dilatam, a audição fica alerta e o corpo inteiro se prepara para reagir. Com alegria, a comida parece mais saborosa e as cores, mais vivas.</w:t>
      </w:r>
    </w:p>
    <w:p>
      <w:pPr>
        <w:widowControl/>
        <w:spacing w:after="0" w:line="330" w:lineRule="exact"/>
        <w:ind w:firstLine="340"/>
        <w:jc w:val="both"/>
      </w:pPr>
      <w:r>
        <w:rPr>
          <w:rFonts w:ascii="Times New Roman" w:cs="Times New Roman" w:eastAsia="Times New Roman" w:hAnsi="Times New Roman"/>
          <w:sz w:val="24"/>
          <w:szCs w:val="24"/>
        </w:rPr>
        <w:t xml:space="preserve">É por isso que este livro começa aqui. Os sentidos são as portas por onde a vibração do mundo entra em nós. Os sentimentos são a vibração da alma respondendo ao que entrou. Quando falarmos de contagiar e contaminar, de alianças e pactos, de uniões e contratos, estaremos falando de sentidos e de sentimentos em movimento.</w:t>
      </w:r>
    </w:p>
    <w:p>
      <w:pPr>
        <w:keepNext/>
        <w:keepLines/>
        <w:spacing w:after="160" w:before="400"/>
      </w:pPr>
      <w:r>
        <w:rPr>
          <w:rFonts w:ascii="Times New Roman" w:cs="Times New Roman" w:eastAsia="Times New Roman" w:hAnsi="Times New Roman"/>
          <w:b/>
          <w:bCs/>
          <w:smallCaps/>
          <w:sz w:val="24"/>
          <w:szCs w:val="24"/>
        </w:rPr>
        <w:t xml:space="preserve">Todos os bebês nascem iguais</w:t>
      </w:r>
    </w:p>
    <w:p>
      <w:pPr>
        <w:widowControl/>
        <w:spacing w:after="0" w:line="330" w:lineRule="exact"/>
        <w:ind w:firstLine="0"/>
        <w:jc w:val="both"/>
      </w:pPr>
      <w:r>
        <w:rPr>
          <w:rFonts w:ascii="Times New Roman" w:cs="Times New Roman" w:eastAsia="Times New Roman" w:hAnsi="Times New Roman"/>
          <w:sz w:val="24"/>
          <w:szCs w:val="24"/>
        </w:rPr>
        <w:t xml:space="preserve">Observe um berçário em qualquer lugar do mundo. Os bebês choram, procuram o peito, se acalmam no colo, sorriem para um rosto conhecido. Nenhum deles nasce sabendo a que país pertence, que língua vai falar ou em que deus vai crer.</w:t>
      </w:r>
    </w:p>
    <w:p>
      <w:pPr>
        <w:widowControl/>
        <w:spacing w:after="0" w:line="330" w:lineRule="exact"/>
        <w:ind w:firstLine="340"/>
        <w:jc w:val="both"/>
      </w:pPr>
      <w:r>
        <w:rPr>
          <w:rFonts w:ascii="Times New Roman" w:cs="Times New Roman" w:eastAsia="Times New Roman" w:hAnsi="Times New Roman"/>
          <w:sz w:val="24"/>
          <w:szCs w:val="24"/>
        </w:rPr>
        <w:t xml:space="preserve">A ciência mostrou algo comovente. Nos primeiros meses de vida, os bebês conseguem distinguir os sons de praticamente todas as línguas do mundo. Por volta do primeiro ano, essa capacidade se estreita, e eles passam a ouvir com mais facilidade os sons da língua de casa. Nascemos abertos para toda a humanidade. É a cultura que nos especializa.</w:t>
      </w:r>
    </w:p>
    <w:p>
      <w:pPr>
        <w:keepNext/>
        <w:keepLines/>
        <w:spacing w:after="160" w:before="400"/>
      </w:pPr>
      <w:r>
        <w:rPr>
          <w:rFonts w:ascii="Times New Roman" w:cs="Times New Roman" w:eastAsia="Times New Roman" w:hAnsi="Times New Roman"/>
          <w:b/>
          <w:bCs/>
          <w:smallCaps/>
          <w:sz w:val="24"/>
          <w:szCs w:val="24"/>
        </w:rPr>
        <w:t xml:space="preserve">A cultura que enriquece e a cultura que divide</w:t>
      </w:r>
    </w:p>
    <w:p>
      <w:pPr>
        <w:widowControl/>
        <w:spacing w:after="0" w:line="330" w:lineRule="exact"/>
        <w:ind w:firstLine="0"/>
        <w:jc w:val="both"/>
      </w:pPr>
      <w:r>
        <w:rPr>
          <w:rFonts w:ascii="Times New Roman" w:cs="Times New Roman" w:eastAsia="Times New Roman" w:hAnsi="Times New Roman"/>
          <w:sz w:val="24"/>
          <w:szCs w:val="24"/>
        </w:rPr>
        <w:t xml:space="preserve">O que nos faz diferentes uns dos outros, portanto, não são os sentidos nem os sentimentos. É a cultura em que somos criados: a língua, os costumes, as crenças, as músicas, as comidas, os modos de festejar e de chorar. E a cultura, como tudo neste livro, tem dois lados.</w:t>
      </w:r>
    </w:p>
    <w:p>
      <w:pPr>
        <w:widowControl/>
        <w:spacing w:after="0" w:line="330" w:lineRule="exact"/>
        <w:ind w:firstLine="340"/>
        <w:jc w:val="both"/>
      </w:pPr>
      <w:r>
        <w:rPr>
          <w:rFonts w:ascii="Times New Roman" w:cs="Times New Roman" w:eastAsia="Times New Roman" w:hAnsi="Times New Roman"/>
          <w:sz w:val="24"/>
          <w:szCs w:val="24"/>
        </w:rPr>
        <w:t xml:space="preserve">De um lado, ela enriquece. As culturas deram ao mundo as suas músicas, as suas danças, as suas orações, a sua sabedoria. Cada povo é um instrumento diferente na grande orquestra da humanidade.</w:t>
      </w:r>
    </w:p>
    <w:p>
      <w:pPr>
        <w:widowControl/>
        <w:spacing w:after="0" w:line="330" w:lineRule="exact"/>
        <w:ind w:firstLine="340"/>
        <w:jc w:val="both"/>
      </w:pPr>
      <w:r>
        <w:rPr>
          <w:rFonts w:ascii="Times New Roman" w:cs="Times New Roman" w:eastAsia="Times New Roman" w:hAnsi="Times New Roman"/>
          <w:sz w:val="24"/>
          <w:szCs w:val="24"/>
        </w:rPr>
        <w:t xml:space="preserve">Do outro lado, a cultura divide quando se fecha. Quando um povo acredita que o seu jeito é o único certo, deixa de se misturar, passa a desconfiar do diferente e, por fim, briga para impor a sua ideologia. Guerras, preconceitos e perseguições nascem muitas vezes desse fechamento. Deus fez todos semelhantes e todos à sua imagem, e fomos nós que levantamos os muros.</w:t>
      </w:r>
    </w:p>
    <w:p>
      <w:pPr>
        <w:widowControl/>
        <w:spacing w:after="0" w:line="330" w:lineRule="exact"/>
        <w:ind w:firstLine="340"/>
        <w:jc w:val="both"/>
      </w:pPr>
      <w:r>
        <w:rPr>
          <w:rFonts w:ascii="Times New Roman" w:cs="Times New Roman" w:eastAsia="Times New Roman" w:hAnsi="Times New Roman"/>
          <w:sz w:val="24"/>
          <w:szCs w:val="24"/>
        </w:rPr>
        <w:t xml:space="preserve">A Bíblia guarda os dois lados dessa história. Em Babel, as línguas se confundem e os povos se espalham sem se entender (Gênesis 11). Em Pentecostes, acontece o contrário: homens de muitas nações ouvem os apóstolos, e “cada um os ouvia falar na sua própria língua” (Atos 2:6). A diferença de línguas continua, mas a compreensão volta. Esse é o caminho que o livro propõe: não apagar as culturas, e sim reencontrar, por baixo delas, a semelhança dos sentidos e a imagem dos sentimentos que nos fazem irmãos.</w:t>
      </w:r>
    </w:p>
    <w:p>
      <w:pPr>
        <w:keepNext/>
        <w:keepLines/>
        <w:spacing w:after="160" w:before="400"/>
      </w:pPr>
      <w:r>
        <w:rPr>
          <w:rFonts w:ascii="Times New Roman" w:cs="Times New Roman" w:eastAsia="Times New Roman" w:hAnsi="Times New Roman"/>
          <w:b/>
          <w:bCs/>
          <w:smallCaps/>
          <w:sz w:val="24"/>
          <w:szCs w:val="24"/>
        </w:rPr>
        <w:t xml:space="preserve">A empatia nasce da semelhança</w:t>
      </w:r>
    </w:p>
    <w:p>
      <w:pPr>
        <w:widowControl/>
        <w:spacing w:after="0" w:line="330" w:lineRule="exact"/>
        <w:ind w:firstLine="0"/>
        <w:jc w:val="both"/>
      </w:pPr>
      <w:r>
        <w:rPr>
          <w:rFonts w:ascii="Times New Roman" w:cs="Times New Roman" w:eastAsia="Times New Roman" w:hAnsi="Times New Roman"/>
          <w:sz w:val="24"/>
          <w:szCs w:val="24"/>
        </w:rPr>
        <w:t xml:space="preserve">Se todos sentimos as mesmas coisas, podemos nos colocar no lugar do outro. A empatia só é possível porque a imagem é comum. Quando vejo alguém chorar, sei o que é chorar. Quando vejo alguém rir, sei o que é rir. Não preciso falar a mesma língua para entender uma mãe que perdeu um filho ou uma criança que ganhou um presente.</w:t>
      </w:r>
    </w:p>
    <w:p>
      <w:pPr>
        <w:widowControl/>
        <w:spacing w:after="0" w:line="330" w:lineRule="exact"/>
        <w:ind w:firstLine="340"/>
        <w:jc w:val="both"/>
      </w:pPr>
      <w:r>
        <w:rPr>
          <w:rFonts w:ascii="Times New Roman" w:cs="Times New Roman" w:eastAsia="Times New Roman" w:hAnsi="Times New Roman"/>
          <w:sz w:val="24"/>
          <w:szCs w:val="24"/>
        </w:rPr>
        <w:t xml:space="preserve">Talvez por isso a regra mais conhecida da convivência humana apareça, com palavras parecidas, em tradições muito diferentes. Jesus ensinou: “tudo o que vós quereis que os homens vos façam, fazei-lho também vós” (Mateus 7:12). Séculos antes, Confúcio, na China, ensinava a não fazer aos outros o que não queremos para nós. Culturas diferentes chegaram ao mesmo lugar porque partiram da mesma imagem.</w:t>
      </w:r>
    </w:p>
    <w:p>
      <w:pPr>
        <w:keepNext/>
        <w:keepLines/>
        <w:spacing w:after="160" w:before="400"/>
      </w:pPr>
      <w:r>
        <w:rPr>
          <w:rFonts w:ascii="Times New Roman" w:cs="Times New Roman" w:eastAsia="Times New Roman" w:hAnsi="Times New Roman"/>
          <w:b/>
          <w:bCs/>
          <w:smallCaps/>
          <w:sz w:val="24"/>
          <w:szCs w:val="24"/>
        </w:rPr>
        <w:t xml:space="preserve">A música, língua de todos os povos</w:t>
      </w:r>
    </w:p>
    <w:p>
      <w:pPr>
        <w:widowControl/>
        <w:spacing w:after="0" w:line="330" w:lineRule="exact"/>
        <w:ind w:firstLine="0"/>
        <w:jc w:val="both"/>
      </w:pPr>
      <w:r>
        <w:rPr>
          <w:rFonts w:ascii="Times New Roman" w:cs="Times New Roman" w:eastAsia="Times New Roman" w:hAnsi="Times New Roman"/>
          <w:sz w:val="24"/>
          <w:szCs w:val="24"/>
        </w:rPr>
        <w:t xml:space="preserve">Existem hoje cerca de sete mil línguas faladas no mundo. Mas há uma linguagem que todos os povos entendem. Pesquisadores da Universidade Harvard reuniram gravações de centenas de sociedades e mostraram que, em todas elas, existe música, e que certos tipos de canção são reconhecidos em qualquer lugar. Uma cantiga de ninar soa como cantiga de ninar para ouvintes de qualquer cultura, assim como uma música de dança soa como dança.</w:t>
      </w:r>
    </w:p>
    <w:p>
      <w:pPr>
        <w:widowControl/>
        <w:spacing w:after="0" w:line="330" w:lineRule="exact"/>
        <w:ind w:firstLine="340"/>
        <w:jc w:val="both"/>
      </w:pPr>
      <w:r>
        <w:rPr>
          <w:rFonts w:ascii="Times New Roman" w:cs="Times New Roman" w:eastAsia="Times New Roman" w:hAnsi="Times New Roman"/>
          <w:sz w:val="24"/>
          <w:szCs w:val="24"/>
        </w:rPr>
        <w:t xml:space="preserve">Para mim, que vivo da música, isso é uma confirmação comovente. O som, a primeira grandeza da criação, atravessa as barreiras que a cultura levantou. Onde as palavras se confundem, a música ainda une. É a semelhança dos sentidos encontrando a imagem dos sentimentos.</w:t>
      </w:r>
    </w:p>
    <w:p>
      <w:pPr>
        <w:spacing w:after="280" w:before="280" w:line="330" w:lineRule="exact"/>
        <w:ind w:left="454" w:right="454"/>
        <w:jc w:val="center"/>
      </w:pPr>
      <w:r>
        <w:rPr>
          <w:rFonts w:ascii="Times New Roman" w:cs="Times New Roman" w:eastAsia="Times New Roman" w:hAnsi="Times New Roman"/>
          <w:i/>
          <w:iCs/>
          <w:sz w:val="24"/>
          <w:szCs w:val="24"/>
        </w:rPr>
        <w:t xml:space="preserve">Somos semelhantes nos sentidos e imagem nos sentimentos. A cultura nos distingue. Só o fechamento nos separa.</w:t>
      </w:r>
    </w:p>
    <w:p>
      <w:pPr>
        <w:widowControl/>
        <w:spacing w:after="0" w:line="330" w:lineRule="exact"/>
        <w:ind w:firstLine="0"/>
        <w:jc w:val="both"/>
      </w:pPr>
      <w:r>
        <w:rPr>
          <w:rFonts w:ascii="Times New Roman" w:cs="Times New Roman" w:eastAsia="Times New Roman" w:hAnsi="Times New Roman"/>
          <w:b/>
          <w:bCs/>
          <w:sz w:val="24"/>
          <w:szCs w:val="24"/>
        </w:rPr>
        <w:t xml:space="preserve">[SUA VOZ: como você chegou a essa compreensão de imagem e semelhança, e uma experiência em que percebeu a mesma humanidade em alguém de outra cultura.]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Todo músico sabe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experiência como músico. Como você sente as sete notas, o que acontece em você quando compõe ou canta, e por que o som é para você a primeira grandeza.]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onde você percebe o número organizando a sua vida e a sua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sozinhos, não se unem. É preciso algo que os ligue, e esse algo é a vibração. Ela faz o som se propagar, dá ritmo ao número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seu, vivido, em que você sentiu a vibração unindo pessoas, lugares ou momentos.]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Muitos animais se agitam antes de um terremoto ou de uma tempestade, porque percebem vibrações que nós não sentimos.</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da natureza que você mesmo observou e que nunca esqueceu.]</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widowControl/>
        <w:spacing w:after="0" w:line="330" w:lineRule="exact"/>
        <w:ind w:firstLine="340"/>
        <w:jc w:val="both"/>
      </w:pPr>
      <w:r>
        <w:rPr>
          <w:rFonts w:ascii="Times New Roman" w:cs="Times New Roman" w:eastAsia="Times New Roman" w:hAnsi="Times New Roman"/>
          <w:b/>
          <w:bCs/>
          <w:sz w:val="24"/>
          <w:szCs w:val="24"/>
        </w:rPr>
        <w:t xml:space="preserve">[SUA VOZ: casos que você conheceu de fanatismo, de exploração da fé ou de alguém que se esgotou tentando sustentar os outros.]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widowControl/>
        <w:spacing w:after="0" w:line="330" w:lineRule="exact"/>
        <w:ind w:firstLine="340"/>
        <w:jc w:val="both"/>
      </w:pPr>
      <w:r>
        <w:rPr>
          <w:rFonts w:ascii="Times New Roman" w:cs="Times New Roman" w:eastAsia="Times New Roman" w:hAnsi="Times New Roman"/>
          <w:b/>
          <w:bCs/>
          <w:sz w:val="24"/>
          <w:szCs w:val="24"/>
        </w:rPr>
        <w:t xml:space="preserve">[SUA VOZ: alguém que você conheceu e que venceu, ou não venceu, um vício, e o que essa história ensinou a você.]</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b/>
          <w:bCs/>
          <w:sz w:val="24"/>
          <w:szCs w:val="24"/>
        </w:rPr>
        <w:t xml:space="preserve">[SUA VOZ: desenvolver a ideia do tempo e do atemporal com as suas palavras.]</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Como músico, sei que a velocidade de uma música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músico, sente essa mudança de ritmo ao longo das décadas, e que músicas ainda fazem você desacelerar.]</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seus de pensamento lento e de pensamento rápido, e qual dos dois é mais o seu jeito.]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palavra que marcou a sua vida, para o bem ou para o mal, e como ela continua vibrando em você.]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outros pares de palavras que você percebe no dia a dia e que poderiam entrar no livro.]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pessoa que contagiou a sua vida e o que ela fazia de diferente.]</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e a sua família vivem o Natal, a passagem do ano e as datas religiosas, e um momento em que você sentiu essa vibração coletiva.]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momento em que você percebeu um ambiente sendo contaminado, e o que aconteceu depois.]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Neste livro,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usa a inteligência artificial na Irmandade, na Jornada e na escrita deste livro, e o que essa experiência ensinou a você sobre o que é ser humano.]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quem de outra cultura eu já reconheci os mesmos sentimentos que existem em mim?</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6"/>
      <w:pgSz w:w="7938" w:h="11907" w:orient="portrait"/>
      <w:pgMar w:top="1134" w:right="1077" w:bottom="1247" w:left="1191" w:header="708"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2026-10-23T13:55:54.968Z</dcterms:created>
  <dcterms:modified xsi:type="dcterms:W3CDTF">2026-10-23T13:55:54.968Z</dcterms:modified>
</cp:coreProperties>
</file>

<file path=docProps/custom.xml><?xml version="1.0" encoding="utf-8"?>
<Properties xmlns="http://schemas.openxmlformats.org/officeDocument/2006/custom-properties" xmlns:vt="http://schemas.openxmlformats.org/officeDocument/2006/docPropsVTypes"/>
</file>