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922EB" w:rsidRDefault="006471D3">
      <w:pPr>
        <w:spacing w:before="240" w:after="24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Levantamento bibliográfico </w:t>
      </w:r>
    </w:p>
    <w:tbl>
      <w:tblPr>
        <w:tblStyle w:val="a"/>
        <w:tblW w:w="10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2040"/>
        <w:gridCol w:w="3669"/>
        <w:gridCol w:w="1296"/>
        <w:gridCol w:w="3240"/>
      </w:tblGrid>
      <w:tr w:rsidR="002922EB" w:rsidTr="008904DC">
        <w:trPr>
          <w:trHeight w:val="13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Conceito (surge da conversa com o grupo)</w:t>
            </w:r>
          </w:p>
        </w:tc>
        <w:tc>
          <w:tcPr>
            <w:tcW w:w="36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Referência bibliográfica (em formato ABNT)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Como o autor define o(s) conceito(s)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Como este conceito ajuda a entender o problema e a </w:t>
            </w:r>
            <w:proofErr w:type="spellStart"/>
            <w:r>
              <w:rPr>
                <w:b/>
                <w:sz w:val="20"/>
                <w:szCs w:val="20"/>
              </w:rPr>
              <w:t>propôr</w:t>
            </w:r>
            <w:proofErr w:type="spellEnd"/>
            <w:r>
              <w:rPr>
                <w:b/>
                <w:sz w:val="20"/>
                <w:szCs w:val="20"/>
              </w:rPr>
              <w:t xml:space="preserve"> soluções</w:t>
            </w:r>
          </w:p>
        </w:tc>
      </w:tr>
      <w:tr w:rsidR="002922EB" w:rsidTr="008904DC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8904DC">
              <w:rPr>
                <w:sz w:val="24"/>
                <w:szCs w:val="24"/>
              </w:rPr>
              <w:t>Monitoramento de Enchentes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 w:rsidRPr="008904DC">
              <w:rPr>
                <w:sz w:val="24"/>
                <w:szCs w:val="24"/>
                <w:lang w:val="fr-FR"/>
              </w:rPr>
              <w:t xml:space="preserve"> </w:t>
            </w:r>
            <w:r w:rsidR="008904DC" w:rsidRPr="008904DC">
              <w:rPr>
                <w:sz w:val="24"/>
                <w:szCs w:val="24"/>
                <w:lang w:val="fr-FR"/>
              </w:rPr>
              <w:t xml:space="preserve">ASSIS, L. F. F. G. et al. </w:t>
            </w:r>
            <w:r w:rsidR="008904DC" w:rsidRPr="008904DC">
              <w:rPr>
                <w:sz w:val="24"/>
                <w:szCs w:val="24"/>
              </w:rPr>
              <w:t>Um Sistema de Monitoramento de Enchentes baseado em Internet das Coisas e Redes de Sensores Sem Fio. In: CONGRESSO BRASILEIRO DE COMPUTAÇÃO APLICADA À SAÚDE (SBC), 17., 2017, São Paulo. Anais [...]. Porto Alegre: SBC, 2017.</w:t>
            </w:r>
          </w:p>
          <w:p w:rsidR="006471D3" w:rsidRDefault="006471D3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2922EB" w:rsidTr="008904DC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8904DC">
              <w:rPr>
                <w:sz w:val="24"/>
                <w:szCs w:val="24"/>
              </w:rPr>
              <w:t>IOT e o Controle de Enchentes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4DC" w:rsidRPr="002F6D77" w:rsidRDefault="006471D3" w:rsidP="008904DC">
            <w:r w:rsidRPr="008904DC">
              <w:rPr>
                <w:sz w:val="24"/>
                <w:szCs w:val="24"/>
                <w:lang w:val="en-US"/>
              </w:rPr>
              <w:t xml:space="preserve"> </w:t>
            </w:r>
            <w:r w:rsidR="008904DC" w:rsidRPr="00002BC2">
              <w:rPr>
                <w:lang w:val="en-US"/>
              </w:rPr>
              <w:t xml:space="preserve">BAKHTIARI, V. et al. </w:t>
            </w:r>
            <w:r w:rsidR="008904DC" w:rsidRPr="00FD27AC">
              <w:rPr>
                <w:b/>
                <w:lang w:val="en-US"/>
              </w:rPr>
              <w:t>Role of the internet of things in flood risk management:</w:t>
            </w:r>
            <w:r w:rsidR="008904DC" w:rsidRPr="00002BC2">
              <w:rPr>
                <w:lang w:val="en-US"/>
              </w:rPr>
              <w:t xml:space="preserve"> a critical review on current practices and future directions. </w:t>
            </w:r>
            <w:r w:rsidR="008904DC" w:rsidRPr="002F6D77">
              <w:rPr>
                <w:b/>
                <w:bCs/>
              </w:rPr>
              <w:t xml:space="preserve">Natural </w:t>
            </w:r>
            <w:proofErr w:type="spellStart"/>
            <w:r w:rsidR="008904DC" w:rsidRPr="002F6D77">
              <w:rPr>
                <w:b/>
                <w:bCs/>
              </w:rPr>
              <w:t>Hazards</w:t>
            </w:r>
            <w:proofErr w:type="spellEnd"/>
            <w:r w:rsidR="008904DC" w:rsidRPr="002F6D77">
              <w:t>, v. 121, p. 19473–19505, 2025. DOI:</w:t>
            </w:r>
            <w:hyperlink r:id="rId4">
              <w:r w:rsidR="008904DC" w:rsidRPr="002F6D77">
                <w:rPr>
                  <w:rStyle w:val="Hyperlink"/>
                  <w:color w:val="1F1F1F"/>
                </w:rPr>
                <w:t xml:space="preserve"> </w:t>
              </w:r>
              <w:r w:rsidR="008904DC" w:rsidRPr="002F6D77">
                <w:rPr>
                  <w:rStyle w:val="Hyperlink"/>
                  <w:color w:val="0B57D0"/>
                </w:rPr>
                <w:t>https://doi.org/10.1007/s11069-025-07589-2</w:t>
              </w:r>
            </w:hyperlink>
            <w:r w:rsidR="008904DC" w:rsidRPr="002F6D77">
              <w:t>.</w:t>
            </w:r>
          </w:p>
          <w:p w:rsidR="002922EB" w:rsidRDefault="002922EB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2922EB" w:rsidTr="008904DC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 w:rsidP="008904DC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8904DC">
              <w:rPr>
                <w:sz w:val="24"/>
                <w:szCs w:val="24"/>
              </w:rPr>
              <w:t>Gestão de transbordo de Rios e da Agua da chuva.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 w:rsidP="006471D3">
            <w:pPr>
              <w:tabs>
                <w:tab w:val="left" w:pos="840"/>
              </w:tabs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6471D3">
              <w:rPr>
                <w:sz w:val="24"/>
                <w:szCs w:val="24"/>
              </w:rPr>
              <w:t xml:space="preserve">BOTELHO, Manoel Henrique Campos. Águas de chuva engenharia das águas pluviais nas cidades. 4. ed. São Paulo: </w:t>
            </w:r>
            <w:proofErr w:type="spellStart"/>
            <w:r w:rsidRPr="006471D3">
              <w:rPr>
                <w:sz w:val="24"/>
                <w:szCs w:val="24"/>
              </w:rPr>
              <w:t>Blucher</w:t>
            </w:r>
            <w:proofErr w:type="spellEnd"/>
            <w:r w:rsidRPr="006471D3">
              <w:rPr>
                <w:sz w:val="24"/>
                <w:szCs w:val="24"/>
              </w:rPr>
              <w:t xml:space="preserve">, 2017. E-book. Disponível em: https://plataforma.bvirtual.com.br. Acesso em: </w:t>
            </w:r>
            <w:proofErr w:type="gramStart"/>
            <w:r w:rsidRPr="006471D3">
              <w:rPr>
                <w:sz w:val="24"/>
                <w:szCs w:val="24"/>
              </w:rPr>
              <w:t>13 set</w:t>
            </w:r>
            <w:proofErr w:type="gramEnd"/>
            <w:r w:rsidRPr="006471D3">
              <w:rPr>
                <w:sz w:val="24"/>
                <w:szCs w:val="24"/>
              </w:rPr>
              <w:t xml:space="preserve"> 2026.</w:t>
            </w:r>
          </w:p>
          <w:p w:rsidR="006471D3" w:rsidRDefault="006471D3" w:rsidP="006471D3">
            <w:pPr>
              <w:tabs>
                <w:tab w:val="left" w:pos="840"/>
              </w:tabs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2922EB" w:rsidTr="008904DC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Como fazer os sensores?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 w:rsidRPr="006471D3">
              <w:rPr>
                <w:sz w:val="24"/>
                <w:szCs w:val="24"/>
              </w:rPr>
              <w:t xml:space="preserve">CODEMAGIC LTD. ESP32 </w:t>
            </w:r>
            <w:proofErr w:type="spellStart"/>
            <w:r w:rsidRPr="006471D3">
              <w:rPr>
                <w:sz w:val="24"/>
                <w:szCs w:val="24"/>
              </w:rPr>
              <w:t>Simulation</w:t>
            </w:r>
            <w:proofErr w:type="spellEnd"/>
            <w:r w:rsidRPr="006471D3">
              <w:rPr>
                <w:sz w:val="24"/>
                <w:szCs w:val="24"/>
              </w:rPr>
              <w:t xml:space="preserve"> - </w:t>
            </w:r>
            <w:proofErr w:type="spellStart"/>
            <w:r w:rsidRPr="006471D3">
              <w:rPr>
                <w:sz w:val="24"/>
                <w:szCs w:val="24"/>
              </w:rPr>
              <w:t>Wokwi</w:t>
            </w:r>
            <w:proofErr w:type="spellEnd"/>
            <w:r w:rsidRPr="006471D3">
              <w:rPr>
                <w:sz w:val="24"/>
                <w:szCs w:val="24"/>
              </w:rPr>
              <w:t xml:space="preserve"> Docs. Disponível em: https://docs.wokwi.com/guides/esp32. Acesso em: 29 mar. 2026.</w:t>
            </w:r>
          </w:p>
          <w:p w:rsidR="006471D3" w:rsidRDefault="006471D3">
            <w:pPr>
              <w:spacing w:before="240" w:after="240"/>
              <w:rPr>
                <w:sz w:val="24"/>
                <w:szCs w:val="24"/>
              </w:rPr>
            </w:pPr>
          </w:p>
          <w:p w:rsidR="006471D3" w:rsidRDefault="006471D3">
            <w:pPr>
              <w:spacing w:before="240" w:after="240"/>
              <w:rPr>
                <w:sz w:val="24"/>
                <w:szCs w:val="24"/>
              </w:rPr>
            </w:pPr>
          </w:p>
          <w:p w:rsidR="006471D3" w:rsidRPr="00A92C0D" w:rsidRDefault="006471D3" w:rsidP="006471D3">
            <w:r w:rsidRPr="00A92C0D">
              <w:t xml:space="preserve">KARL SÖDERBY. </w:t>
            </w:r>
            <w:proofErr w:type="spellStart"/>
            <w:r w:rsidRPr="00A92C0D">
              <w:rPr>
                <w:b/>
                <w:bCs/>
              </w:rPr>
              <w:t>Arduino</w:t>
            </w:r>
            <w:proofErr w:type="spellEnd"/>
            <w:r w:rsidRPr="00A92C0D">
              <w:rPr>
                <w:b/>
                <w:bCs/>
              </w:rPr>
              <w:t xml:space="preserve"> / C++</w:t>
            </w:r>
            <w:r w:rsidRPr="00A92C0D">
              <w:t xml:space="preserve">. </w:t>
            </w:r>
            <w:proofErr w:type="spellStart"/>
            <w:r w:rsidRPr="00A92C0D">
              <w:t>Arduino</w:t>
            </w:r>
            <w:proofErr w:type="spellEnd"/>
            <w:r w:rsidRPr="00A92C0D">
              <w:t xml:space="preserve"> / C++ | </w:t>
            </w:r>
            <w:proofErr w:type="spellStart"/>
            <w:r w:rsidRPr="00A92C0D">
              <w:t>Arduino</w:t>
            </w:r>
            <w:proofErr w:type="spellEnd"/>
            <w:r w:rsidRPr="00A92C0D">
              <w:t xml:space="preserve"> </w:t>
            </w:r>
            <w:proofErr w:type="spellStart"/>
            <w:r w:rsidRPr="00A92C0D">
              <w:t>Documentation</w:t>
            </w:r>
            <w:proofErr w:type="spellEnd"/>
            <w:r w:rsidRPr="00A92C0D">
              <w:t>. 2025. Disponível em:</w:t>
            </w:r>
            <w:hyperlink r:id="rId5">
              <w:r w:rsidRPr="00A92C0D">
                <w:rPr>
                  <w:rStyle w:val="Hyperlink"/>
                  <w:color w:val="1F1F1F"/>
                </w:rPr>
                <w:t xml:space="preserve"> </w:t>
              </w:r>
              <w:r w:rsidRPr="00A92C0D">
                <w:rPr>
                  <w:rStyle w:val="Hyperlink"/>
                  <w:color w:val="0B57D0"/>
                </w:rPr>
                <w:t>https://docs.arduino.cc/arduino-cloud/guides/arduino-c/</w:t>
              </w:r>
            </w:hyperlink>
            <w:r w:rsidRPr="00A92C0D">
              <w:t>. Acesso em: 29 mar. 2026.</w:t>
            </w:r>
          </w:p>
          <w:p w:rsidR="006471D3" w:rsidRDefault="006471D3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2922EB" w:rsidRPr="006471D3" w:rsidTr="008904DC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Pr="006471D3" w:rsidRDefault="006471D3">
            <w:pPr>
              <w:spacing w:before="240" w:after="240"/>
              <w:rPr>
                <w:sz w:val="24"/>
                <w:szCs w:val="24"/>
                <w:lang w:val="en-US"/>
              </w:rPr>
            </w:pPr>
            <w:r w:rsidRPr="006471D3">
              <w:rPr>
                <w:sz w:val="24"/>
                <w:szCs w:val="24"/>
                <w:lang w:val="en-US"/>
              </w:rPr>
              <w:t xml:space="preserve"> Smart Cities e Smart Spaces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  <w:lang w:val="en-US"/>
              </w:rPr>
            </w:pPr>
            <w:r w:rsidRPr="006471D3">
              <w:rPr>
                <w:sz w:val="24"/>
                <w:szCs w:val="24"/>
              </w:rPr>
              <w:t xml:space="preserve"> CORTESE, Tatiana </w:t>
            </w:r>
            <w:proofErr w:type="spellStart"/>
            <w:r w:rsidRPr="006471D3">
              <w:rPr>
                <w:sz w:val="24"/>
                <w:szCs w:val="24"/>
              </w:rPr>
              <w:t>Tucunduva</w:t>
            </w:r>
            <w:proofErr w:type="spellEnd"/>
            <w:r w:rsidRPr="006471D3">
              <w:rPr>
                <w:sz w:val="24"/>
                <w:szCs w:val="24"/>
              </w:rPr>
              <w:t xml:space="preserve"> P C.; KNIESS, Cláudia T.; MACCARI, Emerson A. Cidades inteligentes e sustentáveis. Barueri: Manole, 2017. E-book. </w:t>
            </w:r>
            <w:proofErr w:type="spellStart"/>
            <w:r w:rsidRPr="006471D3">
              <w:rPr>
                <w:sz w:val="24"/>
                <w:szCs w:val="24"/>
              </w:rPr>
              <w:t>p.A</w:t>
            </w:r>
            <w:proofErr w:type="spellEnd"/>
            <w:r w:rsidRPr="006471D3">
              <w:rPr>
                <w:sz w:val="24"/>
                <w:szCs w:val="24"/>
              </w:rPr>
              <w:t xml:space="preserve">. ISBN 9788520455760. Disponível em: https://app.minhabiblioteca.com.br/reader/books/9788520455760/. </w:t>
            </w:r>
            <w:proofErr w:type="spellStart"/>
            <w:r w:rsidRPr="006471D3">
              <w:rPr>
                <w:sz w:val="24"/>
                <w:szCs w:val="24"/>
                <w:lang w:val="en-US"/>
              </w:rPr>
              <w:t>Acesso</w:t>
            </w:r>
            <w:proofErr w:type="spellEnd"/>
            <w:r w:rsidRPr="006471D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71D3">
              <w:rPr>
                <w:sz w:val="24"/>
                <w:szCs w:val="24"/>
                <w:lang w:val="en-US"/>
              </w:rPr>
              <w:t>em</w:t>
            </w:r>
            <w:proofErr w:type="spellEnd"/>
            <w:r w:rsidRPr="006471D3">
              <w:rPr>
                <w:sz w:val="24"/>
                <w:szCs w:val="24"/>
                <w:lang w:val="en-US"/>
              </w:rPr>
              <w:t>: 13 set. 2026.</w:t>
            </w:r>
          </w:p>
          <w:p w:rsidR="006471D3" w:rsidRDefault="006471D3">
            <w:pPr>
              <w:spacing w:before="240" w:after="240"/>
              <w:rPr>
                <w:sz w:val="24"/>
                <w:szCs w:val="24"/>
                <w:lang w:val="en-US"/>
              </w:rPr>
            </w:pPr>
          </w:p>
          <w:p w:rsidR="006471D3" w:rsidRPr="006471D3" w:rsidRDefault="006471D3" w:rsidP="006471D3">
            <w:r w:rsidRPr="00914365">
              <w:t xml:space="preserve">DZIURA, Giselle Luzia. </w:t>
            </w:r>
            <w:r w:rsidRPr="00FD27AC">
              <w:rPr>
                <w:b/>
              </w:rPr>
              <w:t>Cidades inteligentes, humanas e sustentáveis</w:t>
            </w:r>
            <w:r w:rsidRPr="00914365">
              <w:t xml:space="preserve">. Curitiba, PR: </w:t>
            </w:r>
            <w:proofErr w:type="spellStart"/>
            <w:r w:rsidRPr="00914365">
              <w:t>Contentus</w:t>
            </w:r>
            <w:proofErr w:type="spellEnd"/>
            <w:r w:rsidRPr="00914365">
              <w:t>, 2021. E-book. Disponível em: https://plataforma.bvirtual.com.br. Acesso em: 13 set 2026.</w:t>
            </w:r>
            <w:bookmarkStart w:id="0" w:name="_GoBack"/>
            <w:bookmarkEnd w:id="0"/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Pr="006471D3" w:rsidRDefault="006471D3">
            <w:pPr>
              <w:spacing w:before="240" w:after="240"/>
              <w:rPr>
                <w:sz w:val="24"/>
                <w:szCs w:val="24"/>
              </w:rPr>
            </w:pPr>
            <w:r w:rsidRPr="006471D3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Pr="006471D3" w:rsidRDefault="006471D3">
            <w:pPr>
              <w:spacing w:before="240" w:after="240"/>
              <w:rPr>
                <w:sz w:val="24"/>
                <w:szCs w:val="24"/>
              </w:rPr>
            </w:pPr>
            <w:r w:rsidRPr="006471D3">
              <w:rPr>
                <w:sz w:val="24"/>
                <w:szCs w:val="24"/>
              </w:rPr>
              <w:t xml:space="preserve"> </w:t>
            </w:r>
          </w:p>
        </w:tc>
      </w:tr>
      <w:tr w:rsidR="002922EB" w:rsidTr="008904DC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Como transformar a solução em um produto?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1D3" w:rsidRDefault="006471D3" w:rsidP="006471D3">
            <w:r>
              <w:rPr>
                <w:sz w:val="24"/>
                <w:szCs w:val="24"/>
              </w:rPr>
              <w:t xml:space="preserve"> </w:t>
            </w:r>
            <w:r w:rsidRPr="00914365">
              <w:t xml:space="preserve">BIZZOTTO, Carlos Eduardo N. </w:t>
            </w:r>
            <w:r w:rsidRPr="00FD27AC">
              <w:rPr>
                <w:b/>
              </w:rPr>
              <w:t>Plano de negócios para empreendimentos inovadores</w:t>
            </w:r>
            <w:r w:rsidRPr="00914365">
              <w:t xml:space="preserve">. Rio de Janeiro: Atlas, 2008. E-book. </w:t>
            </w:r>
            <w:proofErr w:type="spellStart"/>
            <w:proofErr w:type="gramStart"/>
            <w:r w:rsidRPr="00914365">
              <w:t>p.Capa</w:t>
            </w:r>
            <w:proofErr w:type="spellEnd"/>
            <w:proofErr w:type="gramEnd"/>
            <w:r w:rsidRPr="00914365">
              <w:t>. ISBN 9788522468232. Disponível em: https://app.minhabiblioteca.com.br/reader/books/9788522468232/. Acesso em: 13 set. 2026.</w:t>
            </w:r>
          </w:p>
          <w:p w:rsidR="002922EB" w:rsidRDefault="002922EB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2922EB" w:rsidTr="008904DC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Plano de Negócios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6471D3">
              <w:rPr>
                <w:sz w:val="24"/>
                <w:szCs w:val="24"/>
              </w:rPr>
              <w:t xml:space="preserve">DORNELAS, José. Plano de Negócios: Seu Guia Definitivo. 3. ed. Rio de Janeiro: Atlas, 2023. E-book. </w:t>
            </w:r>
            <w:proofErr w:type="spellStart"/>
            <w:r w:rsidRPr="006471D3">
              <w:rPr>
                <w:sz w:val="24"/>
                <w:szCs w:val="24"/>
              </w:rPr>
              <w:t>p.vii</w:t>
            </w:r>
            <w:proofErr w:type="spellEnd"/>
            <w:r w:rsidRPr="006471D3">
              <w:rPr>
                <w:sz w:val="24"/>
                <w:szCs w:val="24"/>
              </w:rPr>
              <w:t>. ISBN 9786559774517. Disponível em: https://app.minhabiblioteca.com.br/reader/books/9786559774517/. Acesso em: 13 set. 2026.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2922EB" w:rsidTr="008904DC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Como construir a Solução?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1D3" w:rsidRDefault="006471D3" w:rsidP="006471D3">
            <w:r>
              <w:rPr>
                <w:sz w:val="24"/>
                <w:szCs w:val="24"/>
              </w:rPr>
              <w:t xml:space="preserve"> </w:t>
            </w:r>
            <w:r w:rsidRPr="009D4277">
              <w:t>DURAES, Wellington; FERREIRA, Fernando Henrique Inocêncio Borba; MANZAN, Ren</w:t>
            </w:r>
            <w:r>
              <w:t xml:space="preserve">ato. </w:t>
            </w:r>
            <w:r w:rsidRPr="00FD27AC">
              <w:rPr>
                <w:b/>
              </w:rPr>
              <w:t xml:space="preserve">Arquitetura de soluções </w:t>
            </w:r>
            <w:proofErr w:type="spellStart"/>
            <w:r w:rsidRPr="00FD27AC">
              <w:rPr>
                <w:b/>
              </w:rPr>
              <w:t>IoT</w:t>
            </w:r>
            <w:proofErr w:type="spellEnd"/>
            <w:r w:rsidRPr="00FD27AC">
              <w:rPr>
                <w:b/>
              </w:rPr>
              <w:t>:</w:t>
            </w:r>
            <w:r w:rsidRPr="009D4277">
              <w:t xml:space="preserve"> desenvolva com Internet das coisas para o mundo real. São Paulo, SP: Casa do Código, 2022. E-book. Disponível em: https://plataforma.bvirtual.com.br. Acesso em: </w:t>
            </w:r>
            <w:proofErr w:type="gramStart"/>
            <w:r w:rsidRPr="009D4277">
              <w:t>13 set</w:t>
            </w:r>
            <w:proofErr w:type="gramEnd"/>
            <w:r w:rsidRPr="009D4277">
              <w:t xml:space="preserve"> 2026.</w:t>
            </w:r>
          </w:p>
          <w:p w:rsidR="002922EB" w:rsidRDefault="002922EB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22EB" w:rsidRDefault="006471D3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2922EB" w:rsidRDefault="006471D3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2EB" w:rsidRDefault="002922EB"/>
    <w:sectPr w:rsidR="002922EB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2EB"/>
    <w:rsid w:val="002922EB"/>
    <w:rsid w:val="006471D3"/>
    <w:rsid w:val="0089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E36E0"/>
  <w15:docId w15:val="{213DD3C8-08BF-4DBF-A31D-06C4027D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highlight w:val="white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outlineLvl w:val="0"/>
    </w:pPr>
    <w:rPr>
      <w:b/>
      <w:color w:val="000000"/>
    </w:rPr>
  </w:style>
  <w:style w:type="paragraph" w:styleId="Ttulo2">
    <w:name w:val="heading 2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Ttulo4">
    <w:name w:val="heading 4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8904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arduino.cc/arduino-cloud/guides/arduino-c/" TargetMode="External"/><Relationship Id="rId4" Type="http://schemas.openxmlformats.org/officeDocument/2006/relationships/hyperlink" Target="https://doi.org/10.1007/s11069-025-07589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451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Elijah Snow</cp:lastModifiedBy>
  <cp:revision>2</cp:revision>
  <dcterms:created xsi:type="dcterms:W3CDTF">2026-09-13T22:04:00Z</dcterms:created>
  <dcterms:modified xsi:type="dcterms:W3CDTF">2026-09-13T22:35:00Z</dcterms:modified>
</cp:coreProperties>
</file>