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formatado"/>
        <w:rPr>
          <w:lang w:val="en-US"/>
        </w:rPr>
      </w:pPr>
      <w:bookmarkStart w:id="0" w:name="tw-target-text"/>
      <w:bookmarkEnd w:id="0"/>
      <w:r>
        <w:rPr>
          <w:lang w:val="en-US"/>
        </w:rPr>
        <w:t>Using the native Codeigniter helper. To work, give permission to the /.captcha folder in the project root and there captcha images will be generated.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2017-04-12T21:48:23Z</dcterms:created>
  <dc:language>pt-BR</dc:language>
  <cp:revision>0</cp:revision>
</cp:coreProperties>
</file>