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>
      <w:pPr>
        <w:pStyle w:val="Tytu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3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>
      <w:pPr>
        <w:pStyle w:val="Tytu"/>
        <w:jc w:val="center"/>
        <w:rPr>
          <w:rFonts w:ascii="Times New Roman" w:hAnsi="Times New Roman" w:cs="Times New Roman"/>
          <w:sz w:val="48"/>
          <w:szCs w:val="48"/>
        </w:rPr>
      </w:pPr>
    </w:p>
    <w:p w:rsidR="001F3419" w:rsidRDefault="001F3419">
      <w:pPr>
        <w:pStyle w:val="Tytu"/>
        <w:jc w:val="center"/>
        <w:rPr>
          <w:rFonts w:ascii="Times New Roman" w:hAnsi="Times New Roman" w:cs="Times New Roman"/>
          <w:sz w:val="48"/>
          <w:szCs w:val="48"/>
        </w:rPr>
      </w:pPr>
    </w:p>
    <w:p w:rsidR="001F3419" w:rsidRDefault="001F3419">
      <w:pPr>
        <w:pStyle w:val="Tytu"/>
        <w:jc w:val="center"/>
        <w:rPr>
          <w:rFonts w:ascii="Times New Roman" w:hAnsi="Times New Roman" w:cs="Times New Roman"/>
          <w:sz w:val="48"/>
          <w:szCs w:val="48"/>
        </w:rPr>
      </w:pPr>
    </w:p>
    <w:p w:rsidR="001F3419" w:rsidRDefault="001F3419">
      <w:pPr>
        <w:pStyle w:val="Tytu"/>
        <w:jc w:val="center"/>
        <w:rPr>
          <w:rFonts w:ascii="Times New Roman" w:hAnsi="Times New Roman" w:cs="Times New Roman"/>
          <w:sz w:val="48"/>
          <w:szCs w:val="48"/>
        </w:rPr>
      </w:pPr>
    </w:p>
    <w:p w:rsidR="001F3419" w:rsidRDefault="001F3419">
      <w:pPr>
        <w:pStyle w:val="Tytu"/>
        <w:jc w:val="center"/>
        <w:rPr>
          <w:rFonts w:ascii="Times New Roman" w:hAnsi="Times New Roman" w:cs="Times New Roman"/>
          <w:sz w:val="48"/>
          <w:szCs w:val="48"/>
        </w:rPr>
      </w:pPr>
    </w:p>
    <w:p w:rsidR="001F3419" w:rsidRDefault="001F3419">
      <w:pPr>
        <w:pStyle w:val="Tytu"/>
        <w:rPr>
          <w:rFonts w:ascii="Times New Roman" w:hAnsi="Times New Roman" w:cs="Times New Roman"/>
          <w:sz w:val="48"/>
          <w:szCs w:val="48"/>
        </w:rPr>
      </w:pPr>
    </w:p>
    <w:p w:rsidR="001F3419" w:rsidRDefault="003456CD">
      <w:pPr>
        <w:pStyle w:val="Tytu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>
      <w:pPr>
        <w:pStyle w:val="Tytu"/>
        <w:jc w:val="center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/>
    <w:p w:rsidR="001F3419" w:rsidRDefault="003456CD">
      <w:pPr>
        <w:pStyle w:val="Tytu"/>
        <w:jc w:val="center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>
      <w:pPr>
        <w:pStyle w:val="Tytu"/>
        <w:jc w:val="center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>
      <w:pPr>
        <w:pStyle w:val="Tytu"/>
        <w:jc w:val="center"/>
        <w:rPr>
          <w:rFonts w:ascii="Cambria" w:hAnsi="Cambria"/>
          <w:color w:val="000000"/>
          <w:sz w:val="30"/>
          <w:szCs w:val="30"/>
        </w:rPr>
      </w:pPr>
    </w:p>
    <w:p w:rsidR="001F3419" w:rsidRDefault="003456CD">
      <w:pPr>
        <w:pStyle w:val="Tytu"/>
        <w:jc w:val="center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/>
    <w:p w:rsidR="001F3419" w:rsidRDefault="003456CD">
      <w:pPr>
        <w:rPr>
          <w:lang w:val="en-US"/>
        </w:rPr>
      </w:pPr>
      <w:r>
        <w:rPr>
          <w:rFonts w:ascii="Cambria" w:hAnsi="Cambria"/>
          <w:color w:val="000000"/>
          <w:sz w:val="30"/>
          <w:szCs w:val="30"/>
          <w:lang w:val="en-US"/>
        </w:rPr>
        <w:t xml:space="preserve">Student: </w:t>
      </w:r>
      <w:r>
        <w:rPr>
          <w:rFonts w:ascii="Cambria" w:hAnsi="Cambria"/>
          <w:b/>
          <w:bCs/>
          <w:color w:val="000000"/>
          <w:sz w:val="30"/>
          <w:szCs w:val="30"/>
          <w:lang w:val="en-US"/>
        </w:rPr>
        <w:t xml:space="preserve">Roger Paul </w:t>
      </w:r>
      <w:proofErr w:type="spellStart"/>
      <w:r>
        <w:rPr>
          <w:rFonts w:ascii="Cambria" w:hAnsi="Cambria"/>
          <w:b/>
          <w:bCs/>
          <w:color w:val="000000"/>
          <w:sz w:val="30"/>
          <w:szCs w:val="30"/>
          <w:lang w:val="en-US"/>
        </w:rPr>
        <w:t>Skrzypczyk</w:t>
      </w:r>
      <w:proofErr w:type="spellEnd"/>
      <w:r>
        <w:rPr>
          <w:rFonts w:ascii="Cambria" w:hAnsi="Cambria"/>
          <w:color w:val="000000"/>
          <w:sz w:val="30"/>
          <w:szCs w:val="30"/>
          <w:lang w:val="en-US"/>
        </w:rPr>
        <w:br/>
      </w:r>
      <w:proofErr w:type="spellStart"/>
      <w:r>
        <w:rPr>
          <w:rFonts w:ascii="Cambria" w:hAnsi="Cambria"/>
          <w:color w:val="000000"/>
          <w:sz w:val="26"/>
          <w:szCs w:val="26"/>
          <w:lang w:val="en-US"/>
        </w:rPr>
        <w:t>Nr</w:t>
      </w:r>
      <w:proofErr w:type="spellEnd"/>
      <w:r>
        <w:rPr>
          <w:rFonts w:ascii="Cambria" w:hAnsi="Cambria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ambria" w:hAnsi="Cambria"/>
          <w:color w:val="000000"/>
          <w:sz w:val="26"/>
          <w:szCs w:val="26"/>
          <w:lang w:val="en-US"/>
        </w:rPr>
        <w:t>albumu</w:t>
      </w:r>
      <w:proofErr w:type="spellEnd"/>
      <w:r>
        <w:rPr>
          <w:rFonts w:ascii="Cambria" w:hAnsi="Cambria"/>
          <w:color w:val="000000"/>
          <w:sz w:val="26"/>
          <w:szCs w:val="26"/>
          <w:lang w:val="en-US"/>
        </w:rPr>
        <w:t xml:space="preserve">: </w:t>
      </w:r>
      <w:proofErr w:type="spellStart"/>
      <w:r>
        <w:rPr>
          <w:rFonts w:ascii="Cambria" w:hAnsi="Cambria"/>
          <w:color w:val="000000"/>
          <w:sz w:val="26"/>
          <w:szCs w:val="26"/>
          <w:lang w:val="en-US"/>
        </w:rPr>
        <w:t>xxxxxx</w:t>
      </w:r>
      <w:proofErr w:type="spellEnd"/>
    </w:p>
    <w:p w:rsidR="001F3419" w:rsidRPr="00CF075A" w:rsidRDefault="003456CD">
      <w:pPr>
        <w:spacing w:before="0"/>
        <w:ind w:right="0"/>
        <w:rPr>
          <w:rFonts w:ascii="Cambria" w:hAnsi="Cambria"/>
          <w:color w:val="000000"/>
          <w:sz w:val="26"/>
          <w:szCs w:val="26"/>
        </w:rPr>
      </w:pPr>
      <w:r w:rsidRPr="00D00F21">
        <w:br/>
      </w:r>
      <w:r w:rsidRPr="00CF075A">
        <w:rPr>
          <w:rFonts w:ascii="Cambria" w:hAnsi="Cambria"/>
          <w:color w:val="000000"/>
          <w:sz w:val="26"/>
          <w:szCs w:val="26"/>
        </w:rPr>
        <w:t>Studia:. Stacjonarne,  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1F3419" w:rsidRDefault="003456CD">
      <w:pPr>
        <w:spacing w:before="0"/>
        <w:ind w:right="0"/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7">
        <w:r w:rsidRPr="00CF075A">
          <w:rPr>
            <w:rStyle w:val="czeinternetowe"/>
            <w:rFonts w:ascii="Cambria" w:hAnsi="Cambria"/>
            <w:color w:val="000000"/>
            <w:sz w:val="26"/>
            <w:szCs w:val="26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</w:p>
    <w:sdt>
      <w:sdtPr>
        <w:id w:val="2137808878"/>
        <w:docPartObj>
          <w:docPartGallery w:val="Table of Contents"/>
          <w:docPartUnique/>
        </w:docPartObj>
      </w:sdtPr>
      <w:sdtEndPr/>
      <w:sdtContent>
        <w:p w:rsidR="001F3419" w:rsidRDefault="003456CD">
          <w:r>
            <w:t>Spis treści</w:t>
          </w:r>
        </w:p>
        <w:p w:rsidR="003456CD" w:rsidRDefault="003456CD">
          <w:pPr>
            <w:pStyle w:val="Spistreci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9745196" w:history="1">
            <w:r w:rsidRPr="00B030DE">
              <w:rPr>
                <w:rStyle w:val="Hipercze"/>
                <w:bCs/>
                <w:noProof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_Toc469745196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6CD" w:rsidRDefault="006A4E47">
          <w:pPr>
            <w:pStyle w:val="Spistreci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745197" w:history="1">
            <w:r w:rsidR="003456CD" w:rsidRPr="00B030DE">
              <w:rPr>
                <w:rStyle w:val="Hipercze"/>
                <w:noProof/>
              </w:rPr>
              <w:t>Wstęp</w:t>
            </w:r>
            <w:r w:rsidR="003456CD">
              <w:rPr>
                <w:noProof/>
                <w:webHidden/>
              </w:rPr>
              <w:tab/>
            </w:r>
            <w:r w:rsidR="003456CD">
              <w:rPr>
                <w:noProof/>
                <w:webHidden/>
              </w:rPr>
              <w:fldChar w:fldCharType="begin"/>
            </w:r>
            <w:r w:rsidR="003456CD">
              <w:rPr>
                <w:noProof/>
                <w:webHidden/>
              </w:rPr>
              <w:instrText xml:space="preserve"> PAGEREF _Toc469745197 \h </w:instrText>
            </w:r>
            <w:r w:rsidR="003456CD">
              <w:rPr>
                <w:noProof/>
                <w:webHidden/>
              </w:rPr>
            </w:r>
            <w:r w:rsidR="003456CD">
              <w:rPr>
                <w:noProof/>
                <w:webHidden/>
              </w:rPr>
              <w:fldChar w:fldCharType="separate"/>
            </w:r>
            <w:r w:rsidR="003456CD">
              <w:rPr>
                <w:noProof/>
                <w:webHidden/>
              </w:rPr>
              <w:t>3</w:t>
            </w:r>
            <w:r w:rsidR="003456CD">
              <w:rPr>
                <w:noProof/>
                <w:webHidden/>
              </w:rPr>
              <w:fldChar w:fldCharType="end"/>
            </w:r>
          </w:hyperlink>
        </w:p>
        <w:p w:rsidR="003456CD" w:rsidRDefault="006A4E47">
          <w:pPr>
            <w:pStyle w:val="Spistreci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745198" w:history="1">
            <w:r w:rsidR="003456CD" w:rsidRPr="00B030DE">
              <w:rPr>
                <w:rStyle w:val="Hipercze"/>
                <w:noProof/>
              </w:rPr>
              <w:t>Technologie użyte w projekcie</w:t>
            </w:r>
            <w:r w:rsidR="003456CD">
              <w:rPr>
                <w:noProof/>
                <w:webHidden/>
              </w:rPr>
              <w:tab/>
            </w:r>
            <w:r w:rsidR="003456CD">
              <w:rPr>
                <w:noProof/>
                <w:webHidden/>
              </w:rPr>
              <w:fldChar w:fldCharType="begin"/>
            </w:r>
            <w:r w:rsidR="003456CD">
              <w:rPr>
                <w:noProof/>
                <w:webHidden/>
              </w:rPr>
              <w:instrText xml:space="preserve"> PAGEREF _Toc469745198 \h </w:instrText>
            </w:r>
            <w:r w:rsidR="003456CD">
              <w:rPr>
                <w:noProof/>
                <w:webHidden/>
              </w:rPr>
            </w:r>
            <w:r w:rsidR="003456CD">
              <w:rPr>
                <w:noProof/>
                <w:webHidden/>
              </w:rPr>
              <w:fldChar w:fldCharType="separate"/>
            </w:r>
            <w:r w:rsidR="003456CD">
              <w:rPr>
                <w:noProof/>
                <w:webHidden/>
              </w:rPr>
              <w:t>3</w:t>
            </w:r>
            <w:r w:rsidR="003456CD">
              <w:rPr>
                <w:noProof/>
                <w:webHidden/>
              </w:rPr>
              <w:fldChar w:fldCharType="end"/>
            </w:r>
          </w:hyperlink>
        </w:p>
        <w:p w:rsidR="003456CD" w:rsidRDefault="006A4E47">
          <w:pPr>
            <w:pStyle w:val="Spistreci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745199" w:history="1">
            <w:r w:rsidR="003456CD" w:rsidRPr="00B030DE">
              <w:rPr>
                <w:rStyle w:val="Hipercze"/>
                <w:noProof/>
              </w:rPr>
              <w:t>Sposób liczenia makroskładników</w:t>
            </w:r>
            <w:r w:rsidR="003456CD">
              <w:rPr>
                <w:noProof/>
                <w:webHidden/>
              </w:rPr>
              <w:tab/>
            </w:r>
            <w:r w:rsidR="003456CD">
              <w:rPr>
                <w:noProof/>
                <w:webHidden/>
              </w:rPr>
              <w:fldChar w:fldCharType="begin"/>
            </w:r>
            <w:r w:rsidR="003456CD">
              <w:rPr>
                <w:noProof/>
                <w:webHidden/>
              </w:rPr>
              <w:instrText xml:space="preserve"> PAGEREF _Toc469745199 \h </w:instrText>
            </w:r>
            <w:r w:rsidR="003456CD">
              <w:rPr>
                <w:noProof/>
                <w:webHidden/>
              </w:rPr>
            </w:r>
            <w:r w:rsidR="003456CD">
              <w:rPr>
                <w:noProof/>
                <w:webHidden/>
              </w:rPr>
              <w:fldChar w:fldCharType="separate"/>
            </w:r>
            <w:r w:rsidR="003456CD">
              <w:rPr>
                <w:noProof/>
                <w:webHidden/>
              </w:rPr>
              <w:t>3</w:t>
            </w:r>
            <w:r w:rsidR="003456CD">
              <w:rPr>
                <w:noProof/>
                <w:webHidden/>
              </w:rPr>
              <w:fldChar w:fldCharType="end"/>
            </w:r>
          </w:hyperlink>
        </w:p>
        <w:p w:rsidR="003456CD" w:rsidRDefault="006A4E47">
          <w:pPr>
            <w:pStyle w:val="Spistreci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745200" w:history="1">
            <w:r w:rsidR="003456CD" w:rsidRPr="00B030DE">
              <w:rPr>
                <w:rStyle w:val="Hipercze"/>
                <w:noProof/>
              </w:rPr>
              <w:t>Zapotrzebowanie kaloryczne.</w:t>
            </w:r>
            <w:r w:rsidR="003456CD">
              <w:rPr>
                <w:noProof/>
                <w:webHidden/>
              </w:rPr>
              <w:tab/>
            </w:r>
            <w:r w:rsidR="003456CD">
              <w:rPr>
                <w:noProof/>
                <w:webHidden/>
              </w:rPr>
              <w:fldChar w:fldCharType="begin"/>
            </w:r>
            <w:r w:rsidR="003456CD">
              <w:rPr>
                <w:noProof/>
                <w:webHidden/>
              </w:rPr>
              <w:instrText xml:space="preserve"> PAGEREF _Toc469745200 \h </w:instrText>
            </w:r>
            <w:r w:rsidR="003456CD">
              <w:rPr>
                <w:noProof/>
                <w:webHidden/>
              </w:rPr>
            </w:r>
            <w:r w:rsidR="003456CD">
              <w:rPr>
                <w:noProof/>
                <w:webHidden/>
              </w:rPr>
              <w:fldChar w:fldCharType="separate"/>
            </w:r>
            <w:r w:rsidR="003456CD">
              <w:rPr>
                <w:noProof/>
                <w:webHidden/>
              </w:rPr>
              <w:t>3</w:t>
            </w:r>
            <w:r w:rsidR="003456CD">
              <w:rPr>
                <w:noProof/>
                <w:webHidden/>
              </w:rPr>
              <w:fldChar w:fldCharType="end"/>
            </w:r>
          </w:hyperlink>
        </w:p>
        <w:p w:rsidR="003456CD" w:rsidRDefault="006A4E47">
          <w:pPr>
            <w:pStyle w:val="Spistreci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745201" w:history="1">
            <w:r w:rsidR="003456CD" w:rsidRPr="00B030DE">
              <w:rPr>
                <w:rStyle w:val="Hipercze"/>
                <w:noProof/>
              </w:rPr>
              <w:t>Postrzeganie Kalorii</w:t>
            </w:r>
            <w:r w:rsidR="003456CD">
              <w:rPr>
                <w:noProof/>
                <w:webHidden/>
              </w:rPr>
              <w:tab/>
            </w:r>
            <w:r w:rsidR="003456CD">
              <w:rPr>
                <w:noProof/>
                <w:webHidden/>
              </w:rPr>
              <w:fldChar w:fldCharType="begin"/>
            </w:r>
            <w:r w:rsidR="003456CD">
              <w:rPr>
                <w:noProof/>
                <w:webHidden/>
              </w:rPr>
              <w:instrText xml:space="preserve"> PAGEREF _Toc469745201 \h </w:instrText>
            </w:r>
            <w:r w:rsidR="003456CD">
              <w:rPr>
                <w:noProof/>
                <w:webHidden/>
              </w:rPr>
            </w:r>
            <w:r w:rsidR="003456CD">
              <w:rPr>
                <w:noProof/>
                <w:webHidden/>
              </w:rPr>
              <w:fldChar w:fldCharType="separate"/>
            </w:r>
            <w:r w:rsidR="003456CD">
              <w:rPr>
                <w:noProof/>
                <w:webHidden/>
              </w:rPr>
              <w:t>3</w:t>
            </w:r>
            <w:r w:rsidR="003456CD">
              <w:rPr>
                <w:noProof/>
                <w:webHidden/>
              </w:rPr>
              <w:fldChar w:fldCharType="end"/>
            </w:r>
          </w:hyperlink>
        </w:p>
        <w:p w:rsidR="003456CD" w:rsidRDefault="006A4E47">
          <w:pPr>
            <w:pStyle w:val="Spistreci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745202" w:history="1">
            <w:r w:rsidR="003456CD" w:rsidRPr="00B030DE">
              <w:rPr>
                <w:rStyle w:val="Hipercze"/>
                <w:noProof/>
              </w:rPr>
              <w:t>Typologia Sheldona</w:t>
            </w:r>
            <w:r w:rsidR="003456CD">
              <w:rPr>
                <w:noProof/>
                <w:webHidden/>
              </w:rPr>
              <w:tab/>
            </w:r>
            <w:r w:rsidR="003456CD">
              <w:rPr>
                <w:noProof/>
                <w:webHidden/>
              </w:rPr>
              <w:fldChar w:fldCharType="begin"/>
            </w:r>
            <w:r w:rsidR="003456CD">
              <w:rPr>
                <w:noProof/>
                <w:webHidden/>
              </w:rPr>
              <w:instrText xml:space="preserve"> PAGEREF _Toc469745202 \h </w:instrText>
            </w:r>
            <w:r w:rsidR="003456CD">
              <w:rPr>
                <w:noProof/>
                <w:webHidden/>
              </w:rPr>
            </w:r>
            <w:r w:rsidR="003456CD">
              <w:rPr>
                <w:noProof/>
                <w:webHidden/>
              </w:rPr>
              <w:fldChar w:fldCharType="separate"/>
            </w:r>
            <w:r w:rsidR="003456CD">
              <w:rPr>
                <w:noProof/>
                <w:webHidden/>
              </w:rPr>
              <w:t>4</w:t>
            </w:r>
            <w:r w:rsidR="003456CD">
              <w:rPr>
                <w:noProof/>
                <w:webHidden/>
              </w:rPr>
              <w:fldChar w:fldCharType="end"/>
            </w:r>
          </w:hyperlink>
        </w:p>
        <w:p w:rsidR="003456CD" w:rsidRDefault="006A4E47">
          <w:pPr>
            <w:pStyle w:val="Spistreci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745203" w:history="1">
            <w:r w:rsidR="003456CD" w:rsidRPr="00B030DE">
              <w:rPr>
                <w:rStyle w:val="Hipercze"/>
                <w:noProof/>
              </w:rPr>
              <w:t>Implementacja</w:t>
            </w:r>
            <w:r w:rsidR="003456CD">
              <w:rPr>
                <w:noProof/>
                <w:webHidden/>
              </w:rPr>
              <w:tab/>
            </w:r>
            <w:r w:rsidR="003456CD">
              <w:rPr>
                <w:noProof/>
                <w:webHidden/>
              </w:rPr>
              <w:fldChar w:fldCharType="begin"/>
            </w:r>
            <w:r w:rsidR="003456CD">
              <w:rPr>
                <w:noProof/>
                <w:webHidden/>
              </w:rPr>
              <w:instrText xml:space="preserve"> PAGEREF _Toc469745203 \h </w:instrText>
            </w:r>
            <w:r w:rsidR="003456CD">
              <w:rPr>
                <w:noProof/>
                <w:webHidden/>
              </w:rPr>
            </w:r>
            <w:r w:rsidR="003456CD">
              <w:rPr>
                <w:noProof/>
                <w:webHidden/>
              </w:rPr>
              <w:fldChar w:fldCharType="separate"/>
            </w:r>
            <w:r w:rsidR="003456CD">
              <w:rPr>
                <w:noProof/>
                <w:webHidden/>
              </w:rPr>
              <w:t>5</w:t>
            </w:r>
            <w:r w:rsidR="003456CD">
              <w:rPr>
                <w:noProof/>
                <w:webHidden/>
              </w:rPr>
              <w:fldChar w:fldCharType="end"/>
            </w:r>
          </w:hyperlink>
        </w:p>
        <w:p w:rsidR="003456CD" w:rsidRDefault="006A4E47">
          <w:pPr>
            <w:pStyle w:val="Spistreci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745204" w:history="1">
            <w:r w:rsidR="003456CD" w:rsidRPr="00B030DE">
              <w:rPr>
                <w:rStyle w:val="Hipercze"/>
                <w:noProof/>
              </w:rPr>
              <w:t>Struktura projektu</w:t>
            </w:r>
            <w:r w:rsidR="003456CD">
              <w:rPr>
                <w:noProof/>
                <w:webHidden/>
              </w:rPr>
              <w:tab/>
            </w:r>
            <w:r w:rsidR="003456CD">
              <w:rPr>
                <w:noProof/>
                <w:webHidden/>
              </w:rPr>
              <w:fldChar w:fldCharType="begin"/>
            </w:r>
            <w:r w:rsidR="003456CD">
              <w:rPr>
                <w:noProof/>
                <w:webHidden/>
              </w:rPr>
              <w:instrText xml:space="preserve"> PAGEREF _Toc469745204 \h </w:instrText>
            </w:r>
            <w:r w:rsidR="003456CD">
              <w:rPr>
                <w:noProof/>
                <w:webHidden/>
              </w:rPr>
            </w:r>
            <w:r w:rsidR="003456CD">
              <w:rPr>
                <w:noProof/>
                <w:webHidden/>
              </w:rPr>
              <w:fldChar w:fldCharType="separate"/>
            </w:r>
            <w:r w:rsidR="003456CD">
              <w:rPr>
                <w:noProof/>
                <w:webHidden/>
              </w:rPr>
              <w:t>5</w:t>
            </w:r>
            <w:r w:rsidR="003456CD">
              <w:rPr>
                <w:noProof/>
                <w:webHidden/>
              </w:rPr>
              <w:fldChar w:fldCharType="end"/>
            </w:r>
          </w:hyperlink>
        </w:p>
        <w:p w:rsidR="003456CD" w:rsidRDefault="006A4E47">
          <w:pPr>
            <w:pStyle w:val="Spistreci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745205" w:history="1">
            <w:r w:rsidR="003456CD" w:rsidRPr="00B030DE">
              <w:rPr>
                <w:rStyle w:val="Hipercze"/>
                <w:bCs/>
                <w:noProof/>
              </w:rPr>
              <w:t>Nawigacja</w:t>
            </w:r>
            <w:r w:rsidR="003456CD">
              <w:rPr>
                <w:noProof/>
                <w:webHidden/>
              </w:rPr>
              <w:tab/>
            </w:r>
            <w:r w:rsidR="003456CD">
              <w:rPr>
                <w:noProof/>
                <w:webHidden/>
              </w:rPr>
              <w:fldChar w:fldCharType="begin"/>
            </w:r>
            <w:r w:rsidR="003456CD">
              <w:rPr>
                <w:noProof/>
                <w:webHidden/>
              </w:rPr>
              <w:instrText xml:space="preserve"> PAGEREF _Toc469745205 \h </w:instrText>
            </w:r>
            <w:r w:rsidR="003456CD">
              <w:rPr>
                <w:noProof/>
                <w:webHidden/>
              </w:rPr>
            </w:r>
            <w:r w:rsidR="003456CD">
              <w:rPr>
                <w:noProof/>
                <w:webHidden/>
              </w:rPr>
              <w:fldChar w:fldCharType="separate"/>
            </w:r>
            <w:r w:rsidR="003456CD">
              <w:rPr>
                <w:noProof/>
                <w:webHidden/>
              </w:rPr>
              <w:t>5</w:t>
            </w:r>
            <w:r w:rsidR="003456CD">
              <w:rPr>
                <w:noProof/>
                <w:webHidden/>
              </w:rPr>
              <w:fldChar w:fldCharType="end"/>
            </w:r>
          </w:hyperlink>
        </w:p>
        <w:p w:rsidR="003456CD" w:rsidRDefault="006A4E47">
          <w:pPr>
            <w:pStyle w:val="Spistreci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745206" w:history="1">
            <w:r w:rsidR="003456CD" w:rsidRPr="00B030DE">
              <w:rPr>
                <w:rStyle w:val="Hipercze"/>
                <w:bCs/>
                <w:noProof/>
              </w:rPr>
              <w:t>Baza danych</w:t>
            </w:r>
            <w:r w:rsidR="003456CD">
              <w:rPr>
                <w:noProof/>
                <w:webHidden/>
              </w:rPr>
              <w:tab/>
            </w:r>
            <w:r w:rsidR="003456CD">
              <w:rPr>
                <w:noProof/>
                <w:webHidden/>
              </w:rPr>
              <w:fldChar w:fldCharType="begin"/>
            </w:r>
            <w:r w:rsidR="003456CD">
              <w:rPr>
                <w:noProof/>
                <w:webHidden/>
              </w:rPr>
              <w:instrText xml:space="preserve"> PAGEREF _Toc469745206 \h </w:instrText>
            </w:r>
            <w:r w:rsidR="003456CD">
              <w:rPr>
                <w:noProof/>
                <w:webHidden/>
              </w:rPr>
            </w:r>
            <w:r w:rsidR="003456CD">
              <w:rPr>
                <w:noProof/>
                <w:webHidden/>
              </w:rPr>
              <w:fldChar w:fldCharType="separate"/>
            </w:r>
            <w:r w:rsidR="003456CD">
              <w:rPr>
                <w:noProof/>
                <w:webHidden/>
              </w:rPr>
              <w:t>6</w:t>
            </w:r>
            <w:r w:rsidR="003456CD">
              <w:rPr>
                <w:noProof/>
                <w:webHidden/>
              </w:rPr>
              <w:fldChar w:fldCharType="end"/>
            </w:r>
          </w:hyperlink>
        </w:p>
        <w:p w:rsidR="003456CD" w:rsidRDefault="006A4E47">
          <w:pPr>
            <w:pStyle w:val="Spistreci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745207" w:history="1">
            <w:r w:rsidR="003456CD" w:rsidRPr="00B030DE">
              <w:rPr>
                <w:rStyle w:val="Hipercze"/>
                <w:noProof/>
              </w:rPr>
              <w:t>Szyfrowanie danych</w:t>
            </w:r>
            <w:r w:rsidR="003456CD">
              <w:rPr>
                <w:noProof/>
                <w:webHidden/>
              </w:rPr>
              <w:tab/>
            </w:r>
            <w:r w:rsidR="003456CD">
              <w:rPr>
                <w:noProof/>
                <w:webHidden/>
              </w:rPr>
              <w:fldChar w:fldCharType="begin"/>
            </w:r>
            <w:r w:rsidR="003456CD">
              <w:rPr>
                <w:noProof/>
                <w:webHidden/>
              </w:rPr>
              <w:instrText xml:space="preserve"> PAGEREF _Toc469745207 \h </w:instrText>
            </w:r>
            <w:r w:rsidR="003456CD">
              <w:rPr>
                <w:noProof/>
                <w:webHidden/>
              </w:rPr>
            </w:r>
            <w:r w:rsidR="003456CD">
              <w:rPr>
                <w:noProof/>
                <w:webHidden/>
              </w:rPr>
              <w:fldChar w:fldCharType="separate"/>
            </w:r>
            <w:r w:rsidR="003456CD">
              <w:rPr>
                <w:noProof/>
                <w:webHidden/>
              </w:rPr>
              <w:t>6</w:t>
            </w:r>
            <w:r w:rsidR="003456CD">
              <w:rPr>
                <w:noProof/>
                <w:webHidden/>
              </w:rPr>
              <w:fldChar w:fldCharType="end"/>
            </w:r>
          </w:hyperlink>
        </w:p>
        <w:p w:rsidR="003456CD" w:rsidRDefault="006A4E47">
          <w:pPr>
            <w:pStyle w:val="Spistreci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745208" w:history="1">
            <w:r w:rsidR="003456CD" w:rsidRPr="00B030DE">
              <w:rPr>
                <w:rStyle w:val="Hipercze"/>
                <w:noProof/>
              </w:rPr>
              <w:t>Literatura</w:t>
            </w:r>
            <w:r w:rsidR="003456CD">
              <w:rPr>
                <w:noProof/>
                <w:webHidden/>
              </w:rPr>
              <w:tab/>
            </w:r>
            <w:r w:rsidR="003456CD">
              <w:rPr>
                <w:noProof/>
                <w:webHidden/>
              </w:rPr>
              <w:fldChar w:fldCharType="begin"/>
            </w:r>
            <w:r w:rsidR="003456CD">
              <w:rPr>
                <w:noProof/>
                <w:webHidden/>
              </w:rPr>
              <w:instrText xml:space="preserve"> PAGEREF _Toc469745208 \h </w:instrText>
            </w:r>
            <w:r w:rsidR="003456CD">
              <w:rPr>
                <w:noProof/>
                <w:webHidden/>
              </w:rPr>
            </w:r>
            <w:r w:rsidR="003456CD">
              <w:rPr>
                <w:noProof/>
                <w:webHidden/>
              </w:rPr>
              <w:fldChar w:fldCharType="separate"/>
            </w:r>
            <w:r w:rsidR="003456CD">
              <w:rPr>
                <w:noProof/>
                <w:webHidden/>
              </w:rPr>
              <w:t>6</w:t>
            </w:r>
            <w:r w:rsidR="003456CD">
              <w:rPr>
                <w:noProof/>
                <w:webHidden/>
              </w:rPr>
              <w:fldChar w:fldCharType="end"/>
            </w:r>
          </w:hyperlink>
        </w:p>
        <w:p w:rsidR="001F3419" w:rsidRDefault="003456CD">
          <w:pPr>
            <w:pStyle w:val="Tekstpodstawowy"/>
          </w:pPr>
          <w:r>
            <w:fldChar w:fldCharType="end"/>
          </w:r>
        </w:p>
      </w:sdtContent>
    </w:sdt>
    <w:p w:rsidR="001F3419" w:rsidRDefault="003456CD">
      <w:pPr>
        <w:spacing w:before="0" w:after="0" w:line="240" w:lineRule="auto"/>
        <w:ind w:right="0"/>
        <w:rPr>
          <w:b/>
          <w:bCs/>
        </w:rPr>
      </w:pPr>
      <w:r>
        <w:br w:type="page"/>
      </w:r>
    </w:p>
    <w:p w:rsidR="001F3419" w:rsidRDefault="003456CD">
      <w:pPr>
        <w:pStyle w:val="Bezodstpw"/>
        <w:rPr>
          <w:b w:val="0"/>
          <w:bCs/>
        </w:rPr>
      </w:pPr>
      <w:bookmarkStart w:id="0" w:name="_Toc469745196"/>
      <w:r>
        <w:rPr>
          <w:b w:val="0"/>
          <w:bCs/>
        </w:rPr>
        <w:lastRenderedPageBreak/>
        <w:t>Słownik pojęć</w:t>
      </w:r>
      <w:bookmarkEnd w:id="0"/>
    </w:p>
    <w:p w:rsidR="001F3419" w:rsidRDefault="001F3419"/>
    <w:p w:rsidR="001F3419" w:rsidRDefault="003456CD">
      <w:r>
        <w:t>Framework  - Zbiór narzędzi pozwalających na budowę aplikacji i ułatwiający pracę po przez komponenty oraz biblioteki przeznaczone do wykonywania określonych zadań.</w:t>
      </w:r>
    </w:p>
    <w:p w:rsidR="001F3419" w:rsidRDefault="003456CD">
      <w:r>
        <w:t>Sól (</w:t>
      </w:r>
      <w:r>
        <w:rPr>
          <w:i/>
          <w:iCs/>
        </w:rPr>
        <w:t>salt</w:t>
      </w:r>
      <w:r>
        <w:t xml:space="preserve">) – Są to </w:t>
      </w:r>
      <w:r w:rsidR="00D00F21">
        <w:t xml:space="preserve">losowe dane </w:t>
      </w:r>
      <w:r>
        <w:t>dodaw</w:t>
      </w:r>
      <w:r w:rsidR="00D00F21">
        <w:t>ane do hasła podczas obliczania</w:t>
      </w:r>
      <w:r>
        <w:rPr>
          <w:rStyle w:val="czeinternetowe"/>
          <w:vanish/>
          <w:webHidden/>
        </w:rPr>
        <w:t>funkcji skrótu</w:t>
      </w:r>
      <w:r>
        <w:t>. Sól zapobiega atakowi bazy haseł przy pomocy ataków słownikowych.</w:t>
      </w:r>
    </w:p>
    <w:p w:rsidR="001F3419" w:rsidRDefault="003456CD">
      <w:pPr>
        <w:pStyle w:val="NormalnyWeb"/>
        <w:ind w:left="1418" w:right="1985"/>
      </w:pPr>
      <w:r>
        <w:t xml:space="preserve">TDEE – (Total Daily Energy Expenditure) Całkowite dzienne zapotrzebowanie kaloryczne. </w:t>
      </w:r>
    </w:p>
    <w:p w:rsidR="001F3419" w:rsidRDefault="00D00F21">
      <w:pPr>
        <w:pStyle w:val="NormalnyWeb"/>
        <w:ind w:left="1418" w:right="1985"/>
      </w:pPr>
      <w:r>
        <w:t xml:space="preserve">BMR – </w:t>
      </w:r>
      <w:r w:rsidR="003456CD">
        <w:t>(</w:t>
      </w:r>
      <w:proofErr w:type="spellStart"/>
      <w:r w:rsidR="003456CD">
        <w:rPr>
          <w:rStyle w:val="Wyrnienie"/>
          <w:rFonts w:eastAsiaTheme="majorEastAsia"/>
        </w:rPr>
        <w:t>Basal</w:t>
      </w:r>
      <w:proofErr w:type="spellEnd"/>
      <w:r w:rsidR="003456CD">
        <w:rPr>
          <w:rStyle w:val="Wyrnienie"/>
          <w:rFonts w:eastAsiaTheme="majorEastAsia"/>
        </w:rPr>
        <w:t xml:space="preserve"> </w:t>
      </w:r>
      <w:proofErr w:type="spellStart"/>
      <w:r w:rsidR="003456CD">
        <w:rPr>
          <w:rStyle w:val="Wyrnienie"/>
          <w:rFonts w:eastAsiaTheme="majorEastAsia"/>
        </w:rPr>
        <w:t>Metabolic</w:t>
      </w:r>
      <w:proofErr w:type="spellEnd"/>
      <w:r w:rsidR="003456CD">
        <w:rPr>
          <w:rStyle w:val="Wyrnienie"/>
          <w:rFonts w:eastAsiaTheme="majorEastAsia"/>
        </w:rPr>
        <w:t xml:space="preserve"> </w:t>
      </w:r>
      <w:proofErr w:type="spellStart"/>
      <w:r w:rsidR="003456CD">
        <w:rPr>
          <w:rStyle w:val="Wyrnienie"/>
          <w:rFonts w:eastAsiaTheme="majorEastAsia"/>
        </w:rPr>
        <w:t>Rate</w:t>
      </w:r>
      <w:proofErr w:type="spellEnd"/>
      <w:r w:rsidR="003456CD">
        <w:rPr>
          <w:rStyle w:val="Wyrnienie"/>
          <w:rFonts w:eastAsiaTheme="majorEastAsia"/>
        </w:rPr>
        <w:t>)</w:t>
      </w:r>
      <w:r w:rsidR="003456CD">
        <w:t xml:space="preserve"> Wskaźnik podstawowej przemiany materii.</w:t>
      </w:r>
    </w:p>
    <w:p w:rsidR="001F3419" w:rsidRDefault="00D00F21">
      <w:pPr>
        <w:pStyle w:val="NormalnyWeb"/>
        <w:ind w:left="1418" w:right="1985"/>
      </w:pPr>
      <w:r>
        <w:t>TEA -  kalorie spalone podczas aktywności fizycznej</w:t>
      </w:r>
      <w:r w:rsidR="003456CD">
        <w:t>.</w:t>
      </w:r>
    </w:p>
    <w:p w:rsidR="001F3419" w:rsidRDefault="003456CD">
      <w:pPr>
        <w:pStyle w:val="NormalnyWeb"/>
        <w:ind w:left="1418" w:right="1985"/>
      </w:pPr>
      <w:r>
        <w:t>NEAT – Kalorie spalane podczas codziennych czynności.</w:t>
      </w:r>
    </w:p>
    <w:p w:rsidR="001F3419" w:rsidRPr="00CF075A" w:rsidRDefault="003A5981">
      <w:pPr>
        <w:pStyle w:val="NormalnyWeb"/>
        <w:ind w:left="1418" w:right="1985"/>
        <w:rPr>
          <w:lang w:val="en-US"/>
        </w:rPr>
      </w:pPr>
      <w:r>
        <w:rPr>
          <w:lang w:val="en-US"/>
        </w:rPr>
        <w:t xml:space="preserve">TEF (Thermic Effect of Food)– </w:t>
      </w:r>
      <w:proofErr w:type="spellStart"/>
      <w:r w:rsidR="003456CD">
        <w:rPr>
          <w:lang w:val="en-US"/>
        </w:rPr>
        <w:t>Efekt</w:t>
      </w:r>
      <w:proofErr w:type="spellEnd"/>
      <w:r w:rsidR="003456CD">
        <w:rPr>
          <w:lang w:val="en-US"/>
        </w:rPr>
        <w:t xml:space="preserve"> </w:t>
      </w:r>
      <w:proofErr w:type="spellStart"/>
      <w:r w:rsidR="003456CD">
        <w:rPr>
          <w:lang w:val="en-US"/>
        </w:rPr>
        <w:t>termiczny</w:t>
      </w:r>
      <w:proofErr w:type="spellEnd"/>
      <w:r w:rsidR="003456CD">
        <w:rPr>
          <w:lang w:val="en-US"/>
        </w:rPr>
        <w:t xml:space="preserve"> </w:t>
      </w:r>
      <w:proofErr w:type="spellStart"/>
      <w:r w:rsidR="003456CD">
        <w:rPr>
          <w:lang w:val="en-US"/>
        </w:rPr>
        <w:t>pożywienia</w:t>
      </w:r>
      <w:proofErr w:type="spellEnd"/>
      <w:r w:rsidR="003456CD">
        <w:rPr>
          <w:lang w:val="en-US"/>
        </w:rPr>
        <w:t>.</w:t>
      </w:r>
    </w:p>
    <w:p w:rsidR="001F3419" w:rsidRDefault="003456CD">
      <w:pPr>
        <w:pStyle w:val="NormalnyWeb"/>
        <w:ind w:left="1418" w:right="1985"/>
      </w:pPr>
      <w:r>
        <w:t>Ektomorfik – Typ budowy ciała cechujący się smukłą sylwetką, drobnymi kościami, chudymi oraz długimi kończynami, a także wąskimi ramionami.</w:t>
      </w:r>
    </w:p>
    <w:p w:rsidR="001F3419" w:rsidRDefault="003456CD">
      <w:pPr>
        <w:pStyle w:val="NormalnyWeb"/>
        <w:ind w:left="1418" w:right="1985"/>
      </w:pPr>
      <w:r>
        <w:t>Endomorfik - Typ budowy ciała cechujący się masywną, owalną sylwetką, mający tendencję do tycia po przez wolny metabolizm oraz posiadający wysoki poziom tkanki tłuszczowej.</w:t>
      </w:r>
    </w:p>
    <w:p w:rsidR="001F3419" w:rsidRDefault="003456CD">
      <w:pPr>
        <w:pStyle w:val="NormalnyWeb"/>
        <w:ind w:left="1418" w:right="1985"/>
      </w:pPr>
      <w:r>
        <w:t>Mezomorfik – Typ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Default="003456CD">
      <w:pPr>
        <w:pStyle w:val="NormalnyWeb"/>
        <w:ind w:left="1418" w:right="1985"/>
      </w:pPr>
      <w:r>
        <w:t>Assembly – Najmniejsza jednostka wdrożeniowa aplikacji .NET .Może być plikiem dll albo exe.</w:t>
      </w:r>
    </w:p>
    <w:p w:rsidR="001F3419" w:rsidRDefault="003456CD">
      <w:pPr>
        <w:pStyle w:val="NormalnyWeb"/>
        <w:ind w:left="1418" w:right="1985"/>
      </w:pPr>
      <w:r>
        <w:t xml:space="preserve">Kaloria – W dietetyce kilo kaloria lub „Kaloria” przez duże „K”.Określenie ilość ciepła potrzebną do podgrzania 1 litra wody o 1ºC. </w:t>
      </w:r>
    </w:p>
    <w:p w:rsidR="001F3419" w:rsidRDefault="003456CD">
      <w:pPr>
        <w:pStyle w:val="NormalnyWeb"/>
        <w:ind w:left="1418" w:right="1985"/>
      </w:pPr>
      <w:r>
        <w:t>Makroskładniki</w:t>
      </w:r>
    </w:p>
    <w:p w:rsidR="001F3419" w:rsidRDefault="003A5981">
      <w:pPr>
        <w:pStyle w:val="NormalnyWeb"/>
        <w:ind w:left="1418" w:right="1985"/>
      </w:pPr>
      <w:proofErr w:type="spellStart"/>
      <w:r>
        <w:rPr>
          <w:color w:val="000000"/>
        </w:rPr>
        <w:t>D</w:t>
      </w:r>
      <w:r w:rsidR="003456CD">
        <w:rPr>
          <w:color w:val="000000"/>
        </w:rPr>
        <w:t>ll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 w:rsidRPr="00CF075A">
        <w:rPr>
          <w:i/>
          <w:color w:val="000000"/>
        </w:rPr>
        <w:t>Dynam</w:t>
      </w:r>
      <w:r>
        <w:rPr>
          <w:i/>
          <w:color w:val="000000"/>
        </w:rPr>
        <w:t>ic</w:t>
      </w:r>
      <w:proofErr w:type="spellEnd"/>
      <w:r>
        <w:rPr>
          <w:i/>
          <w:color w:val="000000"/>
        </w:rPr>
        <w:t>-Link Library</w:t>
      </w:r>
      <w:r>
        <w:rPr>
          <w:i/>
          <w:color w:val="000000"/>
        </w:rPr>
        <w:t>) -</w:t>
      </w:r>
      <w:r w:rsidR="003456CD">
        <w:rPr>
          <w:color w:val="000000"/>
        </w:rPr>
        <w:t xml:space="preserve"> </w:t>
      </w:r>
      <w:hyperlink r:id="rId8">
        <w:r w:rsidR="003456CD">
          <w:rPr>
            <w:rStyle w:val="czeinternetowe"/>
            <w:webHidden/>
            <w:color w:val="000000"/>
            <w:u w:val="none"/>
          </w:rPr>
          <w:t>biblioteka współdzielon</w:t>
        </w:r>
      </w:hyperlink>
      <w:r w:rsidR="003456CD">
        <w:rPr>
          <w:color w:val="000000"/>
        </w:rPr>
        <w:t xml:space="preserve">a w środowisku </w:t>
      </w:r>
      <w:hyperlink r:id="rId9">
        <w:r w:rsidR="003456CD">
          <w:rPr>
            <w:rStyle w:val="czeinternetowe"/>
            <w:webHidden/>
            <w:color w:val="000000"/>
            <w:u w:val="none"/>
          </w:rPr>
          <w:t>Microsoft Windows</w:t>
        </w:r>
      </w:hyperlink>
      <w:r w:rsidR="003456CD">
        <w:rPr>
          <w:color w:val="000000"/>
        </w:rPr>
        <w:t xml:space="preserve">, przechowująca </w:t>
      </w:r>
      <w:hyperlink r:id="rId10">
        <w:r w:rsidR="003456CD">
          <w:rPr>
            <w:rStyle w:val="czeinternetowe"/>
            <w:webHidden/>
            <w:color w:val="000000"/>
            <w:u w:val="none"/>
          </w:rPr>
          <w:t>implementacje</w:t>
        </w:r>
      </w:hyperlink>
      <w:r w:rsidR="003456CD">
        <w:rPr>
          <w:color w:val="000000"/>
        </w:rPr>
        <w:t xml:space="preserve"> różnych </w:t>
      </w:r>
      <w:hyperlink r:id="rId11">
        <w:r w:rsidR="003456CD">
          <w:rPr>
            <w:rStyle w:val="czeinternetowe"/>
            <w:webHidden/>
            <w:color w:val="000000"/>
            <w:u w:val="none"/>
          </w:rPr>
          <w:t>podprogramów</w:t>
        </w:r>
      </w:hyperlink>
      <w:r w:rsidR="003456CD">
        <w:rPr>
          <w:color w:val="000000"/>
        </w:rPr>
        <w:t xml:space="preserve"> programu lub </w:t>
      </w:r>
      <w:hyperlink r:id="rId12">
        <w:r w:rsidR="003456CD">
          <w:rPr>
            <w:rStyle w:val="czeinternetowe"/>
            <w:webHidden/>
            <w:color w:val="000000"/>
            <w:u w:val="none"/>
          </w:rPr>
          <w:t>zasoby programu</w:t>
        </w:r>
      </w:hyperlink>
      <w:r w:rsidR="003456CD">
        <w:rPr>
          <w:color w:val="000000"/>
        </w:rPr>
        <w:t xml:space="preserve">. </w:t>
      </w:r>
    </w:p>
    <w:p w:rsidR="001F3419" w:rsidRDefault="003456CD">
      <w:r>
        <w:br w:type="page"/>
      </w:r>
    </w:p>
    <w:p w:rsidR="001F3419" w:rsidRDefault="003456CD">
      <w:pPr>
        <w:pStyle w:val="Bezodstpw"/>
      </w:pPr>
      <w:bookmarkStart w:id="1" w:name="_Toc466799711"/>
      <w:bookmarkStart w:id="2" w:name="_Toc469745197"/>
      <w:bookmarkEnd w:id="1"/>
      <w:r>
        <w:lastRenderedPageBreak/>
        <w:t>Wstęp</w:t>
      </w:r>
      <w:bookmarkEnd w:id="2"/>
    </w:p>
    <w:p w:rsidR="001F3419" w:rsidRDefault="001F3419"/>
    <w:p w:rsidR="001F3419" w:rsidRDefault="003456CD">
      <w:r>
        <w:tab/>
        <w:t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zdrowego trybu życia jest dieta. Często błędnie postrzegana jako deficyt kaloryczny. Dieta może służyć zarówno utracie jak i przyroście masy ciała. Wyróżniamy kilka sposobów kontroli diety. Możliwe jest zlecenie dietetykowi sporządzenia rozpiski posiłków lub wyboru gotowych szablonów. Jednym z popularniejszych sposobów w ostatnich latach jest liczenie kalorii oraz makroskładników. Jest to w zupełności wystarczające dla osób które po prostu chcą zwiększyć lub zmniejszyć masę ciała. Istnieje  wiele stron poświęconych liczeniu kalorii. Większość posiada nadmiar informacji co przyczynia się do zniechęcania użytkowników.</w:t>
      </w:r>
    </w:p>
    <w:p w:rsidR="001F3419" w:rsidRDefault="003456CD">
      <w:r>
        <w:br w:type="page"/>
      </w:r>
    </w:p>
    <w:p w:rsidR="001F3419" w:rsidRDefault="003456CD">
      <w:pPr>
        <w:spacing w:before="0" w:after="0" w:line="240" w:lineRule="auto"/>
        <w:ind w:right="0"/>
      </w:pPr>
      <w:r>
        <w:lastRenderedPageBreak/>
        <w:t>Statystyki dotyczące wagi ludności w Polsce przeprowadzone na przełomie 10 lat:</w:t>
      </w:r>
    </w:p>
    <w:p w:rsidR="001F3419" w:rsidRDefault="001F3419"/>
    <w:p w:rsidR="001F3419" w:rsidRDefault="001F3419"/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Default="003456CD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>
        <w:tab/>
        <w:t xml:space="preserve">Tabela 1.0 Statystyki w Polsce na przełomie </w:t>
      </w:r>
      <w:r>
        <w:rPr>
          <w:rFonts w:ascii="Calibri" w:eastAsia="Times New Roman" w:hAnsi="Calibri" w:cs="Times New Roman"/>
          <w:color w:val="000000"/>
          <w:sz w:val="22"/>
          <w:lang w:eastAsia="pl-PL"/>
        </w:rPr>
        <w:t>07.2006-06.2007</w:t>
      </w:r>
    </w:p>
    <w:p w:rsidR="001F3419" w:rsidRDefault="001F3419"/>
    <w:p w:rsidR="001F3419" w:rsidRDefault="003456CD">
      <w:r>
        <w:rPr>
          <w:lang w:eastAsia="pl-PL"/>
        </w:rPr>
        <w:t xml:space="preserve"> </w:t>
      </w:r>
    </w:p>
    <w:p w:rsidR="001F3419" w:rsidRDefault="003456CD">
      <w:r>
        <w:rPr>
          <w:lang w:eastAsia="pl-PL"/>
        </w:rPr>
        <w:t xml:space="preserve"> </w:t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Default="003456CD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  <w:t xml:space="preserve">Tabela 1.1 Statystyki w Polsce na przełomie </w:t>
      </w:r>
      <w:r>
        <w:rPr>
          <w:rFonts w:ascii="Calibri" w:eastAsia="Times New Roman" w:hAnsi="Calibri" w:cs="Times New Roman"/>
          <w:color w:val="000000"/>
          <w:sz w:val="22"/>
          <w:lang w:eastAsia="pl-PL"/>
        </w:rPr>
        <w:t>07.2011-06.2012</w:t>
      </w:r>
    </w:p>
    <w:p w:rsidR="001F3419" w:rsidRDefault="001F3419"/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1F3419" w:rsidRDefault="003456CD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>
        <w:tab/>
        <w:t xml:space="preserve">Tabela 1.2 Statystyki w Polsce na przełomie </w:t>
      </w:r>
      <w:r>
        <w:rPr>
          <w:rFonts w:ascii="Calibri" w:eastAsia="Times New Roman" w:hAnsi="Calibri" w:cs="Times New Roman"/>
          <w:color w:val="000000"/>
          <w:sz w:val="22"/>
          <w:lang w:eastAsia="pl-PL"/>
        </w:rPr>
        <w:t>07.2015-12.2015</w:t>
      </w:r>
    </w:p>
    <w:p w:rsidR="001F3419" w:rsidRDefault="001F3419"/>
    <w:p w:rsidR="001F3419" w:rsidRDefault="001F3419">
      <w:pPr>
        <w:spacing w:before="0" w:after="0" w:line="240" w:lineRule="auto"/>
        <w:ind w:right="0"/>
      </w:pPr>
    </w:p>
    <w:p w:rsidR="001F3419" w:rsidRDefault="003456CD">
      <w:pPr>
        <w:spacing w:before="0" w:after="0" w:line="240" w:lineRule="auto"/>
        <w:ind w:right="0"/>
      </w:pPr>
      <w:r>
        <w:tab/>
        <w:t>W przeciągu dziesięciu lat w naszym kraju procent niedowagi zmniejszył się. Przyczyniło się to także do znacznego przyrostu osób z nadwagą oraz otyłością. Jest to niekorzystne zjawisko występujące w Polsce jak i na całym świecie.</w:t>
      </w:r>
    </w:p>
    <w:p w:rsidR="001F3419" w:rsidRDefault="003456CD">
      <w:pPr>
        <w:spacing w:before="0" w:after="0" w:line="240" w:lineRule="auto"/>
        <w:ind w:right="0"/>
      </w:pPr>
      <w:r>
        <w:t>Najgorzej pod tym względem sytuacja przedstawia się w krajach najbardziej rozwiniętych. Liderem w rankingu ilości otyłych osób w kraju są Stany Zjednoczone gdzie aż 1/3 społeczeństwa ma problemy z nadwagą. Przyczyną tego zjawiska jest udoskonalenie świata, skutkuje to brakiem aktywności fizycznej w społeczeństwie.</w:t>
      </w:r>
    </w:p>
    <w:p w:rsidR="001F3419" w:rsidRDefault="001F3419">
      <w:pPr>
        <w:spacing w:before="0" w:after="0" w:line="240" w:lineRule="auto"/>
        <w:ind w:right="0"/>
      </w:pPr>
    </w:p>
    <w:p w:rsidR="001F3419" w:rsidRDefault="003456CD">
      <w:pPr>
        <w:spacing w:before="0" w:after="0" w:line="240" w:lineRule="auto"/>
        <w:ind w:right="0"/>
        <w:rPr>
          <w:color w:val="FF0000"/>
        </w:rPr>
      </w:pPr>
      <w:r>
        <w:t xml:space="preserve"> </w:t>
      </w:r>
    </w:p>
    <w:p w:rsidR="001F3419" w:rsidRDefault="001F3419">
      <w:pPr>
        <w:spacing w:before="0" w:after="0" w:line="240" w:lineRule="auto"/>
        <w:ind w:right="0"/>
      </w:pPr>
    </w:p>
    <w:p w:rsidR="001F3419" w:rsidRDefault="001F3419">
      <w:pPr>
        <w:spacing w:before="0" w:after="0" w:line="240" w:lineRule="auto"/>
        <w:ind w:right="0"/>
      </w:pPr>
    </w:p>
    <w:p w:rsidR="001F3419" w:rsidRDefault="001F3419">
      <w:pPr>
        <w:spacing w:before="0" w:after="0" w:line="240" w:lineRule="auto"/>
        <w:ind w:right="0"/>
      </w:pPr>
    </w:p>
    <w:p w:rsidR="001F3419" w:rsidRDefault="001F3419">
      <w:pPr>
        <w:spacing w:before="0" w:after="0" w:line="240" w:lineRule="auto"/>
        <w:ind w:right="0"/>
      </w:pPr>
    </w:p>
    <w:p w:rsidR="001F3419" w:rsidRDefault="001F3419">
      <w:pPr>
        <w:spacing w:before="0" w:after="0" w:line="240" w:lineRule="auto"/>
        <w:ind w:right="0"/>
      </w:pPr>
    </w:p>
    <w:p w:rsidR="001F3419" w:rsidRDefault="001F3419">
      <w:pPr>
        <w:spacing w:before="0" w:after="0" w:line="240" w:lineRule="auto"/>
        <w:ind w:right="0"/>
      </w:pPr>
    </w:p>
    <w:p w:rsidR="001F3419" w:rsidRDefault="001F3419">
      <w:pPr>
        <w:spacing w:before="0" w:after="0" w:line="240" w:lineRule="auto"/>
        <w:ind w:right="0"/>
      </w:pPr>
    </w:p>
    <w:p w:rsidR="001F3419" w:rsidRDefault="001F3419">
      <w:pPr>
        <w:spacing w:before="0" w:after="0" w:line="240" w:lineRule="auto"/>
        <w:ind w:right="0"/>
      </w:pPr>
    </w:p>
    <w:p w:rsidR="001F3419" w:rsidRDefault="001F3419">
      <w:pPr>
        <w:spacing w:before="0" w:after="0" w:line="240" w:lineRule="auto"/>
        <w:ind w:right="0"/>
      </w:pPr>
    </w:p>
    <w:p w:rsidR="001F3419" w:rsidRDefault="001F3419">
      <w:pPr>
        <w:spacing w:before="0" w:after="0" w:line="240" w:lineRule="auto"/>
        <w:ind w:right="0"/>
      </w:pPr>
    </w:p>
    <w:p w:rsidR="001F3419" w:rsidRDefault="001F3419">
      <w:pPr>
        <w:spacing w:before="0" w:after="0" w:line="240" w:lineRule="auto"/>
        <w:ind w:right="0"/>
      </w:pPr>
    </w:p>
    <w:p w:rsidR="001F3419" w:rsidRDefault="001F3419">
      <w:pPr>
        <w:spacing w:before="0" w:after="0" w:line="240" w:lineRule="auto"/>
        <w:ind w:right="0"/>
      </w:pPr>
    </w:p>
    <w:p w:rsidR="001F3419" w:rsidRDefault="001F3419">
      <w:pPr>
        <w:spacing w:before="0" w:after="0" w:line="240" w:lineRule="auto"/>
        <w:ind w:right="0"/>
      </w:pPr>
    </w:p>
    <w:p w:rsidR="001F3419" w:rsidRDefault="001F3419">
      <w:pPr>
        <w:spacing w:before="0" w:after="0" w:line="240" w:lineRule="auto"/>
        <w:ind w:right="0"/>
      </w:pPr>
    </w:p>
    <w:p w:rsidR="001F3419" w:rsidRDefault="001F3419">
      <w:pPr>
        <w:spacing w:before="0" w:after="0" w:line="240" w:lineRule="auto"/>
        <w:ind w:right="0"/>
      </w:pPr>
    </w:p>
    <w:p w:rsidR="001F3419" w:rsidRDefault="003456CD">
      <w:pPr>
        <w:spacing w:before="0" w:after="0" w:line="240" w:lineRule="auto"/>
        <w:ind w:right="0"/>
      </w:pPr>
      <w:r>
        <w:br w:type="page"/>
      </w:r>
    </w:p>
    <w:p w:rsidR="001F3419" w:rsidRDefault="003456CD">
      <w:pPr>
        <w:pStyle w:val="Bezodstpw"/>
      </w:pPr>
      <w:bookmarkStart w:id="3" w:name="_Toc466799712"/>
      <w:bookmarkStart w:id="4" w:name="_Toc469745198"/>
      <w:r>
        <w:lastRenderedPageBreak/>
        <w:t>T</w:t>
      </w:r>
      <w:bookmarkEnd w:id="3"/>
      <w:r>
        <w:t>echnologie użyte w projekcie</w:t>
      </w:r>
      <w:bookmarkEnd w:id="4"/>
    </w:p>
    <w:p w:rsidR="001F3419" w:rsidRDefault="001F3419"/>
    <w:p w:rsidR="006A4E47" w:rsidRPr="006A4E47" w:rsidRDefault="003456CD">
      <w:pPr>
        <w:pStyle w:val="Akapitzlist"/>
        <w:numPr>
          <w:ilvl w:val="0"/>
          <w:numId w:val="3"/>
        </w:numPr>
        <w:ind w:left="1418" w:firstLine="0"/>
        <w:rPr>
          <w:rStyle w:val="Hipercze"/>
          <w:color w:val="00000A"/>
          <w:u w:val="none"/>
        </w:rPr>
      </w:pPr>
      <w:r>
        <w:t>Visual studio 2015</w:t>
      </w:r>
      <w:r w:rsidR="006A4E47">
        <w:t xml:space="preserve"> - </w:t>
      </w:r>
      <w:r w:rsidR="006A4E47">
        <w:fldChar w:fldCharType="begin"/>
      </w:r>
      <w:r w:rsidR="006A4E47">
        <w:instrText xml:space="preserve"> HYPERLINK "https://pl.wikipedia.org/wiki/Zintegrowane_%C5%9Brodowisko_programistyczne" \o "Zintegrowane środowisko programistyczne" </w:instrText>
      </w:r>
      <w:r w:rsidR="006A4E47">
        <w:fldChar w:fldCharType="separate"/>
      </w:r>
      <w:r w:rsidR="006A4E47">
        <w:rPr>
          <w:rStyle w:val="Hipercze"/>
        </w:rPr>
        <w:t>zintegrowane środowisko</w:t>
      </w:r>
    </w:p>
    <w:p w:rsidR="001F3419" w:rsidRDefault="006A4E47" w:rsidP="006A4E47">
      <w:pPr>
        <w:pStyle w:val="Akapitzlist"/>
        <w:ind w:left="2124"/>
      </w:pPr>
      <w:r>
        <w:rPr>
          <w:rStyle w:val="Hipercze"/>
        </w:rPr>
        <w:t>programistyczne</w:t>
      </w:r>
      <w:r>
        <w:fldChar w:fldCharType="end"/>
      </w:r>
      <w:r>
        <w:t xml:space="preserve"> firmy </w:t>
      </w:r>
      <w:hyperlink r:id="rId13" w:tooltip="Microsoft" w:history="1">
        <w:r>
          <w:rPr>
            <w:rStyle w:val="Hipercze"/>
          </w:rPr>
          <w:t>Microsoft</w:t>
        </w:r>
      </w:hyperlink>
      <w:r>
        <w:t>. Jest używane do tworzeni</w:t>
      </w:r>
    </w:p>
    <w:p w:rsidR="001F3419" w:rsidRDefault="001F3419">
      <w:pPr>
        <w:pStyle w:val="Akapitzlist"/>
        <w:ind w:left="1418"/>
      </w:pPr>
      <w:bookmarkStart w:id="5" w:name="_GoBack"/>
      <w:bookmarkEnd w:id="5"/>
    </w:p>
    <w:p w:rsidR="001F3419" w:rsidRDefault="003456CD">
      <w:pPr>
        <w:pStyle w:val="Akapitzlist"/>
        <w:numPr>
          <w:ilvl w:val="0"/>
          <w:numId w:val="3"/>
        </w:numPr>
        <w:ind w:left="1418" w:firstLine="0"/>
      </w:pPr>
      <w:r>
        <w:t xml:space="preserve">Github – Odpowiedzialny za kontrolowanie wersji </w:t>
      </w:r>
      <w:r>
        <w:tab/>
        <w:t>projektu i wszystkich zmian z nim związanych.</w:t>
      </w:r>
    </w:p>
    <w:p w:rsidR="001F3419" w:rsidRDefault="001F3419">
      <w:pPr>
        <w:pStyle w:val="Akapitzlist"/>
        <w:ind w:left="1418"/>
      </w:pPr>
    </w:p>
    <w:p w:rsidR="001F3419" w:rsidRDefault="003456CD">
      <w:pPr>
        <w:pStyle w:val="Akapitzlist"/>
        <w:numPr>
          <w:ilvl w:val="0"/>
          <w:numId w:val="3"/>
        </w:numPr>
        <w:ind w:left="1418" w:firstLine="0"/>
      </w:pPr>
      <w:r>
        <w:t xml:space="preserve">SourceTree – Narzędzie pomocnicze pozwalające na </w:t>
      </w:r>
      <w:r>
        <w:tab/>
        <w:t xml:space="preserve">lepszą wizualizację i przyśpieszenie pracy związanej z </w:t>
      </w:r>
      <w:r>
        <w:tab/>
        <w:t>kontrolowaniem wersji projektu.</w:t>
      </w:r>
    </w:p>
    <w:p w:rsidR="001F3419" w:rsidRDefault="001F3419">
      <w:pPr>
        <w:pStyle w:val="Akapitzlist"/>
        <w:ind w:left="1418"/>
      </w:pPr>
    </w:p>
    <w:p w:rsidR="001F3419" w:rsidRDefault="003456CD">
      <w:pPr>
        <w:pStyle w:val="Akapitzlist"/>
        <w:numPr>
          <w:ilvl w:val="0"/>
          <w:numId w:val="3"/>
        </w:numPr>
        <w:ind w:left="1418" w:firstLine="0"/>
      </w:pPr>
      <w:r>
        <w:t xml:space="preserve">ASP.NET.Core 1.0 – to nowy framework firmy </w:t>
      </w:r>
      <w:r>
        <w:tab/>
        <w:t>Microsoft, którego głównymi założeniami są:</w:t>
      </w:r>
    </w:p>
    <w:p w:rsidR="001F3419" w:rsidRDefault="001F3419">
      <w:pPr>
        <w:pStyle w:val="Akapitzlist"/>
        <w:ind w:left="1418"/>
      </w:pPr>
    </w:p>
    <w:p w:rsidR="001F3419" w:rsidRDefault="003456CD">
      <w:pPr>
        <w:pStyle w:val="Akapitzlist"/>
        <w:numPr>
          <w:ilvl w:val="0"/>
          <w:numId w:val="4"/>
        </w:numPr>
        <w:ind w:left="1418" w:firstLine="0"/>
      </w:pPr>
      <w:r>
        <w:t xml:space="preserve">Otwarte oprogramowanie (Open-Source). Jest to bardzo </w:t>
      </w:r>
      <w:r>
        <w:tab/>
        <w:t xml:space="preserve">korzystne dla rozwoju projektu. Każdy użytkownik może </w:t>
      </w:r>
      <w:r>
        <w:tab/>
        <w:t xml:space="preserve">mieć wpływ na kod źródłowy co przyczyni się do </w:t>
      </w:r>
      <w:r>
        <w:tab/>
        <w:t xml:space="preserve">większej niezawodności oraz optymalizacji </w:t>
      </w:r>
      <w:r>
        <w:tab/>
        <w:t>oprogramowania.</w:t>
      </w:r>
    </w:p>
    <w:p w:rsidR="001F3419" w:rsidRDefault="001F3419">
      <w:pPr>
        <w:pStyle w:val="Akapitzlist"/>
        <w:ind w:left="1418"/>
      </w:pPr>
    </w:p>
    <w:p w:rsidR="001F3419" w:rsidRDefault="003456CD">
      <w:pPr>
        <w:pStyle w:val="Akapitzlist"/>
        <w:numPr>
          <w:ilvl w:val="0"/>
          <w:numId w:val="4"/>
        </w:numPr>
        <w:ind w:left="1418" w:firstLine="0"/>
      </w:pPr>
      <w:r>
        <w:t xml:space="preserve">Obsługa multi platformowa dzięki czemu nie tylko </w:t>
      </w:r>
      <w:r>
        <w:tab/>
        <w:t xml:space="preserve">użytkownicy Windowsa ale także iOS  i Linuxa będą </w:t>
      </w:r>
      <w:r>
        <w:tab/>
        <w:t>mieli możliwość pracy z frameworkiem.</w:t>
      </w:r>
    </w:p>
    <w:p w:rsidR="001F3419" w:rsidRDefault="001F3419">
      <w:pPr>
        <w:pStyle w:val="Akapitzlist"/>
      </w:pPr>
    </w:p>
    <w:p w:rsidR="001F3419" w:rsidRDefault="001F3419">
      <w:pPr>
        <w:pStyle w:val="Akapitzlist"/>
        <w:ind w:left="1418"/>
      </w:pPr>
    </w:p>
    <w:p w:rsidR="001F3419" w:rsidRDefault="003456CD">
      <w:pPr>
        <w:pStyle w:val="Akapitzlist"/>
        <w:numPr>
          <w:ilvl w:val="0"/>
          <w:numId w:val="4"/>
        </w:numPr>
        <w:ind w:left="1418" w:firstLine="0"/>
      </w:pPr>
      <w:r>
        <w:t xml:space="preserve">Modularność poprzez paczki NuGeta. Umożliwia </w:t>
      </w:r>
      <w:r>
        <w:tab/>
        <w:t xml:space="preserve">wstrzykiwanie do projektu tylko tych modułów, które są </w:t>
      </w:r>
      <w:r>
        <w:tab/>
        <w:t xml:space="preserve">potrzebne. Możliwość wyłączenia nawet podstawowych </w:t>
      </w:r>
      <w:r>
        <w:tab/>
        <w:t xml:space="preserve">funkcjonalności min. sesji, MVC czy też używanie </w:t>
      </w:r>
      <w:r>
        <w:tab/>
        <w:t xml:space="preserve">plików statycznych. Pozwala to na przyśpieszenia pracy </w:t>
      </w:r>
      <w:r>
        <w:tab/>
        <w:t xml:space="preserve">jak i kompilacji samego frameworka poprzez usunięcie </w:t>
      </w:r>
      <w:r>
        <w:tab/>
        <w:t>zbędnego kodu.</w:t>
      </w:r>
    </w:p>
    <w:p w:rsidR="001F3419" w:rsidRDefault="001F3419">
      <w:pPr>
        <w:pStyle w:val="Akapitzlist"/>
        <w:ind w:left="1418"/>
      </w:pPr>
    </w:p>
    <w:p w:rsidR="001F3419" w:rsidRDefault="003456CD">
      <w:pPr>
        <w:pStyle w:val="Akapitzlist"/>
        <w:numPr>
          <w:ilvl w:val="0"/>
          <w:numId w:val="5"/>
        </w:numPr>
        <w:ind w:left="1418" w:firstLine="0"/>
      </w:pPr>
      <w:r>
        <w:t xml:space="preserve">Semantic UI – Narzędzie deweloperskie służące do </w:t>
      </w:r>
      <w:r>
        <w:tab/>
        <w:t xml:space="preserve">pomocy w tworzeniu ładnego,responsywnego układu </w:t>
      </w:r>
      <w:r>
        <w:tab/>
        <w:t>strony.</w:t>
      </w:r>
    </w:p>
    <w:p w:rsidR="001F3419" w:rsidRDefault="001F3419">
      <w:pPr>
        <w:pStyle w:val="Akapitzlist"/>
        <w:ind w:left="1418"/>
      </w:pPr>
    </w:p>
    <w:p w:rsidR="001F3419" w:rsidRDefault="003456CD">
      <w:pPr>
        <w:pStyle w:val="Akapitzlist"/>
        <w:numPr>
          <w:ilvl w:val="0"/>
          <w:numId w:val="5"/>
        </w:numPr>
        <w:ind w:left="1418" w:firstLine="0"/>
      </w:pPr>
      <w:r>
        <w:t xml:space="preserve">Entity framework Core – Lekkie, rozszerzalne i multi </w:t>
      </w:r>
      <w:r>
        <w:tab/>
        <w:t xml:space="preserve">platformowe narzędzie bazujące na Entity Framework. </w:t>
      </w:r>
      <w:r>
        <w:tab/>
        <w:t xml:space="preserve">Pozwala na odtworzeniu relacji w bazie danych za </w:t>
      </w:r>
      <w:r>
        <w:tab/>
        <w:t>pomocą modeli w aplikacji.</w:t>
      </w:r>
    </w:p>
    <w:p w:rsidR="001F3419" w:rsidRDefault="003456CD">
      <w:pPr>
        <w:pStyle w:val="Akapitzlist"/>
        <w:ind w:left="1418"/>
      </w:pPr>
      <w:r>
        <w:br w:type="page"/>
      </w:r>
    </w:p>
    <w:p w:rsidR="001F3419" w:rsidRDefault="003456CD">
      <w:pPr>
        <w:pStyle w:val="Bezodstpw"/>
        <w:spacing w:before="30" w:after="160" w:line="259" w:lineRule="auto"/>
      </w:pPr>
      <w:bookmarkStart w:id="6" w:name="_Toc469745199"/>
      <w:r>
        <w:lastRenderedPageBreak/>
        <w:t>Sposób liczenia makroskładników</w:t>
      </w:r>
      <w:bookmarkEnd w:id="6"/>
    </w:p>
    <w:p w:rsidR="001F3419" w:rsidRDefault="003456CD">
      <w:r>
        <w:tab/>
        <w:t>Makroskładniki powinny zostać dobrane indywidualnie w zależności od celu i zapotrzebowania energetycznego danej osoby. Podstawowymi makroskładnikami diety są białka, węglowodany i tłuszcze.</w:t>
      </w:r>
    </w:p>
    <w:p w:rsidR="001F3419" w:rsidRDefault="003456CD">
      <w:r>
        <w:t>Zakłada się że na:</w:t>
      </w:r>
    </w:p>
    <w:p w:rsidR="001F3419" w:rsidRDefault="003456CD">
      <w:pPr>
        <w:numPr>
          <w:ilvl w:val="0"/>
          <w:numId w:val="2"/>
        </w:numPr>
        <w:ind w:left="1418" w:firstLine="0"/>
      </w:pPr>
      <w:r>
        <w:t xml:space="preserve">1 gram białka przypada 4 kcal </w:t>
      </w:r>
    </w:p>
    <w:p w:rsidR="001F3419" w:rsidRDefault="003456CD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/>
        <w:ind w:left="1418" w:firstLine="0"/>
      </w:pPr>
      <w:r>
        <w:t xml:space="preserve">1 gram </w:t>
      </w:r>
      <w:r>
        <w:rPr>
          <w:rStyle w:val="Mocnowyrniony"/>
          <w:b w:val="0"/>
          <w:bCs w:val="0"/>
        </w:rPr>
        <w:t>węglowodanów przypada</w:t>
      </w:r>
      <w:r>
        <w:t xml:space="preserve"> 4 kcal </w:t>
      </w:r>
    </w:p>
    <w:p w:rsidR="001F3419" w:rsidRDefault="003456CD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/>
        <w:ind w:left="1418" w:firstLine="0"/>
      </w:pPr>
      <w:r>
        <w:t xml:space="preserve">1 gram </w:t>
      </w:r>
      <w:r>
        <w:rPr>
          <w:rStyle w:val="Mocnowyrniony"/>
          <w:b w:val="0"/>
          <w:bCs w:val="0"/>
        </w:rPr>
        <w:t>tłuszczów przypada</w:t>
      </w:r>
      <w:r>
        <w:t xml:space="preserve"> 9 kcal </w:t>
      </w:r>
    </w:p>
    <w:p w:rsidR="001F3419" w:rsidRDefault="001F3419">
      <w:pPr>
        <w:pStyle w:val="Tekstpodstawowy"/>
        <w:spacing w:before="30" w:after="0"/>
      </w:pPr>
    </w:p>
    <w:p w:rsidR="001F3419" w:rsidRDefault="003456CD">
      <w:pPr>
        <w:pStyle w:val="Tekstpodstawowy"/>
      </w:pPr>
      <w:r>
        <w:tab/>
        <w:t>Dla osób ćwiczących podstawowymi dietami wynikającymi z  podziału makroskładników są:</w:t>
      </w:r>
    </w:p>
    <w:p w:rsidR="001F3419" w:rsidRDefault="003456CD">
      <w:pPr>
        <w:numPr>
          <w:ilvl w:val="0"/>
          <w:numId w:val="2"/>
        </w:numPr>
        <w:ind w:left="1418" w:firstLine="0"/>
      </w:pPr>
      <w:r>
        <w:t>Dieta wysokowęglowodanowa</w:t>
      </w:r>
    </w:p>
    <w:p w:rsidR="001F3419" w:rsidRDefault="003456CD">
      <w:pPr>
        <w:numPr>
          <w:ilvl w:val="0"/>
          <w:numId w:val="2"/>
        </w:numPr>
        <w:ind w:left="1418" w:firstLine="0"/>
      </w:pPr>
      <w:r>
        <w:t>Dieta wysokotłuszczowa</w:t>
      </w:r>
    </w:p>
    <w:p w:rsidR="001F3419" w:rsidRDefault="001F3419"/>
    <w:p w:rsidR="001F3419" w:rsidRDefault="003456CD">
      <w:pPr>
        <w:pStyle w:val="Tekstpodstawowy"/>
      </w:pPr>
      <w:r>
        <w:t>Główną różnicą między tymi dietami jest stosunek między węglowodanami a tłuszczami. Standardowo zakłada się że osoba ćwiczące powinna spożywać 2g białka na kg masy ciała.</w:t>
      </w:r>
    </w:p>
    <w:p w:rsidR="001F3419" w:rsidRDefault="003456CD">
      <w:pPr>
        <w:pStyle w:val="Tekstpodstawowy"/>
      </w:pPr>
      <w: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1F3419" w:rsidRDefault="003456CD">
      <w:pPr>
        <w:pStyle w:val="Tekstpodstawowy"/>
      </w:pPr>
      <w:r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  <w:r>
        <w:br w:type="page"/>
      </w:r>
    </w:p>
    <w:p w:rsidR="001F3419" w:rsidRDefault="003456CD">
      <w:pPr>
        <w:pStyle w:val="Bezodstpw"/>
        <w:spacing w:before="30" w:after="160" w:line="259" w:lineRule="auto"/>
      </w:pPr>
      <w:bookmarkStart w:id="7" w:name="_Toc469745200"/>
      <w:r>
        <w:lastRenderedPageBreak/>
        <w:t>Zapotrzebowanie kaloryczne.</w:t>
      </w:r>
      <w:bookmarkEnd w:id="7"/>
    </w:p>
    <w:p w:rsidR="001F3419" w:rsidRDefault="003456CD">
      <w:pPr>
        <w:pStyle w:val="NormalnyWeb"/>
        <w:ind w:left="1418" w:right="1985"/>
      </w:pPr>
      <w:r>
        <w:rPr>
          <w:rStyle w:val="bold"/>
          <w:rFonts w:eastAsiaTheme="majorEastAsia"/>
        </w:rPr>
        <w:t>Występuje kilka sposobów na wyliczenie zapotrzebowania kalorycznego.</w:t>
      </w:r>
    </w:p>
    <w:p w:rsidR="001F3419" w:rsidRDefault="003456CD">
      <w:pPr>
        <w:pStyle w:val="NormalnyWeb"/>
        <w:numPr>
          <w:ilvl w:val="0"/>
          <w:numId w:val="8"/>
        </w:numPr>
        <w:ind w:left="1418" w:right="1985" w:firstLine="0"/>
      </w:pPr>
      <w:r>
        <w:t>Jest to najprostszy wzór który w wielu przypadkach się nie sprawdza.</w:t>
      </w:r>
    </w:p>
    <w:p w:rsidR="001F3419" w:rsidRDefault="003456CD">
      <w:pPr>
        <w:pStyle w:val="NormalnyWeb"/>
        <w:numPr>
          <w:ilvl w:val="1"/>
          <w:numId w:val="8"/>
        </w:numPr>
        <w:ind w:left="1418" w:right="1985" w:firstLine="0"/>
      </w:pPr>
      <w:r>
        <w:t>Mnożymy wagę przez dwadzieścia cztery godziny przez co otrzymujemy (BMR) wskaźnik przemiany materii.</w:t>
      </w:r>
    </w:p>
    <w:p w:rsidR="001F3419" w:rsidRDefault="003456CD">
      <w:pPr>
        <w:pStyle w:val="NormalnyWeb"/>
        <w:numPr>
          <w:ilvl w:val="1"/>
          <w:numId w:val="8"/>
        </w:numPr>
        <w:ind w:left="1418" w:right="1985" w:firstLine="0"/>
      </w:pPr>
      <w:r>
        <w:t>Wskaźnik BMR mnożymy przez współczynnik aktywności fizycznej (w przedziale od 1.0 do 2.0) i otrzymujemy zapotrzebowanie kaloryczne.</w:t>
      </w:r>
    </w:p>
    <w:p w:rsidR="001F3419" w:rsidRDefault="003456CD">
      <w:pPr>
        <w:pStyle w:val="NormalnyWeb"/>
        <w:ind w:left="1418" w:right="1985"/>
      </w:pPr>
      <w:r>
        <w:t>Przykładowej współczynnik aktywności:</w:t>
      </w:r>
    </w:p>
    <w:p w:rsidR="001F3419" w:rsidRDefault="003456CD">
      <w:pPr>
        <w:pStyle w:val="NormalnyWeb"/>
        <w:ind w:left="1418" w:right="1985"/>
      </w:pPr>
      <w:r>
        <w:t>1,0 – leżący lub siedzący tryb życia, brak aktywności fizycznej</w:t>
      </w:r>
      <w:r>
        <w:br/>
        <w:t>1,2 – praca siedząca, aktywność fizyczna na niskim poziomie</w:t>
      </w:r>
      <w:r>
        <w:br/>
        <w:t>1,4 – praca niefizyczna, trening 2 razy w tygodniu</w:t>
      </w:r>
      <w:r>
        <w:br/>
        <w:t>1,6 – lekka praca fizyczna, trening 3-4 razy w tygodniu</w:t>
      </w:r>
      <w:r>
        <w:br/>
        <w:t>1,8 – praca fizyczna, trening 5 razy w tygodniu</w:t>
      </w:r>
      <w:r>
        <w:br/>
        <w:t xml:space="preserve">2,0 – ciężka praca fizyczna, codzienny trening </w:t>
      </w:r>
    </w:p>
    <w:p w:rsidR="001F3419" w:rsidRDefault="003456CD">
      <w:pPr>
        <w:pStyle w:val="NormalnyWeb"/>
        <w:numPr>
          <w:ilvl w:val="0"/>
          <w:numId w:val="8"/>
        </w:numPr>
        <w:ind w:left="1418" w:right="1985" w:firstLine="0"/>
      </w:pPr>
      <w:r>
        <w:t>Bardziej złożona metoda która jest opisana wzorem:</w:t>
      </w:r>
    </w:p>
    <w:p w:rsidR="001F3419" w:rsidRDefault="003456CD">
      <w:pPr>
        <w:pStyle w:val="NormalnyWeb"/>
        <w:ind w:left="1418" w:right="1985"/>
      </w:pPr>
      <w:r>
        <w:br/>
        <w:t>TDEE = BMR + TEA + NEAT + TEF</w:t>
      </w:r>
    </w:p>
    <w:p w:rsidR="001F3419" w:rsidRDefault="003456CD">
      <w:pPr>
        <w:pStyle w:val="NormalnyWeb"/>
        <w:ind w:left="1418" w:right="1985"/>
      </w:pPr>
      <w:r>
        <w:t>BMR – W zależności od płci:</w:t>
      </w:r>
    </w:p>
    <w:p w:rsidR="001F3419" w:rsidRDefault="003456CD">
      <w:pPr>
        <w:pStyle w:val="NormalnyWeb"/>
        <w:ind w:left="1418" w:right="1985"/>
      </w:pPr>
      <w:r>
        <w:t>Dla Kobiet</w:t>
      </w:r>
      <w:r>
        <w:br/>
        <w:t xml:space="preserve"> BMR = (9,99 x waga (kg)) + (6,25 x wzrost (cm)) – (4,92 x wiek) – 161</w:t>
      </w:r>
    </w:p>
    <w:p w:rsidR="001F3419" w:rsidRDefault="003456CD">
      <w:pPr>
        <w:pStyle w:val="NormalnyWeb"/>
        <w:ind w:left="1418" w:right="1985"/>
      </w:pPr>
      <w:r>
        <w:br/>
        <w:t>Dla Mężczyzn</w:t>
      </w:r>
      <w:r>
        <w:br/>
      </w:r>
      <w:r>
        <w:tab/>
        <w:t xml:space="preserve">BMR = (9,99 x waga (kg)) + (6,25 x wzrost (cm)) – (4,92 x wiek) + 5 </w:t>
      </w:r>
    </w:p>
    <w:p w:rsidR="001F3419" w:rsidRDefault="003456CD">
      <w:pPr>
        <w:pStyle w:val="NormalnyWeb"/>
        <w:ind w:left="1418" w:right="1985"/>
      </w:pPr>
      <w:r>
        <w:t xml:space="preserve">TEA -  W zależności od rodzaju treningu: </w:t>
      </w:r>
    </w:p>
    <w:p w:rsidR="001F3419" w:rsidRDefault="003456CD" w:rsidP="00F40FAD">
      <w:pPr>
        <w:pStyle w:val="NormalnyWeb"/>
        <w:ind w:left="1418" w:right="1985"/>
      </w:pPr>
      <w:r>
        <w:t>Trening siłowy - 7–9 kcal na minutę w zależności od intensywności.</w:t>
      </w:r>
      <w:r>
        <w:br/>
        <w:t xml:space="preserve">Trening aerobowy - 5–10 kcal na minutę w zależności od intensywności </w:t>
      </w:r>
    </w:p>
    <w:p w:rsidR="001F3419" w:rsidRDefault="003456CD">
      <w:pPr>
        <w:pStyle w:val="NormalnyWeb"/>
        <w:ind w:left="1418" w:right="1985"/>
      </w:pPr>
      <w:r>
        <w:t>NEAT – Zależna od typu budowy ciała:</w:t>
      </w:r>
    </w:p>
    <w:p w:rsidR="001F3419" w:rsidRDefault="003456CD">
      <w:pPr>
        <w:pStyle w:val="NormalnyWeb"/>
        <w:ind w:left="1418" w:right="1985"/>
      </w:pPr>
      <w:r>
        <w:t>700-900 kcal – ektomorfik,</w:t>
      </w:r>
      <w:r>
        <w:br/>
        <w:t>400-500 kcal – mezomorfik,</w:t>
      </w:r>
      <w:r>
        <w:br/>
        <w:t xml:space="preserve">200-400 kcal – endomorfik. </w:t>
      </w:r>
    </w:p>
    <w:p w:rsidR="001F3419" w:rsidRDefault="003456CD">
      <w:pPr>
        <w:pStyle w:val="NormalnyWeb"/>
        <w:ind w:left="1418" w:right="1985"/>
      </w:pPr>
      <w:r>
        <w:lastRenderedPageBreak/>
        <w:t>TEF – 6-10% * (TDEE)</w:t>
      </w:r>
    </w:p>
    <w:p w:rsidR="001F3419" w:rsidRDefault="003456CD">
      <w:pPr>
        <w:pStyle w:val="NormalnyWeb"/>
        <w:ind w:left="1418" w:right="1985"/>
      </w:pPr>
      <w:r>
        <w:br/>
      </w:r>
      <w:r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1F3419" w:rsidRPr="00CF075A" w:rsidRDefault="003456CD">
      <w:pPr>
        <w:pStyle w:val="NormalnyWeb"/>
        <w:numPr>
          <w:ilvl w:val="0"/>
          <w:numId w:val="9"/>
        </w:numPr>
        <w:ind w:left="1418" w:right="1985" w:firstLine="0"/>
        <w:rPr>
          <w:lang w:val="en-US"/>
        </w:rPr>
      </w:pPr>
      <w:r>
        <w:rPr>
          <w:rStyle w:val="bold"/>
          <w:rFonts w:eastAsiaTheme="majorEastAsia"/>
          <w:lang w:val="en-US"/>
        </w:rPr>
        <w:t xml:space="preserve">BMR = (9,99 x 70 (kg)) + (6,25 x 178 (cm)) – (4,92 x22) </w:t>
      </w:r>
      <w:r>
        <w:rPr>
          <w:rStyle w:val="bold"/>
          <w:rFonts w:eastAsiaTheme="majorEastAsia"/>
          <w:lang w:val="en-US"/>
        </w:rPr>
        <w:tab/>
        <w:t xml:space="preserve">+ 5 </w:t>
      </w:r>
    </w:p>
    <w:p w:rsidR="001F3419" w:rsidRDefault="003456CD">
      <w:pPr>
        <w:pStyle w:val="Normalny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BMR = 699,3 + 1112,5 – 108,24 + 5</w:t>
      </w:r>
    </w:p>
    <w:p w:rsidR="001F3419" w:rsidRDefault="003456CD">
      <w:pPr>
        <w:pStyle w:val="Normalny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BMR = 1708,56 kcal</w:t>
      </w:r>
    </w:p>
    <w:p w:rsidR="001F3419" w:rsidRDefault="003456CD">
      <w:pPr>
        <w:pStyle w:val="Normalny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 xml:space="preserve">TEA = (4 x 90 min x 7) / 7 </w:t>
      </w:r>
    </w:p>
    <w:p w:rsidR="001F3419" w:rsidRDefault="003456CD">
      <w:pPr>
        <w:pStyle w:val="Normalny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TEA = 360 kcal</w:t>
      </w:r>
    </w:p>
    <w:p w:rsidR="001F3419" w:rsidRDefault="003456CD">
      <w:pPr>
        <w:pStyle w:val="Normalny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NEAT =  300 kcal</w:t>
      </w:r>
    </w:p>
    <w:p w:rsidR="001F3419" w:rsidRDefault="003456CD">
      <w:pPr>
        <w:pStyle w:val="Normalny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TEF = (BMR + TEA + NEAT) * 0.1</w:t>
      </w:r>
    </w:p>
    <w:p w:rsidR="001F3419" w:rsidRDefault="003456CD">
      <w:pPr>
        <w:pStyle w:val="Normalny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TEF =  1708,56 kcal + 360 kcal + 300 kcal * 0.1</w:t>
      </w:r>
    </w:p>
    <w:p w:rsidR="001F3419" w:rsidRDefault="003456CD">
      <w:pPr>
        <w:pStyle w:val="Normalny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TEF =  2368,56 * 0.1</w:t>
      </w:r>
    </w:p>
    <w:p w:rsidR="001F3419" w:rsidRDefault="003456CD">
      <w:pPr>
        <w:pStyle w:val="Normalny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TEF = 236,85</w:t>
      </w:r>
    </w:p>
    <w:p w:rsidR="001F3419" w:rsidRDefault="003456CD">
      <w:pPr>
        <w:pStyle w:val="Normalny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TDEE  = BMR + TEA + NEAT  + TEF</w:t>
      </w:r>
    </w:p>
    <w:p w:rsidR="001F3419" w:rsidRDefault="003456CD">
      <w:pPr>
        <w:pStyle w:val="Normalny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TDEE = 1708,56 kcal + 360 kcal + 300 kcal  + 236,85 kcal</w:t>
      </w:r>
    </w:p>
    <w:p w:rsidR="001F3419" w:rsidRDefault="003456CD">
      <w:pPr>
        <w:pStyle w:val="Normalny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TDEE = 2605,41</w:t>
      </w:r>
    </w:p>
    <w:p w:rsidR="001F3419" w:rsidRDefault="003456CD">
      <w:pPr>
        <w:pStyle w:val="Normalny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W zależności od próby nabrania lub utraty masy ciała należy do końcowego wyniku dodać lub odjąć 300 kalorii.</w:t>
      </w:r>
    </w:p>
    <w:p w:rsidR="001F3419" w:rsidRDefault="003456CD">
      <w:pPr>
        <w:pStyle w:val="Tekstpodstawowy"/>
        <w:spacing w:before="30" w:after="0"/>
      </w:pPr>
      <w:r>
        <w:br w:type="page"/>
      </w:r>
    </w:p>
    <w:p w:rsidR="001F3419" w:rsidRDefault="003456CD">
      <w:pPr>
        <w:pStyle w:val="Bezodstpw"/>
        <w:spacing w:before="30" w:after="160" w:line="259" w:lineRule="auto"/>
      </w:pPr>
      <w:bookmarkStart w:id="8" w:name="_Toc469745201"/>
      <w:r>
        <w:lastRenderedPageBreak/>
        <w:t>Postrzeganie Kalorii</w:t>
      </w:r>
      <w:bookmarkEnd w:id="8"/>
    </w:p>
    <w:p w:rsidR="001F3419" w:rsidRDefault="003456CD">
      <w:pPr>
        <w:pStyle w:val="Tekstpodstawowy"/>
        <w:spacing w:before="30" w:after="0"/>
      </w:pPr>
      <w:r>
        <w:tab/>
        <w:t xml:space="preserve">Istnieje wiele kontrowersji dotyczących pomiaru spożytego jedzenia w postaci kcal. Sama jednostka powstała około 130 lat temu, naukowcy spierają się co do jej wiarygodności. </w:t>
      </w:r>
    </w:p>
    <w:p w:rsidR="001F3419" w:rsidRDefault="003456CD">
      <w:pPr>
        <w:pStyle w:val="Tekstpodstawowy"/>
        <w:spacing w:before="30" w:after="0"/>
      </w:pPr>
      <w:r>
        <w:t>Dowodami na obalenie teorii kalorii sa:</w:t>
      </w:r>
    </w:p>
    <w:p w:rsidR="001F3419" w:rsidRDefault="003456CD">
      <w:pPr>
        <w:pStyle w:val="Tekstpodstawowy"/>
        <w:numPr>
          <w:ilvl w:val="0"/>
          <w:numId w:val="11"/>
        </w:numPr>
        <w:spacing w:before="30" w:after="0"/>
      </w:pPr>
      <w:r>
        <w:t>Badania prof. Charlesa Libera wykonane w latach 80 za pomocą alkoholu uważanego za bombę kaloryczną udowodniły,że długotrwałe spożywanie dużych ilości alkoholu nie ma wpływu na masę ciała.</w:t>
      </w:r>
    </w:p>
    <w:p w:rsidR="001F3419" w:rsidRDefault="003456CD">
      <w:pPr>
        <w:pStyle w:val="Tekstpodstawowy"/>
        <w:numPr>
          <w:ilvl w:val="0"/>
          <w:numId w:val="11"/>
        </w:numPr>
        <w:spacing w:before="30" w:after="0"/>
      </w:pPr>
      <w:r>
        <w:t xml:space="preserve">Na przełomie 20 lat przeprowadzono badania które wykazały, że orzechy nie przyczyniają się do nadmiernego przyrostu masy ciała, a ich spożywanie może </w:t>
      </w:r>
      <w:r>
        <w:rPr>
          <w:color w:val="000000" w:themeColor="text1"/>
        </w:rPr>
        <w:t xml:space="preserve">być pomocne w </w:t>
      </w:r>
      <w:r>
        <w:t>redukcji masy ciała.</w:t>
      </w:r>
    </w:p>
    <w:p w:rsidR="001F3419" w:rsidRDefault="003456CD">
      <w:pPr>
        <w:pStyle w:val="Tekstpodstawowy"/>
        <w:numPr>
          <w:ilvl w:val="0"/>
          <w:numId w:val="11"/>
        </w:numPr>
        <w:spacing w:before="30" w:after="0"/>
      </w:pPr>
      <w:r>
        <w:t>W 2003 roku przepoprawdzono badania na grupie 50 latków którzy spożywali tą samą pule kalorii, różniącą się od siebie składem makroskładników. Różnica wynikała między rozkładem węglowodanów a tłuszczów. Ku zdumieniu wszystkich okazało się że po 12 tygodniach osoby będące na diecie wysokowęglowodanowej schudły 8 kg, a na tłuszczowej 10 kg.</w:t>
      </w:r>
    </w:p>
    <w:p w:rsidR="001F3419" w:rsidRDefault="001F3419">
      <w:pPr>
        <w:pStyle w:val="Tekstpodstawowy"/>
        <w:spacing w:before="30" w:after="0"/>
        <w:ind w:left="2138"/>
      </w:pPr>
    </w:p>
    <w:p w:rsidR="001F3419" w:rsidRDefault="003456CD">
      <w:pPr>
        <w:pStyle w:val="Tekstpodstawowy"/>
        <w:spacing w:before="30" w:after="0"/>
      </w:pPr>
      <w:r>
        <w:t>Sa też zwolenicy min. prof. Thomas Sanders z King's College London, który uważa, że kaloria to kaloria.</w:t>
      </w:r>
    </w:p>
    <w:p w:rsidR="001F3419" w:rsidRDefault="003456CD">
      <w:pPr>
        <w:pStyle w:val="Tekstpodstawowy"/>
        <w:spacing w:before="30" w:after="0"/>
      </w:pPr>
      <w:r>
        <w:t>Prof. Alan Jackson z Uniwersytetu w Southampton uważa że obliczenia dokładnego zapotrzebowania kalorycznego dla danej osoby jest ciężkie jednak aktualny sposób na obliczanie kalorii sprawdza się i jest w zupełności wystarczający.</w:t>
      </w:r>
    </w:p>
    <w:p w:rsidR="001F3419" w:rsidRDefault="001F3419">
      <w:pPr>
        <w:pStyle w:val="Tekstpodstawowy"/>
        <w:spacing w:before="30" w:after="0"/>
      </w:pPr>
    </w:p>
    <w:p w:rsidR="001F3419" w:rsidRDefault="003456CD">
      <w:pPr>
        <w:pStyle w:val="Tekstpodstawowy"/>
        <w:spacing w:before="30" w:after="0"/>
      </w:pPr>
      <w:r>
        <w:tab/>
        <w:t xml:space="preserve">Nie należy na ślepo wierzyć kalorią natomiast </w:t>
      </w:r>
      <w:r>
        <w:rPr>
          <w:color w:val="FF0000"/>
        </w:rPr>
        <w:t>nie należy też ich skreślać</w:t>
      </w:r>
      <w:r>
        <w:t>. Połączenie podejmowania rozsądnych decyzji żywieniowych wraz z obliczaniem spożytych kalorii przyczyni się do osiągnięcia zamierzonych celów dotyczących sylwetki.</w:t>
      </w:r>
    </w:p>
    <w:p w:rsidR="001F3419" w:rsidRDefault="003456CD">
      <w:pPr>
        <w:pStyle w:val="Bezodstpw"/>
        <w:spacing w:before="30" w:after="160" w:line="259" w:lineRule="auto"/>
      </w:pPr>
      <w:r>
        <w:br w:type="page"/>
      </w:r>
    </w:p>
    <w:p w:rsidR="001F3419" w:rsidRDefault="003456CD">
      <w:pPr>
        <w:pStyle w:val="Bezodstpw"/>
        <w:spacing w:before="30" w:after="160" w:line="259" w:lineRule="auto"/>
      </w:pPr>
      <w:bookmarkStart w:id="9" w:name="_Toc469745202"/>
      <w:r>
        <w:lastRenderedPageBreak/>
        <w:t>Typologia Sheldona</w:t>
      </w:r>
      <w:bookmarkEnd w:id="9"/>
      <w:r>
        <w:t xml:space="preserve"> </w:t>
      </w:r>
    </w:p>
    <w:p w:rsidR="001F3419" w:rsidRDefault="003456CD">
      <w:pPr>
        <w:pStyle w:val="Tekstpodstawowy"/>
        <w:tabs>
          <w:tab w:val="left" w:pos="1470"/>
        </w:tabs>
        <w:spacing w:before="30" w:after="160" w:line="259" w:lineRule="auto"/>
        <w:ind w:right="0"/>
      </w:pPr>
      <w:r>
        <w:rPr>
          <w:b/>
        </w:rPr>
        <w:tab/>
        <w:t xml:space="preserve">William Herbert Sheldon, Jr – </w:t>
      </w:r>
      <w:r>
        <w:t>Urodzony 19 listopada 1898, zmarł 17 września 1977 roku. Był amerykańskim psychologiem</w:t>
      </w:r>
      <w:bookmarkStart w:id="10" w:name="__DdeLink__2121_61814216"/>
      <w:bookmarkEnd w:id="10"/>
      <w:r>
        <w:t>. Stworzył topologię która zakładała że każdy człowiek należy do jednej z trzech grup budowy ciała.</w:t>
      </w:r>
    </w:p>
    <w:p w:rsidR="001F3419" w:rsidRDefault="003456CD">
      <w:pPr>
        <w:pStyle w:val="Tekstpodstawowy"/>
        <w:tabs>
          <w:tab w:val="left" w:pos="1470"/>
        </w:tabs>
        <w:spacing w:before="30" w:after="160" w:line="259" w:lineRule="auto"/>
        <w:ind w:right="0"/>
      </w:pPr>
      <w:r>
        <w:tab/>
        <w:t xml:space="preserve">Typ sylwetki każdego człowieka jest przedstawiony za pomocą trzech cyfr, od 1 do 7 , który określa poziom nasilenia w przypadku pierwszej endomorfii, drugiej mezomorfii i trzeciej ektomorfii. </w:t>
      </w:r>
    </w:p>
    <w:p w:rsidR="001F3419" w:rsidRDefault="003456CD">
      <w:pPr>
        <w:pStyle w:val="Tekstpodstawowy"/>
        <w:tabs>
          <w:tab w:val="left" w:pos="1470"/>
        </w:tabs>
        <w:spacing w:before="30" w:after="160" w:line="259" w:lineRule="auto"/>
        <w:ind w:right="0"/>
      </w:pPr>
      <w:r>
        <w:t>Trzy skrajne typy budowy ciała człowieka.</w:t>
      </w:r>
    </w:p>
    <w:p w:rsidR="001F3419" w:rsidRDefault="003456CD">
      <w:pPr>
        <w:pStyle w:val="Tekstpodstawowy"/>
        <w:numPr>
          <w:ilvl w:val="0"/>
          <w:numId w:val="10"/>
        </w:numPr>
        <w:tabs>
          <w:tab w:val="left" w:pos="0"/>
        </w:tabs>
        <w:spacing w:before="30" w:after="0"/>
        <w:ind w:left="1418" w:firstLine="0"/>
      </w:pPr>
      <w:r>
        <w:t xml:space="preserve">typ ektomorficzny (ektomorfik) –  numer 117, jest to osoba wysoka, smukła </w:t>
      </w:r>
    </w:p>
    <w:p w:rsidR="001F3419" w:rsidRDefault="003456CD">
      <w:pPr>
        <w:pStyle w:val="Tekstpodstawowy"/>
        <w:numPr>
          <w:ilvl w:val="0"/>
          <w:numId w:val="10"/>
        </w:numPr>
        <w:tabs>
          <w:tab w:val="left" w:pos="0"/>
        </w:tabs>
        <w:spacing w:before="30" w:after="0"/>
        <w:ind w:left="1418" w:firstLine="0"/>
      </w:pPr>
      <w:r>
        <w:t xml:space="preserve">typ mezomorficzny (mezomorfik) – numer 171, jest to osoba postawna, umięśniona </w:t>
      </w:r>
    </w:p>
    <w:p w:rsidR="001F3419" w:rsidRDefault="003456CD">
      <w:pPr>
        <w:pStyle w:val="Tekstpodstawowy"/>
        <w:numPr>
          <w:ilvl w:val="0"/>
          <w:numId w:val="10"/>
        </w:numPr>
        <w:tabs>
          <w:tab w:val="left" w:pos="0"/>
        </w:tabs>
        <w:spacing w:before="30" w:after="160" w:line="259" w:lineRule="auto"/>
        <w:ind w:left="1418" w:firstLine="0"/>
      </w:pPr>
      <w:r>
        <w:t xml:space="preserve">typ endomorficzny (endomorfik) – numer 711, jest to osoba niska, krępa </w:t>
      </w:r>
    </w:p>
    <w:p w:rsidR="001F3419" w:rsidRDefault="003456CD">
      <w:pPr>
        <w:pStyle w:val="Tekstpodstawowy"/>
        <w:tabs>
          <w:tab w:val="left" w:pos="0"/>
        </w:tabs>
        <w:spacing w:before="30" w:after="160" w:line="259" w:lineRule="auto"/>
      </w:pPr>
      <w:r>
        <w:t>Typy te są wysokim natężeniem jednej z cech kosztem pozostałych, większość ludzi należy do typów mieszanych. W teorii istnieje  7³ = 343 możliwych typów budowy ciała człowieka. W praktyce liczba ta zaokrągla się do około 80 typów.</w:t>
      </w:r>
    </w:p>
    <w:p w:rsidR="001F3419" w:rsidRDefault="003456CD">
      <w:pPr>
        <w:pStyle w:val="Bezodstpw"/>
        <w:spacing w:before="30" w:after="160" w:line="259" w:lineRule="auto"/>
      </w:pPr>
      <w:r>
        <w:br w:type="page"/>
      </w:r>
    </w:p>
    <w:p w:rsidR="001F3419" w:rsidRDefault="003456CD">
      <w:pPr>
        <w:pStyle w:val="Bezodstpw"/>
        <w:spacing w:before="30" w:after="160" w:line="259" w:lineRule="auto"/>
      </w:pPr>
      <w:bookmarkStart w:id="11" w:name="_Toc469745203"/>
      <w:r>
        <w:lastRenderedPageBreak/>
        <w:t>Implementacja</w:t>
      </w:r>
      <w:bookmarkEnd w:id="11"/>
    </w:p>
    <w:p w:rsidR="001F3419" w:rsidRDefault="003456CD">
      <w:r>
        <w:t>W rozdziale tym zostanie przedstawiona implementacja strony internetowej wraz z implementacją architektury.</w:t>
      </w:r>
    </w:p>
    <w:p w:rsidR="001F3419" w:rsidRDefault="003456CD">
      <w:pPr>
        <w:pStyle w:val="Bezodstpw"/>
        <w:spacing w:before="30" w:after="160" w:line="259" w:lineRule="auto"/>
      </w:pPr>
      <w:bookmarkStart w:id="12" w:name="_Toc469745204"/>
      <w:r>
        <w:t>Struktura projektu</w:t>
      </w:r>
      <w:bookmarkEnd w:id="12"/>
    </w:p>
    <w:p w:rsidR="001F3419" w:rsidRDefault="003456CD">
      <w:r>
        <w:rPr>
          <w:noProof/>
          <w:lang w:eastAsia="pl-PL"/>
        </w:rPr>
        <w:drawing>
          <wp:inline distT="0" distB="0" distL="0" distR="0" wp14:anchorId="418D804E" wp14:editId="6C801962">
            <wp:extent cx="3474720" cy="4998085"/>
            <wp:effectExtent l="0" t="0" r="0" b="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19" w:rsidRDefault="001F3419"/>
    <w:p w:rsidR="001F3419" w:rsidRDefault="003456CD">
      <w:pPr>
        <w:pStyle w:val="Tekstpodstawowy"/>
        <w:tabs>
          <w:tab w:val="left" w:pos="0"/>
        </w:tabs>
        <w:spacing w:before="30" w:after="160" w:line="259" w:lineRule="auto"/>
      </w:pPr>
      <w:r>
        <w:t xml:space="preserve">Aplikacja powstała na platformie </w:t>
      </w:r>
      <w:hyperlink r:id="rId15">
        <w:r>
          <w:rPr>
            <w:rStyle w:val="czeinternetowe"/>
            <w:vanish/>
            <w:webHidden/>
            <w:color w:val="00000A"/>
            <w:u w:val="none"/>
          </w:rPr>
          <w:t xml:space="preserve">ASP.NET </w:t>
        </w:r>
        <w:proofErr w:type="spellStart"/>
        <w:r>
          <w:rPr>
            <w:rStyle w:val="czeinternetowe"/>
            <w:vanish/>
            <w:webHidden/>
            <w:color w:val="00000A"/>
            <w:u w:val="none"/>
          </w:rPr>
          <w:t>Core</w:t>
        </w:r>
        <w:proofErr w:type="spellEnd"/>
      </w:hyperlink>
      <w:r>
        <w:t xml:space="preserve">. Architektura projektu opiera się na słynnym wzorcu architektonicznym MVC –Model-Widok-Kontroler. </w:t>
      </w:r>
    </w:p>
    <w:p w:rsidR="001F3419" w:rsidRDefault="003456CD">
      <w:pPr>
        <w:pStyle w:val="Tekstpodstawowy"/>
        <w:tabs>
          <w:tab w:val="left" w:pos="0"/>
        </w:tabs>
        <w:spacing w:before="30" w:after="160" w:line="259" w:lineRule="auto"/>
      </w:pPr>
      <w:r>
        <w:t>Dodatkowo projekt został podzielony na moduły co w łatwy sposób pozwolił nad odseparowanie funkcjonalności w dalszym rozwoju projektu, a także w razie potrzeby wymiany całego wyglądu aplikacji po przez przepięcie modułów WebGUI.</w:t>
      </w:r>
    </w:p>
    <w:p w:rsidR="001F3419" w:rsidRDefault="003456CD">
      <w:pPr>
        <w:pStyle w:val="Tekstpodstawowy"/>
        <w:tabs>
          <w:tab w:val="left" w:pos="0"/>
        </w:tabs>
        <w:spacing w:before="30" w:after="160" w:line="259" w:lineRule="auto"/>
      </w:pPr>
      <w:r>
        <w:tab/>
        <w:t>Projekt składa się z modułów głównych PersonalTrainerCore przechowujące kontrolery oraz  PersonalTrainerCore.WebGUI zarządzający widokiem. Posiada także moduły diety PersonalTrainerDiet oraz PersonalTrainerDiet.WebGUI.</w:t>
      </w:r>
    </w:p>
    <w:p w:rsidR="001F3419" w:rsidRDefault="003456CD">
      <w:pPr>
        <w:spacing w:before="0" w:after="0" w:line="240" w:lineRule="auto"/>
        <w:ind w:left="1134" w:right="0"/>
      </w:pPr>
      <w:r>
        <w:lastRenderedPageBreak/>
        <w:t>Podział na moduły został zaimplementowany przy pomocy klasy pomocniczej przechowująca informację dotyczące danego modułu.</w:t>
      </w:r>
    </w:p>
    <w:p w:rsidR="001F3419" w:rsidRDefault="001F3419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ModuleInfo</w:t>
      </w:r>
      <w:proofErr w:type="spellEnd"/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Assembly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F3419" w:rsidRDefault="001F3419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F3419" w:rsidRDefault="001F3419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Path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F3419" w:rsidRDefault="001F3419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1F3419" w:rsidRDefault="003456CD">
      <w:pPr>
        <w:spacing w:before="0" w:after="0" w:line="240" w:lineRule="auto"/>
        <w:ind w:left="1134" w:right="0"/>
      </w:pPr>
      <w:r>
        <w:t>Metody GetModules pozwalająca na wydobycie wszystkich modułów ze struktury projektu.</w:t>
      </w:r>
    </w:p>
    <w:p w:rsidR="001F3419" w:rsidRDefault="001F3419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1F3419" w:rsidRDefault="001F3419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1F3419" w:rsidRDefault="001F3419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List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ModuleInfo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GetModules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IHostingEnvironment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hostingEnviroment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List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ModuleInfo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&gt; modules =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List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ModuleInfo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&gt;();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moduleRootFolder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DirectoryInfo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Path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.Combine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hostingEnviroment.ContentRootPath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,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"Modules"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));</w:t>
      </w:r>
    </w:p>
    <w:p w:rsidR="001F3419" w:rsidRDefault="001F3419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moduleFolders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moduleRootFolder.GetDirectories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();</w:t>
      </w:r>
    </w:p>
    <w:p w:rsidR="001F3419" w:rsidRDefault="001F3419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moduleFolder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moduleFolders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binFolder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DirectoryInfo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Path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.Combine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(moduleFolder.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FullName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,</w:t>
      </w:r>
      <w:r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"bin"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));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binFolder.Exists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1F3419" w:rsidRDefault="001F3419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file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binFolder.GetFileSystemInfos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moduleFolder.Name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+ </w:t>
      </w:r>
      <w:r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".</w:t>
      </w:r>
      <w:proofErr w:type="spellStart"/>
      <w:r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dll</w:t>
      </w:r>
      <w:proofErr w:type="spellEnd"/>
      <w:r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,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SearchOption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.AllDirectories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Assembly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assembly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try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assembly = 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AssemblyLoadContext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.Default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LoadFromAssemblyPath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file.FullName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FileLoadException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ex)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ab/>
        <w:t>if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ex.Message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== </w:t>
      </w:r>
      <w:r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"Assembly with same name is already loaded"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assembly = 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Assembly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.Load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AssemblyName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Path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.GetFileNameWithoutExtension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file.Name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)));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else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1F3419" w:rsidRDefault="001F3419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assembly.FullName.Contains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moduleFolder.Name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modules.Any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(x =&gt; 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x.Name.Equals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moduleFolder.Name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)))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modules.Add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ModuleInfo</w:t>
      </w:r>
      <w:proofErr w:type="spellEnd"/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Name = 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moduleFolder.Name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,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Assembly = assembly,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Path = </w:t>
      </w:r>
      <w:proofErr w:type="spellStart"/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moduleFolder.FullName</w:t>
      </w:r>
      <w:proofErr w:type="spellEnd"/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});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</w:rPr>
        <w:t>}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18"/>
          <w:szCs w:val="18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</w:rPr>
        <w:tab/>
        <w:t>}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18"/>
          <w:szCs w:val="18"/>
        </w:rPr>
        <w:tab/>
        <w:t>}</w:t>
      </w:r>
    </w:p>
    <w:p w:rsidR="001F3419" w:rsidRDefault="003456CD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18"/>
          <w:szCs w:val="18"/>
        </w:rPr>
        <w:tab/>
      </w:r>
      <w:r>
        <w:rPr>
          <w:rFonts w:ascii="Consolas" w:eastAsiaTheme="minorHAnsi" w:hAnsi="Consolas" w:cs="Consolas"/>
          <w:color w:val="0000FF"/>
          <w:sz w:val="18"/>
          <w:szCs w:val="18"/>
        </w:rPr>
        <w:t>return</w:t>
      </w:r>
      <w:r>
        <w:rPr>
          <w:rFonts w:ascii="Consolas" w:eastAsiaTheme="minorHAnsi" w:hAnsi="Consolas" w:cs="Consolas"/>
          <w:color w:val="000000"/>
          <w:sz w:val="18"/>
          <w:szCs w:val="18"/>
        </w:rPr>
        <w:t xml:space="preserve"> modules;</w:t>
      </w:r>
    </w:p>
    <w:p w:rsidR="001F3419" w:rsidRDefault="003456CD">
      <w:pPr>
        <w:pStyle w:val="Tekstpodstawowy"/>
        <w:tabs>
          <w:tab w:val="left" w:pos="0"/>
        </w:tabs>
        <w:spacing w:before="30" w:after="160" w:line="259" w:lineRule="auto"/>
        <w:ind w:left="1134"/>
        <w:rPr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18"/>
          <w:szCs w:val="18"/>
        </w:rPr>
        <w:t>}</w:t>
      </w:r>
    </w:p>
    <w:p w:rsidR="001F3419" w:rsidRDefault="001F3419">
      <w:pPr>
        <w:ind w:left="1134"/>
      </w:pPr>
    </w:p>
    <w:p w:rsidR="001F3419" w:rsidRDefault="003456CD">
      <w:r>
        <w:lastRenderedPageBreak/>
        <w:t>Algorytm wydobycia poszczególnych modułów z solucji:</w:t>
      </w:r>
    </w:p>
    <w:p w:rsidR="001F3419" w:rsidRDefault="003456CD">
      <w:r>
        <w:t>1.Wyszukanie folderu Modules w strukturze aplikacji w projekcie głównym PersonalTrainer.</w:t>
      </w:r>
    </w:p>
    <w:p w:rsidR="001F3419" w:rsidRDefault="003456CD">
      <w:r>
        <w:t>2.Pobranie z katalogu Modules wszystkich ścieżek modułów.</w:t>
      </w:r>
    </w:p>
    <w:p w:rsidR="001F3419" w:rsidRDefault="003456CD">
      <w:r>
        <w:t>3.Iteracja pozyskanych ścieżek w celu wyszukania folderów bin.</w:t>
      </w:r>
    </w:p>
    <w:p w:rsidR="001F3419" w:rsidRDefault="003456CD">
      <w:r>
        <w:t>4.Wydobycie wszystkich plików dll. Znajdujących się w  folderach bin.</w:t>
      </w:r>
    </w:p>
    <w:p w:rsidR="001F3419" w:rsidRDefault="003456CD">
      <w:r>
        <w:t>5.Odczyt z pliku dll asembly zawierających informacje o modułach.</w:t>
      </w:r>
    </w:p>
    <w:p w:rsidR="001F3419" w:rsidRDefault="003456CD">
      <w:r>
        <w:t>6.Dodanie do listy informacji o modułach które jeszcze nie zostały dodane.</w:t>
      </w:r>
    </w:p>
    <w:p w:rsidR="001F3419" w:rsidRDefault="003456CD">
      <w:r>
        <w:t>7. Zwrócenie modułów.</w:t>
      </w:r>
    </w:p>
    <w:p w:rsidR="001F3419" w:rsidRDefault="003456CD">
      <w:r>
        <w:t>8. Dodanie listy do serwisu Mvc dostarczonego przez framework.</w:t>
      </w:r>
    </w:p>
    <w:p w:rsidR="001F3419" w:rsidRDefault="003456CD">
      <w:r>
        <w:t xml:space="preserve">Serwis MVC posiada zaimplementowany mechanizm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AddApplicationPart</w:t>
      </w:r>
      <w:r>
        <w:t xml:space="preserve"> dodający wyszukiwanie plików po dodatkowych plikach assembly. Dzięki temu w łatwy sposób możemy wpiąć lub wypiąć moduł w zależności od konfiguracji startowej aplikacji.</w:t>
      </w:r>
    </w:p>
    <w:p w:rsidR="001F3419" w:rsidRDefault="003456CD">
      <w:pPr>
        <w:spacing w:before="0" w:after="0" w:line="240" w:lineRule="auto"/>
        <w:ind w:left="0" w:right="0"/>
      </w:pPr>
      <w:r>
        <w:br w:type="page"/>
      </w:r>
    </w:p>
    <w:p w:rsidR="001F3419" w:rsidRDefault="003456CD">
      <w:pPr>
        <w:pStyle w:val="Bezodstpw"/>
        <w:rPr>
          <w:b w:val="0"/>
          <w:bCs/>
        </w:rPr>
      </w:pPr>
      <w:bookmarkStart w:id="13" w:name="_Toc469745205"/>
      <w:r>
        <w:rPr>
          <w:b w:val="0"/>
          <w:bCs/>
        </w:rPr>
        <w:lastRenderedPageBreak/>
        <w:t>Nawigacja</w:t>
      </w:r>
      <w:bookmarkEnd w:id="13"/>
    </w:p>
    <w:p w:rsidR="001F3419" w:rsidRDefault="003456CD">
      <w:r>
        <w:t>W aplikacji zastosowana została standardowa nawigacja za pomocą MapRoute występującego w serwisie MVC.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app.UseMvc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(routes =&gt;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routes.MapRoute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name: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template: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"{controller=Home}/{action=Index}/{id?}"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F3419" w:rsidRDefault="003456CD">
      <w:pPr>
        <w:spacing w:before="0" w:after="0" w:line="240" w:lineRule="auto"/>
        <w:ind w:right="0"/>
      </w:pPr>
      <w:r>
        <w:rPr>
          <w:rFonts w:ascii="Consolas" w:eastAsiaTheme="minorHAnsi" w:hAnsi="Consolas" w:cs="Consolas"/>
          <w:color w:val="000000"/>
          <w:sz w:val="19"/>
          <w:szCs w:val="19"/>
        </w:rPr>
        <w:t>});</w:t>
      </w:r>
      <w:r>
        <w:t xml:space="preserve"> </w:t>
      </w:r>
    </w:p>
    <w:p w:rsidR="001F3419" w:rsidRDefault="001F3419">
      <w:pPr>
        <w:spacing w:before="0" w:after="0" w:line="240" w:lineRule="auto"/>
        <w:ind w:right="0"/>
      </w:pPr>
    </w:p>
    <w:p w:rsidR="001F3419" w:rsidRDefault="003456CD">
      <w:pPr>
        <w:spacing w:before="0" w:after="0" w:line="240" w:lineRule="auto"/>
        <w:ind w:right="0"/>
      </w:pPr>
      <w:r>
        <w:t>Został zdefiniowany szablon wraz ze startową ścieżką strony Home/Index.</w:t>
      </w:r>
    </w:p>
    <w:p w:rsidR="001F3419" w:rsidRDefault="001F3419">
      <w:pPr>
        <w:spacing w:before="0" w:after="0" w:line="240" w:lineRule="auto"/>
        <w:ind w:right="0"/>
      </w:pPr>
    </w:p>
    <w:p w:rsidR="001F3419" w:rsidRDefault="003456CD">
      <w:pPr>
        <w:spacing w:before="0" w:after="0" w:line="240" w:lineRule="auto"/>
        <w:ind w:right="0"/>
      </w:pPr>
      <w:r>
        <w:t>Standardowo w aplikacji ASP.NET.CORE kontrolery i widoki są poszukiwane w obrębie głównego projektu w folderach Controllers oraz Views. Ze względu na podział aplikacji na moduły i odseparowanie widoku zostało zadeklarowane rozszerzenie wyszukujące widoków</w:t>
      </w:r>
    </w:p>
    <w:p w:rsidR="001F3419" w:rsidRDefault="001F3419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>
        <w:t>Nawigacja w poszukiwaniu widoków została skonfigurowana za pomocą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1F3419" w:rsidRDefault="001F3419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services.Configure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RazorViewEngineOptions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&gt;(options =&gt;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options.ViewLocationExpanders.Add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ModuleViewLocationExpander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F3419" w:rsidRPr="00D00F21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0F21">
        <w:rPr>
          <w:rFonts w:ascii="Consolas" w:eastAsiaTheme="minorHAnsi" w:hAnsi="Consolas" w:cs="Consolas"/>
          <w:color w:val="000000"/>
          <w:sz w:val="19"/>
          <w:szCs w:val="19"/>
        </w:rPr>
        <w:t>});</w:t>
      </w:r>
    </w:p>
    <w:p w:rsidR="001F3419" w:rsidRPr="00D00F21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FF"/>
          <w:sz w:val="19"/>
          <w:szCs w:val="19"/>
        </w:rPr>
      </w:pPr>
      <w:r w:rsidRPr="00D00F21">
        <w:rPr>
          <w:rFonts w:ascii="Consolas" w:eastAsiaTheme="minorHAnsi" w:hAnsi="Consolas" w:cs="Consolas"/>
          <w:color w:val="0000FF"/>
          <w:sz w:val="19"/>
          <w:szCs w:val="19"/>
        </w:rPr>
        <w:tab/>
      </w:r>
      <w:r w:rsidRPr="00D00F21">
        <w:rPr>
          <w:rFonts w:ascii="Consolas" w:eastAsiaTheme="minorHAnsi" w:hAnsi="Consolas" w:cs="Consolas"/>
          <w:color w:val="0000FF"/>
          <w:sz w:val="19"/>
          <w:szCs w:val="19"/>
        </w:rPr>
        <w:tab/>
      </w:r>
    </w:p>
    <w:p w:rsidR="001F3419" w:rsidRPr="00D00F21" w:rsidRDefault="003456CD">
      <w:pPr>
        <w:spacing w:before="0" w:after="0" w:line="240" w:lineRule="auto"/>
        <w:ind w:right="0"/>
      </w:pPr>
      <w:r w:rsidRPr="00D00F21">
        <w:t xml:space="preserve">Oraz klasy </w:t>
      </w:r>
      <w:proofErr w:type="spellStart"/>
      <w:r w:rsidRPr="00D00F21">
        <w:rPr>
          <w:rFonts w:ascii="Consolas" w:eastAsiaTheme="minorHAnsi" w:hAnsi="Consolas" w:cs="Consolas"/>
          <w:color w:val="2B91AF"/>
          <w:sz w:val="19"/>
          <w:szCs w:val="19"/>
        </w:rPr>
        <w:t>ModuleViewLocationExpander</w:t>
      </w:r>
      <w:proofErr w:type="spellEnd"/>
      <w:r w:rsidRPr="00D00F21">
        <w:t xml:space="preserve"> rozszerzającej wyszukiwanie.</w:t>
      </w:r>
    </w:p>
    <w:p w:rsidR="001F3419" w:rsidRPr="00D00F21" w:rsidRDefault="001F3419">
      <w:pPr>
        <w:spacing w:before="0" w:after="0" w:line="240" w:lineRule="auto"/>
        <w:ind w:right="0"/>
      </w:pP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ModuleViewLocationExpander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IViewLocationExpander</w:t>
      </w:r>
      <w:proofErr w:type="spellEnd"/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"module"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F3419" w:rsidRDefault="001F3419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ExpandViewLocations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ViewLocationExpanderContext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context,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context.Values.ContainsKey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module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(module))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"/Modules/"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module +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WebGUI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/Views/{1}/{0}.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cshtml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F3419" w:rsidRDefault="001F3419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"/Modules/"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module +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WebGUI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/Views/Shared/{0}.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cshtml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F3419" w:rsidRDefault="001F3419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(module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PersonalTrainerCore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"/Modules/"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PersonalTrainerCore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WebGUI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/Views/Shared/{0}.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cshtml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F3419" w:rsidRDefault="001F3419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moduleViewLocations.Concat</w:t>
      </w:r>
      <w:proofErr w:type="spellEnd"/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F3419" w:rsidRDefault="003456CD">
      <w:pPr>
        <w:spacing w:before="0" w:after="0" w:line="240" w:lineRule="auto"/>
        <w:ind w:right="0"/>
      </w:pPr>
      <w:r>
        <w:lastRenderedPageBreak/>
        <w:t xml:space="preserve">Metoda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ExpandViewLocations</w:t>
      </w:r>
      <w:r>
        <w:t xml:space="preserve"> bazuje na wyszukiwanie widoków w obrębie Modułu Core (Rdzennego) jak i modułu w którym aktualnie znajduje się użytkownik. Przeszukuje zarówno foldery Views jak i foldery Views/Shared posiadające widoki współdzielone dla danego modułu a w przypadku Core dla całej aplikacji.</w:t>
      </w:r>
    </w:p>
    <w:p w:rsidR="001F3419" w:rsidRDefault="001F3419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PopulateValues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ViewLocationExpanderContext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controller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context.ActionContext</w:t>
      </w:r>
      <w:proofErr w:type="spellEnd"/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ActionDescriptor</w:t>
      </w:r>
      <w:proofErr w:type="spellEnd"/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F3419" w:rsidRDefault="001F3419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controller.Split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)[0];</w:t>
      </w:r>
    </w:p>
    <w:p w:rsidR="001F3419" w:rsidRDefault="001F3419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F3419" w:rsidRPr="00D00F21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F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context.Values</w:t>
      </w:r>
      <w:proofErr w:type="spellEnd"/>
      <w:r w:rsidRPr="00D00F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D00F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 w:rsidRPr="00D00F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00F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moduleName</w:t>
      </w:r>
      <w:proofErr w:type="spellEnd"/>
      <w:r w:rsidRPr="00D00F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F3419" w:rsidRDefault="003456CD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D00F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F3419" w:rsidRDefault="003456CD">
      <w:r>
        <w:tab/>
      </w:r>
    </w:p>
    <w:p w:rsidR="001F3419" w:rsidRDefault="003456CD">
      <w:r>
        <w:t>Metoda PopulateValues pozwala na zapisanie w zmiennej kontekstowej aktualnego modułu w którym znajduje się użytkownik, która potem zostaje wykorzystana w celu wyszukania widoku w metodzie ExpandViewLocations.</w:t>
      </w:r>
    </w:p>
    <w:p w:rsidR="001F3419" w:rsidRDefault="003456CD">
      <w:pPr>
        <w:pStyle w:val="Bezodstpw"/>
      </w:pPr>
      <w:r>
        <w:t xml:space="preserve"> </w:t>
      </w:r>
      <w:r>
        <w:br w:type="page"/>
      </w:r>
    </w:p>
    <w:p w:rsidR="001F3419" w:rsidRPr="00CF075A" w:rsidRDefault="003456CD" w:rsidP="00CF075A">
      <w:pPr>
        <w:pStyle w:val="Bezodstpw"/>
        <w:rPr>
          <w:b w:val="0"/>
          <w:bCs/>
        </w:rPr>
      </w:pPr>
      <w:bookmarkStart w:id="14" w:name="_Toc469745206"/>
      <w:r>
        <w:rPr>
          <w:b w:val="0"/>
          <w:bCs/>
        </w:rPr>
        <w:lastRenderedPageBreak/>
        <w:t>Baza danych</w:t>
      </w:r>
      <w:bookmarkEnd w:id="14"/>
    </w:p>
    <w:p w:rsidR="001F3419" w:rsidRDefault="001F3419">
      <w:pPr>
        <w:spacing w:before="0" w:after="0" w:line="240" w:lineRule="auto"/>
        <w:ind w:right="0"/>
      </w:pPr>
    </w:p>
    <w:p w:rsidR="001F3419" w:rsidRDefault="003456CD">
      <w:pPr>
        <w:spacing w:before="0" w:after="0" w:line="240" w:lineRule="auto"/>
        <w:ind w:right="0"/>
      </w:pPr>
      <w:r>
        <w:tab/>
        <w:t xml:space="preserve">Połączenie bazy danych z modelami biznesowymi zostało zrealizowane za pomocą Entity Framework Core. Modele zostają mapowane na poziomie kontekstu. W aplikacji został utworzony pojedynczy kontekst o nazwie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DefaultContext.</w:t>
      </w:r>
    </w:p>
    <w:p w:rsidR="001F3419" w:rsidRDefault="003456CD">
      <w:pPr>
        <w:spacing w:before="0" w:after="0" w:line="240" w:lineRule="auto"/>
        <w:ind w:right="0"/>
      </w:pPr>
      <w:r>
        <w:t xml:space="preserve"> Kontekst jest definiowany podczas startowej konfiguracji aplikacji.</w:t>
      </w:r>
    </w:p>
    <w:p w:rsidR="001F3419" w:rsidRDefault="001F3419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DefaultContext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</w:p>
    <w:p w:rsidR="001F3419" w:rsidRDefault="003456CD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options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options.UseSqlServer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(connection, b =&gt;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b.MigrationsAssembly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ServiceLifetime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.Scoped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F3419" w:rsidRDefault="001F3419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Default="001F3419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Default="003456CD">
      <w:pPr>
        <w:spacing w:before="0" w:after="0" w:line="240" w:lineRule="auto"/>
        <w:ind w:right="0"/>
      </w:pPr>
      <w:r>
        <w:t xml:space="preserve">Relacje bazodanowe są zawarte zarówno za pomocą atrybutów wpinanych na poszczególne modele tabel jak i fluent appi z entity frameworku wykorzystywane na poziomie kontekstu.. Należy pamiętać że nie każdą zależność można ustawić za pomocą atrybutów. </w:t>
      </w:r>
    </w:p>
    <w:p w:rsidR="001F3419" w:rsidRDefault="001F3419">
      <w:pPr>
        <w:spacing w:before="0" w:after="0" w:line="240" w:lineRule="auto"/>
        <w:ind w:right="0"/>
      </w:pPr>
    </w:p>
    <w:p w:rsidR="001F3419" w:rsidRDefault="001F3419">
      <w:pPr>
        <w:spacing w:before="0" w:after="0" w:line="240" w:lineRule="auto"/>
        <w:ind w:right="0"/>
      </w:pPr>
    </w:p>
    <w:p w:rsidR="001F3419" w:rsidRDefault="003456CD">
      <w:pPr>
        <w:spacing w:before="0" w:after="0" w:line="240" w:lineRule="auto"/>
        <w:ind w:right="0"/>
      </w:pPr>
      <w:r>
        <w:t>Cała logika biznesowa wraz z połączeniem z bazą danych odbywa się w projekcje Framework.</w:t>
      </w:r>
    </w:p>
    <w:p w:rsidR="001F3419" w:rsidRDefault="001F3419">
      <w:pPr>
        <w:spacing w:before="0" w:after="0" w:line="240" w:lineRule="auto"/>
        <w:ind w:right="0"/>
      </w:pPr>
    </w:p>
    <w:p w:rsidR="001F3419" w:rsidRDefault="003456CD">
      <w:pPr>
        <w:spacing w:before="0" w:after="0" w:line="240" w:lineRule="auto"/>
        <w:ind w:right="0"/>
      </w:pPr>
      <w:r>
        <w:rPr>
          <w:noProof/>
          <w:lang w:eastAsia="pl-PL"/>
        </w:rPr>
        <w:drawing>
          <wp:anchor distT="0" distB="0" distL="0" distR="0" simplePos="0" relativeHeight="2" behindDoc="1" locked="0" layoutInCell="1" allowOverlap="1" wp14:anchorId="095AB7C5" wp14:editId="7848BB15">
            <wp:simplePos x="0" y="0"/>
            <wp:positionH relativeFrom="column">
              <wp:posOffset>241300</wp:posOffset>
            </wp:positionH>
            <wp:positionV relativeFrom="paragraph">
              <wp:posOffset>22225</wp:posOffset>
            </wp:positionV>
            <wp:extent cx="6115050" cy="5367020"/>
            <wp:effectExtent l="0" t="0" r="0" b="0"/>
            <wp:wrapNone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>
      <w:pPr>
        <w:spacing w:before="0" w:after="0" w:line="240" w:lineRule="auto"/>
        <w:ind w:right="0"/>
      </w:pPr>
    </w:p>
    <w:p w:rsidR="001F3419" w:rsidRDefault="001F3419">
      <w:pPr>
        <w:spacing w:before="0" w:after="0" w:line="240" w:lineRule="auto"/>
        <w:ind w:right="0"/>
      </w:pPr>
    </w:p>
    <w:p w:rsidR="001F3419" w:rsidRDefault="003456CD">
      <w:pPr>
        <w:spacing w:before="0" w:after="0" w:line="240" w:lineRule="auto"/>
        <w:ind w:right="0"/>
      </w:pPr>
      <w:r>
        <w:br w:type="page"/>
      </w:r>
    </w:p>
    <w:p w:rsidR="001F3419" w:rsidRDefault="003456CD">
      <w:pPr>
        <w:pStyle w:val="Bezodstpw"/>
        <w:spacing w:before="30" w:after="160" w:line="259" w:lineRule="auto"/>
      </w:pPr>
      <w:bookmarkStart w:id="15" w:name="_Toc469745207"/>
      <w:r>
        <w:lastRenderedPageBreak/>
        <w:t>Szyfrowanie danych</w:t>
      </w:r>
      <w:bookmarkEnd w:id="15"/>
    </w:p>
    <w:p w:rsidR="001F3419" w:rsidRDefault="003456CD">
      <w:r>
        <w:t>Zapis hasła w bazie danych w momencie rejestracji użytkownika:</w:t>
      </w:r>
    </w:p>
    <w:p w:rsidR="001F3419" w:rsidRDefault="003456CD">
      <w:pPr>
        <w:pStyle w:val="Akapitzlist"/>
        <w:numPr>
          <w:ilvl w:val="0"/>
          <w:numId w:val="6"/>
        </w:numPr>
        <w:ind w:left="1418" w:firstLine="0"/>
      </w:pPr>
      <w:r>
        <w:t xml:space="preserve">Wprowadzenie hasła przez użytkownika systemu </w:t>
      </w:r>
      <w:r>
        <w:tab/>
        <w:t>podczas rejestracji</w:t>
      </w:r>
    </w:p>
    <w:p w:rsidR="001F3419" w:rsidRDefault="003456CD">
      <w:pPr>
        <w:pStyle w:val="Akapitzlist"/>
        <w:numPr>
          <w:ilvl w:val="0"/>
          <w:numId w:val="6"/>
        </w:numPr>
        <w:ind w:left="1418" w:firstLine="0"/>
      </w:pPr>
      <w:r>
        <w:t xml:space="preserve">Wygenerowanie soli w celu zaszyfrowania hasła za </w:t>
      </w:r>
      <w:r>
        <w:tab/>
        <w:t xml:space="preserve">pomocą wbudowanej klasy RandonNumberGenerator w </w:t>
      </w:r>
      <w:r>
        <w:tab/>
        <w:t xml:space="preserve">frameworku .Net </w:t>
      </w:r>
    </w:p>
    <w:p w:rsidR="001F3419" w:rsidRDefault="003456CD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CreateSalt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1F3419" w:rsidRDefault="003456CD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419" w:rsidRDefault="003456CD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F3419" w:rsidRDefault="003456CD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buff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1F3419" w:rsidRDefault="001F3419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19" w:rsidRDefault="003456CD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rng.GetBytes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(buff);</w:t>
      </w:r>
    </w:p>
    <w:p w:rsidR="001F3419" w:rsidRDefault="001F3419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19" w:rsidRDefault="003456CD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:rsidR="001F3419" w:rsidRDefault="003456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3419" w:rsidRDefault="003456CD">
      <w:pPr>
        <w:pStyle w:val="Akapitzlist"/>
        <w:numPr>
          <w:ilvl w:val="0"/>
          <w:numId w:val="6"/>
        </w:numPr>
        <w:ind w:left="1418" w:firstLine="0"/>
      </w:pPr>
      <w:r>
        <w:t xml:space="preserve">Wykorzystane funkcji hashująceh </w:t>
      </w:r>
      <w:r>
        <w:rPr>
          <w:rFonts w:ascii="Consolas" w:hAnsi="Consolas" w:cs="Consolas"/>
          <w:b/>
          <w:color w:val="2B91AF"/>
          <w:sz w:val="19"/>
          <w:szCs w:val="19"/>
        </w:rPr>
        <w:t>SHA512</w:t>
      </w:r>
      <w:r>
        <w:t xml:space="preserve"> na haśle i </w:t>
      </w:r>
      <w:r>
        <w:tab/>
        <w:t>dodaniem do niego soli.</w:t>
      </w:r>
    </w:p>
    <w:p w:rsidR="001F3419" w:rsidRDefault="003456CD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GenerateSaltedHash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plainText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salt)</w:t>
      </w:r>
    </w:p>
    <w:p w:rsidR="001F3419" w:rsidRDefault="003456CD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419" w:rsidRDefault="003456CD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HashAlgorithm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SHA512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1F3419" w:rsidRDefault="001F3419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19" w:rsidRDefault="003456CD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plainTextWithSaltBytes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1F3419" w:rsidRDefault="003456CD">
      <w:pPr>
        <w:pStyle w:val="Akapitzlist"/>
        <w:spacing w:before="0" w:after="0" w:line="240" w:lineRule="auto"/>
        <w:ind w:left="1418"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plainText.Length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F3419" w:rsidRDefault="001F3419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19" w:rsidRDefault="003456CD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plainText.Length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F3419" w:rsidRDefault="003456CD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plainTextWithSaltBytes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plainText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F3419" w:rsidRDefault="001F3419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19" w:rsidRDefault="003456CD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F3419" w:rsidRDefault="003456CD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plainTextWithSaltBytes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plainText.Length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salt[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F3419" w:rsidRDefault="001F3419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19" w:rsidRDefault="003456CD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algorithm.ComputeHash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plainTextWithSaltBytes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419" w:rsidRDefault="003456CD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3419" w:rsidRDefault="001F3419">
      <w:pPr>
        <w:pStyle w:val="Akapitzlist"/>
        <w:ind w:left="1418"/>
      </w:pPr>
    </w:p>
    <w:p w:rsidR="001F3419" w:rsidRDefault="003456CD">
      <w:pPr>
        <w:pStyle w:val="Akapitzlist"/>
        <w:numPr>
          <w:ilvl w:val="0"/>
          <w:numId w:val="6"/>
        </w:numPr>
        <w:ind w:left="1418" w:firstLine="0"/>
      </w:pPr>
      <w:r>
        <w:t>Zapis hashu oraz soli w bazie danych.</w:t>
      </w:r>
    </w:p>
    <w:p w:rsidR="001F3419" w:rsidRDefault="001F3419"/>
    <w:p w:rsidR="001F3419" w:rsidRDefault="003456CD">
      <w:r>
        <w:t>Walidacja hasła podanego przez użytkownika.</w:t>
      </w:r>
    </w:p>
    <w:p w:rsidR="001F3419" w:rsidRDefault="003456CD">
      <w:pPr>
        <w:pStyle w:val="Akapitzlist"/>
        <w:numPr>
          <w:ilvl w:val="0"/>
          <w:numId w:val="7"/>
        </w:numPr>
        <w:ind w:left="1418" w:firstLine="0"/>
      </w:pPr>
      <w:r>
        <w:t xml:space="preserve">Pobranie z bazy danych hashu oraz soli dla podanego </w:t>
      </w:r>
      <w:r>
        <w:tab/>
        <w:t>użytkownika.</w:t>
      </w:r>
    </w:p>
    <w:p w:rsidR="001F3419" w:rsidRDefault="001F3419">
      <w:pPr>
        <w:pStyle w:val="Akapitzlist"/>
        <w:ind w:left="1418"/>
      </w:pPr>
    </w:p>
    <w:p w:rsidR="001F3419" w:rsidRDefault="003456CD">
      <w:pPr>
        <w:pStyle w:val="Akapitzlist"/>
        <w:numPr>
          <w:ilvl w:val="0"/>
          <w:numId w:val="7"/>
        </w:numPr>
        <w:ind w:left="1418" w:firstLine="0"/>
      </w:pPr>
      <w:r>
        <w:t xml:space="preserve">Wygenerowanie hashu za pomocą funkcji hashującej </w:t>
      </w:r>
      <w:r>
        <w:tab/>
        <w:t xml:space="preserve">przy pomocy pobranej soli oraz hasła podanego przez </w:t>
      </w:r>
      <w:r>
        <w:tab/>
        <w:t>użytkownika.</w:t>
      </w:r>
    </w:p>
    <w:p w:rsidR="001F3419" w:rsidRDefault="001F3419">
      <w:pPr>
        <w:pStyle w:val="Akapitzlist"/>
      </w:pPr>
    </w:p>
    <w:p w:rsidR="001F3419" w:rsidRDefault="001F3419">
      <w:pPr>
        <w:pStyle w:val="Akapitzlist"/>
        <w:ind w:left="1418"/>
      </w:pPr>
    </w:p>
    <w:p w:rsidR="001F3419" w:rsidRDefault="003456CD">
      <w:pPr>
        <w:pStyle w:val="Akapitzlist"/>
        <w:numPr>
          <w:ilvl w:val="0"/>
          <w:numId w:val="7"/>
        </w:numPr>
        <w:ind w:left="1418" w:firstLine="0"/>
      </w:pPr>
      <w:r>
        <w:t xml:space="preserve">Porównanie hashu przechowywanego w bazie danych z </w:t>
      </w:r>
      <w:r>
        <w:tab/>
        <w:t xml:space="preserve">wygenerowanym w czasie próby logowania przez </w:t>
      </w:r>
      <w:r>
        <w:tab/>
        <w:t>użytkownika.</w:t>
      </w:r>
    </w:p>
    <w:p w:rsidR="00F40FAD" w:rsidRPr="00F40FAD" w:rsidRDefault="003456CD" w:rsidP="00F40FAD">
      <w:pPr>
        <w:pStyle w:val="Bezodstpw"/>
        <w:spacing w:before="30" w:after="160" w:line="259" w:lineRule="auto"/>
      </w:pPr>
      <w:bookmarkStart w:id="16" w:name="_Toc469745208"/>
      <w:r w:rsidRPr="00F40FAD">
        <w:lastRenderedPageBreak/>
        <w:t>Literatura</w:t>
      </w:r>
      <w:bookmarkEnd w:id="16"/>
    </w:p>
    <w:p w:rsidR="00F40FAD" w:rsidRPr="00F40FAD" w:rsidRDefault="00F40FAD" w:rsidP="00F40FAD">
      <w:pPr>
        <w:rPr>
          <w:webHidden/>
        </w:rPr>
      </w:pPr>
    </w:p>
    <w:p w:rsidR="001F3419" w:rsidRDefault="003456CD" w:rsidP="00CF075A">
      <w:pPr>
        <w:pStyle w:val="Tekstpodstawowy"/>
        <w:spacing w:before="30" w:after="0"/>
        <w:ind w:left="0"/>
      </w:pPr>
      <w:r w:rsidRPr="00F40FAD">
        <w:rPr>
          <w:webHidden/>
        </w:rPr>
        <w:t>http://oczymlekarze.pl/zdrowy-styl-zycia/dieta/1417-kaloria-kalorii-nierownahttp://www.sfd.pl/Ektomorfik,_Endomorfik_i_Mezomorfik_Sylwetka_prawd%C4%99_Ci_powie_-t236043.htmlhttps://pl.wikipedia.org/wiki/Typologia_Sheldona</w:t>
      </w:r>
      <w:hyperlink r:id="rId17">
        <w:r w:rsidRPr="00F40FAD">
          <w:rPr>
            <w:webHidden/>
          </w:rPr>
          <w:t>http://antropologia-fizyczna.pl/antropometria/typy-budowy-ciala/somatotypy-wg-sheldona</w:t>
        </w:r>
      </w:hyperlink>
    </w:p>
    <w:p w:rsidR="001F3419" w:rsidRDefault="003456CD">
      <w:pPr>
        <w:pStyle w:val="Tekstpodstawowy"/>
        <w:rPr>
          <w:color w:val="FF0000"/>
        </w:rPr>
      </w:pPr>
      <w:r>
        <w:t>http://www.sfd.pl/%5Bart%5D_TYPOLOGIA_SHELDONA_co%C5%9B_wi%C4%99cej_o_typie_budowy_cia%C5%82a_-t635046.html</w:t>
      </w:r>
    </w:p>
    <w:p w:rsidR="001F3419" w:rsidRDefault="003456CD">
      <w:r>
        <w:t>http://www.fabrykasily.pl/porady-trenerow/zapotrzebowanie-kaloryczne-wyliczenie</w:t>
      </w:r>
    </w:p>
    <w:p w:rsidR="001F3419" w:rsidRDefault="001F3419">
      <w:pPr>
        <w:tabs>
          <w:tab w:val="left" w:pos="1470"/>
        </w:tabs>
        <w:ind w:right="0"/>
      </w:pPr>
    </w:p>
    <w:sectPr w:rsidR="001F3419">
      <w:pgSz w:w="11906" w:h="16838"/>
      <w:pgMar w:top="1134" w:right="1134" w:bottom="1134" w:left="1134" w:header="0" w:footer="0" w:gutter="0"/>
      <w:pgNumType w:start="1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3197EF6"/>
    <w:multiLevelType w:val="multilevel"/>
    <w:tmpl w:val="C96A7C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CB245F1"/>
    <w:multiLevelType w:val="multilevel"/>
    <w:tmpl w:val="DDA0DA78"/>
    <w:lvl w:ilvl="0">
      <w:start w:val="1"/>
      <w:numFmt w:val="bullet"/>
      <w:lvlText w:val=""/>
      <w:lvlJc w:val="left"/>
      <w:pPr>
        <w:ind w:left="24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3526399D"/>
    <w:multiLevelType w:val="multilevel"/>
    <w:tmpl w:val="FC808088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8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10"/>
  </w:num>
  <w:num w:numId="7">
    <w:abstractNumId w:val="0"/>
  </w:num>
  <w:num w:numId="8">
    <w:abstractNumId w:val="9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1F3419"/>
    <w:rsid w:val="003456CD"/>
    <w:rsid w:val="003A5981"/>
    <w:rsid w:val="006A4E47"/>
    <w:rsid w:val="00CF075A"/>
    <w:rsid w:val="00D00F21"/>
    <w:rsid w:val="00F4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C014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75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agwek10"/>
    <w:qFormat/>
    <w:pPr>
      <w:outlineLvl w:val="1"/>
    </w:p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D55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95608D"/>
    <w:rPr>
      <w:rFonts w:ascii="Times New Roman" w:hAnsi="Times New Roman"/>
      <w:sz w:val="24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95608D"/>
    <w:rPr>
      <w:rFonts w:ascii="Times New Roman" w:hAnsi="Times New Roman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omylnaczcionkaakapitu"/>
    <w:uiPriority w:val="99"/>
    <w:unhideWhenUsed/>
    <w:rsid w:val="00464A3C"/>
    <w:rPr>
      <w:color w:val="0563C1" w:themeColor="hyperlink"/>
      <w:u w:val="single"/>
    </w:rPr>
  </w:style>
  <w:style w:type="character" w:customStyle="1" w:styleId="TytuZnak">
    <w:name w:val="Tytuł Znak"/>
    <w:basedOn w:val="Domylnaczcionkaakapitu"/>
    <w:link w:val="Tytu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omylnaczcionkaakapitu"/>
    <w:qFormat/>
    <w:rsid w:val="00B57829"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omylnaczcionkaakapitu"/>
    <w:uiPriority w:val="20"/>
    <w:qFormat/>
    <w:rsid w:val="00A44975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ZwrotpoegnalnyZnak">
    <w:name w:val="Zwrot pożegnalny Znak"/>
    <w:basedOn w:val="Domylnaczcionkaakapitu"/>
    <w:link w:val="Zwrotpoegnaln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PodpisZnak">
    <w:name w:val="Podpis Znak"/>
    <w:basedOn w:val="Domylnaczcionkaakapitu"/>
    <w:link w:val="Podpis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notatkiZnak">
    <w:name w:val="Nagłówek notatki Znak"/>
    <w:basedOn w:val="Domylnaczcionkaakapitu"/>
    <w:link w:val="Nagweknotatki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0">
    <w:name w:val="Nagłówek1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Normalny"/>
    <w:pPr>
      <w:spacing w:before="0"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Bezodstpw">
    <w:name w:val="No Spacing"/>
    <w:basedOn w:val="Nagwek1"/>
    <w:next w:val="Normalny"/>
    <w:uiPriority w:val="1"/>
    <w:qFormat/>
    <w:rsid w:val="00993FAE"/>
    <w:pPr>
      <w:spacing w:line="240" w:lineRule="auto"/>
    </w:pPr>
    <w:rPr>
      <w:rFonts w:ascii="Times New Roman" w:hAnsi="Times New Roman"/>
      <w:b/>
      <w:sz w:val="36"/>
    </w:rPr>
  </w:style>
  <w:style w:type="paragraph" w:styleId="Nagwek">
    <w:name w:val="header"/>
    <w:basedOn w:val="Normalny"/>
    <w:link w:val="Nagwek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77599C"/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77599C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kapitzlist">
    <w:name w:val="List Paragraph"/>
    <w:basedOn w:val="Normalny"/>
    <w:uiPriority w:val="34"/>
    <w:qFormat/>
    <w:rsid w:val="000E663F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ny"/>
    <w:qFormat/>
  </w:style>
  <w:style w:type="paragraph" w:styleId="Spistreci2">
    <w:name w:val="toc 2"/>
    <w:basedOn w:val="Normalny"/>
    <w:next w:val="Normalny"/>
    <w:autoRedefine/>
    <w:uiPriority w:val="39"/>
    <w:unhideWhenUsed/>
    <w:rsid w:val="00464A3C"/>
    <w:pPr>
      <w:spacing w:after="100"/>
      <w:ind w:left="240"/>
    </w:pPr>
  </w:style>
  <w:style w:type="paragraph" w:styleId="Listapunktowana3">
    <w:name w:val="List Bullet 3"/>
    <w:basedOn w:val="Normalny"/>
    <w:uiPriority w:val="99"/>
    <w:unhideWhenUsed/>
    <w:qFormat/>
    <w:rsid w:val="001A0B03"/>
    <w:pPr>
      <w:ind w:left="566" w:hanging="283"/>
      <w:contextualSpacing/>
    </w:pPr>
  </w:style>
  <w:style w:type="paragraph" w:styleId="Zwrotpoegnalny">
    <w:name w:val="Closing"/>
    <w:basedOn w:val="Normalny"/>
    <w:link w:val="ZwrotpoegnalnyZnak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apunktowana2">
    <w:name w:val="List Bullet 2"/>
    <w:basedOn w:val="Normalny"/>
    <w:uiPriority w:val="99"/>
    <w:unhideWhenUsed/>
    <w:qFormat/>
    <w:rsid w:val="001A0B03"/>
    <w:pPr>
      <w:contextualSpacing/>
    </w:pPr>
  </w:style>
  <w:style w:type="paragraph" w:styleId="Podpis">
    <w:name w:val="Signature"/>
    <w:basedOn w:val="Normalny"/>
    <w:link w:val="PodpisZnak"/>
    <w:uiPriority w:val="99"/>
    <w:unhideWhenUsed/>
    <w:rsid w:val="001A0B03"/>
    <w:pPr>
      <w:spacing w:before="0" w:after="0" w:line="240" w:lineRule="auto"/>
      <w:ind w:left="4252"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Podpis"/>
    <w:qFormat/>
    <w:rsid w:val="001A0B03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qFormat/>
    <w:rsid w:val="001A0B03"/>
    <w:pPr>
      <w:spacing w:after="160"/>
      <w:ind w:left="360" w:firstLine="360"/>
    </w:pPr>
  </w:style>
  <w:style w:type="paragraph" w:styleId="Nagweknotatki">
    <w:name w:val="Note Heading"/>
    <w:basedOn w:val="Normalny"/>
    <w:next w:val="Normalny"/>
    <w:link w:val="NagweknotatkiZnak"/>
    <w:uiPriority w:val="99"/>
    <w:unhideWhenUsed/>
    <w:qFormat/>
    <w:rsid w:val="001A0B03"/>
    <w:pPr>
      <w:spacing w:before="0" w:after="0" w:line="240" w:lineRule="auto"/>
    </w:pPr>
  </w:style>
  <w:style w:type="paragraph" w:styleId="Spistreci3">
    <w:name w:val="toc 3"/>
    <w:basedOn w:val="Normalny"/>
    <w:next w:val="Normalny"/>
    <w:autoRedefine/>
    <w:uiPriority w:val="39"/>
    <w:unhideWhenUsed/>
    <w:rsid w:val="006D559D"/>
    <w:pPr>
      <w:spacing w:after="100"/>
      <w:ind w:left="480"/>
    </w:p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character" w:styleId="Hipercze">
    <w:name w:val="Hyperlink"/>
    <w:basedOn w:val="Domylnaczcionkaakapitu"/>
    <w:uiPriority w:val="99"/>
    <w:unhideWhenUsed/>
    <w:rsid w:val="00F40FAD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Biblioteka_wsp&#243;&#322;dzielona" TargetMode="External"/><Relationship Id="rId13" Type="http://schemas.openxmlformats.org/officeDocument/2006/relationships/hyperlink" Target="https://pl.wikipedia.org/wiki/Microsof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ksperci.polsl.pl/eksperci/szczegoly.php?scbpos=&amp;eid=1154&amp;" TargetMode="External"/><Relationship Id="rId12" Type="http://schemas.openxmlformats.org/officeDocument/2006/relationships/hyperlink" Target="https://pl.wikipedia.org/wiki/Zasoby_programu" TargetMode="External"/><Relationship Id="rId17" Type="http://schemas.openxmlformats.org/officeDocument/2006/relationships/hyperlink" Target="http://antropologia-fizyczna.pl/antropometria/typy-budowy-ciala/somatotypy-wg-sheldon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pl.wikipedia.org/wiki/Podprogra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sp.net/core" TargetMode="External"/><Relationship Id="rId10" Type="http://schemas.openxmlformats.org/officeDocument/2006/relationships/hyperlink" Target="https://pl.wikipedia.org/wiki/Implementacja_(informatyka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Microsoft_Window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73140-5625-486F-9C19-D15342B2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20</Pages>
  <Words>3380</Words>
  <Characters>20284</Characters>
  <Application>Microsoft Office Word</Application>
  <DocSecurity>0</DocSecurity>
  <Lines>169</Lines>
  <Paragraphs>47</Paragraphs>
  <ScaleCrop>false</ScaleCrop>
  <Company/>
  <LinksUpToDate>false</LinksUpToDate>
  <CharactersWithSpaces>23617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Angela</cp:lastModifiedBy>
  <cp:revision>163</cp:revision>
  <dcterms:created xsi:type="dcterms:W3CDTF">2016-11-11T09:14:00Z</dcterms:created>
  <dcterms:modified xsi:type="dcterms:W3CDTF">2016-12-17T16:38:00Z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