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3456CD" w:rsidP="00F34EC0">
      <w:pPr>
        <w:pStyle w:val="Tytu"/>
        <w:ind w:left="0" w:right="-2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1F3419" w:rsidRDefault="003456CD" w:rsidP="00F34EC0">
      <w:pPr>
        <w:pStyle w:val="Tytu"/>
        <w:ind w:left="0" w:right="-2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1F3419" w:rsidRDefault="001F3419" w:rsidP="00F34EC0">
      <w:pPr>
        <w:ind w:left="0" w:right="-2"/>
      </w:pPr>
    </w:p>
    <w:p w:rsidR="001F3419" w:rsidRDefault="003456CD" w:rsidP="00F34EC0">
      <w:pPr>
        <w:pStyle w:val="Tytu"/>
        <w:ind w:left="0" w:right="-2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1F3419" w:rsidRDefault="003456CD" w:rsidP="00F34EC0">
      <w:pPr>
        <w:pStyle w:val="Tytu"/>
        <w:ind w:left="0" w:right="-2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Default="001F3419" w:rsidP="00F34EC0">
      <w:pPr>
        <w:pStyle w:val="Tytu"/>
        <w:ind w:left="0" w:right="-2"/>
        <w:rPr>
          <w:rFonts w:ascii="Cambria" w:hAnsi="Cambria"/>
          <w:color w:val="000000"/>
          <w:sz w:val="30"/>
          <w:szCs w:val="30"/>
        </w:rPr>
      </w:pPr>
    </w:p>
    <w:p w:rsidR="001F3419" w:rsidRDefault="003456CD" w:rsidP="00F34EC0">
      <w:pPr>
        <w:pStyle w:val="Tytu"/>
        <w:ind w:left="0" w:right="-2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 w:rsidP="00F34EC0">
      <w:pPr>
        <w:ind w:left="0" w:right="-2"/>
      </w:pPr>
    </w:p>
    <w:p w:rsidR="001F3419" w:rsidRPr="00F34EC0" w:rsidRDefault="003456CD" w:rsidP="00F34EC0">
      <w:pPr>
        <w:ind w:left="0" w:right="-2"/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F34EC0">
        <w:rPr>
          <w:rFonts w:ascii="Cambria" w:hAnsi="Cambria"/>
          <w:color w:val="000000"/>
          <w:sz w:val="26"/>
          <w:szCs w:val="26"/>
        </w:rPr>
        <w:t xml:space="preserve">Nr albumu: </w:t>
      </w:r>
      <w:r w:rsidR="00DF4BAF" w:rsidRPr="00F34EC0">
        <w:rPr>
          <w:rFonts w:ascii="Cambria" w:hAnsi="Cambria"/>
          <w:color w:val="000000"/>
          <w:sz w:val="26"/>
          <w:szCs w:val="26"/>
        </w:rPr>
        <w:t>232415</w:t>
      </w:r>
    </w:p>
    <w:p w:rsidR="003C094C" w:rsidRDefault="003456CD" w:rsidP="003C094C">
      <w:pPr>
        <w:spacing w:before="0"/>
        <w:ind w:left="0" w:right="-2"/>
        <w:rPr>
          <w:rFonts w:ascii="Cambria" w:hAnsi="Cambria"/>
          <w:color w:val="000000"/>
          <w:sz w:val="26"/>
          <w:szCs w:val="26"/>
        </w:rPr>
      </w:pPr>
      <w:r w:rsidRPr="00DF4BAF">
        <w:br/>
      </w:r>
      <w:r w:rsidRPr="00CF075A">
        <w:rPr>
          <w:rFonts w:ascii="Cambria" w:hAnsi="Cambria"/>
          <w:color w:val="000000"/>
          <w:sz w:val="26"/>
          <w:szCs w:val="26"/>
        </w:rPr>
        <w:t>Studia:. Stacjonarne,  I stopnia</w:t>
      </w:r>
      <w:r w:rsidRPr="00CF075A">
        <w:rPr>
          <w:rFonts w:ascii="Cambria" w:hAnsi="Cambria"/>
          <w:color w:val="000000"/>
          <w:sz w:val="26"/>
          <w:szCs w:val="26"/>
        </w:rPr>
        <w:br/>
        <w:t>Kierunek: Informatyka</w:t>
      </w:r>
      <w:r w:rsidRPr="00CF075A"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CF075A">
        <w:rPr>
          <w:rFonts w:ascii="Cambria" w:hAnsi="Cambria"/>
          <w:color w:val="000000"/>
          <w:sz w:val="26"/>
          <w:szCs w:val="26"/>
        </w:rPr>
        <w:t xml:space="preserve">Prowadzący: </w:t>
      </w:r>
      <w:hyperlink r:id="rId9">
        <w:r w:rsidRPr="00DF4BAF">
          <w:rPr>
            <w:rStyle w:val="czeinternetowe"/>
            <w:rFonts w:ascii="Cambria" w:hAnsi="Cambria"/>
            <w:color w:val="000000"/>
            <w:sz w:val="26"/>
            <w:szCs w:val="26"/>
            <w:u w:val="none"/>
          </w:rPr>
          <w:t>dr inż. Bożena Wieczorek</w:t>
        </w:r>
      </w:hyperlink>
      <w:r w:rsidRPr="00CF075A"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  <w:r w:rsidR="00767CFD" w:rsidRPr="00B64A31">
        <w:rPr>
          <w:rStyle w:val="Nagwek4Znak"/>
        </w:rPr>
        <w:lastRenderedPageBreak/>
        <w:t>Spis treści</w:t>
      </w:r>
    </w:p>
    <w:p w:rsidR="007F77EA" w:rsidRDefault="0052550E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7F77EA">
        <w:rPr>
          <w:noProof/>
        </w:rPr>
        <w:t>Słownik pojęć</w:t>
      </w:r>
      <w:r w:rsidR="007F77EA">
        <w:rPr>
          <w:noProof/>
        </w:rPr>
        <w:tab/>
      </w:r>
      <w:r w:rsidR="007F77EA">
        <w:rPr>
          <w:noProof/>
        </w:rPr>
        <w:fldChar w:fldCharType="begin"/>
      </w:r>
      <w:r w:rsidR="007F77EA">
        <w:rPr>
          <w:noProof/>
        </w:rPr>
        <w:instrText xml:space="preserve"> PAGEREF _Toc471077625 \h </w:instrText>
      </w:r>
      <w:r w:rsidR="007F77EA">
        <w:rPr>
          <w:noProof/>
        </w:rPr>
      </w:r>
      <w:r w:rsidR="007F77EA">
        <w:rPr>
          <w:noProof/>
        </w:rPr>
        <w:fldChar w:fldCharType="separate"/>
      </w:r>
      <w:r w:rsidR="007F77EA">
        <w:rPr>
          <w:noProof/>
        </w:rPr>
        <w:t>- 3 -</w:t>
      </w:r>
      <w:r w:rsidR="007F77EA">
        <w:rPr>
          <w:noProof/>
        </w:rPr>
        <w:fldChar w:fldCharType="end"/>
      </w:r>
    </w:p>
    <w:p w:rsidR="007F77EA" w:rsidRDefault="007F77EA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7F77EA" w:rsidRDefault="007F77EA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 w:rsidRPr="00203727"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 w:rsidRPr="00203727">
        <w:rPr>
          <w:noProof/>
        </w:rPr>
        <w:t>Temat1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- 6 -</w:t>
      </w:r>
      <w:r>
        <w:rPr>
          <w:noProof/>
        </w:rPr>
        <w:fldChar w:fldCharType="end"/>
      </w:r>
    </w:p>
    <w:p w:rsidR="007F77EA" w:rsidRDefault="007F77EA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Sposób liczenia makroskładników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7F77EA" w:rsidRDefault="007F77EA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- 10 -</w:t>
      </w:r>
      <w:r>
        <w:rPr>
          <w:noProof/>
        </w:rPr>
        <w:fldChar w:fldCharType="end"/>
      </w:r>
    </w:p>
    <w:p w:rsidR="007F77EA" w:rsidRDefault="007F77EA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7F77EA" w:rsidRDefault="007F77EA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7F77EA" w:rsidRDefault="007F77EA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- 14 -</w:t>
      </w:r>
      <w:r>
        <w:rPr>
          <w:noProof/>
        </w:rPr>
        <w:fldChar w:fldCharType="end"/>
      </w:r>
    </w:p>
    <w:p w:rsidR="007F77EA" w:rsidRDefault="007F77EA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ASP.NET.CORE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- 14 -</w:t>
      </w:r>
      <w:r>
        <w:rPr>
          <w:noProof/>
        </w:rPr>
        <w:fldChar w:fldCharType="end"/>
      </w:r>
    </w:p>
    <w:p w:rsidR="007F77EA" w:rsidRPr="007F77EA" w:rsidRDefault="007F77EA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7F77EA">
        <w:rPr>
          <w:noProof/>
          <w:lang w:val="en-US"/>
        </w:rPr>
        <w:t>2.2</w:t>
      </w:r>
      <w:r w:rsidRPr="007F77EA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7F77EA">
        <w:rPr>
          <w:noProof/>
          <w:lang w:val="en-US"/>
        </w:rPr>
        <w:t>Visual studio 2015</w:t>
      </w:r>
      <w:r w:rsidRPr="007F77EA">
        <w:rPr>
          <w:noProof/>
          <w:lang w:val="en-US"/>
        </w:rPr>
        <w:tab/>
      </w:r>
      <w:r>
        <w:rPr>
          <w:noProof/>
        </w:rPr>
        <w:fldChar w:fldCharType="begin"/>
      </w:r>
      <w:r w:rsidRPr="007F77EA">
        <w:rPr>
          <w:noProof/>
          <w:lang w:val="en-US"/>
        </w:rPr>
        <w:instrText xml:space="preserve"> PAGEREF _Toc471077634 \h </w:instrText>
      </w:r>
      <w:r>
        <w:rPr>
          <w:noProof/>
        </w:rPr>
      </w:r>
      <w:r>
        <w:rPr>
          <w:noProof/>
        </w:rPr>
        <w:fldChar w:fldCharType="separate"/>
      </w:r>
      <w:r w:rsidRPr="007F77EA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7F77EA" w:rsidRPr="007F77EA" w:rsidRDefault="007F77EA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7F77EA">
        <w:rPr>
          <w:noProof/>
          <w:lang w:val="en-US"/>
        </w:rPr>
        <w:t>2.3</w:t>
      </w:r>
      <w:r w:rsidRPr="007F77EA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7F77EA">
        <w:rPr>
          <w:noProof/>
          <w:lang w:val="en-US"/>
        </w:rPr>
        <w:t>Entity framework Core</w:t>
      </w:r>
      <w:r w:rsidRPr="007F77EA">
        <w:rPr>
          <w:noProof/>
          <w:lang w:val="en-US"/>
        </w:rPr>
        <w:tab/>
      </w:r>
      <w:r>
        <w:rPr>
          <w:noProof/>
        </w:rPr>
        <w:fldChar w:fldCharType="begin"/>
      </w:r>
      <w:r w:rsidRPr="007F77EA">
        <w:rPr>
          <w:noProof/>
          <w:lang w:val="en-US"/>
        </w:rPr>
        <w:instrText xml:space="preserve"> PAGEREF _Toc471077635 \h </w:instrText>
      </w:r>
      <w:r>
        <w:rPr>
          <w:noProof/>
        </w:rPr>
      </w:r>
      <w:r>
        <w:rPr>
          <w:noProof/>
        </w:rPr>
        <w:fldChar w:fldCharType="separate"/>
      </w:r>
      <w:r w:rsidRPr="007F77EA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7F77EA" w:rsidRPr="007F77EA" w:rsidRDefault="007F77EA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7F77EA">
        <w:rPr>
          <w:noProof/>
          <w:lang w:val="en-US"/>
        </w:rPr>
        <w:t>2.4</w:t>
      </w:r>
      <w:r w:rsidRPr="007F77EA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7F77EA">
        <w:rPr>
          <w:noProof/>
          <w:lang w:val="en-US"/>
        </w:rPr>
        <w:t>GitHub</w:t>
      </w:r>
      <w:r w:rsidRPr="007F77EA">
        <w:rPr>
          <w:noProof/>
          <w:lang w:val="en-US"/>
        </w:rPr>
        <w:tab/>
      </w:r>
      <w:r>
        <w:rPr>
          <w:noProof/>
        </w:rPr>
        <w:fldChar w:fldCharType="begin"/>
      </w:r>
      <w:r w:rsidRPr="007F77EA">
        <w:rPr>
          <w:noProof/>
          <w:lang w:val="en-US"/>
        </w:rPr>
        <w:instrText xml:space="preserve"> PAGEREF _Toc471077636 \h </w:instrText>
      </w:r>
      <w:r>
        <w:rPr>
          <w:noProof/>
        </w:rPr>
      </w:r>
      <w:r>
        <w:rPr>
          <w:noProof/>
        </w:rPr>
        <w:fldChar w:fldCharType="separate"/>
      </w:r>
      <w:r w:rsidRPr="007F77EA">
        <w:rPr>
          <w:noProof/>
          <w:lang w:val="en-US"/>
        </w:rPr>
        <w:t>- 17 -</w:t>
      </w:r>
      <w:r>
        <w:rPr>
          <w:noProof/>
        </w:rPr>
        <w:fldChar w:fldCharType="end"/>
      </w:r>
    </w:p>
    <w:p w:rsidR="007F77EA" w:rsidRPr="007F77EA" w:rsidRDefault="007F77EA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7F77EA">
        <w:rPr>
          <w:noProof/>
          <w:lang w:val="en-US"/>
        </w:rPr>
        <w:t>2.5</w:t>
      </w:r>
      <w:r w:rsidRPr="007F77EA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7F77EA">
        <w:rPr>
          <w:noProof/>
          <w:lang w:val="en-US"/>
        </w:rPr>
        <w:t>SourceTree</w:t>
      </w:r>
      <w:r w:rsidRPr="007F77EA">
        <w:rPr>
          <w:noProof/>
          <w:lang w:val="en-US"/>
        </w:rPr>
        <w:tab/>
      </w:r>
      <w:r>
        <w:rPr>
          <w:noProof/>
        </w:rPr>
        <w:fldChar w:fldCharType="begin"/>
      </w:r>
      <w:r w:rsidRPr="007F77EA">
        <w:rPr>
          <w:noProof/>
          <w:lang w:val="en-US"/>
        </w:rPr>
        <w:instrText xml:space="preserve"> PAGEREF _Toc471077637 \h </w:instrText>
      </w:r>
      <w:r>
        <w:rPr>
          <w:noProof/>
        </w:rPr>
      </w:r>
      <w:r>
        <w:rPr>
          <w:noProof/>
        </w:rPr>
        <w:fldChar w:fldCharType="separate"/>
      </w:r>
      <w:r w:rsidRPr="007F77EA">
        <w:rPr>
          <w:noProof/>
          <w:lang w:val="en-US"/>
        </w:rPr>
        <w:t>- 17 -</w:t>
      </w:r>
      <w:r>
        <w:rPr>
          <w:noProof/>
        </w:rPr>
        <w:fldChar w:fldCharType="end"/>
      </w:r>
    </w:p>
    <w:p w:rsidR="007F77EA" w:rsidRPr="007F77EA" w:rsidRDefault="007F77EA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7F77EA">
        <w:rPr>
          <w:noProof/>
          <w:lang w:val="en-US"/>
        </w:rPr>
        <w:t>2.6</w:t>
      </w:r>
      <w:r w:rsidRPr="007F77EA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7F77EA">
        <w:rPr>
          <w:noProof/>
          <w:lang w:val="en-US"/>
        </w:rPr>
        <w:t>Semantic UI</w:t>
      </w:r>
      <w:r w:rsidRPr="007F77EA">
        <w:rPr>
          <w:noProof/>
          <w:lang w:val="en-US"/>
        </w:rPr>
        <w:tab/>
      </w:r>
      <w:r>
        <w:rPr>
          <w:noProof/>
        </w:rPr>
        <w:fldChar w:fldCharType="begin"/>
      </w:r>
      <w:r w:rsidRPr="007F77EA">
        <w:rPr>
          <w:noProof/>
          <w:lang w:val="en-US"/>
        </w:rPr>
        <w:instrText xml:space="preserve"> PAGEREF _Toc471077638 \h </w:instrText>
      </w:r>
      <w:r>
        <w:rPr>
          <w:noProof/>
        </w:rPr>
      </w:r>
      <w:r>
        <w:rPr>
          <w:noProof/>
        </w:rPr>
        <w:fldChar w:fldCharType="separate"/>
      </w:r>
      <w:r w:rsidRPr="007F77EA">
        <w:rPr>
          <w:noProof/>
          <w:lang w:val="en-US"/>
        </w:rPr>
        <w:t>- 18 -</w:t>
      </w:r>
      <w:r>
        <w:rPr>
          <w:noProof/>
        </w:rPr>
        <w:fldChar w:fldCharType="end"/>
      </w:r>
    </w:p>
    <w:p w:rsidR="007F77EA" w:rsidRPr="007F77EA" w:rsidRDefault="007F77EA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</w:pPr>
      <w:r w:rsidRPr="007F77EA">
        <w:rPr>
          <w:noProof/>
          <w:lang w:val="en-US"/>
        </w:rPr>
        <w:t>3</w:t>
      </w:r>
      <w:r w:rsidRPr="007F77EA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  <w:tab/>
      </w:r>
      <w:r w:rsidRPr="007F77EA">
        <w:rPr>
          <w:noProof/>
          <w:lang w:val="en-US"/>
        </w:rPr>
        <w:t>Implementacja</w:t>
      </w:r>
      <w:r w:rsidRPr="007F77EA">
        <w:rPr>
          <w:noProof/>
          <w:lang w:val="en-US"/>
        </w:rPr>
        <w:tab/>
      </w:r>
      <w:r>
        <w:rPr>
          <w:noProof/>
        </w:rPr>
        <w:fldChar w:fldCharType="begin"/>
      </w:r>
      <w:r w:rsidRPr="007F77EA">
        <w:rPr>
          <w:noProof/>
          <w:lang w:val="en-US"/>
        </w:rPr>
        <w:instrText xml:space="preserve"> PAGEREF _Toc471077639 \h </w:instrText>
      </w:r>
      <w:r>
        <w:rPr>
          <w:noProof/>
        </w:rPr>
      </w:r>
      <w:r>
        <w:rPr>
          <w:noProof/>
        </w:rPr>
        <w:fldChar w:fldCharType="separate"/>
      </w:r>
      <w:r w:rsidRPr="007F77EA">
        <w:rPr>
          <w:noProof/>
          <w:lang w:val="en-US"/>
        </w:rPr>
        <w:t>- 19 -</w:t>
      </w:r>
      <w:r>
        <w:rPr>
          <w:noProof/>
        </w:rPr>
        <w:fldChar w:fldCharType="end"/>
      </w:r>
    </w:p>
    <w:p w:rsidR="007F77EA" w:rsidRDefault="007F77EA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- 19 -</w:t>
      </w:r>
      <w:r>
        <w:rPr>
          <w:noProof/>
        </w:rPr>
        <w:fldChar w:fldCharType="end"/>
      </w:r>
    </w:p>
    <w:p w:rsidR="007F77EA" w:rsidRDefault="007F77EA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7F77EA" w:rsidRDefault="007F77EA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- 25 -</w:t>
      </w:r>
      <w:r>
        <w:rPr>
          <w:noProof/>
        </w:rPr>
        <w:fldChar w:fldCharType="end"/>
      </w:r>
    </w:p>
    <w:p w:rsidR="007F77EA" w:rsidRDefault="007F77EA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- 27 -</w:t>
      </w:r>
      <w:r>
        <w:rPr>
          <w:noProof/>
        </w:rPr>
        <w:fldChar w:fldCharType="end"/>
      </w:r>
    </w:p>
    <w:p w:rsidR="007F77EA" w:rsidRDefault="007F77EA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- 29 -</w:t>
      </w:r>
      <w:r>
        <w:rPr>
          <w:noProof/>
        </w:rPr>
        <w:fldChar w:fldCharType="end"/>
      </w:r>
    </w:p>
    <w:p w:rsidR="007F77EA" w:rsidRDefault="007F77EA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- 30 -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Bezodstpw"/>
        <w:rPr>
          <w:rStyle w:val="ListLabel1"/>
        </w:rPr>
      </w:pPr>
      <w:bookmarkStart w:id="0" w:name="_Toc471077625"/>
      <w:r w:rsidRPr="00385D15">
        <w:rPr>
          <w:rStyle w:val="ListLabel1"/>
        </w:rPr>
        <w:lastRenderedPageBreak/>
        <w:t>Słownik pojęć</w:t>
      </w:r>
      <w:bookmarkEnd w:id="0"/>
    </w:p>
    <w:p w:rsidR="001F3419" w:rsidRPr="00F34EC0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 xml:space="preserve">Framework  - </w:t>
      </w:r>
      <w:r w:rsidR="001A72D8">
        <w:rPr>
          <w:rStyle w:val="bold"/>
        </w:rPr>
        <w:t>z</w:t>
      </w:r>
      <w:r w:rsidRPr="00F34EC0">
        <w:rPr>
          <w:rStyle w:val="bold"/>
        </w:rPr>
        <w:t>biór narzędzi pozwalających na budowę aplikacji i ułatwiający pracę po przez komponenty oraz biblioteki przeznaczone do wykonywania określonych zadań.</w:t>
      </w:r>
    </w:p>
    <w:p w:rsidR="001F3419" w:rsidRPr="00F34EC0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Sól (salt) –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Pr="00F34EC0">
        <w:rPr>
          <w:rStyle w:val="bold"/>
          <w:webHidden/>
        </w:rPr>
        <w:t>funkcji skrótu</w:t>
      </w:r>
      <w:r w:rsidRPr="00F34EC0">
        <w:rPr>
          <w:rStyle w:val="bold"/>
        </w:rPr>
        <w:t xml:space="preserve">. Sól zapobiega </w:t>
      </w:r>
      <w:r w:rsidR="0030598B" w:rsidRPr="00F34EC0">
        <w:rPr>
          <w:rStyle w:val="bold"/>
        </w:rPr>
        <w:t>przed atakami słownikowymi na bazę haseł.</w:t>
      </w:r>
    </w:p>
    <w:p w:rsidR="001F3419" w:rsidRPr="00F34EC0" w:rsidRDefault="001A72D8" w:rsidP="00742EF4">
      <w:pPr>
        <w:pStyle w:val="NormalnyWeb"/>
        <w:spacing w:before="100" w:after="100" w:line="360" w:lineRule="auto"/>
        <w:ind w:right="-2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 xml:space="preserve">ałkowite dzienne zapotrzebowanie kaloryczne. </w:t>
      </w:r>
    </w:p>
    <w:p w:rsidR="001F3419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ny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proofErr w:type="spellStart"/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</w:t>
      </w:r>
      <w:proofErr w:type="spellEnd"/>
      <w:r w:rsidRPr="00F34EC0">
        <w:rPr>
          <w:rStyle w:val="bold"/>
          <w:lang w:val="en-US"/>
        </w:rPr>
        <w:t xml:space="preserve"> </w:t>
      </w:r>
      <w:proofErr w:type="spellStart"/>
      <w:r w:rsidRPr="00F34EC0">
        <w:rPr>
          <w:rStyle w:val="bold"/>
          <w:lang w:val="en-US"/>
        </w:rPr>
        <w:t>termiczny</w:t>
      </w:r>
      <w:proofErr w:type="spellEnd"/>
      <w:r w:rsidRPr="00F34EC0">
        <w:rPr>
          <w:rStyle w:val="bold"/>
          <w:lang w:val="en-US"/>
        </w:rPr>
        <w:t xml:space="preserve"> </w:t>
      </w:r>
      <w:proofErr w:type="spellStart"/>
      <w:r w:rsidRPr="00F34EC0">
        <w:rPr>
          <w:rStyle w:val="bold"/>
          <w:lang w:val="en-US"/>
        </w:rPr>
        <w:t>pożywienia</w:t>
      </w:r>
      <w:proofErr w:type="spellEnd"/>
      <w:r w:rsidRPr="00F34EC0">
        <w:rPr>
          <w:rStyle w:val="bold"/>
          <w:lang w:val="en-US"/>
        </w:rPr>
        <w:t>.</w:t>
      </w:r>
    </w:p>
    <w:p w:rsidR="001F3419" w:rsidRPr="00F34EC0" w:rsidRDefault="00D00F21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NEAT – </w:t>
      </w:r>
      <w:r w:rsidR="001A72D8">
        <w:rPr>
          <w:rStyle w:val="bold"/>
        </w:rPr>
        <w:t>k</w:t>
      </w:r>
      <w:r w:rsidRPr="00F34EC0">
        <w:rPr>
          <w:rStyle w:val="bold"/>
        </w:rPr>
        <w:t>alorie spalane podczas codziennych czynności.</w:t>
      </w:r>
    </w:p>
    <w:p w:rsidR="001F3419" w:rsidRPr="00F34EC0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– t</w:t>
      </w:r>
      <w:r w:rsidR="003456CD" w:rsidRPr="00F34EC0">
        <w:rPr>
          <w:rStyle w:val="bold"/>
        </w:rPr>
        <w:t>yp budowy ciała cechujący się smukłą sylwetką, drobnymi kościami, chudymi oraz długimi kończynami, a także wąskimi ramionami.</w:t>
      </w:r>
    </w:p>
    <w:p w:rsidR="001F3419" w:rsidRPr="00F34EC0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sylwetką, mający tendencję do tycia po przez wolny metabolizm oraz posiadający wysoki poziom tkanki tłuszczowej.</w:t>
      </w:r>
    </w:p>
    <w:p w:rsidR="001F3419" w:rsidRPr="00F34EC0" w:rsidRDefault="001A72D8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–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1A72D8">
        <w:rPr>
          <w:rStyle w:val="bold"/>
        </w:rPr>
        <w:t>–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ny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Pr="003A6887">
        <w:rPr>
          <w:rStyle w:val="bold"/>
        </w:rPr>
        <w:t>(Dynamic-Link Library) -</w:t>
      </w:r>
      <w:r w:rsidR="003456CD" w:rsidRPr="003A6887">
        <w:rPr>
          <w:rStyle w:val="bold"/>
        </w:rPr>
        <w:t xml:space="preserve"> </w:t>
      </w:r>
      <w:hyperlink r:id="rId16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Bezodstpw"/>
        <w:rPr>
          <w:rStyle w:val="ListLabel1"/>
        </w:rPr>
      </w:pPr>
      <w:bookmarkStart w:id="1" w:name="_Toc466799711"/>
      <w:bookmarkStart w:id="2" w:name="_Toc471077626"/>
      <w:bookmarkEnd w:id="1"/>
      <w:r w:rsidRPr="00154DC2">
        <w:rPr>
          <w:rStyle w:val="ListLabel1"/>
        </w:rPr>
        <w:lastRenderedPageBreak/>
        <w:t>Wstęp</w:t>
      </w:r>
      <w:bookmarkEnd w:id="2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>zęsto błędnie postrzegana jako deficyt kaloryczny. Dieta może służyć zarówno utracie jak i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przyroście masy ciała. Wyróżniamy kilka sposobów kontroli diety. Możliwe jest zlecenie dietetykowi sporządzenia rozpiski posiłków lub wyboru gotowych szablonów. Jednym z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popularniejszych sposobów w ostatnich latach jest liczenie kalorii oraz makroskładników. Jest to w zupełności wystarczające dla osób które po prostu chcą zwiększyć lub zmniejszyć masę ciała. Istnieje  wiele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>Celem projektu jest utworzenie strony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8949E7">
        <w:rPr>
          <w:rStyle w:val="bold"/>
        </w:rPr>
        <w:t>naszych postępów oraz planowania bilansu kalorycznego. Możliwe jest dodawanie własnych produktów jak i korzystanie z produktów dodanych przez innych użytkowników korzystających ze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DA31D1">
      <w:pPr>
        <w:pStyle w:val="Akapitzlist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 treningu </w:t>
      </w:r>
      <w:r w:rsidR="00451372">
        <w:rPr>
          <w:rStyle w:val="bold"/>
        </w:rPr>
        <w:t xml:space="preserve">- </w:t>
      </w:r>
      <w:r>
        <w:rPr>
          <w:rStyle w:val="bold"/>
        </w:rPr>
        <w:t>polska strona pozwalająca na wyliczania bilansu kalorycznego, zarządzania swoją dietą. Właścicielem strony jest firma sfd. Posiada własne forum oraz sklep które zostały połączone ze stroną po treningu.</w:t>
      </w:r>
    </w:p>
    <w:p w:rsidR="00D257CC" w:rsidRDefault="00451372" w:rsidP="00DA31D1">
      <w:pPr>
        <w:pStyle w:val="Akapitzlist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MyFitnessP</w:t>
      </w:r>
      <w:r w:rsidR="00D257CC">
        <w:rPr>
          <w:rStyle w:val="bold"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do śledzenia diety oraz ćwiczeń w celu </w:t>
      </w:r>
      <w:r w:rsidR="00F0207D">
        <w:rPr>
          <w:rStyle w:val="bold"/>
        </w:rPr>
        <w:t>zdeterminowania optymalnego spożycia kalorii</w:t>
      </w:r>
      <w:r w:rsidR="00073E33">
        <w:rPr>
          <w:rStyle w:val="bold"/>
        </w:rPr>
        <w:t xml:space="preserve"> dla użytkownika. W 2015 roku została wykupiona przez firmę Under Armor, która obecnie jest właścicielem </w:t>
      </w:r>
      <w:r w:rsidR="00F0207D">
        <w:rPr>
          <w:rStyle w:val="bold"/>
        </w:rPr>
        <w:t>serwisu internetowe</w:t>
      </w:r>
      <w:r w:rsidR="00073E33">
        <w:rPr>
          <w:rStyle w:val="bold"/>
        </w:rPr>
        <w:t>. Strona posiada także własną aplikację na telefony IOS oraz Android.</w:t>
      </w:r>
    </w:p>
    <w:p w:rsidR="00742EF4" w:rsidRDefault="003A3096" w:rsidP="00DA31D1">
      <w:pPr>
        <w:pStyle w:val="Akapitzlist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 które zostaje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1F3419" w:rsidRPr="00D257CC" w:rsidRDefault="00154DC2" w:rsidP="00154DC2">
      <w:pPr>
        <w:pStyle w:val="Legenda"/>
        <w:rPr>
          <w:rStyle w:val="bold"/>
          <w:lang w:val="pl-PL"/>
        </w:rPr>
      </w:pPr>
      <w:bookmarkStart w:id="3" w:name="_Toc471077627"/>
      <w:r w:rsidRPr="00D257CC">
        <w:rPr>
          <w:rStyle w:val="bold"/>
          <w:lang w:val="pl-PL"/>
        </w:rPr>
        <w:lastRenderedPageBreak/>
        <w:t>Temat1</w:t>
      </w:r>
      <w:bookmarkEnd w:id="3"/>
    </w:p>
    <w:p w:rsidR="00777214" w:rsidRDefault="00777214" w:rsidP="00F34EC0">
      <w:pPr>
        <w:ind w:left="0" w:right="-2"/>
        <w:jc w:val="both"/>
      </w:pPr>
      <w:r>
        <w:t>Wstępny opis</w:t>
      </w:r>
    </w:p>
    <w:p w:rsidR="00777214" w:rsidRDefault="00777214" w:rsidP="00F34EC0">
      <w:pPr>
        <w:ind w:left="0" w:right="-2"/>
        <w:jc w:val="both"/>
      </w:pPr>
    </w:p>
    <w:p w:rsidR="00777214" w:rsidRDefault="00777214" w:rsidP="00F34EC0">
      <w:pPr>
        <w:ind w:left="0" w:right="-2"/>
        <w:jc w:val="both"/>
      </w:pPr>
    </w:p>
    <w:p w:rsidR="00777214" w:rsidRDefault="00777214" w:rsidP="00F34EC0">
      <w:pPr>
        <w:ind w:left="0" w:right="-2"/>
        <w:jc w:val="both"/>
      </w:pPr>
    </w:p>
    <w:p w:rsidR="00777214" w:rsidRDefault="00777214" w:rsidP="00F34EC0">
      <w:pPr>
        <w:ind w:left="0" w:right="-2"/>
        <w:jc w:val="both"/>
      </w:pPr>
    </w:p>
    <w:p w:rsidR="001F3419" w:rsidRDefault="00777214" w:rsidP="00777214">
      <w:pPr>
        <w:pStyle w:val="Nagwek2"/>
      </w:pPr>
      <w:r>
        <w:t>Statystyki otyłości</w:t>
      </w:r>
    </w:p>
    <w:p w:rsidR="001F3419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bookmarkStart w:id="4" w:name="_GoBack"/>
      <w:bookmarkEnd w:id="4"/>
      <w:r w:rsidRPr="003A6887">
        <w:rPr>
          <w:rStyle w:val="bold"/>
        </w:rPr>
        <w:t>Statystyki dotyczące wagi ludności w Polsce przeprowadzone na przełomie 10 lat: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3456CD">
        <w:t xml:space="preserve">Tabela 1.0 Statystyki w Polsce na przełomie </w:t>
      </w:r>
      <w:r w:rsidR="003456CD">
        <w:rPr>
          <w:rFonts w:ascii="Calibri" w:eastAsia="Times New Roman" w:hAnsi="Calibri" w:cs="Times New Roman"/>
          <w:color w:val="000000"/>
          <w:sz w:val="22"/>
          <w:lang w:eastAsia="pl-PL"/>
        </w:rPr>
        <w:t>07.2006-06.2007</w:t>
      </w:r>
    </w:p>
    <w:p w:rsidR="001F3419" w:rsidRDefault="001F3419" w:rsidP="00F34EC0">
      <w:pPr>
        <w:ind w:left="0" w:right="-2"/>
      </w:pPr>
    </w:p>
    <w:p w:rsidR="00777214" w:rsidRDefault="00777214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  <w:t xml:space="preserve">Tabela 1.1 Statystyki w Polsce na przełomie </w:t>
      </w:r>
      <w:r>
        <w:rPr>
          <w:rFonts w:ascii="Calibri" w:eastAsia="Times New Roman" w:hAnsi="Calibri" w:cs="Times New Roman"/>
          <w:color w:val="000000"/>
          <w:sz w:val="22"/>
          <w:lang w:eastAsia="pl-PL"/>
        </w:rPr>
        <w:t>07.2011-06.2012</w:t>
      </w:r>
    </w:p>
    <w:p w:rsidR="001F3419" w:rsidRDefault="001F3419" w:rsidP="00F34EC0">
      <w:pPr>
        <w:spacing w:before="0" w:after="0" w:line="240" w:lineRule="auto"/>
        <w:ind w:left="0" w:right="-2"/>
      </w:pPr>
    </w:p>
    <w:p w:rsidR="00777214" w:rsidRDefault="00777214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1F3419" w:rsidRPr="00A42A71" w:rsidRDefault="00544610" w:rsidP="00A42A71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3456CD">
        <w:t xml:space="preserve">Tabela 1.2 Statystyki w Polsce na przełomie </w:t>
      </w:r>
      <w:r w:rsidR="003456CD">
        <w:rPr>
          <w:rFonts w:ascii="Calibri" w:eastAsia="Times New Roman" w:hAnsi="Calibri" w:cs="Times New Roman"/>
          <w:color w:val="000000"/>
          <w:sz w:val="22"/>
          <w:lang w:eastAsia="pl-PL"/>
        </w:rPr>
        <w:t>07.2015-12.2015</w:t>
      </w:r>
    </w:p>
    <w:p w:rsidR="00777214" w:rsidRDefault="00777214" w:rsidP="00777214">
      <w:pPr>
        <w:spacing w:before="0" w:after="0" w:line="240" w:lineRule="auto"/>
        <w:ind w:left="0" w:right="0"/>
        <w:rPr>
          <w:rStyle w:val="bold"/>
        </w:rPr>
      </w:pPr>
    </w:p>
    <w:p w:rsidR="00F36A38" w:rsidRPr="00153F32" w:rsidRDefault="00153F32" w:rsidP="000701E9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W przeciągu dziesięciu lat w naszym kraju procent niedowagi zmniejszył się. Przyczyniło się to także do znacznego przyrostu osób z nadwagą oraz otyłością. </w:t>
      </w:r>
      <w:r w:rsidR="00AB0335" w:rsidRPr="00153F32">
        <w:rPr>
          <w:rStyle w:val="bold"/>
        </w:rPr>
        <w:t>Porównując tabelę 1.0 oraz 1.1 i 1.2 można zaobserwować znaczy przyrost otyłości i</w:t>
      </w:r>
      <w:r w:rsidR="00F06889" w:rsidRPr="00153F32">
        <w:rPr>
          <w:rStyle w:val="bold"/>
        </w:rPr>
        <w:t> </w:t>
      </w:r>
      <w:r w:rsidR="00AB0335" w:rsidRPr="00153F32">
        <w:rPr>
          <w:rStyle w:val="bold"/>
        </w:rPr>
        <w:t xml:space="preserve"> nadwagi która wzrosła o około 4%. Niedowaga zmalała</w:t>
      </w:r>
      <w:r w:rsidRPr="00153F32">
        <w:rPr>
          <w:rStyle w:val="bold"/>
        </w:rPr>
        <w:t xml:space="preserve"> o około 1,2 %. </w:t>
      </w:r>
      <w:r w:rsidR="003456CD" w:rsidRPr="00153F32">
        <w:rPr>
          <w:rStyle w:val="bold"/>
        </w:rPr>
        <w:t>Jest to niekorzystne zjawisko występujące w Polsce jak i na całym świecie.</w:t>
      </w:r>
      <w:r>
        <w:rPr>
          <w:rStyle w:val="bold"/>
        </w:rPr>
        <w:t xml:space="preserve"> </w:t>
      </w:r>
      <w:r w:rsidR="003456CD" w:rsidRPr="00153F32">
        <w:rPr>
          <w:rStyle w:val="bold"/>
        </w:rPr>
        <w:t>Najgorzej pod tym względem sytuacja przedstawia się w krajach najbardziej rozwiniętych. Liderem w rankingu ilości otyłych osób w kraju są Stany Zjednoczone gdzie aż 1/3 społeczeństwa ma problemy z nadwagą. Przyczyną tego zjawiska jest udoskonalenie świata, skutkuje to brakiem aktywności fizycznej w społeczeństwie</w:t>
      </w:r>
      <w:bookmarkStart w:id="5" w:name="_Toc466799712"/>
    </w:p>
    <w:p w:rsidR="00F36A38" w:rsidRDefault="00F36A38" w:rsidP="00F36A38">
      <w:r>
        <w:br w:type="page"/>
      </w:r>
    </w:p>
    <w:p w:rsidR="001F3419" w:rsidRDefault="003456CD" w:rsidP="00154DC2">
      <w:pPr>
        <w:pStyle w:val="Nagwek2"/>
      </w:pPr>
      <w:bookmarkStart w:id="6" w:name="_Toc471077628"/>
      <w:bookmarkEnd w:id="5"/>
      <w:r>
        <w:lastRenderedPageBreak/>
        <w:t>Sposób liczenia makroskładników</w:t>
      </w:r>
      <w:bookmarkEnd w:id="6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>Makroskładniki powinny zostać dobrane indywidualnie w zależności od celu i</w:t>
      </w:r>
      <w:r w:rsidR="005650CE" w:rsidRPr="003A6887">
        <w:rPr>
          <w:rStyle w:val="bold"/>
        </w:rPr>
        <w:t> </w:t>
      </w:r>
      <w:r w:rsidRPr="003A6887">
        <w:rPr>
          <w:rStyle w:val="bold"/>
        </w:rPr>
        <w:t xml:space="preserve"> zapotrzebowania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Zakłada się że na: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osób ćwiczących podstawowymi dietami wynikającymi z  podziału makroskładników są:</w:t>
      </w:r>
    </w:p>
    <w:p w:rsidR="001F3419" w:rsidRPr="003A6887" w:rsidRDefault="003456CD" w:rsidP="00DA31D1">
      <w:pPr>
        <w:pStyle w:val="Akapitzlist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451372">
      <w:pPr>
        <w:pStyle w:val="Akapitzlist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Główną różnicą między tymi dietami jest stosunek między węglowodanami a tłuszczami. Standardowo zakłada się że osoba ćwiczące powinna spożywać 2g białka na kg masy ciała.</w:t>
      </w: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przykładu diety wysokowęglowodanowej. Osoba ważąca 70 kg i spożywająca  2500 kCal powinna zjeść około 140g białka ,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Nagwek2"/>
      </w:pPr>
      <w:bookmarkStart w:id="7" w:name="_Toc470096681"/>
      <w:bookmarkStart w:id="8" w:name="_Toc471077629"/>
      <w:r>
        <w:lastRenderedPageBreak/>
        <w:t>Zapotrzebowanie kaloryczne.</w:t>
      </w:r>
      <w:bookmarkEnd w:id="7"/>
      <w:bookmarkEnd w:id="8"/>
    </w:p>
    <w:p w:rsidR="00DA10C5" w:rsidRDefault="003456CD" w:rsidP="00DA10C5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Występuje kilka sposobów na wyliczenie zapotrzebowania kalorycznego.</w:t>
      </w:r>
    </w:p>
    <w:p w:rsidR="00451372" w:rsidRDefault="00DA10C5" w:rsidP="00DA10C5">
      <w:pPr>
        <w:pStyle w:val="Normalny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Pierwsza, najprostsza metoda określona wzorem </w:t>
      </w:r>
      <w:r w:rsidR="003456CD" w:rsidRPr="00F900B0">
        <w:rPr>
          <w:rStyle w:val="bold"/>
        </w:rPr>
        <w:t>w wie</w:t>
      </w:r>
      <w:r>
        <w:rPr>
          <w:rStyle w:val="bold"/>
        </w:rPr>
        <w:t>lu przypadkach się nie sprawdza.</w:t>
      </w:r>
    </w:p>
    <w:p w:rsidR="00530A9D" w:rsidRPr="00530A9D" w:rsidRDefault="00530A9D" w:rsidP="00530A9D">
      <w:pPr>
        <w:spacing w:before="0" w:after="0" w:line="240" w:lineRule="auto"/>
        <w:ind w:left="0" w:right="-2"/>
        <w:jc w:val="center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BMR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weight</m:t>
          </m:r>
          <m:r>
            <m:rPr>
              <m:sty m:val="b"/>
            </m:rPr>
            <w:rPr>
              <w:rFonts w:ascii="Cambria Math" w:hAnsi="Cambria Math"/>
            </w:rPr>
            <m:t>*24*</m:t>
          </m:r>
          <m:r>
            <m:rPr>
              <m:sty m:val="bi"/>
            </m:rPr>
            <w:rPr>
              <w:rFonts w:ascii="Cambria Math" w:hAnsi="Cambria Math"/>
            </w:rPr>
            <m:t>activit</m:t>
          </m:r>
          <m:r>
            <m:rPr>
              <m:sty m:val="b"/>
            </m:rPr>
            <w:rPr>
              <w:rFonts w:ascii="Cambria Math" w:hAnsi="Cambria Math" w:cs="Cambria Math"/>
            </w:rPr>
            <m:t>y</m:t>
          </m:r>
        </m:oMath>
      </m:oMathPara>
    </w:p>
    <w:p w:rsidR="00530A9D" w:rsidRDefault="00530A9D" w:rsidP="00530A9D">
      <w:pPr>
        <w:spacing w:before="0" w:after="0" w:line="240" w:lineRule="auto"/>
        <w:ind w:left="0" w:right="-2"/>
        <w:jc w:val="center"/>
        <w:rPr>
          <w:rStyle w:val="bold"/>
        </w:rPr>
      </w:pPr>
      <w:r w:rsidRPr="00DA10C5">
        <w:t>Wzór 1.0</w:t>
      </w:r>
    </w:p>
    <w:p w:rsidR="001F3419" w:rsidRPr="00F900B0" w:rsidRDefault="00530A9D" w:rsidP="00530A9D">
      <w:pPr>
        <w:pStyle w:val="Normalny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We wzorze 1.0 </w:t>
      </w:r>
      <w:proofErr w:type="spellStart"/>
      <w:r>
        <w:rPr>
          <w:rStyle w:val="bold"/>
        </w:rPr>
        <w:t>weight</w:t>
      </w:r>
      <w:proofErr w:type="spellEnd"/>
      <w:r>
        <w:rPr>
          <w:rStyle w:val="bold"/>
        </w:rPr>
        <w:t xml:space="preserve"> jest odpowiednikiem masy ciała, a </w:t>
      </w:r>
      <w:proofErr w:type="spellStart"/>
      <w:r>
        <w:rPr>
          <w:rStyle w:val="bold"/>
        </w:rPr>
        <w:t>activity</w:t>
      </w:r>
      <w:proofErr w:type="spellEnd"/>
      <w:r>
        <w:rPr>
          <w:rStyle w:val="bold"/>
        </w:rPr>
        <w:t xml:space="preserve"> współczynnikiem aktywności fizycznej, która występuje w przedziale od 1.0 do 2.0 i prezentuje się następująco:</w:t>
      </w:r>
    </w:p>
    <w:p w:rsidR="001F3419" w:rsidRPr="00F900B0" w:rsidRDefault="003456CD" w:rsidP="00124FC8">
      <w:pPr>
        <w:pStyle w:val="Normalny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Pr="00F900B0">
        <w:rPr>
          <w:rStyle w:val="bold"/>
        </w:rPr>
        <w:br/>
        <w:t>1,2 – praca siedząca, aktywność fizyczna na niskim poziomie</w:t>
      </w:r>
      <w:r w:rsidRPr="00F900B0">
        <w:rPr>
          <w:rStyle w:val="bold"/>
        </w:rPr>
        <w:br/>
        <w:t>1,4 – praca niefizyczna, trening 2 razy w tygodniu</w:t>
      </w:r>
      <w:r w:rsidRPr="00F900B0">
        <w:rPr>
          <w:rStyle w:val="bold"/>
        </w:rPr>
        <w:br/>
        <w:t>1,6 – lekka praca fizyczna, trening 3-4 razy w tygodniu</w:t>
      </w:r>
      <w:r w:rsidRPr="00F900B0">
        <w:rPr>
          <w:rStyle w:val="bold"/>
        </w:rPr>
        <w:br/>
        <w:t>1,8 – praca fizyczna, trening 5 razy w tygodniu</w:t>
      </w:r>
      <w:r w:rsidRPr="00F900B0">
        <w:rPr>
          <w:rStyle w:val="bold"/>
        </w:rPr>
        <w:br/>
        <w:t xml:space="preserve">2,0 – ciężka praca fizyczna, codzienny trening </w:t>
      </w:r>
    </w:p>
    <w:p w:rsidR="00530A9D" w:rsidRDefault="003456CD" w:rsidP="00530A9D">
      <w:pPr>
        <w:pStyle w:val="Normalny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Bardziej złożona m</w:t>
      </w:r>
      <w:r w:rsidR="00530A9D">
        <w:rPr>
          <w:rStyle w:val="bold"/>
        </w:rPr>
        <w:t>etoda która jest opisana wzorem 1.1</w:t>
      </w:r>
      <w:r w:rsidR="004C0EFB">
        <w:rPr>
          <w:rStyle w:val="bold"/>
        </w:rPr>
        <w:t>, pozwoli nam na przybliżone wyliczenie zapotrzebowania.</w:t>
      </w:r>
    </w:p>
    <w:p w:rsidR="001F3419" w:rsidRPr="00530A9D" w:rsidRDefault="003456CD" w:rsidP="00282CE1">
      <w:pPr>
        <w:spacing w:before="0" w:after="0" w:line="240" w:lineRule="auto"/>
        <w:ind w:left="0" w:right="-2"/>
        <w:rPr>
          <w:rFonts w:ascii="Cambria Math" w:hAnsi="Cambria Math"/>
          <w:b/>
          <w:iCs/>
        </w:rPr>
      </w:pPr>
      <w:r w:rsidRPr="00F900B0">
        <w:rPr>
          <w:rStyle w:val="bold"/>
        </w:rPr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TDEE = BMR + TEA + N</m:t>
          </m:r>
          <m:r>
            <m:rPr>
              <m:sty m:val="b"/>
            </m:rPr>
            <w:rPr>
              <w:rFonts w:ascii="Cambria Math" w:hAnsi="Cambria Math" w:cs="Cambria Math"/>
            </w:rPr>
            <m:t>E</m:t>
          </m:r>
          <m:r>
            <m:rPr>
              <m:sty m:val="b"/>
            </m:rPr>
            <w:rPr>
              <w:rFonts w:ascii="Cambria Math" w:hAnsi="Cambria Math"/>
            </w:rPr>
            <m:t>AT + TEF</m:t>
          </m:r>
        </m:oMath>
      </m:oMathPara>
    </w:p>
    <w:p w:rsidR="00530A9D" w:rsidRPr="00F900B0" w:rsidRDefault="00530A9D" w:rsidP="004C0EFB">
      <w:pPr>
        <w:spacing w:before="0" w:after="0" w:line="240" w:lineRule="auto"/>
        <w:ind w:left="0" w:right="-2"/>
        <w:jc w:val="center"/>
        <w:rPr>
          <w:rStyle w:val="bold"/>
        </w:rPr>
      </w:pPr>
      <w:r w:rsidRPr="00530A9D">
        <w:t xml:space="preserve">Wzór </w:t>
      </w:r>
      <w:r w:rsidRPr="00530A9D">
        <w:t>1.1</w:t>
      </w:r>
    </w:p>
    <w:p w:rsidR="005C69A1" w:rsidRDefault="003456CD" w:rsidP="005C69A1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BMR </w:t>
      </w:r>
      <w:r w:rsidR="005C69A1">
        <w:rPr>
          <w:rStyle w:val="bold"/>
        </w:rPr>
        <w:t>w zależności od płci, dla kobiet przedstawione wzorem 1.2 i dla mężczyzn wzorem 1.3</w:t>
      </w:r>
      <w:r w:rsidR="000260C2">
        <w:rPr>
          <w:rStyle w:val="bold"/>
        </w:rPr>
        <w:t>.</w:t>
      </w:r>
    </w:p>
    <w:p w:rsidR="005C69A1" w:rsidRPr="00F900B0" w:rsidRDefault="0049181A" w:rsidP="005C69A1">
      <w:pPr>
        <w:spacing w:before="0" w:after="0" w:line="240" w:lineRule="auto"/>
        <w:ind w:left="0" w:right="-2"/>
        <w:jc w:val="center"/>
        <w:rPr>
          <w:rStyle w:val="bold"/>
        </w:rPr>
      </w:pPr>
      <w:r w:rsidRPr="00F900B0">
        <w:rPr>
          <w:rStyle w:val="bold"/>
        </w:rPr>
        <w:br/>
      </w:r>
      <m:oMathPara>
        <m:oMath>
          <m:r>
            <m:rPr>
              <m:sty m:val="b"/>
            </m:rPr>
            <w:rPr>
              <w:rStyle w:val="bold"/>
              <w:rFonts w:ascii="Cambria Math" w:hAnsi="Cambria Math"/>
            </w:rPr>
            <m:t>BMR = 9,99* waga  + 6,25 * wzrost – 4,92* wiek – 161</m:t>
          </m:r>
          <m:r>
            <w:rPr>
              <w:rStyle w:val="bold"/>
            </w:rPr>
            <w:br/>
          </m:r>
        </m:oMath>
      </m:oMathPara>
      <w:r w:rsidR="005C69A1" w:rsidRPr="00530A9D">
        <w:t xml:space="preserve">Wzór </w:t>
      </w:r>
      <w:r w:rsidR="005C69A1">
        <w:t>1.2</w:t>
      </w:r>
    </w:p>
    <w:p w:rsidR="005C69A1" w:rsidRPr="005C69A1" w:rsidRDefault="0049181A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w:r w:rsidRPr="00F900B0">
        <w:rPr>
          <w:rStyle w:val="bold"/>
        </w:rPr>
        <w:br/>
      </w:r>
      <m:oMathPara>
        <m:oMath>
          <m:r>
            <m:rPr>
              <m:sty m:val="b"/>
            </m:rPr>
            <w:rPr>
              <w:rStyle w:val="bold"/>
              <w:rFonts w:ascii="Cambria Math" w:hAnsi="Cambria Math"/>
            </w:rPr>
            <m:t xml:space="preserve">BMR = 9,99* waga  + 6,25* wzrost  – 4,92* wiek + 5 </m:t>
          </m:r>
        </m:oMath>
      </m:oMathPara>
    </w:p>
    <w:p w:rsidR="005C69A1" w:rsidRPr="005C69A1" w:rsidRDefault="005C69A1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i/>
        </w:rPr>
      </w:pPr>
      <w:r w:rsidRPr="005C69A1">
        <w:rPr>
          <w:rStyle w:val="bold"/>
          <w:rFonts w:ascii="Cambria Math" w:hAnsi="Cambria Math"/>
          <w:i/>
        </w:rPr>
        <w:t xml:space="preserve">Wzór </w:t>
      </w:r>
      <w:r>
        <w:rPr>
          <w:rStyle w:val="bold"/>
          <w:rFonts w:ascii="Cambria Math" w:hAnsi="Cambria Math"/>
          <w:i/>
        </w:rPr>
        <w:t>1.3</w:t>
      </w:r>
    </w:p>
    <w:p w:rsidR="005C69A1" w:rsidRDefault="005C69A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t>Gdzie waga podawana w kilogramach, wzrost w centymetrach i wiek w latach.</w:t>
      </w:r>
    </w:p>
    <w:p w:rsidR="001F3419" w:rsidRPr="005C69A1" w:rsidRDefault="005C69A1" w:rsidP="005C69A1">
      <w:pPr>
        <w:spacing w:before="0" w:after="0" w:line="240" w:lineRule="auto"/>
        <w:ind w:left="0" w:right="0"/>
        <w:rPr>
          <w:rStyle w:val="bold"/>
          <w:rFonts w:eastAsia="Times New Roman" w:cs="Times New Roman"/>
          <w:szCs w:val="24"/>
          <w:lang w:eastAsia="pl-PL"/>
        </w:rPr>
      </w:pPr>
      <w:r>
        <w:rPr>
          <w:rStyle w:val="bold"/>
        </w:rPr>
        <w:br w:type="page"/>
      </w:r>
    </w:p>
    <w:p w:rsidR="001F3419" w:rsidRPr="00F900B0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lastRenderedPageBreak/>
        <w:t>T</w:t>
      </w:r>
      <w:r w:rsidR="000260C2">
        <w:rPr>
          <w:rStyle w:val="bold"/>
        </w:rPr>
        <w:t>EA - w</w:t>
      </w:r>
      <w:r w:rsidRPr="00F900B0">
        <w:rPr>
          <w:rStyle w:val="bold"/>
        </w:rPr>
        <w:t xml:space="preserve"> </w:t>
      </w:r>
      <w:r w:rsidR="000260C2">
        <w:rPr>
          <w:rStyle w:val="bold"/>
        </w:rPr>
        <w:t>zależności od rodzaju treningu. Dla treningu siłowego dodawane jest od 7-9 kcal na minutę w zależności od intensywności i dla aerobowego od 5-10 kcal.</w:t>
      </w:r>
    </w:p>
    <w:p w:rsidR="001F3419" w:rsidRPr="00F900B0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</w:t>
      </w:r>
      <w:r w:rsidR="000260C2">
        <w:rPr>
          <w:rStyle w:val="bold"/>
        </w:rPr>
        <w:t xml:space="preserve">EAT </w:t>
      </w:r>
      <w:r w:rsidR="00852DAA">
        <w:rPr>
          <w:rStyle w:val="bold"/>
        </w:rPr>
        <w:t>-</w:t>
      </w:r>
      <w:r w:rsidR="000260C2">
        <w:rPr>
          <w:rStyle w:val="bold"/>
        </w:rPr>
        <w:t xml:space="preserve"> odpowiadający typowi budowy ciała dla </w:t>
      </w:r>
      <w:proofErr w:type="spellStart"/>
      <w:r w:rsidR="000260C2">
        <w:rPr>
          <w:rStyle w:val="bold"/>
        </w:rPr>
        <w:t>ektomorfika</w:t>
      </w:r>
      <w:proofErr w:type="spellEnd"/>
      <w:r w:rsidR="000260C2">
        <w:rPr>
          <w:rStyle w:val="bold"/>
        </w:rPr>
        <w:t xml:space="preserve"> od 700 do 900kcal, dla </w:t>
      </w:r>
      <w:proofErr w:type="spellStart"/>
      <w:r w:rsidR="000260C2">
        <w:rPr>
          <w:rStyle w:val="bold"/>
        </w:rPr>
        <w:t>mezomorfika</w:t>
      </w:r>
      <w:proofErr w:type="spellEnd"/>
      <w:r w:rsidR="000260C2">
        <w:rPr>
          <w:rStyle w:val="bold"/>
        </w:rPr>
        <w:t xml:space="preserve"> od 400 do 500 kcal i dla </w:t>
      </w:r>
      <w:proofErr w:type="spellStart"/>
      <w:r w:rsidR="000260C2">
        <w:rPr>
          <w:rStyle w:val="bold"/>
        </w:rPr>
        <w:t>endomorfika</w:t>
      </w:r>
      <w:proofErr w:type="spellEnd"/>
      <w:r w:rsidR="000260C2">
        <w:rPr>
          <w:rStyle w:val="bold"/>
        </w:rPr>
        <w:t xml:space="preserve"> od 200 do 400 kcal.</w:t>
      </w:r>
    </w:p>
    <w:p w:rsidR="00FD324B" w:rsidRDefault="00852DAA" w:rsidP="00451372">
      <w:pPr>
        <w:pStyle w:val="Normalny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TEF </w:t>
      </w:r>
      <w:r w:rsidR="00FD324B">
        <w:rPr>
          <w:rStyle w:val="bold"/>
        </w:rPr>
        <w:t>–</w:t>
      </w:r>
      <w:r w:rsidR="000260C2">
        <w:rPr>
          <w:rStyle w:val="bold"/>
        </w:rPr>
        <w:t xml:space="preserve"> </w:t>
      </w:r>
      <w:r w:rsidR="00FD324B">
        <w:rPr>
          <w:rStyle w:val="bold"/>
        </w:rPr>
        <w:t>pozyskiwany po przez przemnożenie całkowitego wyniku (TDEE) od 6 do 10 %</w:t>
      </w:r>
    </w:p>
    <w:p w:rsidR="001F3419" w:rsidRPr="00F900B0" w:rsidRDefault="003456CD" w:rsidP="00451372">
      <w:pPr>
        <w:pStyle w:val="NormalnyWeb"/>
        <w:spacing w:line="360" w:lineRule="auto"/>
        <w:ind w:right="-2"/>
        <w:rPr>
          <w:rStyle w:val="bold"/>
        </w:rPr>
      </w:pPr>
      <w:r w:rsidRPr="00F900B0">
        <w:rPr>
          <w:rStyle w:val="bold"/>
          <w:rFonts w:eastAsiaTheme="majorEastAsia"/>
        </w:rPr>
        <w:t>Przykładowe wyliczenie dla osoby ważącej 70 kg, w wieku 22 lat o typie ciała endomorfik, która wykonuje pracę fizyczną i trenuje 4 razy w tygodniu po 90 minut dla średniej intensywności:</w:t>
      </w:r>
    </w:p>
    <w:p w:rsidR="001F3419" w:rsidRPr="00FD324B" w:rsidRDefault="00FD324B" w:rsidP="00FD324B">
      <w:pPr>
        <w:pStyle w:val="NormalnyWeb"/>
        <w:numPr>
          <w:ilvl w:val="0"/>
          <w:numId w:val="7"/>
        </w:numPr>
        <w:spacing w:before="100" w:after="100" w:line="360" w:lineRule="auto"/>
        <w:ind w:left="0" w:right="-2" w:firstLine="0"/>
        <w:jc w:val="both"/>
        <w:rPr>
          <w:rStyle w:val="bold"/>
          <w:lang w:val="en-US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lang w:val="en-US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= 9,99* 70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>[kg]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>+ 6,25*178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>[cm]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– 4,92*22+5 </m:t>
        </m:r>
      </m:oMath>
    </w:p>
    <w:p w:rsidR="001F3419" w:rsidRPr="00FD324B" w:rsidRDefault="003456CD" w:rsidP="00FD324B">
      <w:pPr>
        <w:pStyle w:val="Normalny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w:r w:rsidRPr="00FD324B">
        <w:rPr>
          <w:rStyle w:val="bold"/>
          <w:rFonts w:eastAsiaTheme="majorEastAsia"/>
          <w:b/>
        </w:rPr>
        <w:t>BMR</w:t>
      </w:r>
      <w:r w:rsidRPr="00FD324B">
        <w:rPr>
          <w:rStyle w:val="bold"/>
          <w:rFonts w:eastAsiaTheme="majorEastAsia"/>
        </w:rPr>
        <w:t xml:space="preserve"> = </w:t>
      </w:r>
      <m:oMath>
        <m:r>
          <m:rPr>
            <m:sty m:val="p"/>
          </m:rPr>
          <w:rPr>
            <w:rStyle w:val="bold"/>
            <w:rFonts w:ascii="Cambria Math" w:eastAsiaTheme="majorEastAsia" w:hAnsi="Cambria Math"/>
          </w:rPr>
          <m:t>699,3 + 1112,5 – 108,24+5</m:t>
        </m:r>
      </m:oMath>
    </w:p>
    <w:p w:rsidR="001F3419" w:rsidRPr="00FD324B" w:rsidRDefault="00FD324B" w:rsidP="00FD324B">
      <w:pPr>
        <w:pStyle w:val="Normalny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[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kcal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]</m:t>
        </m:r>
      </m:oMath>
    </w:p>
    <w:p w:rsidR="001F3419" w:rsidRPr="00926030" w:rsidRDefault="00926030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  <w:sz w:val="32"/>
          <w:szCs w:val="32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sz w:val="32"/>
            <w:szCs w:val="32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  <w:sz w:val="32"/>
            <w:szCs w:val="32"/>
          </w:rPr>
          <m:t xml:space="preserve"> = </m:t>
        </m:r>
        <m:f>
          <m:fPr>
            <m:ctrl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4* 90</m:t>
            </m:r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  <m:t>min</m:t>
                </m:r>
              </m:e>
            </m:d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* 7 </m:t>
            </m:r>
          </m:num>
          <m:den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7</m:t>
            </m:r>
          </m:den>
        </m:f>
      </m:oMath>
    </w:p>
    <w:p w:rsidR="001F3419" w:rsidRPr="00FD324B" w:rsidRDefault="00FD324B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360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[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kcal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]</m:t>
        </m:r>
      </m:oMath>
    </w:p>
    <w:p w:rsidR="001F3419" w:rsidRPr="00FD324B" w:rsidRDefault="00FD324B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300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[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kcal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]</m:t>
        </m:r>
      </m:oMath>
    </w:p>
    <w:p w:rsidR="001F3419" w:rsidRPr="00FD324B" w:rsidRDefault="00FD324B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w:rPr>
            <w:rStyle w:val="bold"/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= (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) * 0.1</m:t>
        </m:r>
      </m:oMath>
    </w:p>
    <w:p w:rsidR="001F3419" w:rsidRPr="00FD324B" w:rsidRDefault="00FD324B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[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kcal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]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* 0.1</m:t>
        </m:r>
      </m:oMath>
    </w:p>
    <w:p w:rsidR="001F3419" w:rsidRPr="00AF0455" w:rsidRDefault="00AF0455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2368,56 [kcal] * 0.1</m:t>
        </m:r>
      </m:oMath>
    </w:p>
    <w:p w:rsidR="001F3419" w:rsidRPr="00AF0455" w:rsidRDefault="00AF0455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236,85 [kcal]</m:t>
        </m:r>
      </m:oMath>
    </w:p>
    <w:p w:rsidR="001F3419" w:rsidRPr="00AF0455" w:rsidRDefault="00AF0455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=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</m:oMath>
    </w:p>
    <w:p w:rsidR="001F3419" w:rsidRPr="00AF0455" w:rsidRDefault="00AF0455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+ 236,85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[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kcal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]</m:t>
        </m:r>
      </m:oMath>
    </w:p>
    <w:p w:rsidR="001F3419" w:rsidRPr="00AF0455" w:rsidRDefault="00AF0455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2605,41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[kcal]</m:t>
        </m:r>
      </m:oMath>
    </w:p>
    <w:p w:rsidR="00F36A38" w:rsidRPr="00F900B0" w:rsidRDefault="003456CD" w:rsidP="00451372">
      <w:pPr>
        <w:pStyle w:val="Normalny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 xml:space="preserve">W zależności od </w:t>
      </w:r>
      <w:r w:rsidR="00AF0455">
        <w:rPr>
          <w:rStyle w:val="bold"/>
          <w:rFonts w:eastAsiaTheme="majorEastAsia"/>
        </w:rPr>
        <w:t>celu, przy próbie</w:t>
      </w:r>
      <w:r w:rsidRPr="00F900B0">
        <w:rPr>
          <w:rStyle w:val="bold"/>
          <w:rFonts w:eastAsiaTheme="majorEastAsia"/>
        </w:rPr>
        <w:t xml:space="preserve">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3456CD" w:rsidP="00767CFD">
      <w:pPr>
        <w:pStyle w:val="Nagwek2"/>
      </w:pPr>
      <w:bookmarkStart w:id="9" w:name="_Toc470096682"/>
      <w:bookmarkStart w:id="10" w:name="_Toc471077630"/>
      <w:r>
        <w:lastRenderedPageBreak/>
        <w:t>Postrzeganie Kalorii</w:t>
      </w:r>
      <w:bookmarkEnd w:id="9"/>
      <w:bookmarkEnd w:id="10"/>
    </w:p>
    <w:p w:rsidR="00451372" w:rsidRDefault="003456CD" w:rsidP="00451372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Istnieje wiele kontrowersji dotyczących pomiaru spożytego jedzenia w postaci kcal. Sama jednostka powstała około 130 lat temu, naukowcy spierają się co do jej wiarygodności. Dowodami na obalenie teorii kalorii sa:</w:t>
      </w:r>
    </w:p>
    <w:p w:rsidR="001F3419" w:rsidRPr="00F900B0" w:rsidRDefault="003456CD" w:rsidP="00451372">
      <w:pPr>
        <w:pStyle w:val="Tekstpodstawowy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 za pomocą alkoholu uważanego za bombę kaloryczną udowodniły,że długotrwałe spożywanie dużych ilości alkoholu nie ma wpływu na masę ciała.</w:t>
      </w:r>
    </w:p>
    <w:p w:rsidR="001F3419" w:rsidRPr="00F900B0" w:rsidRDefault="003456CD" w:rsidP="00451372">
      <w:pPr>
        <w:pStyle w:val="Tekstpodstawowy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 które wykazały, że orzechy nie przyczyniają się do nadmiernego przyrostu masy ciała, a ich spożywanie może być pomocne w redukcji masy ciała.</w:t>
      </w:r>
    </w:p>
    <w:p w:rsidR="001F3419" w:rsidRPr="00F900B0" w:rsidRDefault="003456CD" w:rsidP="00312179">
      <w:pPr>
        <w:pStyle w:val="Tekstpodstawowy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 2003 roku przepoprawdzono badania na grupie 50 latków którzy spożywali tą samą pule kalorii, różniącą się od siebie składem makroskładników. Różnica wynikała między rozkładem węglowodanów a tłuszczów. Ku zdumieniu wszystkich okazało się że po 12 tygodniach osoby będące na diecie wysokowęglowodanowej schudły 8 kg, a na tłuszczowej 10 kg.</w:t>
      </w:r>
    </w:p>
    <w:p w:rsidR="001F3419" w:rsidRPr="00F900B0" w:rsidRDefault="00451372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Sa też zwolenicy między innymi</w:t>
      </w:r>
      <w:r w:rsidR="003456CD" w:rsidRPr="00F900B0">
        <w:rPr>
          <w:rStyle w:val="bold"/>
        </w:rPr>
        <w:t xml:space="preserve"> prof. Thomas Sanders z King's College London, który uważa, że kaloria to kaloria.</w:t>
      </w:r>
    </w:p>
    <w:p w:rsidR="001F3419" w:rsidRDefault="003456CD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Prof. Alan Jackson z Uniwersytetu w Southampton uważa że obliczenia dokładnego zapotrzebowania kalorycznego dla danej osoby jest ciężkie jednak aktualny sposób na obliczanie kalorii sprawdza się i jest w zupełności wystarczający.</w:t>
      </w:r>
    </w:p>
    <w:p w:rsidR="00312179" w:rsidRPr="00F900B0" w:rsidRDefault="00312179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456CD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Nie należy na ślepo wierzyć kalorią natomiast nie należy też ich skreślać. Połączenie podejmowania rozsądnych decyzji żywieniowych wraz z obliczaniem spożytych kalorii przyczyni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Nagwek2"/>
      </w:pPr>
      <w:bookmarkStart w:id="11" w:name="_Toc470096683"/>
      <w:bookmarkStart w:id="12" w:name="_Toc471077631"/>
      <w:r>
        <w:lastRenderedPageBreak/>
        <w:t>Typologia Sheldona</w:t>
      </w:r>
      <w:bookmarkEnd w:id="11"/>
      <w:bookmarkEnd w:id="12"/>
      <w:r>
        <w:t xml:space="preserve"> </w:t>
      </w:r>
    </w:p>
    <w:p w:rsidR="001F3419" w:rsidRPr="00F900B0" w:rsidRDefault="003456CD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Pr="00F900B0">
        <w:rPr>
          <w:rStyle w:val="bold"/>
        </w:rPr>
        <w:t xml:space="preserve">William Herbert Sheldon, Jr – </w:t>
      </w:r>
      <w:r w:rsidR="00B27CD8" w:rsidRPr="00B27CD8">
        <w:rPr>
          <w:rStyle w:val="bold"/>
        </w:rPr>
        <w:t>żył na przełomie XIX i XX wieku,</w:t>
      </w:r>
      <w:r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Pr="00B27CD8">
        <w:rPr>
          <w:rStyle w:val="bold"/>
        </w:rPr>
        <w:t>amerykańskim psychologiem</w:t>
      </w:r>
      <w:bookmarkStart w:id="13" w:name="__DdeLink__2121_61814216"/>
      <w:bookmarkEnd w:id="13"/>
      <w:r w:rsidR="00B27CD8">
        <w:rPr>
          <w:rStyle w:val="bold"/>
        </w:rPr>
        <w:t>, s</w:t>
      </w:r>
      <w:r w:rsidRPr="00F900B0">
        <w:rPr>
          <w:rStyle w:val="bold"/>
        </w:rPr>
        <w:t>tworzył topologię która zakładała że każdy człowiek należy do jednej z trzech grup budowy ciała.</w:t>
      </w:r>
    </w:p>
    <w:p w:rsidR="001F3419" w:rsidRPr="00F900B0" w:rsidRDefault="003456CD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Pr="00F900B0">
        <w:rPr>
          <w:rStyle w:val="bold"/>
        </w:rPr>
        <w:t xml:space="preserve">, który określa poziom nasilenia w przypadku pierwszej endomorfii, drugiej mezomorfii i trzeciej ektomorfii. </w:t>
      </w:r>
    </w:p>
    <w:p w:rsidR="001F3419" w:rsidRPr="00F900B0" w:rsidRDefault="003456CD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skrajne typy budowy ciała człowieka.</w:t>
      </w:r>
    </w:p>
    <w:p w:rsidR="001F3419" w:rsidRPr="00F900B0" w:rsidRDefault="003456CD" w:rsidP="00935D23">
      <w:pPr>
        <w:pStyle w:val="Tekstpodstawowy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ektomorficzny (ektomorfik) –  numer 117, jest to osoba wysoka, smukła </w:t>
      </w:r>
    </w:p>
    <w:p w:rsidR="001F3419" w:rsidRPr="00F900B0" w:rsidRDefault="003456CD" w:rsidP="00935D23">
      <w:pPr>
        <w:pStyle w:val="Tekstpodstawowy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 xml:space="preserve">umięśniona </w:t>
      </w:r>
    </w:p>
    <w:p w:rsidR="001F3419" w:rsidRPr="00F900B0" w:rsidRDefault="003456CD" w:rsidP="00935D23">
      <w:pPr>
        <w:pStyle w:val="Tekstpodstawowy"/>
        <w:numPr>
          <w:ilvl w:val="0"/>
          <w:numId w:val="8"/>
        </w:numPr>
        <w:tabs>
          <w:tab w:val="left" w:pos="0"/>
        </w:tabs>
        <w:spacing w:before="30" w:after="16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endomorficzny (endomorfik) – numer 711, jest to osoba niska, krępa </w:t>
      </w:r>
    </w:p>
    <w:p w:rsidR="008C3B49" w:rsidRPr="00F900B0" w:rsidRDefault="003456CD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876D2" w:rsidRPr="00F900B0">
        <w:rPr>
          <w:rStyle w:val="bold"/>
        </w:rPr>
        <w:t>. W</w:t>
      </w:r>
      <w:r w:rsidR="005650CE" w:rsidRPr="00F900B0">
        <w:rPr>
          <w:rStyle w:val="bold"/>
        </w:rPr>
        <w:t> </w:t>
      </w:r>
      <w:r w:rsidR="000876D2" w:rsidRPr="00F900B0">
        <w:rPr>
          <w:rStyle w:val="bold"/>
        </w:rPr>
        <w:t xml:space="preserve"> przyrodzie typy te są rzadko spotykane</w:t>
      </w:r>
      <w:r w:rsidRPr="00F900B0">
        <w:rPr>
          <w:rStyle w:val="bold"/>
        </w:rPr>
        <w:t>, większość ludzi należy do typów mieszanych. W teorii istnieje  7³ = 343 możliwych typów budowy ciała człowieka. W praktyce liczba ta zaokrągla się do około 80 typów.</w:t>
      </w:r>
    </w:p>
    <w:p w:rsidR="0064726D" w:rsidRPr="00F900B0" w:rsidRDefault="008C3B49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System Sheldona jest krytykowany za nieprawidłowe odwzorowanie typów budowy ludności z poza europy.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 xml:space="preserve">Typologia zakłada że somatotyp jest niezmienny i nawet głodzony </w:t>
      </w:r>
      <w:proofErr w:type="spellStart"/>
      <w:r w:rsidRPr="00F900B0">
        <w:rPr>
          <w:rStyle w:val="bold"/>
        </w:rPr>
        <w:t>endomorfik</w:t>
      </w:r>
      <w:proofErr w:type="spellEnd"/>
      <w:r w:rsidRPr="00F900B0">
        <w:rPr>
          <w:rStyle w:val="bold"/>
        </w:rPr>
        <w:t xml:space="preserve"> nie stanie się ektomorfikiem, komórki tłuszczowe ulegną pomniejszeniu się natomiast ich ilość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</w:t>
      </w:r>
      <w:r w:rsidR="00016140">
        <w:rPr>
          <w:rStyle w:val="bold"/>
        </w:rPr>
        <w:t xml:space="preserve"> są wolni oraz leniwi, </w:t>
      </w:r>
      <w:proofErr w:type="spellStart"/>
      <w:r w:rsidR="00016140">
        <w:rPr>
          <w:rStyle w:val="bold"/>
        </w:rPr>
        <w:t>m</w:t>
      </w:r>
      <w:r w:rsidR="0064726D" w:rsidRPr="00F900B0">
        <w:rPr>
          <w:rStyle w:val="bold"/>
        </w:rPr>
        <w:t>ezomorficy</w:t>
      </w:r>
      <w:proofErr w:type="spellEnd"/>
      <w:r w:rsidR="0064726D" w:rsidRPr="00F900B0">
        <w:rPr>
          <w:rStyle w:val="bold"/>
        </w:rPr>
        <w:t xml:space="preserve"> zazwyczaj są postrzegani jako osoby </w:t>
      </w:r>
      <w:r w:rsidR="00016140">
        <w:rPr>
          <w:rStyle w:val="bold"/>
        </w:rPr>
        <w:t xml:space="preserve">popularne  i ciężko </w:t>
      </w:r>
      <w:proofErr w:type="spellStart"/>
      <w:r w:rsidR="00016140">
        <w:rPr>
          <w:rStyle w:val="bold"/>
        </w:rPr>
        <w:t>pracucujące</w:t>
      </w:r>
      <w:proofErr w:type="spellEnd"/>
      <w:r w:rsidR="00016140">
        <w:rPr>
          <w:rStyle w:val="bold"/>
        </w:rPr>
        <w:t xml:space="preserve">, </w:t>
      </w:r>
      <w:proofErr w:type="spellStart"/>
      <w:r w:rsidR="00016140">
        <w:rPr>
          <w:rStyle w:val="bold"/>
        </w:rPr>
        <w:t>e</w:t>
      </w:r>
      <w:r w:rsidR="006610D0" w:rsidRPr="00F900B0">
        <w:rPr>
          <w:rStyle w:val="bold"/>
        </w:rPr>
        <w:t>ktomorficy</w:t>
      </w:r>
      <w:proofErr w:type="spellEnd"/>
      <w:r w:rsidR="006610D0" w:rsidRPr="00F900B0">
        <w:rPr>
          <w:rStyle w:val="bold"/>
        </w:rPr>
        <w:t xml:space="preserve"> jako inteligenti, uprawiający sporty długodystansowe między innymi bieg maratonowy.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Legenda"/>
      </w:pPr>
      <w:r w:rsidRPr="004B360A">
        <w:rPr>
          <w:lang w:val="pl-PL"/>
        </w:rPr>
        <w:br w:type="page"/>
      </w:r>
      <w:bookmarkStart w:id="14" w:name="_Toc470096680"/>
      <w:bookmarkStart w:id="15" w:name="_Toc471077632"/>
      <w:proofErr w:type="spellStart"/>
      <w:r w:rsidRPr="00154DC2">
        <w:lastRenderedPageBreak/>
        <w:t>Technologie</w:t>
      </w:r>
      <w:proofErr w:type="spellEnd"/>
      <w:r w:rsidRPr="00154DC2">
        <w:t xml:space="preserve"> </w:t>
      </w:r>
      <w:proofErr w:type="spellStart"/>
      <w:r w:rsidRPr="00154DC2">
        <w:t>użyte</w:t>
      </w:r>
      <w:proofErr w:type="spellEnd"/>
      <w:r w:rsidRPr="00154DC2">
        <w:t xml:space="preserve"> w </w:t>
      </w:r>
      <w:proofErr w:type="spellStart"/>
      <w:r w:rsidRPr="00154DC2">
        <w:t>projekcie</w:t>
      </w:r>
      <w:bookmarkEnd w:id="14"/>
      <w:bookmarkEnd w:id="15"/>
      <w:proofErr w:type="spellEnd"/>
    </w:p>
    <w:p w:rsidR="00CD6659" w:rsidRDefault="00F172BC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124FC8">
        <w:rPr>
          <w:rStyle w:val="bold"/>
        </w:rPr>
        <w:t>Główny założeniem projektu było oparcie się na nowej technologii Asp.Net.CORE co przyczyniło się do wyboru specjalnych narzędzi współpracujących z tą technologią</w:t>
      </w:r>
      <w:r w:rsidR="00CD6659">
        <w:rPr>
          <w:rStyle w:val="bold"/>
        </w:rPr>
        <w:t>.</w:t>
      </w:r>
    </w:p>
    <w:p w:rsidR="00CD6659" w:rsidRDefault="00CD6659" w:rsidP="00CD6659">
      <w:pPr>
        <w:pStyle w:val="Nagwek2"/>
        <w:rPr>
          <w:rStyle w:val="bold"/>
        </w:rPr>
      </w:pPr>
      <w:bookmarkStart w:id="16" w:name="_Toc471077633"/>
      <w:r>
        <w:t>ASP.NET.CORE</w:t>
      </w:r>
      <w:bookmarkEnd w:id="16"/>
    </w:p>
    <w:p w:rsidR="004B360A" w:rsidRDefault="00F172BC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4B360A">
        <w:rPr>
          <w:rStyle w:val="bold"/>
        </w:rPr>
        <w:t xml:space="preserve">Nowy framework firmy </w:t>
      </w:r>
      <w:r w:rsidR="008D42E9" w:rsidRPr="003A6887">
        <w:rPr>
          <w:rStyle w:val="bold"/>
        </w:rPr>
        <w:t>Microsoft,</w:t>
      </w:r>
      <w:r w:rsidR="004B360A">
        <w:rPr>
          <w:rStyle w:val="bold"/>
        </w:rPr>
        <w:t xml:space="preserve"> początkowo miał nosić nazwę </w:t>
      </w:r>
      <w:r w:rsidR="004B360A" w:rsidRPr="005E66EC">
        <w:rPr>
          <w:rStyle w:val="bold"/>
          <w:b/>
        </w:rPr>
        <w:t>ASP.NET 5</w:t>
      </w:r>
      <w:r w:rsidR="004B360A">
        <w:rPr>
          <w:rStyle w:val="bold"/>
        </w:rPr>
        <w:t xml:space="preserve"> jednak </w:t>
      </w:r>
      <w:r w:rsidR="00523CE9">
        <w:rPr>
          <w:rStyle w:val="bold"/>
        </w:rPr>
        <w:t>żeby</w:t>
      </w:r>
      <w:r w:rsidR="004B360A">
        <w:rPr>
          <w:rStyle w:val="bold"/>
        </w:rPr>
        <w:t xml:space="preserve"> nie wprowadzać w błąd użytkownika, iż nowa wersja nie jest aktualizacją wersji 4.6,</w:t>
      </w:r>
      <w:r w:rsidR="00523CE9">
        <w:rPr>
          <w:rStyle w:val="bold"/>
        </w:rPr>
        <w:t xml:space="preserve"> </w:t>
      </w:r>
      <w:r w:rsidR="004B360A">
        <w:rPr>
          <w:rStyle w:val="bold"/>
        </w:rPr>
        <w:t>a  nowym wydaniem o numerze 1.0.</w:t>
      </w:r>
    </w:p>
    <w:p w:rsidR="004B360A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5E66EC" w:rsidRPr="005E66EC">
        <w:rPr>
          <w:rStyle w:val="bold"/>
          <w:b/>
        </w:rPr>
        <w:t>ASP.NET.CORE</w:t>
      </w:r>
      <w:r w:rsidR="008D42E9" w:rsidRPr="005E66EC">
        <w:rPr>
          <w:rStyle w:val="bold"/>
          <w:b/>
        </w:rPr>
        <w:t xml:space="preserve">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Akapitzlist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(Open-Source). Jest to bardzo </w:t>
      </w:r>
      <w:r w:rsidRPr="003A6887">
        <w:rPr>
          <w:rStyle w:val="bold"/>
        </w:rPr>
        <w:t>korzystne dla rozwoju p</w:t>
      </w:r>
      <w:r w:rsidR="00523CE9">
        <w:rPr>
          <w:rStyle w:val="bold"/>
        </w:rPr>
        <w:t xml:space="preserve">rojektu. Każdy użytkownik może </w:t>
      </w:r>
      <w:r w:rsidRPr="003A6887">
        <w:rPr>
          <w:rStyle w:val="bold"/>
        </w:rPr>
        <w:t>mieć wpływ na ko</w:t>
      </w:r>
      <w:r w:rsidR="004B360A">
        <w:rPr>
          <w:rStyle w:val="bold"/>
        </w:rPr>
        <w:t xml:space="preserve">d źródłowy co przyczyni się do </w:t>
      </w:r>
      <w:r w:rsidRPr="003A6887">
        <w:rPr>
          <w:rStyle w:val="bold"/>
        </w:rPr>
        <w:t xml:space="preserve">większej niezawodności oraz optymalizacji </w:t>
      </w:r>
      <w:r w:rsidRPr="003A6887">
        <w:rPr>
          <w:rStyle w:val="bold"/>
        </w:rPr>
        <w:tab/>
        <w:t>oprogramowania.</w:t>
      </w:r>
      <w:r w:rsidR="00523CE9">
        <w:rPr>
          <w:rStyle w:val="bold"/>
        </w:rPr>
        <w:t xml:space="preserve"> Użytkownik nie musi płacić </w:t>
      </w:r>
      <w:r w:rsidR="00160444">
        <w:rPr>
          <w:rStyle w:val="bold"/>
        </w:rPr>
        <w:t>za oprogramowanie i w przypadku gdy kod źródłowy posiada błędy, może przyczynić się do naprawy.</w:t>
      </w:r>
    </w:p>
    <w:p w:rsidR="008D42E9" w:rsidRPr="003A6887" w:rsidRDefault="008D42E9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Akapitzlist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Obsługa multi platformowa dzię</w:t>
      </w:r>
      <w:r w:rsidR="004B360A">
        <w:rPr>
          <w:rStyle w:val="bold"/>
        </w:rPr>
        <w:t xml:space="preserve">ki czemu nie tylko </w:t>
      </w:r>
      <w:r w:rsidR="004B360A">
        <w:rPr>
          <w:rStyle w:val="bold"/>
        </w:rPr>
        <w:tab/>
        <w:t xml:space="preserve">użytkownicy Windowsa ale także IOS  i Linuxa będą </w:t>
      </w:r>
      <w:r w:rsidRPr="003A6887">
        <w:rPr>
          <w:rStyle w:val="bold"/>
        </w:rPr>
        <w:t>mogli pracować z frameworkiem.</w:t>
      </w:r>
    </w:p>
    <w:p w:rsidR="008D42E9" w:rsidRPr="003A6887" w:rsidRDefault="008D42E9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DA31D1">
      <w:pPr>
        <w:pStyle w:val="Akapitzlist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4B360A">
        <w:rPr>
          <w:rStyle w:val="bold"/>
        </w:rPr>
        <w:t xml:space="preserve">przez paczki NuGeta. Umożliwia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tych modułów, które są </w:t>
      </w:r>
      <w:r w:rsidRPr="003A6887">
        <w:rPr>
          <w:rStyle w:val="bold"/>
        </w:rPr>
        <w:t>potrzebne. Możliwość wyłączenia nawet p</w:t>
      </w:r>
      <w:r w:rsidR="004B360A">
        <w:rPr>
          <w:rStyle w:val="bold"/>
        </w:rPr>
        <w:t xml:space="preserve">odstawowych funkcjonalności między innymi sesji, MVC czy też używania </w:t>
      </w:r>
      <w:r w:rsidRPr="003A6887">
        <w:rPr>
          <w:rStyle w:val="bold"/>
        </w:rPr>
        <w:t>plików statycznych. Pozw</w:t>
      </w:r>
      <w:r w:rsidR="004B360A">
        <w:rPr>
          <w:rStyle w:val="bold"/>
        </w:rPr>
        <w:t xml:space="preserve">ala to na przyśpieszenia pracy </w:t>
      </w:r>
      <w:r w:rsidRPr="003A6887">
        <w:rPr>
          <w:rStyle w:val="bold"/>
        </w:rPr>
        <w:t>jak i kompilacji sameg</w:t>
      </w:r>
      <w:r w:rsidR="004B360A">
        <w:rPr>
          <w:rStyle w:val="bold"/>
        </w:rPr>
        <w:t xml:space="preserve">o frameworka poprzez usunięcie </w:t>
      </w:r>
      <w:r w:rsidRPr="003A6887">
        <w:rPr>
          <w:rStyle w:val="bold"/>
        </w:rPr>
        <w:t>zbędnego kodu.</w:t>
      </w:r>
    </w:p>
    <w:p w:rsidR="00213783" w:rsidRDefault="00213783" w:rsidP="00213783">
      <w:pPr>
        <w:pStyle w:val="Akapitzlist"/>
        <w:rPr>
          <w:rStyle w:val="bold"/>
        </w:rPr>
      </w:pPr>
    </w:p>
    <w:p w:rsidR="00213783" w:rsidRPr="008A6D03" w:rsidRDefault="008A6D03" w:rsidP="00DA31D1">
      <w:pPr>
        <w:pStyle w:val="Akapitzlist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>
        <w:t>. Pozwala na szybszą pracę programisty a przede wszystkim poprawia komfort programowania.</w:t>
      </w:r>
      <w:r w:rsidR="00962B7F">
        <w:t xml:space="preserve"> Funkcjonalność ta jest dobrze znana programistą PHP, natomiast dla programistów .NET jest nowością.</w:t>
      </w:r>
    </w:p>
    <w:p w:rsidR="008D42E9" w:rsidRPr="008A6D03" w:rsidRDefault="005C029C" w:rsidP="005C029C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8D42E9" w:rsidRPr="00CD6659" w:rsidRDefault="00154DC2" w:rsidP="00CD6659">
      <w:pPr>
        <w:pStyle w:val="Nagwek2"/>
      </w:pPr>
      <w:bookmarkStart w:id="17" w:name="_Toc471077634"/>
      <w:r w:rsidRPr="00CD6659">
        <w:lastRenderedPageBreak/>
        <w:t>Visual studio 2015</w:t>
      </w:r>
      <w:bookmarkEnd w:id="17"/>
      <w:r w:rsidRPr="00CD6659">
        <w:t xml:space="preserve"> </w:t>
      </w:r>
    </w:p>
    <w:p w:rsidR="00484010" w:rsidRDefault="0089782C" w:rsidP="00463009">
      <w:pPr>
        <w:pStyle w:val="Akapitzlist"/>
        <w:spacing w:line="360" w:lineRule="auto"/>
        <w:ind w:left="0" w:right="-2" w:firstLine="708"/>
        <w:jc w:val="both"/>
        <w:rPr>
          <w:rStyle w:val="bold"/>
        </w:rPr>
      </w:pPr>
      <w:r w:rsidRPr="0089782C">
        <w:rPr>
          <w:rStyle w:val="bold"/>
        </w:rPr>
        <w:t xml:space="preserve">Asp.Net.Core </w:t>
      </w:r>
      <w:r w:rsidR="00463009">
        <w:rPr>
          <w:rStyle w:val="bold"/>
        </w:rPr>
        <w:t xml:space="preserve">jest ściśle powiązany z visual studio natomiast nie jest niezbędny i istnieje możliwość pisania aplikacji bez niego. Projekt opiera się na strukturze MVC co przyczyniło się do wyboru tego środowiska programistycznego (IDE) firmy Microsoft, które cały czas jest rozwijane. </w:t>
      </w:r>
      <w:r w:rsidR="008F5B53">
        <w:rPr>
          <w:rStyle w:val="bold"/>
        </w:rPr>
        <w:t xml:space="preserve">Głównymi dodatkami do wersji 2015 w odróżnieniu do poprzednich wersji </w:t>
      </w:r>
      <w:r w:rsidR="00463009">
        <w:rPr>
          <w:rStyle w:val="bold"/>
        </w:rPr>
        <w:t>jest</w:t>
      </w:r>
    </w:p>
    <w:p w:rsidR="00160444" w:rsidRDefault="00160444" w:rsidP="00160444">
      <w:pPr>
        <w:pStyle w:val="Akapitzlist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Rozbudowa analizy</w:t>
      </w:r>
      <w:r w:rsidR="00484010">
        <w:rPr>
          <w:rStyle w:val="bold"/>
        </w:rPr>
        <w:t xml:space="preserve"> kod</w:t>
      </w:r>
      <w:r>
        <w:rPr>
          <w:rStyle w:val="bold"/>
        </w:rPr>
        <w:t>u na żywo wraz z podpowiedziami, jest odpowiednikiem resharpera, który jest płatną wtyczką do visual studio, jednak zawiera kilka dodatkowych funkcjonalności między innymi analiza kodu w języku java script.</w:t>
      </w:r>
    </w:p>
    <w:p w:rsidR="006F3E09" w:rsidRDefault="00484010" w:rsidP="00160444">
      <w:pPr>
        <w:pStyle w:val="Akapitzlist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Poprawa </w:t>
      </w:r>
      <w:r w:rsidR="00E56201">
        <w:rPr>
          <w:rStyle w:val="bold"/>
        </w:rPr>
        <w:t xml:space="preserve">narzędzia </w:t>
      </w:r>
      <w:proofErr w:type="spellStart"/>
      <w:r>
        <w:rPr>
          <w:rStyle w:val="bold"/>
        </w:rPr>
        <w:t>di</w:t>
      </w:r>
      <w:r w:rsidR="00E56201">
        <w:rPr>
          <w:rStyle w:val="bold"/>
        </w:rPr>
        <w:t>agnostykującego</w:t>
      </w:r>
      <w:proofErr w:type="spellEnd"/>
      <w:r w:rsidR="006F3E09">
        <w:rPr>
          <w:rStyle w:val="bold"/>
        </w:rPr>
        <w:t xml:space="preserve"> w czasie rzeczywistym</w:t>
      </w:r>
      <w:r w:rsidR="00E56201">
        <w:rPr>
          <w:rStyle w:val="bold"/>
        </w:rPr>
        <w:t xml:space="preserve"> podczas debugowania kodu. Pozwala na sprawdzaniu wydajności fragmentu kodu pod względem obciążenia procesora, a także wykorzystania pamięci. Możliwe jest ustawienie punktu przerwania na danym fragmencie wykorzystania procesora.</w:t>
      </w:r>
    </w:p>
    <w:p w:rsidR="00484010" w:rsidRDefault="00484010" w:rsidP="00160444">
      <w:pPr>
        <w:pStyle w:val="Akapitzlist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 w:rsidRPr="006F3E09">
        <w:rPr>
          <w:rStyle w:val="bold"/>
        </w:rPr>
        <w:t>CodeLens</w:t>
      </w:r>
      <w:r w:rsidR="00E56201">
        <w:rPr>
          <w:rStyle w:val="bold"/>
        </w:rPr>
        <w:t xml:space="preserve"> dostępny tylko w wersji </w:t>
      </w:r>
      <w:r w:rsidR="00E56201">
        <w:t xml:space="preserve">Professional </w:t>
      </w:r>
      <w:r w:rsidR="00E56201">
        <w:rPr>
          <w:rStyle w:val="bold"/>
        </w:rPr>
        <w:t xml:space="preserve">oraz </w:t>
      </w:r>
      <w:r w:rsidR="00E56201">
        <w:t>Enterprise visual studio.</w:t>
      </w:r>
      <w:r w:rsidR="00E56201">
        <w:rPr>
          <w:rStyle w:val="bold"/>
        </w:rPr>
        <w:t xml:space="preserve">: Znajduje zmiany w kodzie i umożliwia przegląd historii repozytorium co ułatwia </w:t>
      </w:r>
      <w:r w:rsidR="00CF7FC3">
        <w:rPr>
          <w:rStyle w:val="bold"/>
        </w:rPr>
        <w:t>kontakt z członkiem zespołu, który dokonał zmian.</w:t>
      </w:r>
    </w:p>
    <w:p w:rsidR="004D465C" w:rsidRDefault="004D465C" w:rsidP="00160444">
      <w:pPr>
        <w:pStyle w:val="Akapitzlist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Obsługa wielu kont pozwala na łatwy dostęp do zasobów online w przypadku gdy posiadamy wiele kont programu visual studio. Łatwy sposób dodawania oraz usuwania za pomocą menadżera nowego konta.</w:t>
      </w:r>
    </w:p>
    <w:p w:rsidR="00463009" w:rsidRPr="006F3E09" w:rsidRDefault="00463009" w:rsidP="006F3E0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8F5B53" w:rsidP="00154DC2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Obecnie powstaje wersja 2017 RC (Release Candidate)</w:t>
      </w:r>
      <w:r w:rsidR="00463009">
        <w:rPr>
          <w:rStyle w:val="bold"/>
        </w:rPr>
        <w:t xml:space="preserve"> </w:t>
      </w:r>
      <w:r>
        <w:rPr>
          <w:rStyle w:val="bold"/>
        </w:rPr>
        <w:t>.</w:t>
      </w:r>
      <w:r w:rsidR="00463009">
        <w:rPr>
          <w:rStyle w:val="bold"/>
        </w:rPr>
        <w:t>Głó</w:t>
      </w:r>
      <w:r w:rsidR="00484010">
        <w:rPr>
          <w:rStyle w:val="bold"/>
        </w:rPr>
        <w:t>wny nacisk nowej wersji opiera się na rozwój aplikacji webowych</w:t>
      </w:r>
      <w:r w:rsidR="00463009">
        <w:rPr>
          <w:rStyle w:val="bold"/>
        </w:rPr>
        <w:t xml:space="preserve"> oraz programowania multi-platformowego</w:t>
      </w:r>
      <w:r w:rsidR="00484010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Nagwek2"/>
      </w:pPr>
      <w:bookmarkStart w:id="18" w:name="_Toc471077635"/>
      <w:r w:rsidRPr="00CD6659">
        <w:lastRenderedPageBreak/>
        <w:t>Entity framework Core</w:t>
      </w:r>
      <w:bookmarkEnd w:id="18"/>
      <w:r w:rsidRPr="00CD6659">
        <w:t xml:space="preserve"> </w:t>
      </w:r>
    </w:p>
    <w:p w:rsidR="008A03EB" w:rsidRDefault="00F172BC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CD6659" w:rsidRPr="003A6887">
        <w:rPr>
          <w:rStyle w:val="bold"/>
        </w:rPr>
        <w:t xml:space="preserve"> Lekkie, rozszerzalne i multi </w:t>
      </w:r>
      <w:r w:rsidR="00CD6659" w:rsidRPr="003A6887">
        <w:rPr>
          <w:rStyle w:val="bold"/>
        </w:rPr>
        <w:tab/>
        <w:t>platformowe narzędzie bazujące na Entity Framework</w:t>
      </w:r>
      <w:r w:rsidR="00393C59">
        <w:rPr>
          <w:rStyle w:val="bold"/>
        </w:rPr>
        <w:t>, które jest rozwijane równolegle</w:t>
      </w:r>
      <w:r w:rsidR="00CD6659" w:rsidRPr="003A6887">
        <w:rPr>
          <w:rStyle w:val="bold"/>
        </w:rPr>
        <w:t xml:space="preserve">. </w:t>
      </w:r>
      <w:r w:rsidR="00393C59">
        <w:rPr>
          <w:rStyle w:val="bold"/>
        </w:rPr>
        <w:t>Jest napisane na nowo w wersji 1.0, udoskonalone, oraz rozbudowane o nowe funkcjonalności względem wersji entiy framework 6.X</w:t>
      </w:r>
      <w:r w:rsidR="008A03EB">
        <w:rPr>
          <w:rStyle w:val="bold"/>
        </w:rPr>
        <w:t xml:space="preserve">. </w:t>
      </w:r>
    </w:p>
    <w:p w:rsidR="00BB38C2" w:rsidRDefault="008A03EB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Głównym założenie Core było</w:t>
      </w:r>
      <w:r w:rsidR="00C90BB3">
        <w:rPr>
          <w:rStyle w:val="bold"/>
        </w:rPr>
        <w:t>,</w:t>
      </w:r>
      <w:r>
        <w:rPr>
          <w:rStyle w:val="bold"/>
        </w:rPr>
        <w:t xml:space="preserve"> aby programista był zaznajomiony i mógł przejść z wersji 6.X na wersję Core 1.0, natomiast wszystkie komponenty bazowe zostały przepisane co przyczyniło się do poprawy wydajności. Niektóre funkcjonalności</w:t>
      </w:r>
      <w:r w:rsidR="00BB38C2">
        <w:rPr>
          <w:rStyle w:val="bold"/>
        </w:rPr>
        <w:t>,</w:t>
      </w:r>
      <w:r>
        <w:rPr>
          <w:rStyle w:val="bold"/>
        </w:rPr>
        <w:t xml:space="preserve"> które były nie przydatne zostały usunięte i nie pojawią się w nowej odsłonie, natomiast zostały też dodane elementy których w wersji 6.X nie ma n</w:t>
      </w:r>
      <w:r w:rsidR="00BB38C2">
        <w:rPr>
          <w:rStyle w:val="bold"/>
        </w:rPr>
        <w:t>a przykład:</w:t>
      </w:r>
    </w:p>
    <w:p w:rsidR="00BB38C2" w:rsidRDefault="00642627" w:rsidP="0032381A">
      <w:pPr>
        <w:pStyle w:val="Akapitzlist"/>
        <w:numPr>
          <w:ilvl w:val="0"/>
          <w:numId w:val="25"/>
        </w:numPr>
        <w:spacing w:line="360" w:lineRule="auto"/>
        <w:ind w:right="-2"/>
        <w:jc w:val="both"/>
        <w:rPr>
          <w:lang w:val="en-US"/>
        </w:rPr>
      </w:pPr>
      <w:proofErr w:type="spellStart"/>
      <w:r>
        <w:rPr>
          <w:lang w:val="en-US"/>
        </w:rPr>
        <w:t>Alternatywne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klucze</w:t>
      </w:r>
      <w:proofErr w:type="spellEnd"/>
      <w:r>
        <w:rPr>
          <w:lang w:val="en-US"/>
        </w:rPr>
        <w:t xml:space="preserve"> (</w:t>
      </w:r>
      <w:r w:rsidR="00BB38C2">
        <w:rPr>
          <w:lang w:val="en-US"/>
        </w:rPr>
        <w:t>alternate keys</w:t>
      </w:r>
      <w:r w:rsidR="0032381A">
        <w:rPr>
          <w:lang w:val="en-US"/>
        </w:rPr>
        <w:t>)</w:t>
      </w:r>
    </w:p>
    <w:p w:rsidR="0032381A" w:rsidRPr="000E3149" w:rsidRDefault="0032381A" w:rsidP="000E3149">
      <w:pPr>
        <w:pStyle w:val="Akapitzlist"/>
        <w:numPr>
          <w:ilvl w:val="0"/>
          <w:numId w:val="25"/>
        </w:numPr>
        <w:spacing w:line="360" w:lineRule="auto"/>
        <w:ind w:right="-2"/>
        <w:jc w:val="both"/>
      </w:pPr>
      <w:r w:rsidRPr="000E3149">
        <w:rPr>
          <w:bCs/>
        </w:rPr>
        <w:t>Mieszana klient/serwer ewaluacja zapytań LINQ</w:t>
      </w:r>
    </w:p>
    <w:p w:rsidR="00BB38C2" w:rsidRPr="0032381A" w:rsidRDefault="00BB38C2" w:rsidP="00CD6659">
      <w:pPr>
        <w:pStyle w:val="Akapitzlist"/>
        <w:spacing w:line="360" w:lineRule="auto"/>
        <w:ind w:left="0" w:right="-2"/>
        <w:jc w:val="both"/>
      </w:pPr>
    </w:p>
    <w:p w:rsidR="00BB38C2" w:rsidRDefault="008A03EB" w:rsidP="00CD6659">
      <w:pPr>
        <w:pStyle w:val="Akapitzlist"/>
        <w:spacing w:line="360" w:lineRule="auto"/>
        <w:ind w:left="0" w:right="-2"/>
        <w:jc w:val="both"/>
      </w:pPr>
      <w:r>
        <w:t xml:space="preserve">Niektóre z funkcjonalności jak </w:t>
      </w:r>
      <w:r w:rsidR="00BB38C2">
        <w:t>leniwe ładowanie (</w:t>
      </w:r>
      <w:r>
        <w:t>lazy loading</w:t>
      </w:r>
      <w:r w:rsidR="00BB38C2">
        <w:t xml:space="preserve">), które polega na wykonaniu zapytania do bazy dotyczących </w:t>
      </w:r>
      <w:r w:rsidR="00642627">
        <w:t xml:space="preserve">tylko obiektów które aktualnie zostają wykorzystywane, czy też  </w:t>
      </w:r>
    </w:p>
    <w:p w:rsidR="0032381A" w:rsidRDefault="008A03EB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642627">
        <w:rPr>
          <w:b/>
        </w:rPr>
        <w:t>connection resiliency</w:t>
      </w:r>
      <w:r w:rsidR="00642627">
        <w:t>, które dokonuje próby ponownego wysłania zapytania do bazy w przypadku niepowodzenia zostaną dodane w nowszym wydaniu</w:t>
      </w:r>
      <w:r>
        <w:t>.</w:t>
      </w:r>
    </w:p>
    <w:p w:rsidR="0032381A" w:rsidRDefault="0032381A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32381A" w:rsidRDefault="008030C9" w:rsidP="000E3149">
      <w:pPr>
        <w:pStyle w:val="Akapitzlist"/>
        <w:spacing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Narzędzie te w łatwy sposób umożliwia odtworzenie relacji bazodanowych za pomocą modeli zaimplementowanych na platformie .NET, a także eliminuje większość kodu łączenia z bazą danych którą deweloperzy muszą napisać.</w:t>
      </w:r>
    </w:p>
    <w:p w:rsidR="00CD6659" w:rsidRPr="003A6887" w:rsidRDefault="008030C9" w:rsidP="00CD6659">
      <w:pPr>
        <w:pStyle w:val="Akapitzlist"/>
        <w:spacing w:line="360" w:lineRule="auto"/>
        <w:ind w:left="0" w:right="-2"/>
        <w:jc w:val="both"/>
        <w:rPr>
          <w:rStyle w:val="bold"/>
        </w:rPr>
        <w:sectPr w:rsidR="00CD6659" w:rsidRPr="003A6887" w:rsidSect="007F70A3">
          <w:footerReference w:type="default" r:id="rId21"/>
          <w:headerReference w:type="first" r:id="rId22"/>
          <w:footerReference w:type="first" r:id="rId23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>
        <w:rPr>
          <w:rStyle w:val="bold"/>
        </w:rPr>
        <w:t xml:space="preserve"> Entiy framework Core używa modelu dostawczego co pozwala na wykorzystanie go w wielu różnorodnych bazach. </w:t>
      </w:r>
    </w:p>
    <w:p w:rsidR="008D42E9" w:rsidRPr="00CD6659" w:rsidRDefault="00154DC2" w:rsidP="00CD6659">
      <w:pPr>
        <w:pStyle w:val="Nagwek2"/>
      </w:pPr>
      <w:bookmarkStart w:id="19" w:name="_Toc471077636"/>
      <w:r w:rsidRPr="00CD6659">
        <w:lastRenderedPageBreak/>
        <w:t>Git</w:t>
      </w:r>
      <w:r w:rsidR="001178D4">
        <w:t>H</w:t>
      </w:r>
      <w:r w:rsidRPr="00CD6659">
        <w:t>ub</w:t>
      </w:r>
      <w:bookmarkEnd w:id="19"/>
      <w:r w:rsidRPr="00CD6659">
        <w:t xml:space="preserve"> </w:t>
      </w:r>
    </w:p>
    <w:p w:rsidR="0056741D" w:rsidRDefault="0056741D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>Kolejnym kluczowym narzędziem ułatwiającym pracę jest</w:t>
      </w:r>
      <w:r w:rsidR="00154DC2" w:rsidRPr="003A6887">
        <w:rPr>
          <w:rStyle w:val="bold"/>
        </w:rPr>
        <w:t xml:space="preserve"> </w:t>
      </w:r>
      <w:r>
        <w:rPr>
          <w:rStyle w:val="bold"/>
        </w:rPr>
        <w:t>narzędzie kontroli wersji. Pozwala na przegląd zmian w historii projektu, możliwość cofnięcia się do poprzedniej wersji, zabezpiecza nas przed utratą oprogramowania w przypadku awarsji sprzętu, a także umożliwa prace zdalną bez potrzebny ciągłego przenoszenia projektu w przypadku gdy pracujemy na kilku maszynach.</w:t>
      </w:r>
      <w:r w:rsidR="005E67A6">
        <w:rPr>
          <w:rStyle w:val="bold"/>
        </w:rPr>
        <w:t xml:space="preserve"> Kontrola wersji jest niezbędny gdy prace nad projektem podejmuje zespół. </w:t>
      </w:r>
    </w:p>
    <w:p w:rsidR="005E67A6" w:rsidRDefault="005E67A6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56741D" w:rsidRDefault="0056741D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  <w:t xml:space="preserve">Najpopularniejszymi </w:t>
      </w:r>
      <w:r w:rsidR="005E67A6">
        <w:rPr>
          <w:rStyle w:val="bold"/>
        </w:rPr>
        <w:t>narzędziami kontroli wersji są Git i SVN</w:t>
      </w:r>
      <w:r w:rsidR="004373C1">
        <w:rPr>
          <w:rStyle w:val="bold"/>
        </w:rPr>
        <w:t>. SVN jest starszy</w:t>
      </w:r>
      <w:r w:rsidR="00A142F6">
        <w:rPr>
          <w:rStyle w:val="bold"/>
        </w:rPr>
        <w:t xml:space="preserve"> i łatwiejszy w użyciu po przez większy zasób narzędzi, które powstały na przełomie 16 lat. W przypadku gdy użytkownikami kontroli wersji będa graficy, menadżerowie lub użytkownicy nie będący developerami jest on lepszym wyborem.</w:t>
      </w:r>
      <w:r w:rsidR="0087565C">
        <w:rPr>
          <w:rStyle w:val="bold"/>
        </w:rPr>
        <w:t xml:space="preserve"> Git natomiast</w:t>
      </w:r>
      <w:r w:rsidR="00673C01">
        <w:rPr>
          <w:rStyle w:val="bold"/>
        </w:rPr>
        <w:t xml:space="preserve"> jest dobrym narzędziem w przypadku zarządzania dużymi projektami z wieloma pracownikami. Kolejną zaletą jest strona git</w:t>
      </w:r>
      <w:r w:rsidR="001178D4">
        <w:rPr>
          <w:rStyle w:val="bold"/>
        </w:rPr>
        <w:t>H</w:t>
      </w:r>
      <w:r w:rsidR="00673C01">
        <w:rPr>
          <w:rStyle w:val="bold"/>
        </w:rPr>
        <w:t>ub, która zamienia programowanie w  działalnością społeczną co powoduje że programowanie staje się przyjemniejsze.</w:t>
      </w:r>
    </w:p>
    <w:p w:rsidR="004373C1" w:rsidRDefault="004373C1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56741D" w:rsidRPr="003A6887" w:rsidRDefault="004373C1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Git</w:t>
      </w:r>
      <w:r w:rsidR="001178D4">
        <w:rPr>
          <w:rStyle w:val="bold"/>
        </w:rPr>
        <w:t>H</w:t>
      </w:r>
      <w:r>
        <w:rPr>
          <w:rStyle w:val="bold"/>
        </w:rPr>
        <w:t xml:space="preserve">ub jest serwerem hostującym nasze repozytorim przy użyciu Git. Pozwala on na dzieleniu się własnym repozytorium z innymi użytkownikami, dostępu do repozytorium innych, a także przechowywania kopii naszego repozytorium za pomocą serwerów Githubowych. Sam Github bez Git nie istnieje natomiast Git może wykorzystywać inny serwer. </w:t>
      </w:r>
    </w:p>
    <w:p w:rsidR="001178D4" w:rsidRPr="00CD6659" w:rsidRDefault="008D42E9" w:rsidP="001178D4">
      <w:pPr>
        <w:pStyle w:val="Nagwek2"/>
      </w:pPr>
      <w:bookmarkStart w:id="20" w:name="_Toc471077637"/>
      <w:r w:rsidRPr="00CD6659">
        <w:t>SourceTree</w:t>
      </w:r>
      <w:bookmarkEnd w:id="20"/>
      <w:r w:rsidRPr="00CD6659">
        <w:t xml:space="preserve"> </w:t>
      </w:r>
    </w:p>
    <w:p w:rsidR="001178D4" w:rsidRDefault="00154DC2" w:rsidP="001178D4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 </w:t>
      </w:r>
      <w:r w:rsidR="001178D4">
        <w:rPr>
          <w:rStyle w:val="bold"/>
        </w:rPr>
        <w:t xml:space="preserve">Sam GitHub jak i git posiada swoją własną wersjie desktopowom która pozwala na lepsze zobrazowanie zmian za pomoca grafów, wykonanie </w:t>
      </w:r>
      <w:r w:rsidR="00710ACC">
        <w:rPr>
          <w:rStyle w:val="bold"/>
        </w:rPr>
        <w:t>poleceń</w:t>
      </w:r>
      <w:r w:rsidR="001178D4">
        <w:rPr>
          <w:rStyle w:val="bold"/>
        </w:rPr>
        <w:t xml:space="preserve"> za pomocą przycisków bez</w:t>
      </w:r>
      <w:r w:rsidR="00710ACC">
        <w:rPr>
          <w:rStyle w:val="bold"/>
        </w:rPr>
        <w:t xml:space="preserve"> konieczności wpisywanie komend z konsoli. Wersję te są darmowe jednak mało czytelne oraz funkcjonalne. Dobrym zamiennikiem wyżej wymienionych aplikacji jest SourceTree, który wspiera zarówno Git jak i SVN.</w:t>
      </w:r>
    </w:p>
    <w:p w:rsidR="00154DC2" w:rsidRPr="003A6887" w:rsidRDefault="00673C01" w:rsidP="00673C0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8D42E9" w:rsidRPr="00CD6659" w:rsidRDefault="008D42E9" w:rsidP="00CD6659">
      <w:pPr>
        <w:pStyle w:val="Nagwek2"/>
      </w:pPr>
      <w:bookmarkStart w:id="21" w:name="_Toc471077638"/>
      <w:r w:rsidRPr="00CD6659">
        <w:lastRenderedPageBreak/>
        <w:t>Semantic UI</w:t>
      </w:r>
      <w:bookmarkEnd w:id="21"/>
      <w:r w:rsidRPr="00CD6659">
        <w:t xml:space="preserve"> </w:t>
      </w:r>
    </w:p>
    <w:p w:rsidR="002413C7" w:rsidRDefault="00C90BB3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 przyśpieszeniu pracy nad projektem ,a także poprawy wyglądu warsty wizualnej aplikacji używa się gotowych frameworków. Najczęściej używanymi są:</w:t>
      </w:r>
    </w:p>
    <w:p w:rsidR="00C90BB3" w:rsidRDefault="00C90BB3" w:rsidP="00C90BB3">
      <w:pPr>
        <w:pStyle w:val="Akapitzlist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</w:p>
    <w:p w:rsidR="00C90BB3" w:rsidRDefault="00C90BB3" w:rsidP="00C90BB3">
      <w:pPr>
        <w:pStyle w:val="Akapitzlist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</w:p>
    <w:p w:rsidR="00C90BB3" w:rsidRDefault="00C90BB3" w:rsidP="00C90BB3">
      <w:pPr>
        <w:pStyle w:val="Akapitzlist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</w:p>
    <w:p w:rsidR="009B0E5B" w:rsidRDefault="00C90BB3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Każdy z nich ma swoje </w:t>
      </w:r>
      <w:r w:rsidR="000E3149">
        <w:rPr>
          <w:rStyle w:val="bold"/>
        </w:rPr>
        <w:t>wady i zalety</w:t>
      </w:r>
      <w:r>
        <w:rPr>
          <w:rStyle w:val="bold"/>
        </w:rPr>
        <w:t>.</w:t>
      </w:r>
    </w:p>
    <w:p w:rsidR="00C55F08" w:rsidRDefault="00C55F08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Bootstrap jest najbardziej popularnym frameworkiem, został utworzony przez firmę Twitter w roku 2011. Posiada dobrą dokumentację, jest dobrym wyborem dla</w:t>
      </w:r>
      <w:r w:rsidR="000E3149">
        <w:rPr>
          <w:rStyle w:val="bold"/>
        </w:rPr>
        <w:t xml:space="preserve"> osób początkujących, jednak z powodu dużych zmian w wyglądzie stron na przełomie kilku lat zawiera</w:t>
      </w:r>
      <w:r w:rsidR="009632ED">
        <w:rPr>
          <w:rStyle w:val="bold"/>
        </w:rPr>
        <w:t xml:space="preserve"> wiele klas HTML jak i elementów DOM co może powodować zakłopotanie.</w:t>
      </w:r>
    </w:p>
    <w:p w:rsidR="002413C7" w:rsidRDefault="002413C7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Semantic UI zarówno jak bootstrap zawiera bogaty opis i jest dobry dla osób zaczynających swoją przygodę z front</w:t>
      </w:r>
      <w:r w:rsidR="009632ED">
        <w:rPr>
          <w:rStyle w:val="bold"/>
        </w:rPr>
        <w:t>-</w:t>
      </w:r>
      <w:r>
        <w:rPr>
          <w:rStyle w:val="bold"/>
        </w:rPr>
        <w:t>endem.</w:t>
      </w:r>
      <w:r w:rsidR="009632ED">
        <w:rPr>
          <w:rStyle w:val="bold"/>
        </w:rPr>
        <w:t xml:space="preserve"> Jest przeznaczony do tworzenia prostych, przejrzystych stron, w przypadku próby utworzenia bardziej złożonych i skomplikowanych układów strony Semantic posiada braki i może stać się uciążliwy.</w:t>
      </w: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Foundation w odróżnienie od poprzedników jest bardziej złożonym frameworkiem co wymaga większego doświadczenia w użytku.</w:t>
      </w: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9632ED" w:rsidP="00154DC2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Semantic UI jest najlepszym rozwiązaniem dla projektu </w:t>
      </w:r>
      <w:r w:rsidR="00265AEA">
        <w:rPr>
          <w:rStyle w:val="bold"/>
        </w:rPr>
        <w:t xml:space="preserve">przede wszystkim przez swoją prostotę, oraz nazewnictwo klas które używają naturalnego języka. 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1F3419" w:rsidRDefault="003456CD" w:rsidP="00631D1A">
      <w:pPr>
        <w:pStyle w:val="Legenda"/>
      </w:pPr>
      <w:bookmarkStart w:id="22" w:name="_Toc471077639"/>
      <w:r>
        <w:lastRenderedPageBreak/>
        <w:t>Implementacja</w:t>
      </w:r>
      <w:bookmarkEnd w:id="22"/>
    </w:p>
    <w:p w:rsidR="00910AFC" w:rsidRPr="00F900B0" w:rsidRDefault="006F151C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rozdziale tym zostanie przedstawiona implementacja strony internetowej wraz z </w:t>
      </w:r>
      <w:r w:rsidR="005650CE" w:rsidRPr="00F900B0">
        <w:rPr>
          <w:rStyle w:val="bold"/>
        </w:rPr>
        <w:t> </w:t>
      </w:r>
      <w:r w:rsidR="00265AEA">
        <w:rPr>
          <w:rStyle w:val="bold"/>
        </w:rPr>
        <w:t>architekturą systemu</w:t>
      </w:r>
      <w:r w:rsidR="003456CD" w:rsidRPr="00F900B0">
        <w:rPr>
          <w:rStyle w:val="bold"/>
        </w:rPr>
        <w:t>.</w:t>
      </w:r>
    </w:p>
    <w:p w:rsidR="001F3419" w:rsidRDefault="003456CD" w:rsidP="00767CFD">
      <w:pPr>
        <w:pStyle w:val="Nagwek2"/>
      </w:pPr>
      <w:bookmarkStart w:id="23" w:name="_Toc470096684"/>
      <w:bookmarkStart w:id="24" w:name="_Toc471077640"/>
      <w:r>
        <w:t>Struktura projektu</w:t>
      </w:r>
      <w:bookmarkEnd w:id="23"/>
      <w:bookmarkEnd w:id="24"/>
    </w:p>
    <w:p w:rsidR="002F1676" w:rsidRPr="002F1676" w:rsidRDefault="003456CD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noProof/>
          <w:sz w:val="20"/>
          <w:szCs w:val="20"/>
          <w:lang w:eastAsia="pl-PL"/>
        </w:rPr>
        <w:drawing>
          <wp:inline distT="0" distB="0" distL="0" distR="0" wp14:anchorId="418D804E" wp14:editId="6C801962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C" w:rsidRPr="002F1676" w:rsidRDefault="002A7D97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Rys3.0 Schemat projektu.</w:t>
      </w:r>
    </w:p>
    <w:p w:rsidR="001F3419" w:rsidRDefault="001F3419" w:rsidP="00F34EC0">
      <w:pPr>
        <w:spacing w:line="360" w:lineRule="auto"/>
        <w:ind w:left="0" w:right="-2"/>
      </w:pPr>
    </w:p>
    <w:p w:rsidR="001F3419" w:rsidRPr="00F900B0" w:rsidRDefault="006F151C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Aplikacja powstała na platformie </w:t>
      </w:r>
      <w:hyperlink r:id="rId26">
        <w:r w:rsidR="003456CD" w:rsidRPr="00F900B0">
          <w:rPr>
            <w:rStyle w:val="bold"/>
            <w:webHidden/>
          </w:rPr>
          <w:t>ASP.NET Core</w:t>
        </w:r>
      </w:hyperlink>
      <w:r w:rsidR="000536F9" w:rsidRPr="00F900B0">
        <w:rPr>
          <w:rStyle w:val="bold"/>
        </w:rPr>
        <w:t>.</w:t>
      </w:r>
      <w:r w:rsidR="003456CD" w:rsidRPr="00F900B0">
        <w:rPr>
          <w:rStyle w:val="bold"/>
        </w:rPr>
        <w:t xml:space="preserve"> Architektura projektu opiera się na słynn</w:t>
      </w:r>
      <w:r w:rsidR="00414FF8">
        <w:rPr>
          <w:rStyle w:val="bold"/>
        </w:rPr>
        <w:t xml:space="preserve">ym wzorcu architektonicznym MVC - </w:t>
      </w:r>
      <w:r w:rsidR="003456CD" w:rsidRPr="00F900B0">
        <w:rPr>
          <w:rStyle w:val="bold"/>
        </w:rPr>
        <w:t>Model-Widok-Kontroler.</w:t>
      </w:r>
      <w:r w:rsidR="007F77EA">
        <w:rPr>
          <w:rStyle w:val="bold"/>
        </w:rPr>
        <w:t xml:space="preserve"> W solucji zawarty jest projekt główny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zawierający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z</w:t>
      </w:r>
      <w:r w:rsidR="00D23264">
        <w:rPr>
          <w:rStyle w:val="bold"/>
        </w:rPr>
        <w:t> </w:t>
      </w:r>
      <w:r w:rsidR="007F77EA">
        <w:rPr>
          <w:rStyle w:val="bold"/>
        </w:rPr>
        <w:t xml:space="preserve"> konfiguracją i wszystkimi referencjami</w:t>
      </w:r>
      <w:r w:rsidR="00414FF8">
        <w:rPr>
          <w:rStyle w:val="bold"/>
        </w:rPr>
        <w:t xml:space="preserve"> do bibliotek zewnętrznych zadeklarowanych w</w:t>
      </w:r>
      <w:r w:rsidR="00D23264">
        <w:rPr>
          <w:rStyle w:val="bold"/>
        </w:rPr>
        <w:t> </w:t>
      </w:r>
      <w:r w:rsidR="00414FF8">
        <w:rPr>
          <w:rStyle w:val="bold"/>
        </w:rPr>
        <w:t xml:space="preserve"> pliku project.json. Biblioteka Framework służy do odseparowania strony serwerowej od </w:t>
      </w:r>
      <w:r w:rsidR="00414FF8">
        <w:rPr>
          <w:rStyle w:val="bold"/>
        </w:rPr>
        <w:lastRenderedPageBreak/>
        <w:t>warsty GUI. Posiada impleme</w:t>
      </w:r>
      <w:r w:rsidR="007A5A66">
        <w:rPr>
          <w:rStyle w:val="bold"/>
        </w:rPr>
        <w:t>ntację oraz deklarację serwisów</w:t>
      </w:r>
      <w:r w:rsidR="00414FF8">
        <w:rPr>
          <w:rStyle w:val="bold"/>
        </w:rPr>
        <w:t>, modeli, atrybutów, zasobów językowych, a także połączeń bazodanowych.</w:t>
      </w:r>
      <w:r w:rsidR="003456CD" w:rsidRPr="00F900B0">
        <w:rPr>
          <w:rStyle w:val="bold"/>
        </w:rPr>
        <w:t xml:space="preserve"> </w:t>
      </w:r>
    </w:p>
    <w:p w:rsidR="00910AFC" w:rsidRPr="00F900B0" w:rsidRDefault="003456CD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Dodatkowo projekt został podzielony na moduł</w:t>
      </w:r>
      <w:r w:rsidR="00414FF8">
        <w:rPr>
          <w:rStyle w:val="bold"/>
        </w:rPr>
        <w:t>y co w łatwy sposób pozwala</w:t>
      </w:r>
      <w:r w:rsidR="007A51DF">
        <w:rPr>
          <w:rStyle w:val="bold"/>
        </w:rPr>
        <w:t xml:space="preserve"> na</w:t>
      </w:r>
      <w:r w:rsidRPr="00F900B0">
        <w:rPr>
          <w:rStyle w:val="bold"/>
        </w:rPr>
        <w:t xml:space="preserve"> odseparowanie funkcjonalności w dalszym rozwoju projektu, a także w razie potrzeby wymiany całego wyglądu aplikacji po przez przepięcie modułów </w:t>
      </w:r>
      <w:r w:rsidRPr="00AE6FD6">
        <w:rPr>
          <w:rStyle w:val="bold"/>
          <w:b/>
        </w:rPr>
        <w:t>WebGUI</w:t>
      </w:r>
      <w:r w:rsidRPr="00F900B0">
        <w:rPr>
          <w:rStyle w:val="bold"/>
        </w:rPr>
        <w:t>.</w:t>
      </w:r>
    </w:p>
    <w:p w:rsidR="001F3419" w:rsidRDefault="007A51DF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t xml:space="preserve">Solucja przedstawiona na rys.3.0 posiada moduły główne </w:t>
      </w:r>
      <w:r w:rsidR="003456CD" w:rsidRPr="007A51DF">
        <w:rPr>
          <w:rStyle w:val="bold"/>
          <w:b/>
        </w:rPr>
        <w:t>PersonalTrainerCore</w:t>
      </w:r>
      <w:r>
        <w:rPr>
          <w:rStyle w:val="bold"/>
        </w:rPr>
        <w:t xml:space="preserve">, oraz </w:t>
      </w:r>
      <w:r w:rsidRPr="007A51DF">
        <w:rPr>
          <w:rStyle w:val="bold"/>
          <w:b/>
        </w:rPr>
        <w:t>PersonalTrainerCore.WebGUI</w:t>
      </w:r>
      <w:r w:rsidR="00414FF8">
        <w:rPr>
          <w:rStyle w:val="bold"/>
        </w:rPr>
        <w:t xml:space="preserve">. </w:t>
      </w:r>
      <w:r>
        <w:rPr>
          <w:rStyle w:val="bold"/>
        </w:rPr>
        <w:t>Pierws</w:t>
      </w:r>
      <w:r w:rsidR="00AE6FD6">
        <w:rPr>
          <w:rStyle w:val="bold"/>
        </w:rPr>
        <w:t>zy z nich zawiera kontrolery rdzenne wykorzystywane w kilku modułach. Pozostałe moduły posiadają referencje do modułu głównego. W projekcie zostały także wydzielone moduły widoków, które także posiadają swój moduł główny. Po za modułami rdzennym zostały wydzielone moduły diety odpowiedzialne za zarządzanie logiką i widokami tematyki związanej z dietetyką.</w:t>
      </w:r>
    </w:p>
    <w:p w:rsidR="002F1676" w:rsidRDefault="00414FF8" w:rsidP="00414FF8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Pr="00F900B0">
        <w:rPr>
          <w:rStyle w:val="bold"/>
        </w:rPr>
        <w:t xml:space="preserve">Serwis MVC </w:t>
      </w:r>
      <w:r>
        <w:rPr>
          <w:rStyle w:val="bold"/>
        </w:rPr>
        <w:t>odpowiadający za dobór kontrolerów i widoków w z</w:t>
      </w:r>
      <w:r w:rsidR="00E50DFE">
        <w:rPr>
          <w:rStyle w:val="bold"/>
        </w:rPr>
        <w:t>ależności od wykonywaniej akcji. P</w:t>
      </w:r>
      <w:r w:rsidRPr="00F900B0">
        <w:rPr>
          <w:rStyle w:val="bold"/>
        </w:rPr>
        <w:t>osiada zaimplementowany mechanizm</w:t>
      </w:r>
      <w:r w:rsidR="00E50DFE">
        <w:rPr>
          <w:rStyle w:val="bold"/>
        </w:rPr>
        <w:t>, który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>dodaje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>dodatkowe pliki assembly, w których będa szukane odpowiednie kontrolery i widoki.</w:t>
      </w:r>
      <w:r w:rsidRPr="00F900B0">
        <w:rPr>
          <w:rStyle w:val="bold"/>
        </w:rPr>
        <w:t xml:space="preserve"> Dzięki temu w łatwy sposób możemy wpiąć lub wypiąć moduł w zależności od ko</w:t>
      </w:r>
      <w:r>
        <w:rPr>
          <w:rStyle w:val="bold"/>
        </w:rPr>
        <w:t xml:space="preserve">nfiguracji startowej aplikacji. Do dokonania </w:t>
      </w:r>
      <w:r w:rsidR="00E50DFE">
        <w:rPr>
          <w:rStyle w:val="bold"/>
        </w:rPr>
        <w:t>p</w:t>
      </w:r>
      <w:r w:rsidRPr="00F900B0">
        <w:rPr>
          <w:rStyle w:val="bold"/>
        </w:rPr>
        <w:t>odział</w:t>
      </w:r>
      <w:r w:rsidR="00E50DFE">
        <w:rPr>
          <w:rStyle w:val="bold"/>
        </w:rPr>
        <w:t>u</w:t>
      </w:r>
      <w:r>
        <w:rPr>
          <w:rStyle w:val="bold"/>
        </w:rPr>
        <w:t xml:space="preserve"> </w:t>
      </w:r>
      <w:r w:rsidR="00E50DFE">
        <w:rPr>
          <w:rStyle w:val="bold"/>
        </w:rPr>
        <w:t xml:space="preserve">została utworzona klasa pomocniczna, która przechowuje </w:t>
      </w:r>
      <w:r w:rsidRPr="00F900B0">
        <w:rPr>
          <w:rStyle w:val="bold"/>
        </w:rPr>
        <w:t xml:space="preserve"> informację dotyczące danego modułu</w:t>
      </w:r>
      <w:r w:rsidR="00E50DFE">
        <w:rPr>
          <w:rStyle w:val="bold"/>
        </w:rPr>
        <w:t xml:space="preserve"> przedstawiona na rysunku 3.1</w:t>
      </w:r>
      <w:r w:rsidRPr="00F900B0">
        <w:rPr>
          <w:rStyle w:val="bold"/>
        </w:rPr>
        <w:t>.</w:t>
      </w:r>
    </w:p>
    <w:p w:rsidR="002F1676" w:rsidRPr="002F1676" w:rsidRDefault="00935D23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112.5pt">
            <v:imagedata r:id="rId27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E50DFE" w:rsidRDefault="00161C78" w:rsidP="00161C78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Klasa składa się z nazwy modułu, oraz pliku assembly. Plik assembly zostaje wykorzystywany do zasilenia serwisu MVC, nazwa ma na celu zabezpieczenie przed zduplikopaniem modułu o tej samej nazwie.</w:t>
      </w:r>
    </w:p>
    <w:p w:rsidR="00AE6FD6" w:rsidRDefault="00E50DFE" w:rsidP="00E50DFE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080C9B" w:rsidRDefault="00161C78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 xml:space="preserve">Do pozyskania wszystkich modułów z solucji </w:t>
      </w:r>
      <w:r w:rsidR="006F151C">
        <w:rPr>
          <w:rStyle w:val="bold"/>
        </w:rPr>
        <w:t xml:space="preserve">została zaimplementowana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080C9B" w:rsidRPr="00F900B0" w:rsidRDefault="00080C9B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Default="00935D23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pict>
          <v:shape id="_x0000_i1026" type="#_x0000_t75" style="width:385.5pt;height:301.5pt">
            <v:imagedata r:id="rId28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2F1676" w:rsidRPr="002F1676">
        <w:rPr>
          <w:sz w:val="20"/>
          <w:szCs w:val="20"/>
        </w:rPr>
        <w:t>.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Algorytm wydobycia poszczególnych modułów z solucji i wdrożenia ich do serwisu MVC</w:t>
      </w:r>
      <w:r w:rsidR="002F1676">
        <w:rPr>
          <w:rStyle w:val="bold"/>
        </w:rPr>
        <w:t xml:space="preserve"> przedstawiony na rys.3.2</w:t>
      </w:r>
      <w:r w:rsidR="007A5A66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1.Wyszukanie folderu Modules w strukturze aplikacji w projekcie głównym PersonalTrainer.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3.Iteracja pozyskanych ścieżek 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4.Wydobycie wszystkich plików dll. Znajdujących się w  folderach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5.Odczyt z pliku dll asembly zawierających informacje o modułach.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6.Dodanie do listy informacji o modułach które jeszcze nie zostały dodane.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 Zwrócenie 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Nagwek2"/>
      </w:pPr>
      <w:bookmarkStart w:id="25" w:name="_Toc470096685"/>
      <w:bookmarkStart w:id="26" w:name="_Toc471077641"/>
      <w:r>
        <w:lastRenderedPageBreak/>
        <w:t>Nawigacja</w:t>
      </w:r>
      <w:bookmarkEnd w:id="25"/>
      <w:bookmarkEnd w:id="26"/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 aplikacji zastosowana została standardowa</w:t>
      </w:r>
      <w:r w:rsidR="000F6CC0">
        <w:rPr>
          <w:rStyle w:val="bold"/>
        </w:rPr>
        <w:t xml:space="preserve"> obsługa nawigacji</w:t>
      </w:r>
      <w:r w:rsidR="00EC51A7">
        <w:rPr>
          <w:rStyle w:val="bold"/>
        </w:rPr>
        <w:t xml:space="preserve"> pomiędzy stronami</w:t>
      </w:r>
      <w:r w:rsidRPr="00F900B0">
        <w:rPr>
          <w:rStyle w:val="bold"/>
        </w:rPr>
        <w:t xml:space="preserve"> za pomocą </w:t>
      </w:r>
      <w:r w:rsidR="00EC51A7">
        <w:rPr>
          <w:rStyle w:val="bold"/>
        </w:rPr>
        <w:t xml:space="preserve">wbudowanego routingu występującego w serwisie MVC, przy pomocy metody </w:t>
      </w:r>
      <w:r w:rsidRPr="00EC51A7">
        <w:rPr>
          <w:rStyle w:val="bold"/>
          <w:b/>
        </w:rPr>
        <w:t>MapRoute</w:t>
      </w:r>
      <w:r w:rsidRPr="00F900B0">
        <w:rPr>
          <w:rStyle w:val="bold"/>
        </w:rPr>
        <w:t xml:space="preserve"> </w:t>
      </w:r>
      <w:r w:rsidR="00EC51A7">
        <w:rPr>
          <w:rStyle w:val="bold"/>
        </w:rPr>
        <w:t xml:space="preserve">przedstawionym na rysunku 3.4 </w:t>
      </w:r>
    </w:p>
    <w:p w:rsidR="001F3419" w:rsidRPr="00F900B0" w:rsidRDefault="00935D23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pict>
          <v:shape id="_x0000_i1027" type="#_x0000_t75" style="width:329.25pt;height:76.5pt">
            <v:imagedata r:id="rId29" o:title="2016-12-19 21_43_10-PersonalTrainer - Microsoft Visual Studio"/>
          </v:shape>
        </w:pict>
      </w:r>
    </w:p>
    <w:p w:rsidR="00B54F9C" w:rsidRDefault="00EC51A7" w:rsidP="00F34EC0">
      <w:pPr>
        <w:spacing w:before="0" w:after="0" w:line="360" w:lineRule="auto"/>
        <w:ind w:left="0" w:right="-2"/>
      </w:pPr>
      <w:r>
        <w:t>Rys.3.4</w:t>
      </w:r>
      <w:r w:rsidR="007325D7">
        <w:t xml:space="preserve"> Metoda zarządzająca routingiem aplikacji.</w:t>
      </w:r>
    </w:p>
    <w:p w:rsidR="007325D7" w:rsidRDefault="007325D7" w:rsidP="00F34EC0">
      <w:pPr>
        <w:spacing w:before="0" w:after="0" w:line="360" w:lineRule="auto"/>
        <w:ind w:left="0" w:right="-2"/>
      </w:pPr>
    </w:p>
    <w:p w:rsidR="008A17FC" w:rsidRDefault="00A83AD2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metodzie z</w:t>
      </w:r>
      <w:r w:rsidR="003456CD" w:rsidRPr="00F900B0">
        <w:rPr>
          <w:rStyle w:val="bold"/>
        </w:rPr>
        <w:t xml:space="preserve">ostał zdefiniowany szablon </w:t>
      </w:r>
      <w:r w:rsidR="00107F30">
        <w:rPr>
          <w:rStyle w:val="bold"/>
        </w:rPr>
        <w:t>wywołujący startowo kontroler Home i akcji Index</w:t>
      </w:r>
      <w:r w:rsidR="003456CD" w:rsidRPr="00F900B0">
        <w:rPr>
          <w:rStyle w:val="bold"/>
        </w:rPr>
        <w:t>.</w:t>
      </w:r>
      <w:r w:rsidR="006C72F9">
        <w:rPr>
          <w:rStyle w:val="bold"/>
        </w:rPr>
        <w:t xml:space="preserve"> </w:t>
      </w:r>
      <w:r w:rsidR="003456CD" w:rsidRPr="00F900B0">
        <w:rPr>
          <w:rStyle w:val="bold"/>
        </w:rPr>
        <w:t xml:space="preserve">Standardowo w aplikacji ASP.NET.CORE kontrolery i widoki są poszukiwane w </w:t>
      </w:r>
      <w:r w:rsidR="005650CE" w:rsidRPr="00F900B0">
        <w:rPr>
          <w:rStyle w:val="bold"/>
        </w:rPr>
        <w:t> </w:t>
      </w:r>
      <w:r w:rsidR="003456CD" w:rsidRPr="00F900B0">
        <w:rPr>
          <w:rStyle w:val="bold"/>
        </w:rPr>
        <w:t>obrębie głównego projektu w folderach Controllers oraz Views. Ze względu na podział aplikacji na moduły i odseparowanie widoku zostało zadeklarowane rozszerzenie wyszukujące widoków</w:t>
      </w:r>
      <w:r w:rsidR="00B26506">
        <w:rPr>
          <w:rStyle w:val="bold"/>
        </w:rPr>
        <w:t>.</w:t>
      </w:r>
      <w:r w:rsidR="008A17FC">
        <w:rPr>
          <w:rStyle w:val="bold"/>
        </w:rPr>
        <w:t xml:space="preserve"> </w:t>
      </w: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Nawigacja w poszukiwaniu widoków została skonfigurowana </w:t>
      </w:r>
      <w:r w:rsidR="008A17FC">
        <w:rPr>
          <w:rStyle w:val="bold"/>
        </w:rPr>
        <w:t xml:space="preserve">po przez implementację klasy ModulesViewLocationExpander zawierającej interfejs </w:t>
      </w:r>
      <w:r w:rsidR="008A17FC" w:rsidRPr="008A17FC">
        <w:rPr>
          <w:rStyle w:val="bold"/>
          <w:b/>
        </w:rPr>
        <w:t>I</w:t>
      </w:r>
      <w:r w:rsidR="008A17FC">
        <w:rPr>
          <w:rStyle w:val="bold"/>
          <w:b/>
        </w:rPr>
        <w:t>V</w:t>
      </w:r>
      <w:r w:rsidR="008A17FC" w:rsidRPr="008A17FC">
        <w:rPr>
          <w:rStyle w:val="bold"/>
          <w:b/>
        </w:rPr>
        <w:t>iewLocationExpander</w:t>
      </w:r>
      <w:r w:rsidR="008A17FC" w:rsidRPr="008A17FC">
        <w:rPr>
          <w:rStyle w:val="bold"/>
        </w:rPr>
        <w:t xml:space="preserve"> </w:t>
      </w:r>
      <w:r w:rsidR="008A17FC">
        <w:rPr>
          <w:rStyle w:val="bold"/>
        </w:rPr>
        <w:t xml:space="preserve">i przekazana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8A17FC" w:rsidRPr="008A17FC">
        <w:rPr>
          <w:rStyle w:val="bold"/>
        </w:rPr>
        <w:t>rys 3.5</w:t>
      </w:r>
      <w:r w:rsidR="008A17FC">
        <w:rPr>
          <w:rStyle w:val="bold"/>
        </w:rPr>
        <w:t xml:space="preserve"> w konfiguracji aplikacji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Default="00935D23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pict>
          <v:shape id="_x0000_i1028" type="#_x0000_t75" style="width:6in;height:57pt">
            <v:imagedata r:id="rId30" o:title="2016-12-19 21_43_54-PersonalTrainer - Microsoft Visual Studio"/>
          </v:shape>
        </w:pict>
      </w:r>
    </w:p>
    <w:p w:rsidR="008A17FC" w:rsidRDefault="008A17FC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Rys.3.5 Konfiguracja wyszukiwania dodatkowych widoków.</w:t>
      </w:r>
    </w:p>
    <w:p w:rsidR="001F3419" w:rsidRPr="000445B4" w:rsidRDefault="000445B4" w:rsidP="00F34EC0">
      <w:pPr>
        <w:spacing w:before="0" w:after="0" w:line="360" w:lineRule="auto"/>
        <w:ind w:left="0" w:right="-2"/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>Metoda ExpandViewLocations bazuje na wyszukiwanie widoków w obrębie Modułu Core (Rdzennego) jak i modułu w którym aktualnie znajduje się użytkownik. Przeszukuje zarówno foldery Views jak i foldery Views/Shared posiadające widoki współdzielone dla danego modułu a w przypadku Core dla całej aplikacji.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Default="00935D23" w:rsidP="00F34EC0">
      <w:pPr>
        <w:spacing w:line="360" w:lineRule="auto"/>
        <w:ind w:left="0" w:right="-2"/>
      </w:pPr>
      <w:r>
        <w:pict>
          <v:shape id="_x0000_i1029" type="#_x0000_t75" style="width:426pt;height:195pt">
            <v:imagedata r:id="rId32" o:title="2016-12-19 21_46_17-PersonalTrainer - Microsoft Visual Studio"/>
          </v:shape>
        </w:pict>
      </w:r>
    </w:p>
    <w:p w:rsidR="007B3E13" w:rsidRDefault="007B3E13" w:rsidP="00F34EC0">
      <w:pPr>
        <w:spacing w:line="360" w:lineRule="auto"/>
        <w:ind w:left="0" w:right="-2"/>
      </w:pPr>
    </w:p>
    <w:p w:rsidR="00F36A38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Metoda PopulateValues pozwala na zapisanie w zmiennej kontekstowej aktualnego modułu w którym znajduje się użytkownik, która potem zostaje wykorzystana w celu wyszukania widoku w metodzie ExpandViewLocations.</w:t>
      </w:r>
    </w:p>
    <w:p w:rsidR="00F36A38" w:rsidRDefault="00F36A38" w:rsidP="00F36A38">
      <w:r>
        <w:br w:type="page"/>
      </w:r>
    </w:p>
    <w:p w:rsidR="001F3419" w:rsidRDefault="003456CD" w:rsidP="004303C0">
      <w:pPr>
        <w:pStyle w:val="Nagwek2"/>
      </w:pPr>
      <w:bookmarkStart w:id="27" w:name="_Toc470096686"/>
      <w:bookmarkStart w:id="28" w:name="_Toc471077642"/>
      <w:r>
        <w:lastRenderedPageBreak/>
        <w:t>Baza danych</w:t>
      </w:r>
      <w:bookmarkEnd w:id="27"/>
      <w:bookmarkEnd w:id="28"/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 za pomocą Entity Framework Core. Modele zostają mapowane na poziomie kontekstu. W</w:t>
      </w:r>
      <w:r w:rsidR="005650CE" w:rsidRPr="00F900B0">
        <w:rPr>
          <w:rStyle w:val="bold"/>
        </w:rPr>
        <w:t> </w:t>
      </w:r>
      <w:r w:rsidRPr="00F900B0">
        <w:rPr>
          <w:rStyle w:val="bold"/>
        </w:rPr>
        <w:t xml:space="preserve"> aplikacji został utworzony pojedynczy kontekst o nazwie DefaultContext.</w:t>
      </w: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 Kontekst jest definiowany podczas startowej konfiguracji aplikacji.</w:t>
      </w:r>
    </w:p>
    <w:p w:rsidR="001F3419" w:rsidRPr="003C094C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935D23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pict>
          <v:shape id="_x0000_s1033" type="#_x0000_t75" style="position:absolute;margin-left:.2pt;margin-top:1pt;width:6in;height:55.3pt;z-index:-251657728;mso-position-horizontal-relative:text;mso-position-vertical-relative:text;mso-width-relative:page;mso-height-relative:page">
            <v:imagedata r:id="rId33" o:title="2016-12-20 21_24_05-PersonalTrainer - Microsoft Visual Studio"/>
          </v:shape>
        </w:pict>
      </w: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  <w:lang w:eastAsia="pl-PL"/>
        </w:rPr>
        <w:drawing>
          <wp:anchor distT="0" distB="0" distL="0" distR="0" simplePos="0" relativeHeight="251656704" behindDoc="1" locked="0" layoutInCell="1" allowOverlap="1" wp14:anchorId="095AB7C5" wp14:editId="7848BB15">
            <wp:simplePos x="0" y="0"/>
            <wp:positionH relativeFrom="column">
              <wp:posOffset>230505</wp:posOffset>
            </wp:positionH>
            <wp:positionV relativeFrom="paragraph">
              <wp:posOffset>22225</wp:posOffset>
            </wp:positionV>
            <wp:extent cx="6115050" cy="5367020"/>
            <wp:effectExtent l="0" t="0" r="0" b="5080"/>
            <wp:wrapNone/>
            <wp:docPr id="3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Relacje bazodanowe są zawarte zarówno za pomocą atrybutów wpinanych na poszczególne modele tabel jak i fluent appi z entity frameworku wykorzystywane na poziomie kontekstu.. Należy pamiętać że nie każdą zależność można ustawić za pomocą atrybutów. </w:t>
      </w:r>
    </w:p>
    <w:p w:rsidR="00F36A38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Cała logika biznesowa wraz z połączeniem z bazą danych odbywa się w projekcje Framework.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Nagwek2"/>
      </w:pPr>
      <w:bookmarkStart w:id="29" w:name="_Toc470096687"/>
      <w:bookmarkStart w:id="30" w:name="_Toc471077643"/>
      <w:r>
        <w:lastRenderedPageBreak/>
        <w:t>Szyfrowanie danych</w:t>
      </w:r>
      <w:bookmarkEnd w:id="29"/>
      <w:bookmarkEnd w:id="30"/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Zapis hasła w bazie danych w momencie rejestracji użytkownika:</w:t>
      </w:r>
    </w:p>
    <w:p w:rsidR="001F3419" w:rsidRPr="00F900B0" w:rsidRDefault="003456CD" w:rsidP="00DA31D1">
      <w:pPr>
        <w:pStyle w:val="Akapitzlist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Wprowadzenie hasła przez użytkownika systemu </w:t>
      </w:r>
      <w:r w:rsidRPr="00F900B0">
        <w:rPr>
          <w:rStyle w:val="bold"/>
        </w:rPr>
        <w:tab/>
        <w:t>podczas rejestracji</w:t>
      </w:r>
    </w:p>
    <w:p w:rsidR="00EA070B" w:rsidRDefault="003456CD" w:rsidP="00DA31D1">
      <w:pPr>
        <w:pStyle w:val="Akapitzlist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Wygenerowanie soli w celu zaszyfrowania hasła za </w:t>
      </w:r>
      <w:r w:rsidRPr="00F900B0">
        <w:rPr>
          <w:rStyle w:val="bold"/>
        </w:rPr>
        <w:tab/>
        <w:t xml:space="preserve">pomocą wbudowanej klasy </w:t>
      </w:r>
      <w:r w:rsidRPr="00C7047A">
        <w:rPr>
          <w:rStyle w:val="bold"/>
          <w:b/>
        </w:rPr>
        <w:t>RandonNumberGenerator</w:t>
      </w:r>
      <w:r w:rsidRPr="00F900B0">
        <w:rPr>
          <w:rStyle w:val="bold"/>
        </w:rPr>
        <w:t xml:space="preserve"> w </w:t>
      </w:r>
      <w:r w:rsidRPr="00F900B0">
        <w:rPr>
          <w:rStyle w:val="bold"/>
        </w:rPr>
        <w:tab/>
        <w:t xml:space="preserve">frameworku .Net </w:t>
      </w:r>
    </w:p>
    <w:p w:rsidR="00EA070B" w:rsidRDefault="00935D23" w:rsidP="00EA070B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pict>
          <v:shape id="_x0000_i1030" type="#_x0000_t75" style="width:430.5pt;height:180.75pt;mso-position-horizontal-relative:text;mso-position-vertical-relative:text;mso-width-relative:page;mso-height-relative:page">
            <v:imagedata r:id="rId35" o:title="2016-12-20 21_25_35-PersonalTrainer - Microsoft Visual Studio"/>
          </v:shape>
        </w:pict>
      </w:r>
    </w:p>
    <w:p w:rsidR="00EA070B" w:rsidRDefault="00EA070B" w:rsidP="00EA070B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6717F6" w:rsidRDefault="006717F6" w:rsidP="00EA070B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1F3419" w:rsidRPr="00F900B0" w:rsidRDefault="003456CD" w:rsidP="00DA31D1">
      <w:pPr>
        <w:pStyle w:val="Akapitzlist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Wykorzystane funkcji hashująceh SHA512</w:t>
      </w:r>
      <w:r w:rsidR="005650CE" w:rsidRPr="00F900B0">
        <w:rPr>
          <w:rStyle w:val="bold"/>
        </w:rPr>
        <w:t xml:space="preserve"> na haśle i </w:t>
      </w:r>
      <w:r w:rsidRPr="00F900B0">
        <w:rPr>
          <w:rStyle w:val="bold"/>
        </w:rPr>
        <w:t>dodaniem do niego soli.</w:t>
      </w:r>
    </w:p>
    <w:p w:rsidR="001F3419" w:rsidRDefault="001F3419" w:rsidP="00F34EC0">
      <w:pPr>
        <w:pStyle w:val="Akapitzlist"/>
        <w:spacing w:line="360" w:lineRule="auto"/>
        <w:ind w:left="0" w:right="-2"/>
      </w:pPr>
    </w:p>
    <w:p w:rsidR="006717F6" w:rsidRDefault="00935D23" w:rsidP="00F34EC0">
      <w:pPr>
        <w:pStyle w:val="Akapitzlist"/>
        <w:spacing w:line="360" w:lineRule="auto"/>
        <w:ind w:left="0" w:right="-2"/>
      </w:pPr>
      <w:r>
        <w:pict>
          <v:shape id="_x0000_i1031" type="#_x0000_t75" style="width:426pt;height:196.5pt">
            <v:imagedata r:id="rId36" o:title="2016-12-20 21_27_34-PersonalTrainer - Microsoft Visual Studio"/>
          </v:shape>
        </w:pict>
      </w:r>
    </w:p>
    <w:p w:rsidR="006717F6" w:rsidRDefault="006717F6" w:rsidP="00F34EC0">
      <w:pPr>
        <w:pStyle w:val="Akapitzlist"/>
        <w:spacing w:line="360" w:lineRule="auto"/>
        <w:ind w:left="0" w:right="-2"/>
      </w:pPr>
    </w:p>
    <w:p w:rsidR="006717F6" w:rsidRDefault="006717F6" w:rsidP="006717F6">
      <w:pPr>
        <w:spacing w:before="0" w:after="0" w:line="240" w:lineRule="auto"/>
        <w:ind w:left="0" w:right="0"/>
      </w:pPr>
      <w:r>
        <w:br w:type="page"/>
      </w:r>
    </w:p>
    <w:p w:rsidR="001F3419" w:rsidRPr="00F900B0" w:rsidRDefault="003456CD" w:rsidP="00DA31D1">
      <w:pPr>
        <w:pStyle w:val="Akapitzlist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lastRenderedPageBreak/>
        <w:t>Zapis hashu oraz soli w bazie danych.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Walidacja hasła podanego przez użytkownika.</w:t>
      </w:r>
    </w:p>
    <w:p w:rsidR="001F3419" w:rsidRPr="00F900B0" w:rsidRDefault="003456CD" w:rsidP="00DA31D1">
      <w:pPr>
        <w:pStyle w:val="Akapitzlist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Pobranie z bazy danyc</w:t>
      </w:r>
      <w:r w:rsidR="005650CE" w:rsidRPr="00F900B0">
        <w:rPr>
          <w:rStyle w:val="bold"/>
        </w:rPr>
        <w:t xml:space="preserve">h hashu oraz soli dla podanego </w:t>
      </w:r>
      <w:r w:rsidRPr="00F900B0">
        <w:rPr>
          <w:rStyle w:val="bold"/>
        </w:rPr>
        <w:t>użytkownika.</w:t>
      </w:r>
    </w:p>
    <w:p w:rsidR="001F3419" w:rsidRPr="00F900B0" w:rsidRDefault="003456CD" w:rsidP="00DA31D1">
      <w:pPr>
        <w:pStyle w:val="Akapitzlist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Wygenerowanie hashu za pomocą funkcji hashującej </w:t>
      </w:r>
      <w:r w:rsidRPr="00F900B0">
        <w:rPr>
          <w:rStyle w:val="bold"/>
        </w:rPr>
        <w:tab/>
        <w:t xml:space="preserve">przy pomocy pobranej soli oraz hasła podanego przez </w:t>
      </w:r>
      <w:r w:rsidRPr="00F900B0">
        <w:rPr>
          <w:rStyle w:val="bold"/>
        </w:rPr>
        <w:tab/>
        <w:t>użytkownika.</w:t>
      </w:r>
    </w:p>
    <w:p w:rsidR="00C74AEF" w:rsidRPr="00F900B0" w:rsidRDefault="003456CD" w:rsidP="00DA31D1">
      <w:pPr>
        <w:pStyle w:val="Akapitzlist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Porównanie hashu przechowywanego w bazie danych z </w:t>
      </w:r>
      <w:r w:rsidRPr="00F900B0">
        <w:rPr>
          <w:rStyle w:val="bold"/>
        </w:rPr>
        <w:tab/>
        <w:t xml:space="preserve">wygenerowanym </w:t>
      </w:r>
      <w:r w:rsidR="00C74AEF" w:rsidRPr="00F900B0">
        <w:rPr>
          <w:rStyle w:val="bold"/>
        </w:rPr>
        <w:t>w</w:t>
      </w:r>
      <w:r w:rsidR="00F900B0">
        <w:rPr>
          <w:rStyle w:val="bold"/>
        </w:rPr>
        <w:t> </w:t>
      </w:r>
      <w:r w:rsidR="00C74AEF" w:rsidRPr="00F900B0">
        <w:rPr>
          <w:rStyle w:val="bold"/>
        </w:rPr>
        <w:t xml:space="preserve"> czasie próby logowania przez </w:t>
      </w:r>
      <w:r w:rsidRPr="00F900B0">
        <w:rPr>
          <w:rStyle w:val="bold"/>
        </w:rPr>
        <w:t>użytkownika</w:t>
      </w:r>
    </w:p>
    <w:p w:rsidR="00C74AEF" w:rsidRDefault="003456CD" w:rsidP="00C74AEF">
      <w:pPr>
        <w:pStyle w:val="Akapitzlist"/>
        <w:spacing w:line="360" w:lineRule="auto"/>
        <w:ind w:left="0" w:right="-2"/>
        <w:sectPr w:rsidR="00C74AEF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  <w:r>
        <w:t>.</w:t>
      </w:r>
    </w:p>
    <w:p w:rsidR="00E873F7" w:rsidRDefault="00E873F7" w:rsidP="00E873F7">
      <w:pPr>
        <w:pStyle w:val="Bezodstpw"/>
        <w:rPr>
          <w:rFonts w:eastAsia="Microsoft YaHei" w:cs="Mangal"/>
          <w:b w:val="0"/>
          <w:color w:val="5B9BD5" w:themeColor="accent1"/>
          <w:sz w:val="32"/>
          <w:szCs w:val="28"/>
        </w:rPr>
      </w:pPr>
      <w:bookmarkStart w:id="31" w:name="_Toc471077644"/>
      <w:bookmarkStart w:id="32" w:name="_Toc470096688"/>
      <w:r w:rsidRPr="00E873F7">
        <w:rPr>
          <w:rStyle w:val="ListLabel1"/>
        </w:rPr>
        <w:lastRenderedPageBreak/>
        <w:t>Podsumowanie</w:t>
      </w:r>
      <w:bookmarkEnd w:id="31"/>
      <w:r>
        <w:br w:type="page"/>
      </w:r>
    </w:p>
    <w:p w:rsidR="00F40FAD" w:rsidRPr="00E873F7" w:rsidRDefault="003456CD" w:rsidP="00E873F7">
      <w:pPr>
        <w:pStyle w:val="Bezodstpw"/>
        <w:rPr>
          <w:rStyle w:val="ListLabel1"/>
          <w:webHidden/>
        </w:rPr>
      </w:pPr>
      <w:bookmarkStart w:id="33" w:name="_Toc471077645"/>
      <w:r w:rsidRPr="00E873F7">
        <w:rPr>
          <w:rStyle w:val="ListLabel1"/>
        </w:rPr>
        <w:lastRenderedPageBreak/>
        <w:t>Literatura</w:t>
      </w:r>
      <w:bookmarkEnd w:id="32"/>
      <w:bookmarkEnd w:id="33"/>
    </w:p>
    <w:p w:rsidR="001F3419" w:rsidRPr="00264F4B" w:rsidRDefault="003456CD" w:rsidP="00264F4B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 w:rsidRPr="00264F4B">
        <w:rPr>
          <w:rStyle w:val="bold"/>
          <w:webHidden/>
        </w:rPr>
        <w:t>http://oczymlekarze.pl/zdrowy-styl-zycia/dieta/1417-kaloria-kalorii-nierownahttp://www.sfd.pl/Ektomorfik,_Endomorfik_i_Mezomorfik_Sylwetka_prawd%C4%99_Ci_powie_-t236043.htmlhttps://pl.wikipedia.org/wiki/Typologia_Sheldona</w:t>
      </w:r>
      <w:hyperlink r:id="rId37">
        <w:r w:rsidRPr="00264F4B">
          <w:rPr>
            <w:rStyle w:val="bold"/>
            <w:webHidden/>
          </w:rPr>
          <w:t>http://antropologia-fizyczna.pl/antropometria/typy-budowy-ciala/somatotypy-wg-sheldona</w:t>
        </w:r>
      </w:hyperlink>
    </w:p>
    <w:p w:rsidR="001F3419" w:rsidRPr="00264F4B" w:rsidRDefault="003456CD" w:rsidP="00264F4B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264F4B">
        <w:rPr>
          <w:rStyle w:val="bold"/>
        </w:rPr>
        <w:t>http://www.sfd.pl/%5Bart%5D_TYPOLOGIA_SHELDONA_co%C5%9B_wi%C4%99cej_o_typie_budowy_cia%C5%82a_-t635046.html</w:t>
      </w:r>
    </w:p>
    <w:p w:rsidR="001F3419" w:rsidRPr="00264F4B" w:rsidRDefault="003456CD" w:rsidP="00264F4B">
      <w:pPr>
        <w:spacing w:line="360" w:lineRule="auto"/>
        <w:ind w:left="0" w:right="-2"/>
        <w:jc w:val="both"/>
        <w:rPr>
          <w:rStyle w:val="bold"/>
        </w:rPr>
      </w:pPr>
      <w:r w:rsidRPr="00264F4B">
        <w:rPr>
          <w:rStyle w:val="bold"/>
        </w:rPr>
        <w:t>http://www.fabrykasily.pl/porady-trenerow/zapotrzebowanie-kaloryczne-wyliczenie</w:t>
      </w:r>
    </w:p>
    <w:p w:rsidR="001F3419" w:rsidRDefault="00935D23" w:rsidP="00F34EC0">
      <w:pPr>
        <w:tabs>
          <w:tab w:val="left" w:pos="1470"/>
        </w:tabs>
        <w:spacing w:line="360" w:lineRule="auto"/>
        <w:ind w:left="0" w:right="-2"/>
      </w:pPr>
      <w:hyperlink r:id="rId38" w:history="1">
        <w:r w:rsidR="009B0E5B" w:rsidRPr="000562BF">
          <w:rPr>
            <w:rStyle w:val="Hipercze"/>
          </w:rPr>
          <w:t>http://software-engineer-training.com/git-vs-svn-which-is-better/</w:t>
        </w:r>
      </w:hyperlink>
    </w:p>
    <w:p w:rsidR="009B0E5B" w:rsidRDefault="009B0E5B" w:rsidP="00F34EC0">
      <w:pPr>
        <w:tabs>
          <w:tab w:val="left" w:pos="1470"/>
        </w:tabs>
        <w:spacing w:line="360" w:lineRule="auto"/>
        <w:ind w:left="0" w:right="-2"/>
      </w:pPr>
      <w:r w:rsidRPr="009B0E5B">
        <w:t>https://www.keycdn.com/blog/front-end-frameworks/#1-Bootstrap</w:t>
      </w:r>
    </w:p>
    <w:sectPr w:rsidR="009B0E5B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66E" w:rsidRDefault="00F7266E" w:rsidP="00A42A71">
      <w:pPr>
        <w:spacing w:before="0" w:after="0" w:line="240" w:lineRule="auto"/>
      </w:pPr>
      <w:r>
        <w:separator/>
      </w:r>
    </w:p>
  </w:endnote>
  <w:endnote w:type="continuationSeparator" w:id="0">
    <w:p w:rsidR="00F7266E" w:rsidRDefault="00F7266E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D23" w:rsidRDefault="00935D2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D23" w:rsidRDefault="00935D23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D23" w:rsidRDefault="00935D23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935D23" w:rsidRDefault="00935D23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D23" w:rsidRDefault="00935D23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2083">
          <w:rPr>
            <w:noProof/>
          </w:rPr>
          <w:t>- 9 -</w:t>
        </w:r>
        <w:r>
          <w:rPr>
            <w:noProof/>
          </w:rPr>
          <w:fldChar w:fldCharType="end"/>
        </w:r>
      </w:p>
    </w:sdtContent>
  </w:sdt>
  <w:p w:rsidR="00935D23" w:rsidRDefault="00935D23">
    <w:pPr>
      <w:pStyle w:val="Stopk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D23" w:rsidRDefault="00935D23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935D23" w:rsidRDefault="00935D23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D23" w:rsidRDefault="00935D23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214">
          <w:rPr>
            <w:noProof/>
          </w:rPr>
          <w:t>- 18 -</w:t>
        </w:r>
        <w:r>
          <w:rPr>
            <w:noProof/>
          </w:rPr>
          <w:fldChar w:fldCharType="end"/>
        </w:r>
      </w:p>
    </w:sdtContent>
  </w:sdt>
  <w:p w:rsidR="00935D23" w:rsidRDefault="00935D23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66E" w:rsidRDefault="00F7266E" w:rsidP="00A42A71">
      <w:pPr>
        <w:spacing w:before="0" w:after="0" w:line="240" w:lineRule="auto"/>
      </w:pPr>
      <w:r>
        <w:separator/>
      </w:r>
    </w:p>
  </w:footnote>
  <w:footnote w:type="continuationSeparator" w:id="0">
    <w:p w:rsidR="00F7266E" w:rsidRDefault="00F7266E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D23" w:rsidRDefault="00935D23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D23" w:rsidRDefault="00935D23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D23" w:rsidRDefault="00935D23">
    <w:pPr>
      <w:pStyle w:val="Nagwek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D23" w:rsidRDefault="00935D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AFA"/>
    <w:multiLevelType w:val="multilevel"/>
    <w:tmpl w:val="86F2984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F7D2A6D"/>
    <w:multiLevelType w:val="hybridMultilevel"/>
    <w:tmpl w:val="6C9AF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937E0"/>
    <w:multiLevelType w:val="multilevel"/>
    <w:tmpl w:val="EE9EDAAA"/>
    <w:numStyleLink w:val="Styldlarozdziaw"/>
  </w:abstractNum>
  <w:abstractNum w:abstractNumId="6" w15:restartNumberingAfterBreak="0">
    <w:nsid w:val="2536529C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Legenda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9AF481F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3" w15:restartNumberingAfterBreak="0">
    <w:nsid w:val="3D7735A6"/>
    <w:multiLevelType w:val="multilevel"/>
    <w:tmpl w:val="B7A00308"/>
    <w:lvl w:ilvl="0">
      <w:start w:val="1"/>
      <w:numFmt w:val="bullet"/>
      <w:lvlText w:val=""/>
      <w:lvlJc w:val="left"/>
      <w:pPr>
        <w:ind w:left="8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9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8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52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F833C6"/>
    <w:multiLevelType w:val="multilevel"/>
    <w:tmpl w:val="FE00D7AC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17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18" w15:restartNumberingAfterBreak="0">
    <w:nsid w:val="5E827EBF"/>
    <w:multiLevelType w:val="multilevel"/>
    <w:tmpl w:val="830E2B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62F21BD6"/>
    <w:multiLevelType w:val="hybridMultilevel"/>
    <w:tmpl w:val="2AD0DD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72A96"/>
    <w:multiLevelType w:val="hybridMultilevel"/>
    <w:tmpl w:val="DC4028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7237F9"/>
    <w:multiLevelType w:val="multilevel"/>
    <w:tmpl w:val="299C890C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6DE70958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6E8E009F"/>
    <w:multiLevelType w:val="multilevel"/>
    <w:tmpl w:val="FDDA31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008413F"/>
    <w:multiLevelType w:val="hybridMultilevel"/>
    <w:tmpl w:val="85BE6CB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76B50"/>
    <w:multiLevelType w:val="multilevel"/>
    <w:tmpl w:val="6472EC0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26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7A63705A"/>
    <w:multiLevelType w:val="multilevel"/>
    <w:tmpl w:val="1EBEBA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2"/>
  </w:num>
  <w:num w:numId="2">
    <w:abstractNumId w:val="13"/>
  </w:num>
  <w:num w:numId="3">
    <w:abstractNumId w:val="16"/>
  </w:num>
  <w:num w:numId="4">
    <w:abstractNumId w:val="25"/>
  </w:num>
  <w:num w:numId="5">
    <w:abstractNumId w:val="0"/>
  </w:num>
  <w:num w:numId="6">
    <w:abstractNumId w:val="22"/>
  </w:num>
  <w:num w:numId="7">
    <w:abstractNumId w:val="26"/>
  </w:num>
  <w:num w:numId="8">
    <w:abstractNumId w:val="3"/>
  </w:num>
  <w:num w:numId="9">
    <w:abstractNumId w:val="21"/>
  </w:num>
  <w:num w:numId="10">
    <w:abstractNumId w:val="11"/>
  </w:num>
  <w:num w:numId="11">
    <w:abstractNumId w:val="17"/>
  </w:num>
  <w:num w:numId="12">
    <w:abstractNumId w:val="8"/>
  </w:num>
  <w:num w:numId="13">
    <w:abstractNumId w:val="5"/>
  </w:num>
  <w:num w:numId="14">
    <w:abstractNumId w:val="2"/>
  </w:num>
  <w:num w:numId="15">
    <w:abstractNumId w:val="9"/>
  </w:num>
  <w:num w:numId="16">
    <w:abstractNumId w:val="6"/>
  </w:num>
  <w:num w:numId="17">
    <w:abstractNumId w:val="24"/>
  </w:num>
  <w:num w:numId="18">
    <w:abstractNumId w:val="23"/>
  </w:num>
  <w:num w:numId="19">
    <w:abstractNumId w:val="19"/>
  </w:num>
  <w:num w:numId="20">
    <w:abstractNumId w:val="27"/>
  </w:num>
  <w:num w:numId="21">
    <w:abstractNumId w:val="14"/>
  </w:num>
  <w:num w:numId="22">
    <w:abstractNumId w:val="1"/>
  </w:num>
  <w:num w:numId="23">
    <w:abstractNumId w:val="5"/>
  </w:num>
  <w:num w:numId="24">
    <w:abstractNumId w:val="7"/>
  </w:num>
  <w:num w:numId="25">
    <w:abstractNumId w:val="15"/>
  </w:num>
  <w:num w:numId="26">
    <w:abstractNumId w:val="10"/>
  </w:num>
  <w:num w:numId="27">
    <w:abstractNumId w:val="4"/>
  </w:num>
  <w:num w:numId="28">
    <w:abstractNumId w:val="18"/>
  </w:num>
  <w:num w:numId="29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16140"/>
    <w:rsid w:val="000260C2"/>
    <w:rsid w:val="000445B4"/>
    <w:rsid w:val="000536F9"/>
    <w:rsid w:val="000701E9"/>
    <w:rsid w:val="00073E33"/>
    <w:rsid w:val="00080C9B"/>
    <w:rsid w:val="000876D2"/>
    <w:rsid w:val="0009742C"/>
    <w:rsid w:val="000E3149"/>
    <w:rsid w:val="000F6CC0"/>
    <w:rsid w:val="00107F30"/>
    <w:rsid w:val="001178D4"/>
    <w:rsid w:val="00124FC8"/>
    <w:rsid w:val="0015304A"/>
    <w:rsid w:val="00153F32"/>
    <w:rsid w:val="00154DC2"/>
    <w:rsid w:val="00160444"/>
    <w:rsid w:val="00161C78"/>
    <w:rsid w:val="001A5171"/>
    <w:rsid w:val="001A72D8"/>
    <w:rsid w:val="001B545D"/>
    <w:rsid w:val="001F3419"/>
    <w:rsid w:val="00204579"/>
    <w:rsid w:val="00213783"/>
    <w:rsid w:val="002413C7"/>
    <w:rsid w:val="00261C67"/>
    <w:rsid w:val="00264F4B"/>
    <w:rsid w:val="00265AEA"/>
    <w:rsid w:val="00282CE1"/>
    <w:rsid w:val="002A6801"/>
    <w:rsid w:val="002A684F"/>
    <w:rsid w:val="002A7D97"/>
    <w:rsid w:val="002B3BD8"/>
    <w:rsid w:val="002E6511"/>
    <w:rsid w:val="002F1676"/>
    <w:rsid w:val="0030598B"/>
    <w:rsid w:val="003077EF"/>
    <w:rsid w:val="00312179"/>
    <w:rsid w:val="0032381A"/>
    <w:rsid w:val="003244F6"/>
    <w:rsid w:val="00330F57"/>
    <w:rsid w:val="003456CD"/>
    <w:rsid w:val="00385D15"/>
    <w:rsid w:val="003868B5"/>
    <w:rsid w:val="00393C59"/>
    <w:rsid w:val="003A2E91"/>
    <w:rsid w:val="003A3096"/>
    <w:rsid w:val="003A5981"/>
    <w:rsid w:val="003A6887"/>
    <w:rsid w:val="003A710B"/>
    <w:rsid w:val="003C094C"/>
    <w:rsid w:val="003C5789"/>
    <w:rsid w:val="003C7886"/>
    <w:rsid w:val="003E40C8"/>
    <w:rsid w:val="003F2083"/>
    <w:rsid w:val="00414FF8"/>
    <w:rsid w:val="004303C0"/>
    <w:rsid w:val="004373C1"/>
    <w:rsid w:val="00451372"/>
    <w:rsid w:val="00463009"/>
    <w:rsid w:val="00463EC2"/>
    <w:rsid w:val="00484010"/>
    <w:rsid w:val="0049181A"/>
    <w:rsid w:val="004B360A"/>
    <w:rsid w:val="004C0EFB"/>
    <w:rsid w:val="004D465C"/>
    <w:rsid w:val="004F406F"/>
    <w:rsid w:val="00523CE9"/>
    <w:rsid w:val="0052550E"/>
    <w:rsid w:val="00530A9D"/>
    <w:rsid w:val="00540748"/>
    <w:rsid w:val="00544610"/>
    <w:rsid w:val="005650CE"/>
    <w:rsid w:val="0056741D"/>
    <w:rsid w:val="00594AE1"/>
    <w:rsid w:val="005A12FF"/>
    <w:rsid w:val="005C029C"/>
    <w:rsid w:val="005C69A1"/>
    <w:rsid w:val="005E66EC"/>
    <w:rsid w:val="005E67A6"/>
    <w:rsid w:val="00631D1A"/>
    <w:rsid w:val="00642627"/>
    <w:rsid w:val="00643869"/>
    <w:rsid w:val="0064726D"/>
    <w:rsid w:val="006610D0"/>
    <w:rsid w:val="006717F6"/>
    <w:rsid w:val="00673C01"/>
    <w:rsid w:val="006A4E47"/>
    <w:rsid w:val="006B6A33"/>
    <w:rsid w:val="006C72F9"/>
    <w:rsid w:val="006D0654"/>
    <w:rsid w:val="006D6A0A"/>
    <w:rsid w:val="006E5626"/>
    <w:rsid w:val="006E7148"/>
    <w:rsid w:val="006F151C"/>
    <w:rsid w:val="006F3E09"/>
    <w:rsid w:val="00710ACC"/>
    <w:rsid w:val="007325D7"/>
    <w:rsid w:val="00742EF4"/>
    <w:rsid w:val="00767CFD"/>
    <w:rsid w:val="00777214"/>
    <w:rsid w:val="007A51DF"/>
    <w:rsid w:val="007A5A66"/>
    <w:rsid w:val="007B342A"/>
    <w:rsid w:val="007B3E13"/>
    <w:rsid w:val="007F4D2C"/>
    <w:rsid w:val="007F70A3"/>
    <w:rsid w:val="007F77EA"/>
    <w:rsid w:val="008030C9"/>
    <w:rsid w:val="00846292"/>
    <w:rsid w:val="00852DAA"/>
    <w:rsid w:val="0087565C"/>
    <w:rsid w:val="008815C5"/>
    <w:rsid w:val="008949E7"/>
    <w:rsid w:val="0089782C"/>
    <w:rsid w:val="008A03EB"/>
    <w:rsid w:val="008A17FC"/>
    <w:rsid w:val="008A6D03"/>
    <w:rsid w:val="008A7CEB"/>
    <w:rsid w:val="008C3B49"/>
    <w:rsid w:val="008D42E9"/>
    <w:rsid w:val="008F5B53"/>
    <w:rsid w:val="00910AFC"/>
    <w:rsid w:val="00926030"/>
    <w:rsid w:val="00935D23"/>
    <w:rsid w:val="00943CFB"/>
    <w:rsid w:val="00962B7F"/>
    <w:rsid w:val="009632ED"/>
    <w:rsid w:val="009A0824"/>
    <w:rsid w:val="009B0E5B"/>
    <w:rsid w:val="009B4E6B"/>
    <w:rsid w:val="009F75C2"/>
    <w:rsid w:val="00A142F6"/>
    <w:rsid w:val="00A42A71"/>
    <w:rsid w:val="00A83AD2"/>
    <w:rsid w:val="00AB0335"/>
    <w:rsid w:val="00AE30BC"/>
    <w:rsid w:val="00AE50A5"/>
    <w:rsid w:val="00AE6FD6"/>
    <w:rsid w:val="00AF0455"/>
    <w:rsid w:val="00B15C72"/>
    <w:rsid w:val="00B26506"/>
    <w:rsid w:val="00B27CD8"/>
    <w:rsid w:val="00B35E04"/>
    <w:rsid w:val="00B54F9C"/>
    <w:rsid w:val="00B64A31"/>
    <w:rsid w:val="00B8148D"/>
    <w:rsid w:val="00B93832"/>
    <w:rsid w:val="00B975DB"/>
    <w:rsid w:val="00BB1810"/>
    <w:rsid w:val="00BB2EB1"/>
    <w:rsid w:val="00BB38C2"/>
    <w:rsid w:val="00BB5C75"/>
    <w:rsid w:val="00BE2C74"/>
    <w:rsid w:val="00BE64EC"/>
    <w:rsid w:val="00C55F08"/>
    <w:rsid w:val="00C7047A"/>
    <w:rsid w:val="00C74AEF"/>
    <w:rsid w:val="00C750CA"/>
    <w:rsid w:val="00C90BB3"/>
    <w:rsid w:val="00C90F73"/>
    <w:rsid w:val="00CD3D70"/>
    <w:rsid w:val="00CD6659"/>
    <w:rsid w:val="00CE11A5"/>
    <w:rsid w:val="00CF075A"/>
    <w:rsid w:val="00CF1F3C"/>
    <w:rsid w:val="00CF7FC3"/>
    <w:rsid w:val="00D00F21"/>
    <w:rsid w:val="00D07C2F"/>
    <w:rsid w:val="00D13FE8"/>
    <w:rsid w:val="00D23264"/>
    <w:rsid w:val="00D257CC"/>
    <w:rsid w:val="00D80AA0"/>
    <w:rsid w:val="00D84887"/>
    <w:rsid w:val="00DA10C5"/>
    <w:rsid w:val="00DA31D1"/>
    <w:rsid w:val="00DD0E52"/>
    <w:rsid w:val="00DF4BAF"/>
    <w:rsid w:val="00E26728"/>
    <w:rsid w:val="00E5099A"/>
    <w:rsid w:val="00E50DFE"/>
    <w:rsid w:val="00E56201"/>
    <w:rsid w:val="00E773FC"/>
    <w:rsid w:val="00E84772"/>
    <w:rsid w:val="00E873F7"/>
    <w:rsid w:val="00EA070B"/>
    <w:rsid w:val="00EC51A7"/>
    <w:rsid w:val="00F0207D"/>
    <w:rsid w:val="00F0407B"/>
    <w:rsid w:val="00F06889"/>
    <w:rsid w:val="00F172BC"/>
    <w:rsid w:val="00F26AB9"/>
    <w:rsid w:val="00F34EC0"/>
    <w:rsid w:val="00F36A38"/>
    <w:rsid w:val="00F40FAD"/>
    <w:rsid w:val="00F6749A"/>
    <w:rsid w:val="00F7266E"/>
    <w:rsid w:val="00F72BBD"/>
    <w:rsid w:val="00F900B0"/>
    <w:rsid w:val="00FD324B"/>
    <w:rsid w:val="00FE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90988B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aliases w:val="h2"/>
    <w:basedOn w:val="Nagwek10"/>
    <w:link w:val="Nagwek2Znak"/>
    <w:qFormat/>
    <w:rsid w:val="00B93832"/>
    <w:pPr>
      <w:numPr>
        <w:ilvl w:val="1"/>
        <w:numId w:val="13"/>
      </w:numPr>
      <w:spacing w:after="360"/>
      <w:ind w:left="1068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gwek4">
    <w:name w:val="heading 4"/>
    <w:aliases w:val="h0"/>
    <w:basedOn w:val="Normalny"/>
    <w:next w:val="Nagwek1"/>
    <w:link w:val="Nagwek4Znak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uiPriority w:val="99"/>
    <w:qFormat/>
    <w:rsid w:val="0095608D"/>
    <w:rPr>
      <w:rFonts w:ascii="Times New Roman" w:hAnsi="Times New Roman"/>
      <w:sz w:val="24"/>
    </w:rPr>
  </w:style>
  <w:style w:type="character" w:customStyle="1" w:styleId="StopkaZnak">
    <w:name w:val="Stopka Znak"/>
    <w:basedOn w:val="Domylnaczcionkaakapitu"/>
    <w:link w:val="Stopka"/>
    <w:uiPriority w:val="99"/>
    <w:qFormat/>
    <w:rsid w:val="0095608D"/>
    <w:rPr>
      <w:rFonts w:ascii="Times New Roman" w:hAnsi="Times New Roman"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omylnaczcionkaakapitu"/>
    <w:uiPriority w:val="99"/>
    <w:unhideWhenUsed/>
    <w:rsid w:val="00464A3C"/>
    <w:rPr>
      <w:color w:val="0563C1" w:themeColor="hyperlink"/>
      <w:u w:val="single"/>
    </w:rPr>
  </w:style>
  <w:style w:type="character" w:customStyle="1" w:styleId="TytuZnak">
    <w:name w:val="Tytuł Znak"/>
    <w:basedOn w:val="Domylnaczcionkaakapitu"/>
    <w:link w:val="Tytu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omylnaczcionkaakapitu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omylnaczcionkaakapitu"/>
    <w:uiPriority w:val="20"/>
    <w:qFormat/>
    <w:rsid w:val="00A44975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ZwrotpoegnalnyZnak">
    <w:name w:val="Zwrot pożegnalny Znak"/>
    <w:basedOn w:val="Domylnaczcionkaakapitu"/>
    <w:link w:val="Zwrotpoegnalny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PodpisZnak">
    <w:name w:val="Podpis Znak"/>
    <w:basedOn w:val="Domylnaczcionkaakapitu"/>
    <w:link w:val="Podpis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agweknotatkiZnak">
    <w:name w:val="Nagłówek notatki Znak"/>
    <w:basedOn w:val="Domylnaczcionkaakapitu"/>
    <w:link w:val="Nagweknotatki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0">
    <w:name w:val="Nagłówek1"/>
    <w:basedOn w:val="Normalny"/>
    <w:next w:val="Tekstpodstawowy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kstpodstawowy">
    <w:name w:val="Body Text"/>
    <w:basedOn w:val="Normalny"/>
    <w:pPr>
      <w:spacing w:before="0" w:after="140" w:line="288" w:lineRule="auto"/>
    </w:pPr>
  </w:style>
  <w:style w:type="paragraph" w:styleId="Lista">
    <w:name w:val="List"/>
    <w:basedOn w:val="Tekstpodstawowy"/>
    <w:rPr>
      <w:rFonts w:cs="Mangal"/>
    </w:rPr>
  </w:style>
  <w:style w:type="paragraph" w:styleId="Legenda">
    <w:name w:val="caption"/>
    <w:aliases w:val="h1"/>
    <w:basedOn w:val="Nagwekspisutreci"/>
    <w:next w:val="Nagwekspisutreci"/>
    <w:link w:val="LegendaZnak"/>
    <w:qFormat/>
    <w:rsid w:val="00631D1A"/>
    <w:pPr>
      <w:numPr>
        <w:numId w:val="13"/>
      </w:numPr>
      <w:suppressLineNumbers/>
      <w:spacing w:before="120" w:after="48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0"/>
    <w:next w:val="Nagwek3"/>
    <w:link w:val="h3Char"/>
    <w:qFormat/>
    <w:rsid w:val="00631D1A"/>
    <w:pPr>
      <w:numPr>
        <w:ilvl w:val="2"/>
        <w:numId w:val="13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Bezodstpw">
    <w:name w:val="No Spacing"/>
    <w:basedOn w:val="Nagwek1"/>
    <w:next w:val="Nagwekspisutreci"/>
    <w:link w:val="BezodstpwZnak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Nagwek">
    <w:name w:val="header"/>
    <w:basedOn w:val="Normalny"/>
    <w:link w:val="NagwekZnak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Normalny"/>
    <w:link w:val="StopkaZnak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77599C"/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kapitzlist">
    <w:name w:val="List Paragraph"/>
    <w:basedOn w:val="Normalny"/>
    <w:uiPriority w:val="34"/>
    <w:qFormat/>
    <w:rsid w:val="000E663F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ny"/>
    <w:qFormat/>
  </w:style>
  <w:style w:type="paragraph" w:styleId="Spistreci2">
    <w:name w:val="toc 2"/>
    <w:basedOn w:val="Normalny"/>
    <w:next w:val="Normalny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apunktowana3">
    <w:name w:val="List Bullet 3"/>
    <w:basedOn w:val="Normalny"/>
    <w:uiPriority w:val="99"/>
    <w:unhideWhenUsed/>
    <w:qFormat/>
    <w:rsid w:val="001A0B03"/>
    <w:pPr>
      <w:ind w:left="566" w:hanging="283"/>
      <w:contextualSpacing/>
    </w:pPr>
  </w:style>
  <w:style w:type="paragraph" w:styleId="Zwrotpoegnalny">
    <w:name w:val="Closing"/>
    <w:basedOn w:val="Normalny"/>
    <w:link w:val="ZwrotpoegnalnyZnak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apunktowana2">
    <w:name w:val="List Bullet 2"/>
    <w:basedOn w:val="Normalny"/>
    <w:uiPriority w:val="99"/>
    <w:unhideWhenUsed/>
    <w:qFormat/>
    <w:rsid w:val="001A0B03"/>
    <w:pPr>
      <w:contextualSpacing/>
    </w:pPr>
  </w:style>
  <w:style w:type="paragraph" w:styleId="Podpis">
    <w:name w:val="Signature"/>
    <w:basedOn w:val="Normalny"/>
    <w:link w:val="PodpisZnak"/>
    <w:uiPriority w:val="99"/>
    <w:unhideWhenUsed/>
    <w:rsid w:val="001A0B03"/>
    <w:pPr>
      <w:spacing w:before="0" w:after="0" w:line="240" w:lineRule="auto"/>
      <w:ind w:left="4252"/>
    </w:pPr>
  </w:style>
  <w:style w:type="paragraph" w:styleId="Tekstpodstawowywcity">
    <w:name w:val="Body Text Indent"/>
    <w:basedOn w:val="Normalny"/>
    <w:link w:val="TekstpodstawowywcityZnak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Podpis"/>
    <w:qFormat/>
    <w:rsid w:val="001A0B03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qFormat/>
    <w:rsid w:val="001A0B03"/>
    <w:pPr>
      <w:spacing w:after="160"/>
      <w:ind w:left="360" w:firstLine="360"/>
    </w:pPr>
  </w:style>
  <w:style w:type="paragraph" w:styleId="Nagweknotatki">
    <w:name w:val="Note Heading"/>
    <w:basedOn w:val="Normalny"/>
    <w:next w:val="Normalny"/>
    <w:link w:val="NagweknotatkiZnak"/>
    <w:uiPriority w:val="99"/>
    <w:unhideWhenUsed/>
    <w:qFormat/>
    <w:rsid w:val="001A0B03"/>
    <w:pPr>
      <w:spacing w:before="0" w:after="0" w:line="240" w:lineRule="auto"/>
    </w:pPr>
  </w:style>
  <w:style w:type="paragraph" w:styleId="Spistreci3">
    <w:name w:val="toc 3"/>
    <w:basedOn w:val="Normalny"/>
    <w:next w:val="Normalny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character" w:styleId="Hipercze">
    <w:name w:val="Hyperlink"/>
    <w:basedOn w:val="Domylnaczcionkaakapitu"/>
    <w:uiPriority w:val="99"/>
    <w:unhideWhenUsed/>
    <w:rsid w:val="00F40FAD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11"/>
      </w:numPr>
    </w:pPr>
  </w:style>
  <w:style w:type="character" w:customStyle="1" w:styleId="Nagwek1Char">
    <w:name w:val="Nagłówek1 Char"/>
    <w:basedOn w:val="Domylnaczcionkaakapitu"/>
    <w:link w:val="Nagwek10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Nagwek2Znak">
    <w:name w:val="Nagłówek 2 Znak"/>
    <w:aliases w:val="h2 Znak"/>
    <w:basedOn w:val="Nagwek1Char"/>
    <w:link w:val="Nagwek2"/>
    <w:rsid w:val="00B93832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Nagwek2Znak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12"/>
      </w:numPr>
    </w:pPr>
  </w:style>
  <w:style w:type="character" w:customStyle="1" w:styleId="Nagwek4Znak">
    <w:name w:val="Nagłówek 4 Znak"/>
    <w:aliases w:val="h0 Znak"/>
    <w:basedOn w:val="Domylnaczcionkaakapitu"/>
    <w:link w:val="Nagwek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LegendaZnak">
    <w:name w:val="Legenda Znak"/>
    <w:aliases w:val="h1 Znak"/>
    <w:basedOn w:val="Nagwek1Char"/>
    <w:link w:val="Legenda"/>
    <w:rsid w:val="0052550E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Spistreci4">
    <w:name w:val="toc 4"/>
    <w:basedOn w:val="Normalny"/>
    <w:next w:val="Normalny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BezodstpwZnak">
    <w:name w:val="Bez odstępów Znak"/>
    <w:basedOn w:val="Nagwek1Znak"/>
    <w:link w:val="Bezodstpw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Pogrubienie">
    <w:name w:val="Strong"/>
    <w:basedOn w:val="Domylnaczcionkaakapitu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omylnaczcionkaakapitu"/>
    <w:rsid w:val="002413C7"/>
  </w:style>
  <w:style w:type="character" w:styleId="Uwydatnienie">
    <w:name w:val="Emphasis"/>
    <w:basedOn w:val="Domylnaczcionkaakapitu"/>
    <w:uiPriority w:val="20"/>
    <w:qFormat/>
    <w:rsid w:val="00C90B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hyperlink" Target="https://www.asp.net/core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9.png"/><Relationship Id="rId38" Type="http://schemas.openxmlformats.org/officeDocument/2006/relationships/hyperlink" Target="http://software-engineer-training.com/git-vs-svn-which-is-bet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8.png"/><Relationship Id="rId37" Type="http://schemas.openxmlformats.org/officeDocument/2006/relationships/hyperlink" Target="http://antropologia-fizyczna.pl/antropometria/typy-budowy-ciala/somatotypy-wg-sheldona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123F-5178-40CA-BA6B-B3F2A63C8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3719</TotalTime>
  <Pages>28</Pages>
  <Words>4238</Words>
  <Characters>25433</Characters>
  <Application>Microsoft Office Word</Application>
  <DocSecurity>0</DocSecurity>
  <Lines>211</Lines>
  <Paragraphs>59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284</cp:revision>
  <dcterms:created xsi:type="dcterms:W3CDTF">2016-11-11T09:14:00Z</dcterms:created>
  <dcterms:modified xsi:type="dcterms:W3CDTF">2017-01-02T19:04:00Z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