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AA55" w14:textId="49FE93A5" w:rsidR="00AB2149" w:rsidRPr="008C053C" w:rsidRDefault="006C30B3" w:rsidP="008C053C">
      <w:pPr>
        <w:pStyle w:val="Sinespaciado"/>
      </w:pPr>
      <w:r w:rsidRPr="008C053C">
        <w:t>2nd Lesson</w:t>
      </w:r>
    </w:p>
    <w:p w14:paraId="1302E2B8" w14:textId="530C9CA8" w:rsidR="00F24EA7" w:rsidRPr="008C053C" w:rsidRDefault="00F24EA7" w:rsidP="008C053C">
      <w:r w:rsidRPr="008C053C">
        <w:t xml:space="preserve">Weakness of Sentiment analysis: negations </w:t>
      </w:r>
    </w:p>
    <w:p w14:paraId="09CD6DAE" w14:textId="70D0BD81" w:rsidR="00AB2149" w:rsidRPr="008C053C" w:rsidRDefault="00AB2149" w:rsidP="008C053C">
      <w:pPr>
        <w:pStyle w:val="Prrafodelista"/>
        <w:numPr>
          <w:ilvl w:val="0"/>
          <w:numId w:val="1"/>
        </w:numPr>
      </w:pPr>
      <w:r w:rsidRPr="008C053C">
        <w:t>One hot encoding</w:t>
      </w:r>
    </w:p>
    <w:p w14:paraId="32738DE4" w14:textId="3478E066" w:rsidR="00AB2149" w:rsidRPr="008C053C" w:rsidRDefault="00AB2149" w:rsidP="008C053C">
      <w:pPr>
        <w:pStyle w:val="Prrafodelista"/>
        <w:numPr>
          <w:ilvl w:val="0"/>
          <w:numId w:val="1"/>
        </w:numPr>
      </w:pPr>
      <w:r w:rsidRPr="008C053C">
        <w:t>Absolut Term Frequencies</w:t>
      </w:r>
    </w:p>
    <w:p w14:paraId="4C2062FB" w14:textId="316FFB14" w:rsidR="00AB2149" w:rsidRPr="008C053C" w:rsidRDefault="00F31623" w:rsidP="008C053C">
      <w:pPr>
        <w:pStyle w:val="Prrafodelista"/>
        <w:numPr>
          <w:ilvl w:val="0"/>
          <w:numId w:val="1"/>
        </w:numPr>
      </w:pPr>
      <w:r w:rsidRPr="008C053C">
        <w:t>Relative Term Frequencies</w:t>
      </w:r>
    </w:p>
    <w:p w14:paraId="1DB9DA22" w14:textId="62D32DE0" w:rsidR="00E025CC" w:rsidRPr="008C053C" w:rsidRDefault="00AB2149" w:rsidP="008C053C">
      <w:pPr>
        <w:pStyle w:val="Prrafodelista"/>
        <w:numPr>
          <w:ilvl w:val="0"/>
          <w:numId w:val="1"/>
        </w:numPr>
      </w:pPr>
      <w:r w:rsidRPr="008C053C">
        <w:t xml:space="preserve">Weighted </w:t>
      </w:r>
      <w:r w:rsidR="00E025CC" w:rsidRPr="008C053C">
        <w:t>Term Frequencies</w:t>
      </w:r>
    </w:p>
    <w:p w14:paraId="49DCA615" w14:textId="7EF213A0" w:rsidR="00E025CC" w:rsidRPr="008C053C" w:rsidRDefault="00E025CC" w:rsidP="008C053C">
      <w:r w:rsidRPr="008C053C">
        <w:t xml:space="preserve">TF </w:t>
      </w:r>
      <w:r w:rsidRPr="008C053C">
        <w:sym w:font="Wingdings" w:char="F0E0"/>
      </w:r>
      <w:r w:rsidRPr="008C053C">
        <w:t xml:space="preserve"> Document Frequencies</w:t>
      </w:r>
    </w:p>
    <w:p w14:paraId="5F09DC44" w14:textId="18541544" w:rsidR="008C053C" w:rsidRPr="008C053C" w:rsidRDefault="006C30B3" w:rsidP="008C053C">
      <w:pPr>
        <w:pStyle w:val="Ttulo1"/>
      </w:pPr>
      <w:r w:rsidRPr="008C053C">
        <w:t>Bag-of-words</w:t>
      </w:r>
      <w:r w:rsidR="008C053C" w:rsidRPr="008C053C">
        <w:t>: One-hot encoding</w:t>
      </w:r>
    </w:p>
    <w:p w14:paraId="2397FC50" w14:textId="18B74921" w:rsidR="008C053C" w:rsidRDefault="006C30B3" w:rsidP="008C053C">
      <w:r w:rsidRPr="008C053C">
        <w:rPr>
          <w:noProof/>
        </w:rPr>
        <w:drawing>
          <wp:inline distT="0" distB="0" distL="0" distR="0" wp14:anchorId="2CD8C60D" wp14:editId="1F41EC38">
            <wp:extent cx="4983090" cy="2318385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120"/>
                    <a:stretch/>
                  </pic:blipFill>
                  <pic:spPr bwMode="auto">
                    <a:xfrm>
                      <a:off x="0" y="0"/>
                      <a:ext cx="4984521" cy="231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BCBC7" w14:textId="09C3476E" w:rsidR="008C053C" w:rsidRPr="008C053C" w:rsidRDefault="008C053C" w:rsidP="008C053C">
      <w:r>
        <w:rPr>
          <w:noProof/>
        </w:rPr>
        <w:drawing>
          <wp:inline distT="0" distB="0" distL="0" distR="0" wp14:anchorId="1C6C61EF" wp14:editId="4BFB7BA5">
            <wp:extent cx="5400040" cy="5321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878"/>
                    <a:stretch/>
                  </pic:blipFill>
                  <pic:spPr bwMode="auto">
                    <a:xfrm>
                      <a:off x="0" y="0"/>
                      <a:ext cx="5400040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61B5A" w14:textId="4952757F" w:rsidR="008C053C" w:rsidRPr="008C053C" w:rsidRDefault="008C053C" w:rsidP="008C053C">
      <w:r w:rsidRPr="008C053C">
        <w:t xml:space="preserve">But one-hot-encoding has </w:t>
      </w:r>
      <w:r w:rsidRPr="008C053C">
        <w:rPr>
          <w:b/>
          <w:bCs/>
        </w:rPr>
        <w:t>disadvantages</w:t>
      </w:r>
      <w:r w:rsidRPr="008C053C">
        <w:t>:</w:t>
      </w:r>
    </w:p>
    <w:p w14:paraId="7B7271F5" w14:textId="765A1245" w:rsidR="008C053C" w:rsidRPr="008C053C" w:rsidRDefault="008C053C" w:rsidP="008C053C">
      <w:pPr>
        <w:pStyle w:val="Prrafodelista"/>
        <w:numPr>
          <w:ilvl w:val="0"/>
          <w:numId w:val="2"/>
        </w:numPr>
      </w:pPr>
      <w:r w:rsidRPr="008C053C">
        <w:t>Not possible to compare documents of different length</w:t>
      </w:r>
    </w:p>
    <w:p w14:paraId="787BC5FE" w14:textId="7EA9450F" w:rsidR="008C053C" w:rsidRPr="008C053C" w:rsidRDefault="008C053C" w:rsidP="008C053C">
      <w:pPr>
        <w:pStyle w:val="Prrafodelista"/>
        <w:numPr>
          <w:ilvl w:val="0"/>
          <w:numId w:val="2"/>
        </w:numPr>
      </w:pPr>
      <w:r w:rsidRPr="008C053C">
        <w:t>All words are considered equally important</w:t>
      </w:r>
    </w:p>
    <w:p w14:paraId="3ECB4C4E" w14:textId="044C8C2B" w:rsidR="008C053C" w:rsidRPr="008C053C" w:rsidRDefault="008C053C" w:rsidP="008C053C">
      <w:pPr>
        <w:pStyle w:val="Prrafodelista"/>
        <w:numPr>
          <w:ilvl w:val="0"/>
          <w:numId w:val="2"/>
        </w:numPr>
      </w:pPr>
      <w:r w:rsidRPr="008C053C">
        <w:t>Not useful for short texts</w:t>
      </w:r>
    </w:p>
    <w:p w14:paraId="07AA073F" w14:textId="14F09C72" w:rsidR="008C053C" w:rsidRPr="008C053C" w:rsidRDefault="008C053C" w:rsidP="008C053C">
      <w:pPr>
        <w:pStyle w:val="Ttulo1"/>
      </w:pPr>
      <w:r w:rsidRPr="008C053C">
        <w:t>Bag-of-words: Absolute frequency</w:t>
      </w:r>
    </w:p>
    <w:p w14:paraId="6DAE6F6B" w14:textId="00DFDC5D" w:rsidR="008C053C" w:rsidRDefault="008C053C" w:rsidP="008C053C">
      <w:r>
        <w:rPr>
          <w:noProof/>
        </w:rPr>
        <w:drawing>
          <wp:inline distT="0" distB="0" distL="0" distR="0" wp14:anchorId="4BF04836" wp14:editId="6A2CAA3D">
            <wp:extent cx="5400040" cy="1697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9D88" w14:textId="77777777" w:rsidR="008C053C" w:rsidRDefault="008C053C" w:rsidP="008C053C">
      <w:pPr>
        <w:pStyle w:val="Ttulo1"/>
      </w:pPr>
    </w:p>
    <w:p w14:paraId="1C6A0623" w14:textId="77777777" w:rsidR="008C053C" w:rsidRDefault="008C053C" w:rsidP="008C053C">
      <w:pPr>
        <w:pStyle w:val="Ttulo1"/>
      </w:pPr>
    </w:p>
    <w:p w14:paraId="7285AA77" w14:textId="452E4DC3" w:rsidR="008C053C" w:rsidRDefault="008C053C" w:rsidP="008C053C">
      <w:pPr>
        <w:pStyle w:val="Ttulo1"/>
      </w:pPr>
      <w:r w:rsidRPr="008C053C">
        <w:lastRenderedPageBreak/>
        <w:t xml:space="preserve">Bag-of-words: </w:t>
      </w:r>
      <w:r>
        <w:t>Relative</w:t>
      </w:r>
      <w:r w:rsidRPr="008C053C">
        <w:t xml:space="preserve"> frequency</w:t>
      </w:r>
    </w:p>
    <w:p w14:paraId="0592507C" w14:textId="360DBC47" w:rsidR="008C053C" w:rsidRDefault="008C053C" w:rsidP="008C053C">
      <w:r>
        <w:rPr>
          <w:noProof/>
        </w:rPr>
        <w:drawing>
          <wp:inline distT="0" distB="0" distL="0" distR="0" wp14:anchorId="49C6B6E5" wp14:editId="223693A7">
            <wp:extent cx="5400040" cy="17265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BDCB" w14:textId="77777777" w:rsidR="008C053C" w:rsidRDefault="008C053C" w:rsidP="008C053C"/>
    <w:p w14:paraId="2715975B" w14:textId="79B4A087" w:rsidR="008C053C" w:rsidRPr="008C053C" w:rsidRDefault="008C053C" w:rsidP="008C053C">
      <w:r>
        <w:t>It’s important to not overweight common words:</w:t>
      </w:r>
    </w:p>
    <w:p w14:paraId="5375CEE7" w14:textId="6E26A892" w:rsidR="00842684" w:rsidRPr="008C053C" w:rsidRDefault="00842684" w:rsidP="008C053C">
      <w:r w:rsidRPr="008C053C">
        <w:rPr>
          <w:noProof/>
        </w:rPr>
        <w:drawing>
          <wp:inline distT="0" distB="0" distL="0" distR="0" wp14:anchorId="5C1DD130" wp14:editId="2B47FF04">
            <wp:extent cx="5400040" cy="3621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684" w:rsidRPr="008C0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2BC"/>
    <w:multiLevelType w:val="hybridMultilevel"/>
    <w:tmpl w:val="1BA87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9173F"/>
    <w:multiLevelType w:val="hybridMultilevel"/>
    <w:tmpl w:val="F8DA8A0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30"/>
    <w:rsid w:val="00672830"/>
    <w:rsid w:val="006C30B3"/>
    <w:rsid w:val="00842684"/>
    <w:rsid w:val="008C053C"/>
    <w:rsid w:val="00AB2149"/>
    <w:rsid w:val="00E025CC"/>
    <w:rsid w:val="00E96C94"/>
    <w:rsid w:val="00F24EA7"/>
    <w:rsid w:val="00F3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98D"/>
  <w15:chartTrackingRefBased/>
  <w15:docId w15:val="{8ACED2DB-E410-42C8-AE63-25537DA2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53C"/>
    <w:rPr>
      <w:rFonts w:ascii="Arial" w:hAnsi="Arial" w:cs="Arial"/>
      <w:lang w:val="en-US"/>
    </w:rPr>
  </w:style>
  <w:style w:type="paragraph" w:styleId="Ttulo1">
    <w:name w:val="heading 1"/>
    <w:basedOn w:val="Sinespaciado"/>
    <w:next w:val="Normal"/>
    <w:link w:val="Ttulo1Car"/>
    <w:uiPriority w:val="9"/>
    <w:qFormat/>
    <w:rsid w:val="008C053C"/>
    <w:pPr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5CC"/>
    <w:pPr>
      <w:ind w:left="720"/>
      <w:contextualSpacing/>
    </w:pPr>
  </w:style>
  <w:style w:type="paragraph" w:styleId="Sinespaciado">
    <w:name w:val="No Spacing"/>
    <w:basedOn w:val="Normal"/>
    <w:uiPriority w:val="1"/>
    <w:qFormat/>
    <w:rsid w:val="006C30B3"/>
    <w:rPr>
      <w:b/>
      <w:bCs/>
      <w:i/>
      <w:iCs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8C053C"/>
    <w:rPr>
      <w:rFonts w:ascii="Arial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82E5-2994-4BF3-BB5F-D740ED05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Pujol Grau, Roger</dc:creator>
  <cp:keywords/>
  <dc:description/>
  <cp:lastModifiedBy>Pujol Grau, Roger</cp:lastModifiedBy>
  <cp:revision>7</cp:revision>
  <dcterms:created xsi:type="dcterms:W3CDTF">2022-04-12T13:30:00Z</dcterms:created>
  <dcterms:modified xsi:type="dcterms:W3CDTF">2022-04-14T15:37:00Z</dcterms:modified>
</cp:coreProperties>
</file>