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95AA" w14:textId="5FF768A3" w:rsidR="00A17A81" w:rsidRDefault="00C16CEB" w:rsidP="009B442C">
      <w:pPr>
        <w:jc w:val="both"/>
        <w:rPr>
          <w:lang w:val="en-US"/>
        </w:rPr>
      </w:pPr>
      <w:r w:rsidRPr="00C16CEB">
        <w:rPr>
          <w:lang w:val="en-US"/>
        </w:rPr>
        <w:t>BERT (Bidirectional Encoder Representations from T</w:t>
      </w:r>
      <w:r>
        <w:rPr>
          <w:lang w:val="en-US"/>
        </w:rPr>
        <w:t>ransformers) is a self-supervised method release by Google in 2018. It relies on unannotated text obtained from the web, as opposed to a language corpus that’s been labeled specifically for a given task.</w:t>
      </w:r>
    </w:p>
    <w:p w14:paraId="31762BC1" w14:textId="1D794C3A" w:rsidR="00C16CEB" w:rsidRDefault="00C16CEB" w:rsidP="009B442C">
      <w:pPr>
        <w:jc w:val="both"/>
        <w:rPr>
          <w:lang w:val="en-US"/>
        </w:rPr>
      </w:pPr>
    </w:p>
    <w:p w14:paraId="17F1E069" w14:textId="77777777" w:rsidR="00982796" w:rsidRDefault="00C16CEB" w:rsidP="009B442C">
      <w:pPr>
        <w:jc w:val="both"/>
        <w:rPr>
          <w:lang w:val="en-US"/>
        </w:rPr>
      </w:pPr>
      <w:r>
        <w:rPr>
          <w:lang w:val="en-US"/>
        </w:rPr>
        <w:t>Roberta</w:t>
      </w:r>
      <w:r w:rsidR="00982796">
        <w:rPr>
          <w:lang w:val="en-US"/>
        </w:rPr>
        <w:t>:</w:t>
      </w:r>
    </w:p>
    <w:p w14:paraId="516E20FD" w14:textId="3174130E" w:rsidR="00C16CEB" w:rsidRDefault="00C16CEB" w:rsidP="009B442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82796">
        <w:rPr>
          <w:lang w:val="en-US"/>
        </w:rPr>
        <w:t xml:space="preserve">follows the same strategy as BERT’s language masking, where the system learns to </w:t>
      </w:r>
      <w:r w:rsidRPr="00982796">
        <w:rPr>
          <w:b/>
          <w:bCs/>
          <w:lang w:val="en-US"/>
        </w:rPr>
        <w:t xml:space="preserve">predict intentionally hidden sections of text </w:t>
      </w:r>
      <w:r w:rsidRPr="00982796">
        <w:rPr>
          <w:lang w:val="en-US"/>
        </w:rPr>
        <w:t>within unlabeled language examples.</w:t>
      </w:r>
    </w:p>
    <w:p w14:paraId="4D0BD25B" w14:textId="1907CF8D" w:rsidR="00982796" w:rsidRDefault="00982796" w:rsidP="009B442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Modifies key hyperparameters in BERT</w:t>
      </w:r>
      <w:r w:rsidR="008C1F37">
        <w:rPr>
          <w:lang w:val="en-US"/>
        </w:rPr>
        <w:t xml:space="preserve"> as:</w:t>
      </w:r>
    </w:p>
    <w:p w14:paraId="5BB22332" w14:textId="0BDB17B5" w:rsidR="008C1F37" w:rsidRDefault="008C1F37" w:rsidP="009B442C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Removing BERT’s next-sentence pretraining objective</w:t>
      </w:r>
    </w:p>
    <w:p w14:paraId="6F292157" w14:textId="38915143" w:rsidR="008C1F37" w:rsidRDefault="008C1F37" w:rsidP="009B442C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Training with much larger mini-batches and learning rates</w:t>
      </w:r>
    </w:p>
    <w:p w14:paraId="39E75201" w14:textId="01CA23CF" w:rsidR="008C1F37" w:rsidRDefault="008C1F37" w:rsidP="009B442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Is trained on a larger dataset than BERT and for a larger amount of time. The dataset is conformed by existing unannotated NLP datasets as well as CC-News, a novel set drawn from public news articles.</w:t>
      </w:r>
    </w:p>
    <w:p w14:paraId="42CC657C" w14:textId="2F163DB0" w:rsidR="00C61DAC" w:rsidRDefault="00C61DAC" w:rsidP="009B442C">
      <w:pPr>
        <w:jc w:val="both"/>
        <w:rPr>
          <w:lang w:val="en-US"/>
        </w:rPr>
      </w:pPr>
    </w:p>
    <w:p w14:paraId="00FEB402" w14:textId="77777777" w:rsidR="00E82748" w:rsidRDefault="00E82748" w:rsidP="009B442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Roberta delivered state-of-the-art performance on the </w:t>
      </w:r>
    </w:p>
    <w:p w14:paraId="464C6626" w14:textId="77777777" w:rsidR="00E82748" w:rsidRPr="00E82748" w:rsidRDefault="00E82748" w:rsidP="009B442C">
      <w:pPr>
        <w:pStyle w:val="Prrafodelista"/>
        <w:jc w:val="both"/>
        <w:rPr>
          <w:lang w:val="en-US"/>
        </w:rPr>
      </w:pPr>
    </w:p>
    <w:p w14:paraId="034960D5" w14:textId="5A62DA7D" w:rsidR="00E82748" w:rsidRDefault="00E82748" w:rsidP="009B442C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MNLI (</w:t>
      </w:r>
      <w:r w:rsidRPr="00E82748">
        <w:rPr>
          <w:lang w:val="en-US"/>
        </w:rPr>
        <w:t>Multi-Genre Natural Language Inference</w:t>
      </w:r>
      <w:r>
        <w:rPr>
          <w:lang w:val="en-US"/>
        </w:rPr>
        <w:t xml:space="preserve"> </w:t>
      </w:r>
      <w:r w:rsidRPr="00E82748">
        <w:rPr>
          <w:lang w:val="en-US"/>
        </w:rPr>
        <w:t>corpus is a crowd-sourced collection of 433k sentence pairs annotated with textual entailment information</w:t>
      </w:r>
      <w:r>
        <w:rPr>
          <w:lang w:val="en-US"/>
        </w:rPr>
        <w:t>)</w:t>
      </w:r>
      <w:r w:rsidR="00E84CB0">
        <w:rPr>
          <w:lang w:val="en-US"/>
        </w:rPr>
        <w:t xml:space="preserve">. This data is from different sources: </w:t>
      </w:r>
      <w:r w:rsidR="00E84CB0" w:rsidRPr="00E84CB0">
        <w:rPr>
          <w:lang w:val="en-US"/>
        </w:rPr>
        <w:t>Face-to-face, Telephone, 9/11, Travel, Letters, Oxford University Press, Slate, Verbatim, Gover</w:t>
      </w:r>
      <w:r w:rsidR="00854CDE">
        <w:rPr>
          <w:lang w:val="en-US"/>
        </w:rPr>
        <w:t>n</w:t>
      </w:r>
      <w:r w:rsidR="00E84CB0" w:rsidRPr="00E84CB0">
        <w:rPr>
          <w:lang w:val="en-US"/>
        </w:rPr>
        <w:t xml:space="preserve">ment and </w:t>
      </w:r>
      <w:r w:rsidR="00854CDE">
        <w:rPr>
          <w:lang w:val="en-US"/>
        </w:rPr>
        <w:t>Fiction</w:t>
      </w:r>
    </w:p>
    <w:p w14:paraId="139C5B43" w14:textId="4A61E1CC" w:rsidR="00E82748" w:rsidRDefault="00E82748" w:rsidP="009B442C">
      <w:pPr>
        <w:pStyle w:val="Prrafodelista"/>
        <w:ind w:left="108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5FE2455" wp14:editId="579135F6">
            <wp:extent cx="3560618" cy="169949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644" cy="17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3397" w14:textId="16216887" w:rsidR="008D1BB3" w:rsidRDefault="008D1BB3" w:rsidP="009B442C">
      <w:pPr>
        <w:pStyle w:val="Prrafodelista"/>
        <w:ind w:left="108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B3C0B6" wp14:editId="4C111E55">
            <wp:extent cx="5400040" cy="276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FE5D" w14:textId="0CA8139E" w:rsidR="00E82748" w:rsidRDefault="00E82748" w:rsidP="009B442C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QNLI (Question-answering NLI)</w:t>
      </w:r>
      <w:r w:rsidR="0042572F">
        <w:rPr>
          <w:lang w:val="en-US"/>
        </w:rPr>
        <w:t xml:space="preserve">, which is a dataset with question-paragraphs pairs, The </w:t>
      </w:r>
      <w:r w:rsidR="00442A45">
        <w:rPr>
          <w:lang w:val="en-US"/>
        </w:rPr>
        <w:t>task consists in determining if the paragraph contains the answer to the question, with the text being from Wikipedia and the questions being written by an annotator.</w:t>
      </w:r>
    </w:p>
    <w:p w14:paraId="60FE320F" w14:textId="47C58F4D" w:rsidR="00E21757" w:rsidRDefault="00E21757" w:rsidP="009B442C">
      <w:pPr>
        <w:pStyle w:val="Prrafodelista"/>
        <w:ind w:left="108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D443A7" wp14:editId="4DE79117">
            <wp:extent cx="3401290" cy="2456577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905" cy="24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5072" w14:textId="337C791C" w:rsidR="008D1BB3" w:rsidRDefault="008D1BB3" w:rsidP="009B442C">
      <w:pPr>
        <w:pStyle w:val="Prrafodelista"/>
        <w:ind w:left="108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93EF459" wp14:editId="4FDE29C9">
            <wp:extent cx="5400040" cy="1835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1D2C" w14:textId="2B0527A4" w:rsidR="00E21757" w:rsidRDefault="00E21757" w:rsidP="009B442C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RTE (Recognizing Textual Entailment) dataset contains pairs of text fragments, with the task requiring go recognize whether the meaning of one text is entailed from the other.</w:t>
      </w:r>
      <w:r w:rsidR="007E4B2F">
        <w:rPr>
          <w:lang w:val="en-US"/>
        </w:rPr>
        <w:t xml:space="preserve"> Data is from news and Wikipedia text.</w:t>
      </w:r>
    </w:p>
    <w:p w14:paraId="7FCE7A5E" w14:textId="18F5ED99" w:rsidR="007E4B2F" w:rsidRDefault="007E4B2F" w:rsidP="009B442C">
      <w:pPr>
        <w:pStyle w:val="Prrafodelista"/>
        <w:ind w:left="106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B89086" wp14:editId="6A8D566B">
            <wp:extent cx="524827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B770" w14:textId="18C92513" w:rsidR="008D1BB3" w:rsidRDefault="008D1BB3" w:rsidP="009B442C">
      <w:pPr>
        <w:pStyle w:val="Prrafodelista"/>
        <w:ind w:left="106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7A002D8" wp14:editId="6FA805B7">
            <wp:extent cx="5400040" cy="179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C76B" w14:textId="59DB852B" w:rsidR="007E4B2F" w:rsidRDefault="007859F8" w:rsidP="009B442C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STS Benchmark (Semantic Textual Similarity), which comprises a selection of</w:t>
      </w:r>
      <w:r w:rsidR="009B442C">
        <w:rPr>
          <w:lang w:val="en-US"/>
        </w:rPr>
        <w:t xml:space="preserve"> datasets </w:t>
      </w:r>
      <w:r w:rsidR="004333A5">
        <w:rPr>
          <w:lang w:val="en-US"/>
        </w:rPr>
        <w:t>formed by</w:t>
      </w:r>
      <w:r w:rsidR="009B442C">
        <w:rPr>
          <w:lang w:val="en-US"/>
        </w:rPr>
        <w:t xml:space="preserve"> image </w:t>
      </w:r>
      <w:r w:rsidR="004333A5">
        <w:rPr>
          <w:lang w:val="en-US"/>
        </w:rPr>
        <w:t>captions,</w:t>
      </w:r>
      <w:r w:rsidR="009B442C">
        <w:rPr>
          <w:lang w:val="en-US"/>
        </w:rPr>
        <w:t xml:space="preserve"> news headlines and user forums.</w:t>
      </w:r>
    </w:p>
    <w:p w14:paraId="5590A3A7" w14:textId="1604CE66" w:rsidR="004333A5" w:rsidRDefault="004333A5" w:rsidP="004333A5">
      <w:pPr>
        <w:pStyle w:val="Prrafodelista"/>
        <w:ind w:left="1068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EE2F0" wp14:editId="260500C2">
            <wp:extent cx="3257550" cy="3819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0EE" w14:textId="272081AF" w:rsidR="007859F8" w:rsidRDefault="008D1BB3" w:rsidP="009B442C">
      <w:pPr>
        <w:pStyle w:val="Prrafodelista"/>
        <w:ind w:left="106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747B757" wp14:editId="7ADCA4EE">
            <wp:extent cx="5400040" cy="2438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CD59" w14:textId="5DF02BCA" w:rsidR="001A337B" w:rsidRDefault="001A337B" w:rsidP="001A337B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RACE</w:t>
      </w:r>
      <w:r w:rsidR="00CA7BF1">
        <w:rPr>
          <w:lang w:val="en-US"/>
        </w:rPr>
        <w:t xml:space="preserve"> (ReAding Comprehension dataset from Examinations) consists of 27,933 passages and 97,867 questions from English exams, targeting Chinese students aged 12-18. Each question has only one correct answer. RACE differs from most machine reading comprehension datasets – instead of generating questions and answers by heuristics or crowd-sourcing, questions are specifically designed for testing human reading skills.</w:t>
      </w:r>
    </w:p>
    <w:p w14:paraId="61CCBF7E" w14:textId="574AC0E9" w:rsidR="00CA7BF1" w:rsidRDefault="00CA7BF1" w:rsidP="00CA7BF1">
      <w:pPr>
        <w:pStyle w:val="Prrafodelista"/>
        <w:ind w:left="1068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78275" wp14:editId="7A1EA4F7">
            <wp:extent cx="5400040" cy="42170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DAD1" w14:textId="51D07464" w:rsidR="00C74E60" w:rsidRDefault="00C74E60" w:rsidP="00C74E60">
      <w:pPr>
        <w:pStyle w:val="Prrafodelista"/>
        <w:ind w:left="1068"/>
        <w:jc w:val="both"/>
        <w:rPr>
          <w:lang w:val="en-US"/>
        </w:rPr>
      </w:pPr>
    </w:p>
    <w:p w14:paraId="450E12E5" w14:textId="52C1CDBE" w:rsidR="00C74E60" w:rsidRDefault="00C74E60" w:rsidP="00C74E60">
      <w:pPr>
        <w:pStyle w:val="Prrafodelista"/>
        <w:ind w:left="106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EE9988E" wp14:editId="2566295E">
            <wp:extent cx="5400040" cy="2514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D33C" w14:textId="1EBE1A47" w:rsidR="00DB45F3" w:rsidRDefault="00DB45F3" w:rsidP="00DB45F3">
      <w:pPr>
        <w:jc w:val="both"/>
        <w:rPr>
          <w:lang w:val="en-US"/>
        </w:rPr>
      </w:pPr>
      <w:r>
        <w:rPr>
          <w:lang w:val="en-US"/>
        </w:rPr>
        <w:t>At the time RoBERTa was released in 2019, it reached the top position of the GLUE leaderboard.</w:t>
      </w:r>
    </w:p>
    <w:p w14:paraId="7E02CB23" w14:textId="57223473" w:rsidR="00DB45F3" w:rsidRDefault="00DB45F3" w:rsidP="00DB45F3">
      <w:pPr>
        <w:jc w:val="both"/>
        <w:rPr>
          <w:lang w:val="en-US"/>
        </w:rPr>
      </w:pPr>
      <w:r>
        <w:rPr>
          <w:lang w:val="en-US"/>
        </w:rPr>
        <w:t>Glue (</w:t>
      </w:r>
      <w:r w:rsidRPr="00DB45F3">
        <w:rPr>
          <w:lang w:val="en-US"/>
        </w:rPr>
        <w:t>General Language Understanding Evaluation</w:t>
      </w:r>
      <w:r>
        <w:rPr>
          <w:lang w:val="en-US"/>
        </w:rPr>
        <w:t>) is a collection</w:t>
      </w:r>
      <w:r w:rsidR="00AA1795">
        <w:rPr>
          <w:lang w:val="en-US"/>
        </w:rPr>
        <w:t xml:space="preserve"> of nine natural language understanding tasks that aim to evaluate natural language understanding models.</w:t>
      </w:r>
    </w:p>
    <w:p w14:paraId="564311F8" w14:textId="6A67CD1A" w:rsidR="00C643DE" w:rsidRDefault="00C643DE" w:rsidP="00DB45F3">
      <w:pPr>
        <w:jc w:val="both"/>
        <w:rPr>
          <w:lang w:val="en-US"/>
        </w:rPr>
      </w:pPr>
      <w:r>
        <w:rPr>
          <w:lang w:val="en-US"/>
        </w:rPr>
        <w:t>At the actual moment Roberta is on the 19</w:t>
      </w:r>
      <w:r w:rsidRPr="00C643DE">
        <w:rPr>
          <w:vertAlign w:val="superscript"/>
          <w:lang w:val="en-US"/>
        </w:rPr>
        <w:t>th</w:t>
      </w:r>
      <w:r>
        <w:rPr>
          <w:lang w:val="en-US"/>
        </w:rPr>
        <w:t xml:space="preserve"> position, even though </w:t>
      </w:r>
      <w:r w:rsidR="00324752">
        <w:rPr>
          <w:lang w:val="en-US"/>
        </w:rPr>
        <w:t>some models that use it combined with other systems occupy higher positions.</w:t>
      </w:r>
    </w:p>
    <w:p w14:paraId="2B3456C8" w14:textId="30AA8E04" w:rsidR="00324752" w:rsidRPr="00DB45F3" w:rsidRDefault="00324752" w:rsidP="00DB45F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A1704A6" wp14:editId="6DCBF76C">
            <wp:extent cx="5400040" cy="27781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9E7" w14:textId="77777777" w:rsidR="00DB45F3" w:rsidRPr="00DB45F3" w:rsidRDefault="00DB45F3" w:rsidP="00DB45F3">
      <w:pPr>
        <w:jc w:val="both"/>
        <w:rPr>
          <w:lang w:val="en-US"/>
        </w:rPr>
      </w:pPr>
    </w:p>
    <w:p w14:paraId="7D6858B8" w14:textId="77777777" w:rsidR="001A337B" w:rsidRDefault="001A337B" w:rsidP="009B442C">
      <w:pPr>
        <w:pStyle w:val="Prrafodelista"/>
        <w:ind w:left="1068"/>
        <w:jc w:val="both"/>
        <w:rPr>
          <w:lang w:val="en-US"/>
        </w:rPr>
      </w:pPr>
    </w:p>
    <w:p w14:paraId="6AF1EDD5" w14:textId="7EBEFEFE" w:rsidR="007859F8" w:rsidRPr="007E4B2F" w:rsidRDefault="007859F8" w:rsidP="009B442C">
      <w:pPr>
        <w:pStyle w:val="Prrafodelista"/>
        <w:ind w:left="1068"/>
        <w:jc w:val="both"/>
        <w:rPr>
          <w:lang w:val="en-US"/>
        </w:rPr>
      </w:pPr>
    </w:p>
    <w:p w14:paraId="0DA7F45B" w14:textId="3387FC4C" w:rsidR="00982796" w:rsidRPr="00C16CEB" w:rsidRDefault="00982796" w:rsidP="009B442C">
      <w:pPr>
        <w:jc w:val="both"/>
        <w:rPr>
          <w:lang w:val="en-US"/>
        </w:rPr>
      </w:pPr>
    </w:p>
    <w:sectPr w:rsidR="00982796" w:rsidRPr="00C1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597"/>
    <w:multiLevelType w:val="hybridMultilevel"/>
    <w:tmpl w:val="6D42E33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E7A669D"/>
    <w:multiLevelType w:val="hybridMultilevel"/>
    <w:tmpl w:val="F6E675AE"/>
    <w:lvl w:ilvl="0" w:tplc="5BE012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D0"/>
    <w:rsid w:val="001A337B"/>
    <w:rsid w:val="00324752"/>
    <w:rsid w:val="0042572F"/>
    <w:rsid w:val="004333A5"/>
    <w:rsid w:val="00442A45"/>
    <w:rsid w:val="006748D0"/>
    <w:rsid w:val="007859F8"/>
    <w:rsid w:val="007E4B2F"/>
    <w:rsid w:val="00854CDE"/>
    <w:rsid w:val="008C1F37"/>
    <w:rsid w:val="008D1BB3"/>
    <w:rsid w:val="00982796"/>
    <w:rsid w:val="009B442C"/>
    <w:rsid w:val="00A17A81"/>
    <w:rsid w:val="00AA1795"/>
    <w:rsid w:val="00C16CEB"/>
    <w:rsid w:val="00C61DAC"/>
    <w:rsid w:val="00C643DE"/>
    <w:rsid w:val="00C74E60"/>
    <w:rsid w:val="00CA7BF1"/>
    <w:rsid w:val="00DB45F3"/>
    <w:rsid w:val="00E21757"/>
    <w:rsid w:val="00E82748"/>
    <w:rsid w:val="00E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FD78"/>
  <w15:chartTrackingRefBased/>
  <w15:docId w15:val="{0EE5EA97-E3EC-481E-B1B6-70E15D77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Pujol Grau, Roger</dc:creator>
  <cp:keywords/>
  <dc:description/>
  <cp:lastModifiedBy>Pujol Grau, Roger</cp:lastModifiedBy>
  <cp:revision>14</cp:revision>
  <dcterms:created xsi:type="dcterms:W3CDTF">2022-06-02T11:32:00Z</dcterms:created>
  <dcterms:modified xsi:type="dcterms:W3CDTF">2022-06-02T13:37:00Z</dcterms:modified>
</cp:coreProperties>
</file>