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Difference between various data types in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Numbers:</w:t>
      </w:r>
      <w:r w:rsidDel="00000000" w:rsidR="00000000" w:rsidRPr="00000000">
        <w:rPr>
          <w:rtl w:val="0"/>
        </w:rPr>
        <w:t xml:space="preserve"> Integers, Float, Complex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Strings: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Strings in python are surrounded by either single quotation marks, or double quotation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'hello'</w:t>
      </w:r>
      <w:r w:rsidDel="00000000" w:rsidR="00000000" w:rsidRPr="00000000">
        <w:rPr>
          <w:sz w:val="23"/>
          <w:szCs w:val="23"/>
          <w:rtl w:val="0"/>
        </w:rPr>
        <w:t xml:space="preserve"> is the same as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"hello"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Like many other popular programming languages, strings in Python are arrays of bytes representing unicode characters.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However, Python does not have a character data type, a single character is simply a string with a length of 1.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Square brackets can be used to access elements of the string.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List: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list1 = [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f" w:val="clear"/>
        <w:spacing w:after="360" w:before="360" w:lineRule="auto"/>
        <w:ind w:left="0" w:right="-300"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list2 = [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ffffff" w:val="clear"/>
        <w:spacing w:after="360" w:before="360" w:lineRule="auto"/>
        <w:ind w:left="420" w:right="-300" w:firstLine="30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list3 = [</w:t>
      </w:r>
      <w:r w:rsidDel="00000000" w:rsidR="00000000" w:rsidRPr="00000000">
        <w:rPr>
          <w:color w:val="0000cd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0000cd"/>
          <w:sz w:val="23"/>
          <w:szCs w:val="23"/>
          <w:highlight w:val="white"/>
          <w:rtl w:val="0"/>
        </w:rPr>
        <w:t xml:space="preserve">False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0000cd"/>
          <w:sz w:val="23"/>
          <w:szCs w:val="23"/>
          <w:highlight w:val="white"/>
          <w:rtl w:val="0"/>
        </w:rPr>
        <w:t xml:space="preserve">False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Lists are used to store multiple items in a single variable which may or may not be of the same type.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List is a collection which is ordered and change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able. Allows duplicate members.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List can be nested and is mutable.</w:t>
      </w:r>
    </w:p>
    <w:p w:rsidR="00000000" w:rsidDel="00000000" w:rsidP="00000000" w:rsidRDefault="00000000" w:rsidRPr="00000000" w14:paraId="00000020">
      <w:pPr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0000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05"/>
          <w:sz w:val="23"/>
          <w:szCs w:val="23"/>
          <w:highlight w:val="white"/>
          <w:rtl w:val="0"/>
        </w:rPr>
        <w:t xml:space="preserve">Tuple: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0000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mytuple = (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b w:val="1"/>
          <w:color w:val="0000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Tuple is one of 4 built-in data types in Python used to store collections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A tuple is a collection which is ordered and unchangeable.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Tuples are written with round brackets.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Tuple items are ordered, unchangeable, and allow duplicate values.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280" w:before="0" w:beforeAutospacing="0" w:lineRule="auto"/>
        <w:ind w:left="1440" w:hanging="360"/>
        <w:rPr>
          <w:rFonts w:ascii="Courier New" w:cs="Courier New" w:eastAsia="Courier New" w:hAnsi="Courier New"/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Tuple items are indexed, the first item has index </w:t>
      </w:r>
      <w:r w:rsidDel="00000000" w:rsidR="00000000" w:rsidRPr="00000000">
        <w:rPr>
          <w:color w:val="000005"/>
          <w:sz w:val="24"/>
          <w:szCs w:val="24"/>
          <w:highlight w:val="white"/>
          <w:rtl w:val="0"/>
        </w:rPr>
        <w:t xml:space="preserve">[0]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, the second item has index </w:t>
      </w:r>
      <w:r w:rsidDel="00000000" w:rsidR="00000000" w:rsidRPr="00000000">
        <w:rPr>
          <w:color w:val="000005"/>
          <w:sz w:val="24"/>
          <w:szCs w:val="24"/>
          <w:highlight w:val="white"/>
          <w:rtl w:val="0"/>
        </w:rPr>
        <w:t xml:space="preserve">[1]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ind w:left="1440" w:firstLine="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b w:val="1"/>
          <w:color w:val="000005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000005"/>
          <w:sz w:val="23"/>
          <w:szCs w:val="23"/>
          <w:highlight w:val="white"/>
          <w:rtl w:val="0"/>
        </w:rPr>
        <w:t xml:space="preserve">Set: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ind w:left="720" w:firstLine="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myset = {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before="280" w:lineRule="auto"/>
        <w:ind w:left="1440" w:hanging="360"/>
        <w:rPr>
          <w:color w:val="000005"/>
          <w:sz w:val="23"/>
          <w:szCs w:val="23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Sets are used to store multiple items in a single variable.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A set is a collection which is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 unordered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Set is immutable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Set is unindexed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280" w:before="0" w:beforeAutospacing="0" w:lineRule="auto"/>
        <w:ind w:left="1440" w:hanging="360"/>
        <w:rPr>
          <w:color w:val="0000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Set items do not allow duplicate values.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ind w:left="0" w:firstLine="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b w:val="1"/>
          <w:color w:val="000005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05"/>
          <w:sz w:val="23"/>
          <w:szCs w:val="23"/>
          <w:highlight w:val="white"/>
          <w:rtl w:val="0"/>
        </w:rPr>
        <w:t xml:space="preserve">Dictionary: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ind w:left="720" w:firstLine="0"/>
        <w:rPr>
          <w:b w:val="1"/>
          <w:color w:val="0000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b w:val="1"/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thisdict =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{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"brand"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"Ford"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"model"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"Mustang"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1964</w:t>
      </w: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before="280" w:lineRule="auto"/>
        <w:ind w:left="72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Dictionaries are the dataype in python which consists of multiple key value pairs in a single variable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Dictionary items are ordered, changeable, and does not allow duplicates.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  <w:rPr>
          <w:color w:val="000005"/>
          <w:sz w:val="23"/>
          <w:szCs w:val="23"/>
          <w:highlight w:val="white"/>
        </w:rPr>
      </w:pPr>
      <w:r w:rsidDel="00000000" w:rsidR="00000000" w:rsidRPr="00000000">
        <w:rPr>
          <w:color w:val="000005"/>
          <w:sz w:val="23"/>
          <w:szCs w:val="23"/>
          <w:highlight w:val="white"/>
          <w:rtl w:val="0"/>
        </w:rPr>
        <w:t xml:space="preserve">Dictionary items can be accessed using key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