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268B" w14:textId="77777777" w:rsidR="000A0AF1" w:rsidRDefault="000A0AF1" w:rsidP="000A0AF1">
      <w:pPr>
        <w:spacing w:line="360" w:lineRule="auto"/>
        <w:jc w:val="center"/>
        <w:rPr>
          <w:rFonts w:ascii="Times New Roman" w:hAnsi="Times New Roman" w:cs="Times New Roman"/>
          <w:b/>
          <w:bCs/>
          <w:color w:val="C00000"/>
          <w:sz w:val="40"/>
          <w:szCs w:val="40"/>
        </w:rPr>
      </w:pPr>
      <w:r w:rsidRPr="000A0AF1">
        <w:rPr>
          <w:rFonts w:ascii="Times New Roman" w:hAnsi="Times New Roman" w:cs="Times New Roman"/>
          <w:b/>
          <w:bCs/>
          <w:color w:val="C00000"/>
          <w:sz w:val="40"/>
          <w:szCs w:val="40"/>
        </w:rPr>
        <w:t xml:space="preserve">HỆ THỐNG TIÊU CHUẨN TỐI ƯU </w:t>
      </w:r>
    </w:p>
    <w:p w14:paraId="5FC849C3" w14:textId="77777777" w:rsidR="000A0AF1" w:rsidRDefault="000A0AF1" w:rsidP="000A0AF1">
      <w:pPr>
        <w:spacing w:line="360" w:lineRule="auto"/>
        <w:jc w:val="center"/>
        <w:rPr>
          <w:rFonts w:ascii="Times New Roman" w:hAnsi="Times New Roman" w:cs="Times New Roman"/>
          <w:b/>
          <w:bCs/>
          <w:color w:val="C00000"/>
          <w:sz w:val="40"/>
          <w:szCs w:val="40"/>
        </w:rPr>
      </w:pPr>
      <w:r w:rsidRPr="000A0AF1">
        <w:rPr>
          <w:rFonts w:ascii="Times New Roman" w:hAnsi="Times New Roman" w:cs="Times New Roman"/>
          <w:b/>
          <w:bCs/>
          <w:color w:val="C00000"/>
          <w:sz w:val="40"/>
          <w:szCs w:val="40"/>
        </w:rPr>
        <w:t xml:space="preserve">TRONG KỸ THUẬT KẾT CẤU CÂU </w:t>
      </w:r>
    </w:p>
    <w:p w14:paraId="459FED93" w14:textId="77777777" w:rsidR="000A0AF1" w:rsidRDefault="000A0AF1" w:rsidP="000A0AF1">
      <w:pPr>
        <w:spacing w:line="360" w:lineRule="auto"/>
        <w:jc w:val="center"/>
        <w:rPr>
          <w:rFonts w:ascii="Times New Roman" w:hAnsi="Times New Roman" w:cs="Times New Roman"/>
          <w:b/>
          <w:bCs/>
          <w:color w:val="C00000"/>
          <w:sz w:val="40"/>
          <w:szCs w:val="40"/>
        </w:rPr>
      </w:pPr>
      <w:r w:rsidRPr="000A0AF1">
        <w:rPr>
          <w:rFonts w:ascii="Times New Roman" w:hAnsi="Times New Roman" w:cs="Times New Roman"/>
          <w:b/>
          <w:bCs/>
          <w:color w:val="C00000"/>
          <w:sz w:val="40"/>
          <w:szCs w:val="40"/>
        </w:rPr>
        <w:t xml:space="preserve">LỆNH (PROMPT ENGINEERING) </w:t>
      </w:r>
    </w:p>
    <w:p w14:paraId="5E001E84" w14:textId="21C2B4D4" w:rsidR="000A0AF1" w:rsidRPr="000A0AF1" w:rsidRDefault="000A0AF1" w:rsidP="000A0AF1">
      <w:pPr>
        <w:spacing w:line="360" w:lineRule="auto"/>
        <w:jc w:val="center"/>
        <w:rPr>
          <w:rFonts w:ascii="Times New Roman" w:hAnsi="Times New Roman" w:cs="Times New Roman"/>
          <w:b/>
          <w:bCs/>
          <w:color w:val="C00000"/>
          <w:sz w:val="40"/>
          <w:szCs w:val="40"/>
        </w:rPr>
      </w:pPr>
      <w:r w:rsidRPr="000A0AF1">
        <w:rPr>
          <w:rFonts w:ascii="Times New Roman" w:hAnsi="Times New Roman" w:cs="Times New Roman"/>
          <w:b/>
          <w:bCs/>
          <w:color w:val="C00000"/>
          <w:sz w:val="40"/>
          <w:szCs w:val="40"/>
        </w:rPr>
        <w:t>DÀNH CHO CÔNG NGHỆ SINH ẢNH</w:t>
      </w:r>
    </w:p>
    <w:p w14:paraId="10E5D3F8" w14:textId="77777777" w:rsidR="000A0AF1" w:rsidRPr="000A0AF1" w:rsidRDefault="000A0AF1" w:rsidP="000A0AF1">
      <w:pPr>
        <w:spacing w:line="360" w:lineRule="auto"/>
        <w:jc w:val="both"/>
        <w:rPr>
          <w:rFonts w:ascii="Times New Roman" w:hAnsi="Times New Roman" w:cs="Times New Roman"/>
          <w:sz w:val="26"/>
          <w:szCs w:val="26"/>
        </w:rPr>
      </w:pPr>
    </w:p>
    <w:p w14:paraId="459F8EE9" w14:textId="2C0E2836" w:rsidR="000A0AF1" w:rsidRPr="000A0AF1" w:rsidRDefault="000A0AF1" w:rsidP="000A0AF1">
      <w:pPr>
        <w:pStyle w:val="ListParagraph"/>
        <w:numPr>
          <w:ilvl w:val="0"/>
          <w:numId w:val="1"/>
        </w:numPr>
        <w:spacing w:line="360" w:lineRule="auto"/>
        <w:jc w:val="both"/>
        <w:rPr>
          <w:rFonts w:ascii="Times New Roman" w:hAnsi="Times New Roman" w:cs="Times New Roman"/>
          <w:b/>
          <w:bCs/>
          <w:sz w:val="26"/>
          <w:szCs w:val="26"/>
        </w:rPr>
      </w:pPr>
      <w:r w:rsidRPr="000A0AF1">
        <w:rPr>
          <w:rFonts w:ascii="Times New Roman" w:hAnsi="Times New Roman" w:cs="Times New Roman"/>
          <w:b/>
          <w:bCs/>
          <w:sz w:val="26"/>
          <w:szCs w:val="26"/>
        </w:rPr>
        <w:t>Cấu trúc vi mô và dung lượng tối ưu của câu lệnh</w:t>
      </w:r>
    </w:p>
    <w:p w14:paraId="338692D2" w14:textId="77777777" w:rsid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Để đảm bảo khả năng diễn dịch chính xác của trí tuệ nhân tạo (AI), một câu lệnh (prompt) đạt chuẩn cần được kiến tạo dựa trên một công thức bao gồm tám thành phần thiết yếu.</w:t>
      </w:r>
    </w:p>
    <w:p w14:paraId="69D43568" w14:textId="77777777" w:rsid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Các thành phần này bao gồm: Phong cách nghệ thuật (Art Style), Chủ thể chính (Subject), Hành động (Verb/Action), Đối tượng/Bối cảnh hẹp (Object/Context), Bối cảnh không gian rộng (Setting), Ánh sáng (Lighting), Bầu không khí (Mood) và cuối cùng là Các chi tiết kỹ thuật (Technical Details). Trình tự sắp xếp của tám thành phần này không mang tính ngẫu nhiên mà phải tuân thủ nghiêm ngặt nguyên tắc trọng số giảm dần; bởi lẽ các mô hình AI luôn xử lý ngôn ngữ từ trái sang phải, do đó những yếu tố đặt ở đầu câu sẽ chi phối mạnh mẽ nhất đến kết quả đầu ra. Việc đảo lộn trật tự, chẳng hạn như đưa phong cách nghệ thuật xuống cuối câu, sẽ làm suy giảm nghiêm trọng độ bám sát của hình ảnh sinh ra so với ý tưởng gốc.</w:t>
      </w:r>
    </w:p>
    <w:p w14:paraId="7E043DD3" w14:textId="464F4343" w:rsidR="000A0AF1" w:rsidRP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Song song với cấu trúc, dung lượng của câu lệnh cũng là một biến số cần được kiểm soát chặt chẽ. Qua thực nghiệm, giới hạn tối ưu cho một câu lệnh dao động trong khoảng từ 40 đến 80 từ. Nếu câu lệnh dưới 40 từ, dữ liệu cung cấp sẽ bị thiếu hụt khiến AI gặp khó khăn trong việc định hình chi tiết; ngược lại, nếu vượt quá ngưỡng 80 từ, hệ thống có xu hướng rò rỉ thông tin và bỏ qua các trường ngữ nghĩa ở phần vĩ thanh. Sự phân bổ dung lượng lý tưởng cho từng thành phần được em đề xuất chi tiết trong bảng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252"/>
        <w:gridCol w:w="1793"/>
        <w:gridCol w:w="5305"/>
      </w:tblGrid>
      <w:tr w:rsidR="000A0AF1" w:rsidRPr="000A0AF1" w14:paraId="7FD1DBD8" w14:textId="77777777" w:rsidTr="000A0AF1">
        <w:trPr>
          <w:tblHeader/>
        </w:trPr>
        <w:tc>
          <w:tcPr>
            <w:tcW w:w="1204" w:type="pct"/>
            <w:tcMar>
              <w:top w:w="120" w:type="dxa"/>
              <w:left w:w="180" w:type="dxa"/>
              <w:bottom w:w="120" w:type="dxa"/>
              <w:right w:w="180" w:type="dxa"/>
            </w:tcMar>
            <w:vAlign w:val="center"/>
            <w:hideMark/>
          </w:tcPr>
          <w:p w14:paraId="03C4C490" w14:textId="77777777" w:rsidR="000A0AF1" w:rsidRPr="000A0AF1" w:rsidRDefault="000A0AF1" w:rsidP="000A0AF1">
            <w:pPr>
              <w:spacing w:line="360" w:lineRule="auto"/>
              <w:jc w:val="center"/>
              <w:rPr>
                <w:rFonts w:ascii="Times New Roman" w:hAnsi="Times New Roman" w:cs="Times New Roman"/>
                <w:b/>
                <w:bCs/>
                <w:sz w:val="26"/>
                <w:szCs w:val="26"/>
              </w:rPr>
            </w:pPr>
            <w:r w:rsidRPr="000A0AF1">
              <w:rPr>
                <w:rFonts w:ascii="Times New Roman" w:hAnsi="Times New Roman" w:cs="Times New Roman"/>
                <w:b/>
                <w:bCs/>
                <w:sz w:val="26"/>
                <w:szCs w:val="26"/>
              </w:rPr>
              <w:lastRenderedPageBreak/>
              <w:t>Thành phần cấu trúc</w:t>
            </w:r>
          </w:p>
        </w:tc>
        <w:tc>
          <w:tcPr>
            <w:tcW w:w="959" w:type="pct"/>
            <w:tcMar>
              <w:top w:w="120" w:type="dxa"/>
              <w:left w:w="180" w:type="dxa"/>
              <w:bottom w:w="120" w:type="dxa"/>
              <w:right w:w="180" w:type="dxa"/>
            </w:tcMar>
            <w:vAlign w:val="center"/>
            <w:hideMark/>
          </w:tcPr>
          <w:p w14:paraId="2EB573FF" w14:textId="77777777" w:rsidR="000A0AF1" w:rsidRPr="000A0AF1" w:rsidRDefault="000A0AF1" w:rsidP="000A0AF1">
            <w:pPr>
              <w:spacing w:line="360" w:lineRule="auto"/>
              <w:jc w:val="center"/>
              <w:rPr>
                <w:rFonts w:ascii="Times New Roman" w:hAnsi="Times New Roman" w:cs="Times New Roman"/>
                <w:b/>
                <w:bCs/>
                <w:sz w:val="26"/>
                <w:szCs w:val="26"/>
              </w:rPr>
            </w:pPr>
            <w:r w:rsidRPr="000A0AF1">
              <w:rPr>
                <w:rFonts w:ascii="Times New Roman" w:hAnsi="Times New Roman" w:cs="Times New Roman"/>
                <w:b/>
                <w:bCs/>
                <w:sz w:val="26"/>
                <w:szCs w:val="26"/>
              </w:rPr>
              <w:t>Dung lượng đề xuất</w:t>
            </w:r>
          </w:p>
        </w:tc>
        <w:tc>
          <w:tcPr>
            <w:tcW w:w="2836" w:type="pct"/>
            <w:tcMar>
              <w:top w:w="120" w:type="dxa"/>
              <w:left w:w="180" w:type="dxa"/>
              <w:bottom w:w="120" w:type="dxa"/>
              <w:right w:w="180" w:type="dxa"/>
            </w:tcMar>
            <w:vAlign w:val="center"/>
            <w:hideMark/>
          </w:tcPr>
          <w:p w14:paraId="022FD382" w14:textId="77777777" w:rsidR="000A0AF1" w:rsidRPr="000A0AF1" w:rsidRDefault="000A0AF1" w:rsidP="000A0AF1">
            <w:pPr>
              <w:spacing w:line="360" w:lineRule="auto"/>
              <w:jc w:val="center"/>
              <w:rPr>
                <w:rFonts w:ascii="Times New Roman" w:hAnsi="Times New Roman" w:cs="Times New Roman"/>
                <w:b/>
                <w:bCs/>
                <w:sz w:val="26"/>
                <w:szCs w:val="26"/>
              </w:rPr>
            </w:pPr>
            <w:r w:rsidRPr="000A0AF1">
              <w:rPr>
                <w:rFonts w:ascii="Times New Roman" w:hAnsi="Times New Roman" w:cs="Times New Roman"/>
                <w:b/>
                <w:bCs/>
                <w:sz w:val="26"/>
                <w:szCs w:val="26"/>
              </w:rPr>
              <w:t>Ví dụ minh họa</w:t>
            </w:r>
          </w:p>
        </w:tc>
      </w:tr>
      <w:tr w:rsidR="000A0AF1" w:rsidRPr="000A0AF1" w14:paraId="47CEC174" w14:textId="77777777" w:rsidTr="000A0AF1">
        <w:tc>
          <w:tcPr>
            <w:tcW w:w="1204" w:type="pct"/>
            <w:tcMar>
              <w:top w:w="120" w:type="dxa"/>
              <w:left w:w="180" w:type="dxa"/>
              <w:bottom w:w="120" w:type="dxa"/>
              <w:right w:w="180" w:type="dxa"/>
            </w:tcMar>
            <w:vAlign w:val="center"/>
            <w:hideMark/>
          </w:tcPr>
          <w:p w14:paraId="30EBE176"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1. Art Style</w:t>
            </w:r>
          </w:p>
        </w:tc>
        <w:tc>
          <w:tcPr>
            <w:tcW w:w="959" w:type="pct"/>
            <w:tcMar>
              <w:top w:w="120" w:type="dxa"/>
              <w:left w:w="180" w:type="dxa"/>
              <w:bottom w:w="120" w:type="dxa"/>
              <w:right w:w="180" w:type="dxa"/>
            </w:tcMar>
            <w:vAlign w:val="center"/>
            <w:hideMark/>
          </w:tcPr>
          <w:p w14:paraId="64353D2A"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3 - 5 từ</w:t>
            </w:r>
          </w:p>
        </w:tc>
        <w:tc>
          <w:tcPr>
            <w:tcW w:w="2836" w:type="pct"/>
            <w:tcMar>
              <w:top w:w="120" w:type="dxa"/>
              <w:left w:w="180" w:type="dxa"/>
              <w:bottom w:w="120" w:type="dxa"/>
              <w:right w:w="180" w:type="dxa"/>
            </w:tcMar>
            <w:vAlign w:val="center"/>
            <w:hideMark/>
          </w:tcPr>
          <w:p w14:paraId="6978512B"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Traditional Vietnamese painting style,</w:t>
            </w:r>
          </w:p>
        </w:tc>
      </w:tr>
      <w:tr w:rsidR="000A0AF1" w:rsidRPr="000A0AF1" w14:paraId="61755550" w14:textId="77777777" w:rsidTr="000A0AF1">
        <w:tc>
          <w:tcPr>
            <w:tcW w:w="1204" w:type="pct"/>
            <w:tcMar>
              <w:top w:w="120" w:type="dxa"/>
              <w:left w:w="180" w:type="dxa"/>
              <w:bottom w:w="120" w:type="dxa"/>
              <w:right w:w="180" w:type="dxa"/>
            </w:tcMar>
            <w:vAlign w:val="center"/>
            <w:hideMark/>
          </w:tcPr>
          <w:p w14:paraId="61E04905"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2. Subject</w:t>
            </w:r>
          </w:p>
        </w:tc>
        <w:tc>
          <w:tcPr>
            <w:tcW w:w="959" w:type="pct"/>
            <w:tcMar>
              <w:top w:w="120" w:type="dxa"/>
              <w:left w:w="180" w:type="dxa"/>
              <w:bottom w:w="120" w:type="dxa"/>
              <w:right w:w="180" w:type="dxa"/>
            </w:tcMar>
            <w:vAlign w:val="center"/>
            <w:hideMark/>
          </w:tcPr>
          <w:p w14:paraId="745E2266"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10 - 15 từ</w:t>
            </w:r>
          </w:p>
        </w:tc>
        <w:tc>
          <w:tcPr>
            <w:tcW w:w="2836" w:type="pct"/>
            <w:tcMar>
              <w:top w:w="120" w:type="dxa"/>
              <w:left w:w="180" w:type="dxa"/>
              <w:bottom w:w="120" w:type="dxa"/>
              <w:right w:w="180" w:type="dxa"/>
            </w:tcMar>
            <w:vAlign w:val="center"/>
            <w:hideMark/>
          </w:tcPr>
          <w:p w14:paraId="5A5A9E3C"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a young princess around 20 years old with smooth fair skin in white ao dai,</w:t>
            </w:r>
          </w:p>
        </w:tc>
      </w:tr>
      <w:tr w:rsidR="000A0AF1" w:rsidRPr="000A0AF1" w14:paraId="5944EE3E" w14:textId="77777777" w:rsidTr="000A0AF1">
        <w:tc>
          <w:tcPr>
            <w:tcW w:w="1204" w:type="pct"/>
            <w:tcMar>
              <w:top w:w="120" w:type="dxa"/>
              <w:left w:w="180" w:type="dxa"/>
              <w:bottom w:w="120" w:type="dxa"/>
              <w:right w:w="180" w:type="dxa"/>
            </w:tcMar>
            <w:vAlign w:val="center"/>
            <w:hideMark/>
          </w:tcPr>
          <w:p w14:paraId="6D56BF04"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3. Verb/Action</w:t>
            </w:r>
          </w:p>
        </w:tc>
        <w:tc>
          <w:tcPr>
            <w:tcW w:w="959" w:type="pct"/>
            <w:tcMar>
              <w:top w:w="120" w:type="dxa"/>
              <w:left w:w="180" w:type="dxa"/>
              <w:bottom w:w="120" w:type="dxa"/>
              <w:right w:w="180" w:type="dxa"/>
            </w:tcMar>
            <w:vAlign w:val="center"/>
            <w:hideMark/>
          </w:tcPr>
          <w:p w14:paraId="33EAFE4E"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5 - 8 từ</w:t>
            </w:r>
          </w:p>
        </w:tc>
        <w:tc>
          <w:tcPr>
            <w:tcW w:w="2836" w:type="pct"/>
            <w:tcMar>
              <w:top w:w="120" w:type="dxa"/>
              <w:left w:w="180" w:type="dxa"/>
              <w:bottom w:w="120" w:type="dxa"/>
              <w:right w:w="180" w:type="dxa"/>
            </w:tcMar>
            <w:vAlign w:val="center"/>
            <w:hideMark/>
          </w:tcPr>
          <w:p w14:paraId="592AC7EE"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standing gracefully with serene calm expression,</w:t>
            </w:r>
          </w:p>
        </w:tc>
      </w:tr>
      <w:tr w:rsidR="000A0AF1" w:rsidRPr="000A0AF1" w14:paraId="2A84FAF5" w14:textId="77777777" w:rsidTr="000A0AF1">
        <w:tc>
          <w:tcPr>
            <w:tcW w:w="1204" w:type="pct"/>
            <w:tcMar>
              <w:top w:w="120" w:type="dxa"/>
              <w:left w:w="180" w:type="dxa"/>
              <w:bottom w:w="120" w:type="dxa"/>
              <w:right w:w="180" w:type="dxa"/>
            </w:tcMar>
            <w:vAlign w:val="center"/>
            <w:hideMark/>
          </w:tcPr>
          <w:p w14:paraId="4474B93C"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4. Object/Context</w:t>
            </w:r>
          </w:p>
        </w:tc>
        <w:tc>
          <w:tcPr>
            <w:tcW w:w="959" w:type="pct"/>
            <w:tcMar>
              <w:top w:w="120" w:type="dxa"/>
              <w:left w:w="180" w:type="dxa"/>
              <w:bottom w:w="120" w:type="dxa"/>
              <w:right w:w="180" w:type="dxa"/>
            </w:tcMar>
            <w:vAlign w:val="center"/>
            <w:hideMark/>
          </w:tcPr>
          <w:p w14:paraId="4CF2FE2D"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5 - 10 từ</w:t>
            </w:r>
          </w:p>
        </w:tc>
        <w:tc>
          <w:tcPr>
            <w:tcW w:w="2836" w:type="pct"/>
            <w:tcMar>
              <w:top w:w="120" w:type="dxa"/>
              <w:left w:w="180" w:type="dxa"/>
              <w:bottom w:w="120" w:type="dxa"/>
              <w:right w:w="180" w:type="dxa"/>
            </w:tcMar>
            <w:vAlign w:val="center"/>
            <w:hideMark/>
          </w:tcPr>
          <w:p w14:paraId="210DD3D9"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beside the elevated golden throne,</w:t>
            </w:r>
          </w:p>
        </w:tc>
      </w:tr>
      <w:tr w:rsidR="000A0AF1" w:rsidRPr="000A0AF1" w14:paraId="53DDD66D" w14:textId="77777777" w:rsidTr="000A0AF1">
        <w:tc>
          <w:tcPr>
            <w:tcW w:w="1204" w:type="pct"/>
            <w:tcMar>
              <w:top w:w="120" w:type="dxa"/>
              <w:left w:w="180" w:type="dxa"/>
              <w:bottom w:w="120" w:type="dxa"/>
              <w:right w:w="180" w:type="dxa"/>
            </w:tcMar>
            <w:vAlign w:val="center"/>
            <w:hideMark/>
          </w:tcPr>
          <w:p w14:paraId="4A9C5BA6"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5. Setting</w:t>
            </w:r>
          </w:p>
        </w:tc>
        <w:tc>
          <w:tcPr>
            <w:tcW w:w="959" w:type="pct"/>
            <w:tcMar>
              <w:top w:w="120" w:type="dxa"/>
              <w:left w:w="180" w:type="dxa"/>
              <w:bottom w:w="120" w:type="dxa"/>
              <w:right w:w="180" w:type="dxa"/>
            </w:tcMar>
            <w:vAlign w:val="center"/>
            <w:hideMark/>
          </w:tcPr>
          <w:p w14:paraId="6B74D68E"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5 - 8 từ</w:t>
            </w:r>
          </w:p>
        </w:tc>
        <w:tc>
          <w:tcPr>
            <w:tcW w:w="2836" w:type="pct"/>
            <w:tcMar>
              <w:top w:w="120" w:type="dxa"/>
              <w:left w:w="180" w:type="dxa"/>
              <w:bottom w:w="120" w:type="dxa"/>
              <w:right w:w="180" w:type="dxa"/>
            </w:tcMar>
            <w:vAlign w:val="center"/>
            <w:hideMark/>
          </w:tcPr>
          <w:p w14:paraId="7C57EAF6"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in grand palace hall with red pillars,</w:t>
            </w:r>
          </w:p>
        </w:tc>
      </w:tr>
      <w:tr w:rsidR="000A0AF1" w:rsidRPr="000A0AF1" w14:paraId="23514B95" w14:textId="77777777" w:rsidTr="000A0AF1">
        <w:tc>
          <w:tcPr>
            <w:tcW w:w="1204" w:type="pct"/>
            <w:tcMar>
              <w:top w:w="120" w:type="dxa"/>
              <w:left w:w="180" w:type="dxa"/>
              <w:bottom w:w="120" w:type="dxa"/>
              <w:right w:w="180" w:type="dxa"/>
            </w:tcMar>
            <w:vAlign w:val="center"/>
            <w:hideMark/>
          </w:tcPr>
          <w:p w14:paraId="00780591"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6. Lighting</w:t>
            </w:r>
          </w:p>
        </w:tc>
        <w:tc>
          <w:tcPr>
            <w:tcW w:w="959" w:type="pct"/>
            <w:tcMar>
              <w:top w:w="120" w:type="dxa"/>
              <w:left w:w="180" w:type="dxa"/>
              <w:bottom w:w="120" w:type="dxa"/>
              <w:right w:w="180" w:type="dxa"/>
            </w:tcMar>
            <w:vAlign w:val="center"/>
            <w:hideMark/>
          </w:tcPr>
          <w:p w14:paraId="177A49B8"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3 - 5 từ</w:t>
            </w:r>
          </w:p>
        </w:tc>
        <w:tc>
          <w:tcPr>
            <w:tcW w:w="2836" w:type="pct"/>
            <w:tcMar>
              <w:top w:w="120" w:type="dxa"/>
              <w:left w:w="180" w:type="dxa"/>
              <w:bottom w:w="120" w:type="dxa"/>
              <w:right w:w="180" w:type="dxa"/>
            </w:tcMar>
            <w:vAlign w:val="center"/>
            <w:hideMark/>
          </w:tcPr>
          <w:p w14:paraId="496ADA9B"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soft morning light filtering through curtains,</w:t>
            </w:r>
          </w:p>
        </w:tc>
      </w:tr>
      <w:tr w:rsidR="000A0AF1" w:rsidRPr="000A0AF1" w14:paraId="32DB0F8A" w14:textId="77777777" w:rsidTr="000A0AF1">
        <w:tc>
          <w:tcPr>
            <w:tcW w:w="1204" w:type="pct"/>
            <w:tcMar>
              <w:top w:w="120" w:type="dxa"/>
              <w:left w:w="180" w:type="dxa"/>
              <w:bottom w:w="120" w:type="dxa"/>
              <w:right w:w="180" w:type="dxa"/>
            </w:tcMar>
            <w:vAlign w:val="center"/>
            <w:hideMark/>
          </w:tcPr>
          <w:p w14:paraId="00CD5824"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7. Mood</w:t>
            </w:r>
          </w:p>
        </w:tc>
        <w:tc>
          <w:tcPr>
            <w:tcW w:w="959" w:type="pct"/>
            <w:tcMar>
              <w:top w:w="120" w:type="dxa"/>
              <w:left w:w="180" w:type="dxa"/>
              <w:bottom w:w="120" w:type="dxa"/>
              <w:right w:w="180" w:type="dxa"/>
            </w:tcMar>
            <w:vAlign w:val="center"/>
            <w:hideMark/>
          </w:tcPr>
          <w:p w14:paraId="60BB1BB7"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3 - 5 từ</w:t>
            </w:r>
          </w:p>
        </w:tc>
        <w:tc>
          <w:tcPr>
            <w:tcW w:w="2836" w:type="pct"/>
            <w:tcMar>
              <w:top w:w="120" w:type="dxa"/>
              <w:left w:w="180" w:type="dxa"/>
              <w:bottom w:w="120" w:type="dxa"/>
              <w:right w:w="180" w:type="dxa"/>
            </w:tcMar>
            <w:vAlign w:val="center"/>
            <w:hideMark/>
          </w:tcPr>
          <w:p w14:paraId="052335FE"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peaceful and elegant atmosphere,</w:t>
            </w:r>
          </w:p>
        </w:tc>
      </w:tr>
      <w:tr w:rsidR="000A0AF1" w:rsidRPr="000A0AF1" w14:paraId="76859495" w14:textId="77777777" w:rsidTr="000A0AF1">
        <w:tc>
          <w:tcPr>
            <w:tcW w:w="1204" w:type="pct"/>
            <w:tcMar>
              <w:top w:w="120" w:type="dxa"/>
              <w:left w:w="180" w:type="dxa"/>
              <w:bottom w:w="120" w:type="dxa"/>
              <w:right w:w="180" w:type="dxa"/>
            </w:tcMar>
            <w:vAlign w:val="center"/>
            <w:hideMark/>
          </w:tcPr>
          <w:p w14:paraId="18EFF8CD"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8. Technical</w:t>
            </w:r>
          </w:p>
        </w:tc>
        <w:tc>
          <w:tcPr>
            <w:tcW w:w="959" w:type="pct"/>
            <w:tcMar>
              <w:top w:w="120" w:type="dxa"/>
              <w:left w:w="180" w:type="dxa"/>
              <w:bottom w:w="120" w:type="dxa"/>
              <w:right w:w="180" w:type="dxa"/>
            </w:tcMar>
            <w:vAlign w:val="center"/>
            <w:hideMark/>
          </w:tcPr>
          <w:p w14:paraId="492897E1"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3 - 5 từ</w:t>
            </w:r>
          </w:p>
        </w:tc>
        <w:tc>
          <w:tcPr>
            <w:tcW w:w="2836" w:type="pct"/>
            <w:tcMar>
              <w:top w:w="120" w:type="dxa"/>
              <w:left w:w="180" w:type="dxa"/>
              <w:bottom w:w="120" w:type="dxa"/>
              <w:right w:w="180" w:type="dxa"/>
            </w:tcMar>
            <w:vAlign w:val="center"/>
            <w:hideMark/>
          </w:tcPr>
          <w:p w14:paraId="3557708D"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close-up portrait, highly detailed.</w:t>
            </w:r>
          </w:p>
        </w:tc>
      </w:tr>
    </w:tbl>
    <w:p w14:paraId="6FE82192" w14:textId="7F9EAF83" w:rsid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 xml:space="preserve"> </w:t>
      </w:r>
    </w:p>
    <w:p w14:paraId="7DA1FD47" w14:textId="7C8A5109" w:rsidR="000A0AF1" w:rsidRPr="000A0AF1" w:rsidRDefault="000A0AF1" w:rsidP="000A0AF1">
      <w:pPr>
        <w:pStyle w:val="ListParagraph"/>
        <w:numPr>
          <w:ilvl w:val="0"/>
          <w:numId w:val="1"/>
        </w:numPr>
        <w:spacing w:line="360" w:lineRule="auto"/>
        <w:jc w:val="both"/>
        <w:rPr>
          <w:rFonts w:ascii="Times New Roman" w:hAnsi="Times New Roman" w:cs="Times New Roman"/>
          <w:b/>
          <w:bCs/>
          <w:sz w:val="26"/>
          <w:szCs w:val="26"/>
        </w:rPr>
      </w:pPr>
      <w:r w:rsidRPr="000A0AF1">
        <w:rPr>
          <w:rFonts w:ascii="Times New Roman" w:hAnsi="Times New Roman" w:cs="Times New Roman"/>
          <w:b/>
          <w:bCs/>
          <w:sz w:val="26"/>
          <w:szCs w:val="26"/>
        </w:rPr>
        <w:t>Cụ thể hóa ngôn ngữ và tham số kỹ thuật (Power Keywords)</w:t>
      </w:r>
    </w:p>
    <w:p w14:paraId="4A7E953D"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 xml:space="preserve">Bước sang phương diện từ vựng, tính cụ thể và khả năng thị giác hóa của ngôn ngữ là yếu tố then chốt định đoạt độ sắc nét của hình ảnh. Cần đặc biệt lưu ý việc phải tuyệt đối triệt tiêu các động từ chỉ trạng thái tâm lý hay tư duy trừu tượng (như felt, thought, believed, remembered), bởi AI không có khả năng mô phỏng các khái niệm vô hình. Thay vào đó, mọi cảm xúc đều phải được vật lý hóa thành các hành động cụ thể trên cơ thể hoặc nét mặt. </w:t>
      </w:r>
      <w:r w:rsidRPr="000A0AF1">
        <w:rPr>
          <w:rFonts w:ascii="Times New Roman" w:hAnsi="Times New Roman" w:cs="Times New Roman"/>
          <w:sz w:val="26"/>
          <w:szCs w:val="26"/>
        </w:rPr>
        <w:lastRenderedPageBreak/>
        <w:t>Tương tự, hệ thống danh từ mô tả chủ thể và bối cảnh cũng cần vạch rõ ranh giới hình học và tính chất vật lý thay vì sử dụng các đại từ phiếm chỉ.</w:t>
      </w:r>
    </w:p>
    <w:tbl>
      <w:tblPr>
        <w:tblW w:w="0" w:type="auto"/>
        <w:tblCellMar>
          <w:left w:w="113" w:type="dxa"/>
          <w:right w:w="113" w:type="dxa"/>
        </w:tblCellMar>
        <w:tblLook w:val="04A0" w:firstRow="1" w:lastRow="0" w:firstColumn="1" w:lastColumn="0" w:noHBand="0" w:noVBand="1"/>
      </w:tblPr>
      <w:tblGrid>
        <w:gridCol w:w="1686"/>
        <w:gridCol w:w="2624"/>
        <w:gridCol w:w="5034"/>
      </w:tblGrid>
      <w:tr w:rsidR="000A0AF1" w:rsidRPr="000A0AF1" w14:paraId="4028DEAD" w14:textId="77777777" w:rsidTr="000A0AF1">
        <w:trPr>
          <w:tblHead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01628" w14:textId="77777777" w:rsidR="000A0AF1" w:rsidRPr="000A0AF1" w:rsidRDefault="000A0AF1" w:rsidP="000A0AF1">
            <w:pPr>
              <w:spacing w:line="360" w:lineRule="auto"/>
              <w:jc w:val="both"/>
              <w:rPr>
                <w:rFonts w:ascii="Times New Roman" w:hAnsi="Times New Roman" w:cs="Times New Roman"/>
                <w:b/>
                <w:bCs/>
                <w:sz w:val="26"/>
                <w:szCs w:val="26"/>
              </w:rPr>
            </w:pPr>
            <w:r w:rsidRPr="000A0AF1">
              <w:rPr>
                <w:rFonts w:ascii="Times New Roman" w:hAnsi="Times New Roman" w:cs="Times New Roman"/>
                <w:b/>
                <w:bCs/>
                <w:sz w:val="26"/>
                <w:szCs w:val="26"/>
              </w:rPr>
              <w:t>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EE3EE" w14:textId="77777777" w:rsidR="000A0AF1" w:rsidRPr="000A0AF1" w:rsidRDefault="000A0AF1" w:rsidP="000A0AF1">
            <w:pPr>
              <w:spacing w:line="360" w:lineRule="auto"/>
              <w:jc w:val="both"/>
              <w:rPr>
                <w:rFonts w:ascii="Times New Roman" w:hAnsi="Times New Roman" w:cs="Times New Roman"/>
                <w:b/>
                <w:bCs/>
                <w:sz w:val="26"/>
                <w:szCs w:val="26"/>
              </w:rPr>
            </w:pPr>
            <w:r w:rsidRPr="000A0AF1">
              <w:rPr>
                <w:rFonts w:ascii="Times New Roman" w:hAnsi="Times New Roman" w:cs="Times New Roman"/>
                <w:b/>
                <w:bCs/>
                <w:sz w:val="26"/>
                <w:szCs w:val="26"/>
              </w:rPr>
              <w:t>Cách dùng sai (Trừu tượng/Mơ hồ)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B14C7" w14:textId="77777777" w:rsidR="000A0AF1" w:rsidRPr="000A0AF1" w:rsidRDefault="000A0AF1" w:rsidP="000A0AF1">
            <w:pPr>
              <w:spacing w:line="360" w:lineRule="auto"/>
              <w:jc w:val="both"/>
              <w:rPr>
                <w:rFonts w:ascii="Times New Roman" w:hAnsi="Times New Roman" w:cs="Times New Roman"/>
                <w:b/>
                <w:bCs/>
                <w:sz w:val="26"/>
                <w:szCs w:val="26"/>
              </w:rPr>
            </w:pPr>
            <w:r w:rsidRPr="000A0AF1">
              <w:rPr>
                <w:rFonts w:ascii="Times New Roman" w:hAnsi="Times New Roman" w:cs="Times New Roman"/>
                <w:b/>
                <w:bCs/>
                <w:sz w:val="26"/>
                <w:szCs w:val="26"/>
              </w:rPr>
              <w:t>Cách dùng đúng (Cụ thể hóa/Thị giác hóa)</w:t>
            </w:r>
          </w:p>
        </w:tc>
      </w:tr>
      <w:tr w:rsidR="000A0AF1" w:rsidRPr="000A0AF1" w14:paraId="373A037B" w14:textId="77777777" w:rsidTr="000A0AF1">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35827"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Danh từ (Subject)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9D10B"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a woman wearing nice clothes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57D06"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a young princess around 20 years old wearing flowing white ao dai with golden embroidery</w:t>
            </w:r>
          </w:p>
        </w:tc>
      </w:tr>
      <w:tr w:rsidR="000A0AF1" w:rsidRPr="000A0AF1" w14:paraId="3FAB52EA" w14:textId="77777777" w:rsidTr="000A0AF1">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45748"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Động từ (Verb)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53795"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feeling sad / thinking deeply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1FB1C"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sitting with head bowed, tears streaming down / gazing into distance with pensive expression</w:t>
            </w:r>
          </w:p>
        </w:tc>
      </w:tr>
      <w:tr w:rsidR="000A0AF1" w:rsidRPr="000A0AF1" w14:paraId="6C2A0FDB" w14:textId="77777777" w:rsidTr="000A0AF1">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8AA82"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Bối cảnh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20C5A"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in a place with some things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0AB57" w14:textId="77777777" w:rsidR="000A0AF1" w:rsidRPr="000A0AF1" w:rsidRDefault="000A0AF1" w:rsidP="000A0AF1">
            <w:pPr>
              <w:spacing w:line="360" w:lineRule="auto"/>
              <w:jc w:val="both"/>
              <w:rPr>
                <w:rFonts w:ascii="Times New Roman" w:hAnsi="Times New Roman" w:cs="Times New Roman"/>
                <w:sz w:val="26"/>
                <w:szCs w:val="26"/>
              </w:rPr>
            </w:pPr>
            <w:r w:rsidRPr="000A0AF1">
              <w:rPr>
                <w:rFonts w:ascii="Times New Roman" w:hAnsi="Times New Roman" w:cs="Times New Roman"/>
                <w:sz w:val="26"/>
                <w:szCs w:val="26"/>
              </w:rPr>
              <w:t>in grand palace hall with red pillars, beside golden throne carved with dragon motifs</w:t>
            </w:r>
          </w:p>
        </w:tc>
      </w:tr>
    </w:tbl>
    <w:p w14:paraId="53FE4E52" w14:textId="77777777" w:rsidR="000A0AF1" w:rsidRDefault="000A0AF1" w:rsidP="000A0AF1">
      <w:pPr>
        <w:spacing w:line="360" w:lineRule="auto"/>
        <w:jc w:val="both"/>
        <w:rPr>
          <w:rFonts w:ascii="Times New Roman" w:hAnsi="Times New Roman" w:cs="Times New Roman"/>
          <w:sz w:val="26"/>
          <w:szCs w:val="26"/>
        </w:rPr>
      </w:pPr>
    </w:p>
    <w:p w14:paraId="24AF29F0" w14:textId="238C2F46" w:rsid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Thêm vào đó, để nâng cao độ phân giải và chiều sâu nghệ thuật của tác phẩm, việc tích hợp từ 2 đến 3 "từ khóa mạnh" (power keywords) vào phần cuối của câu lệnh là một thủ pháp mang tính bắt buộc. Nhóm từ khóa này được phân loại theo chất lượng tổng thể (ví dụ: highly detailed, masterpiece quality), bố cục (ví dụ: cinematic composition, rule of thirds) và bầu không khí (ví dụ: mystical atmosphere, melancholic tone).</w:t>
      </w:r>
    </w:p>
    <w:p w14:paraId="12EDA4D6" w14:textId="77777777" w:rsidR="000A0AF1" w:rsidRPr="000A0AF1" w:rsidRDefault="000A0AF1" w:rsidP="000A0AF1">
      <w:pPr>
        <w:spacing w:line="360" w:lineRule="auto"/>
        <w:ind w:firstLine="426"/>
        <w:jc w:val="both"/>
        <w:rPr>
          <w:rFonts w:ascii="Times New Roman" w:hAnsi="Times New Roman" w:cs="Times New Roman"/>
          <w:sz w:val="26"/>
          <w:szCs w:val="26"/>
        </w:rPr>
      </w:pPr>
    </w:p>
    <w:p w14:paraId="6EE8ACE2" w14:textId="22EA22E9" w:rsidR="000A0AF1" w:rsidRPr="000A0AF1" w:rsidRDefault="000A0AF1" w:rsidP="000A0AF1">
      <w:pPr>
        <w:pStyle w:val="ListParagraph"/>
        <w:numPr>
          <w:ilvl w:val="0"/>
          <w:numId w:val="1"/>
        </w:numPr>
        <w:spacing w:line="360" w:lineRule="auto"/>
        <w:jc w:val="both"/>
        <w:rPr>
          <w:rFonts w:ascii="Times New Roman" w:hAnsi="Times New Roman" w:cs="Times New Roman"/>
          <w:b/>
          <w:bCs/>
          <w:sz w:val="26"/>
          <w:szCs w:val="26"/>
        </w:rPr>
      </w:pPr>
      <w:r w:rsidRPr="000A0AF1">
        <w:rPr>
          <w:rFonts w:ascii="Times New Roman" w:hAnsi="Times New Roman" w:cs="Times New Roman"/>
          <w:b/>
          <w:bCs/>
          <w:sz w:val="26"/>
          <w:szCs w:val="26"/>
        </w:rPr>
        <w:t>Định hình phong cách nghệ thuật, trang phục và kỹ thuật chiếu sáng</w:t>
      </w:r>
    </w:p>
    <w:p w14:paraId="32CE0B4F" w14:textId="77777777" w:rsid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 xml:space="preserve">Đứng trên góc độ thẩm mỹ, tính nhất quán trong phong cách nghệ thuật (Art Style) xuyên suốt toàn bộ chuỗi hình ảnh là yếu tố mang tính sống còn. Đối với dự án truyện cổ tích, phương án tối ưu nhất được đề xuất là "Traditional Vietnamese painting style", nhằm duy trì hệ màu sắc hài hòa và tôn vinh nét văn hóa bản địa. Các tùy chọn khác như màu </w:t>
      </w:r>
      <w:r w:rsidRPr="000A0AF1">
        <w:rPr>
          <w:rFonts w:ascii="Times New Roman" w:hAnsi="Times New Roman" w:cs="Times New Roman"/>
          <w:sz w:val="26"/>
          <w:szCs w:val="26"/>
        </w:rPr>
        <w:lastRenderedPageBreak/>
        <w:t>nước (Watercolor), đồ họa kỹ thuật số (Digital Art) hay sơn dầu (Oil Painting) cũng có thể được cân nhắc tùy theo ý đồ nghệ thuật, song nhà nghiên cứu chỉ được phép chọn một phong cách duy nhất và áp dụng nguyên bản cho toàn bộ các phân cảnh, tuyệt đối không pha trộn hay thay đổi cấu trúc mỏ neo này giữa chừng.</w:t>
      </w:r>
    </w:p>
    <w:p w14:paraId="2D8DE1A6" w14:textId="77777777" w:rsid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Về tiểu tiết, trang phục nhân vật cần được xây dựng theo một công thức cố định bao gồm: Loại trang phục, màu sắc chủ đạo, chất liệu/hoa văn và các phụ kiện đi kèm (ví dụ: "flowing white ao dai with delicate golden thread embroidery along collar and sleeves"). Đặc biệt, ánh sáng (Lighting) được giới chuyên môn đánh giá là yếu tố quyết định đến 50% chất lượng thị giác của tác phẩm.</w:t>
      </w:r>
    </w:p>
    <w:p w14:paraId="18550914" w14:textId="53F9B47C" w:rsid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Việc thiết lập ánh sáng cần tuân thủ cấu trúc bao gồm nguồn sáng, cường độ, hướng chiếu và hiệu ứng. Một số hệ thống chiếu sáng tiêu chuẩn có thể kể đến như ánh sáng bình minh (soft morning light), ánh sáng ngược (dramatic backlighting) hay ánh sáng vàng hoàng hôn (golden hour glow).</w:t>
      </w:r>
    </w:p>
    <w:p w14:paraId="716D3490" w14:textId="77777777" w:rsidR="000A0AF1" w:rsidRPr="000A0AF1" w:rsidRDefault="000A0AF1" w:rsidP="000A0AF1">
      <w:pPr>
        <w:spacing w:line="360" w:lineRule="auto"/>
        <w:ind w:firstLine="426"/>
        <w:jc w:val="both"/>
        <w:rPr>
          <w:rFonts w:ascii="Times New Roman" w:hAnsi="Times New Roman" w:cs="Times New Roman"/>
          <w:sz w:val="26"/>
          <w:szCs w:val="26"/>
        </w:rPr>
      </w:pPr>
    </w:p>
    <w:p w14:paraId="1149F845" w14:textId="4720B227" w:rsidR="000A0AF1" w:rsidRPr="000A0AF1" w:rsidRDefault="000A0AF1" w:rsidP="000A0AF1">
      <w:pPr>
        <w:pStyle w:val="ListParagraph"/>
        <w:numPr>
          <w:ilvl w:val="0"/>
          <w:numId w:val="1"/>
        </w:numPr>
        <w:spacing w:line="360" w:lineRule="auto"/>
        <w:jc w:val="both"/>
        <w:rPr>
          <w:rFonts w:ascii="Times New Roman" w:hAnsi="Times New Roman" w:cs="Times New Roman"/>
          <w:b/>
          <w:bCs/>
          <w:sz w:val="26"/>
          <w:szCs w:val="26"/>
        </w:rPr>
      </w:pPr>
      <w:r w:rsidRPr="000A0AF1">
        <w:rPr>
          <w:rFonts w:ascii="Times New Roman" w:hAnsi="Times New Roman" w:cs="Times New Roman"/>
          <w:b/>
          <w:bCs/>
          <w:sz w:val="26"/>
          <w:szCs w:val="26"/>
        </w:rPr>
        <w:t>Phân loại cấu trúc phân cảnh (Scene Type) và quy trình kiểm định</w:t>
      </w:r>
    </w:p>
    <w:p w14:paraId="7A9E4298" w14:textId="77777777" w:rsid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Cuối cùng, nhằm tối ưu hóa khả năng nhận diện bối cảnh của AI, các phân cảnh cần được phân lập thành năm nhóm chuyên biệt, mỗi nhóm sở hữu một bộ khung từ vựng và dung lượng riêng. Cụ thể: (1) Cảnh chân dung (Portrait) tập trung vào biểu cảm và chi tiết trang phục với dung lượng 50-65 từ; (2) Cảnh hành động (Action Scene) nhấn mạnh vào động từ mạnh và góc máy rộng với 65-80 từ; (3) Cảnh quan (Landscape) ưu tiên thời tiết và chiều sâu không gian với 55-70 từ; (4) Cảnh đặc tả vật thể (Object Focus) chú trọng vào chất liệu và kết cấu bề mặt với 45-60 từ; và (5) Cảnh quần chúng (Group Scene) đòi hỏi sự sắp xếp bố cục phức tạp với 70-80 từ.</w:t>
      </w:r>
    </w:p>
    <w:p w14:paraId="347071A8" w14:textId="246DB3B6" w:rsidR="003D4E9A" w:rsidRPr="000A0AF1" w:rsidRDefault="000A0AF1" w:rsidP="000A0AF1">
      <w:pPr>
        <w:spacing w:line="360" w:lineRule="auto"/>
        <w:ind w:firstLine="426"/>
        <w:jc w:val="both"/>
        <w:rPr>
          <w:rFonts w:ascii="Times New Roman" w:hAnsi="Times New Roman" w:cs="Times New Roman"/>
          <w:sz w:val="26"/>
          <w:szCs w:val="26"/>
        </w:rPr>
      </w:pPr>
      <w:r w:rsidRPr="000A0AF1">
        <w:rPr>
          <w:rFonts w:ascii="Times New Roman" w:hAnsi="Times New Roman" w:cs="Times New Roman"/>
          <w:sz w:val="26"/>
          <w:szCs w:val="26"/>
        </w:rPr>
        <w:t xml:space="preserve">Trước khi đưa câu lệnh vào thực thi chính thức, toàn bộ dữ liệu phải được rà soát qua một hệ thống ma trận kiểm định (checklist). Quy trình này đánh giá toàn diện trên ba trục: Trục nội dung (đảm bảo sự hiện diện đầy đủ của 8 thành phần cấu trúc cơ bản), Trục kỹ thuật (kiểm soát dung lượng giới hạn, loại trừ từ vựng trừu tượng và các yếu tố phi lịch </w:t>
      </w:r>
      <w:r w:rsidRPr="000A0AF1">
        <w:rPr>
          <w:rFonts w:ascii="Times New Roman" w:hAnsi="Times New Roman" w:cs="Times New Roman"/>
          <w:sz w:val="26"/>
          <w:szCs w:val="26"/>
        </w:rPr>
        <w:lastRenderedPageBreak/>
        <w:t>sử/hiện đại) và Trục nhất quán (bảo đảm tính đồng bộ về phong cách, danh xưng nhân vật, trang phục và bảng màu chủ đạo).</w:t>
      </w:r>
    </w:p>
    <w:sectPr w:rsidR="003D4E9A" w:rsidRPr="000A0A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86DC3"/>
    <w:multiLevelType w:val="hybridMultilevel"/>
    <w:tmpl w:val="28E8D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182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F1"/>
    <w:rsid w:val="000A0AF1"/>
    <w:rsid w:val="001A7C16"/>
    <w:rsid w:val="002A37B3"/>
    <w:rsid w:val="00311CDD"/>
    <w:rsid w:val="003D4E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9AFA"/>
  <w15:chartTrackingRefBased/>
  <w15:docId w15:val="{739A3908-8280-FD4F-A9AA-D4535885C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0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0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AF1"/>
    <w:rPr>
      <w:rFonts w:eastAsiaTheme="majorEastAsia" w:cstheme="majorBidi"/>
      <w:color w:val="272727" w:themeColor="text1" w:themeTint="D8"/>
    </w:rPr>
  </w:style>
  <w:style w:type="paragraph" w:styleId="Title">
    <w:name w:val="Title"/>
    <w:basedOn w:val="Normal"/>
    <w:next w:val="Normal"/>
    <w:link w:val="TitleChar"/>
    <w:uiPriority w:val="10"/>
    <w:qFormat/>
    <w:rsid w:val="000A0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AF1"/>
    <w:pPr>
      <w:spacing w:before="160"/>
      <w:jc w:val="center"/>
    </w:pPr>
    <w:rPr>
      <w:i/>
      <w:iCs/>
      <w:color w:val="404040" w:themeColor="text1" w:themeTint="BF"/>
    </w:rPr>
  </w:style>
  <w:style w:type="character" w:customStyle="1" w:styleId="QuoteChar">
    <w:name w:val="Quote Char"/>
    <w:basedOn w:val="DefaultParagraphFont"/>
    <w:link w:val="Quote"/>
    <w:uiPriority w:val="29"/>
    <w:rsid w:val="000A0AF1"/>
    <w:rPr>
      <w:i/>
      <w:iCs/>
      <w:color w:val="404040" w:themeColor="text1" w:themeTint="BF"/>
    </w:rPr>
  </w:style>
  <w:style w:type="paragraph" w:styleId="ListParagraph">
    <w:name w:val="List Paragraph"/>
    <w:basedOn w:val="Normal"/>
    <w:uiPriority w:val="34"/>
    <w:qFormat/>
    <w:rsid w:val="000A0AF1"/>
    <w:pPr>
      <w:ind w:left="720"/>
      <w:contextualSpacing/>
    </w:pPr>
  </w:style>
  <w:style w:type="character" w:styleId="IntenseEmphasis">
    <w:name w:val="Intense Emphasis"/>
    <w:basedOn w:val="DefaultParagraphFont"/>
    <w:uiPriority w:val="21"/>
    <w:qFormat/>
    <w:rsid w:val="000A0AF1"/>
    <w:rPr>
      <w:i/>
      <w:iCs/>
      <w:color w:val="2F5496" w:themeColor="accent1" w:themeShade="BF"/>
    </w:rPr>
  </w:style>
  <w:style w:type="paragraph" w:styleId="IntenseQuote">
    <w:name w:val="Intense Quote"/>
    <w:basedOn w:val="Normal"/>
    <w:next w:val="Normal"/>
    <w:link w:val="IntenseQuoteChar"/>
    <w:uiPriority w:val="30"/>
    <w:qFormat/>
    <w:rsid w:val="000A0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AF1"/>
    <w:rPr>
      <w:i/>
      <w:iCs/>
      <w:color w:val="2F5496" w:themeColor="accent1" w:themeShade="BF"/>
    </w:rPr>
  </w:style>
  <w:style w:type="character" w:styleId="IntenseReference">
    <w:name w:val="Intense Reference"/>
    <w:basedOn w:val="DefaultParagraphFont"/>
    <w:uiPriority w:val="32"/>
    <w:qFormat/>
    <w:rsid w:val="000A0AF1"/>
    <w:rPr>
      <w:b/>
      <w:bCs/>
      <w:smallCaps/>
      <w:color w:val="2F5496" w:themeColor="accent1" w:themeShade="BF"/>
      <w:spacing w:val="5"/>
    </w:rPr>
  </w:style>
  <w:style w:type="paragraph" w:styleId="NormalWeb">
    <w:name w:val="Normal (Web)"/>
    <w:basedOn w:val="Normal"/>
    <w:uiPriority w:val="99"/>
    <w:semiHidden/>
    <w:unhideWhenUsed/>
    <w:rsid w:val="000A0A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0A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ndtl05062005@gmail.com</dc:creator>
  <cp:keywords/>
  <dc:description/>
  <cp:lastModifiedBy>ndtl05062005@gmail.com</cp:lastModifiedBy>
  <cp:revision>1</cp:revision>
  <dcterms:created xsi:type="dcterms:W3CDTF">2026-02-25T05:29:00Z</dcterms:created>
  <dcterms:modified xsi:type="dcterms:W3CDTF">2026-02-25T05:39:00Z</dcterms:modified>
</cp:coreProperties>
</file>