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D2" w:rsidRDefault="00271862" w:rsidP="00271862">
      <w:pPr>
        <w:jc w:val="center"/>
        <w:rPr>
          <w:rFonts w:ascii="黑体" w:eastAsia="黑体" w:hAnsi="黑体"/>
          <w:sz w:val="40"/>
        </w:rPr>
      </w:pPr>
      <w:r w:rsidRPr="00271862">
        <w:rPr>
          <w:rFonts w:ascii="黑体" w:eastAsia="黑体" w:hAnsi="黑体" w:hint="eastAsia"/>
          <w:sz w:val="40"/>
        </w:rPr>
        <w:t>概要设计说明书</w:t>
      </w:r>
    </w:p>
    <w:p w:rsidR="00271862" w:rsidRDefault="00301B2B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引言</w:t>
      </w:r>
    </w:p>
    <w:p w:rsidR="00301B2B" w:rsidRPr="00301B2B" w:rsidRDefault="00301B2B" w:rsidP="00301B2B">
      <w:pPr>
        <w:pStyle w:val="2"/>
      </w:pPr>
      <w:r>
        <w:rPr>
          <w:rFonts w:hint="eastAsia"/>
        </w:rPr>
        <w:t>（一）目的</w:t>
      </w:r>
    </w:p>
    <w:p w:rsidR="00301B2B" w:rsidRPr="00B821A3" w:rsidRDefault="00301B2B" w:rsidP="00B821A3">
      <w:pPr>
        <w:spacing w:line="560" w:lineRule="exact"/>
        <w:ind w:firstLineChars="200" w:firstLine="420"/>
        <w:rPr>
          <w:rFonts w:ascii="Times New Roman" w:eastAsia="宋体" w:hAnsi="Times New Roman" w:cs="Times New Roman"/>
        </w:rPr>
      </w:pPr>
      <w:r w:rsidRPr="00B821A3">
        <w:rPr>
          <w:rFonts w:ascii="Times New Roman" w:eastAsia="宋体" w:hAnsi="Times New Roman" w:cs="Times New Roman" w:hint="eastAsia"/>
        </w:rPr>
        <w:t>该文档是本小组为开发</w:t>
      </w:r>
      <w:r w:rsidRPr="00B821A3">
        <w:rPr>
          <w:rFonts w:ascii="Times New Roman" w:eastAsia="宋体" w:hAnsi="Times New Roman" w:cs="Times New Roman" w:hint="eastAsia"/>
        </w:rPr>
        <w:t>mini-C</w:t>
      </w:r>
      <w:r w:rsidRPr="00B821A3">
        <w:rPr>
          <w:rFonts w:ascii="Times New Roman" w:eastAsia="宋体" w:hAnsi="Times New Roman" w:cs="Times New Roman" w:hint="eastAsia"/>
        </w:rPr>
        <w:t>语言解释器而编写的概要设计说明书，为解释器的设计工作做出指导并提供可靠的依据。</w:t>
      </w:r>
    </w:p>
    <w:p w:rsidR="00301B2B" w:rsidRDefault="00301B2B" w:rsidP="00301B2B">
      <w:pPr>
        <w:pStyle w:val="2"/>
      </w:pPr>
      <w:r w:rsidRPr="00301B2B">
        <w:rPr>
          <w:rFonts w:hint="eastAsia"/>
        </w:rPr>
        <w:t>（二）</w:t>
      </w:r>
      <w:r>
        <w:rPr>
          <w:rFonts w:hint="eastAsia"/>
        </w:rPr>
        <w:t>文档综述</w:t>
      </w:r>
    </w:p>
    <w:p w:rsidR="00A55745" w:rsidRPr="00D376E0" w:rsidRDefault="00A55745" w:rsidP="00A55745">
      <w:pPr>
        <w:spacing w:line="560" w:lineRule="exact"/>
        <w:ind w:firstLineChars="200" w:firstLine="420"/>
        <w:rPr>
          <w:rFonts w:ascii="Times New Roman" w:eastAsia="宋体" w:hAnsi="Times New Roman" w:cs="Times New Roman"/>
        </w:rPr>
      </w:pPr>
      <w:r w:rsidRPr="00A55745">
        <w:rPr>
          <w:rFonts w:ascii="Times New Roman" w:eastAsia="宋体" w:hAnsi="Times New Roman" w:cs="Times New Roman" w:hint="eastAsia"/>
        </w:rPr>
        <w:t>概要设计说明书</w:t>
      </w:r>
      <w:r>
        <w:rPr>
          <w:rFonts w:ascii="Times New Roman" w:eastAsia="宋体" w:hAnsi="Times New Roman" w:cs="Times New Roman"/>
        </w:rPr>
        <w:t>包含以下多个部分：引言</w:t>
      </w:r>
      <w:r>
        <w:rPr>
          <w:rFonts w:ascii="Times New Roman" w:eastAsia="宋体" w:hAnsi="Times New Roman" w:cs="Times New Roman" w:hint="eastAsia"/>
        </w:rPr>
        <w:t>、软件体系结构设计、系统模块设计和划分和附录。</w:t>
      </w:r>
    </w:p>
    <w:p w:rsidR="00A55745" w:rsidRDefault="00A55745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引言：明确</w:t>
      </w:r>
      <w:r w:rsidR="00692904">
        <w:rPr>
          <w:rFonts w:ascii="Times New Roman" w:eastAsia="宋体" w:hAnsi="Times New Roman" w:cs="Times New Roman" w:hint="eastAsia"/>
        </w:rPr>
        <w:t>概要设计说明书</w:t>
      </w:r>
      <w:r w:rsidRPr="00D376E0">
        <w:rPr>
          <w:rFonts w:ascii="Times New Roman" w:eastAsia="宋体" w:hAnsi="Times New Roman" w:cs="Times New Roman"/>
        </w:rPr>
        <w:t>的书写目的，确定软件范围，提供书写参考资料。</w:t>
      </w:r>
    </w:p>
    <w:p w:rsidR="00A55745" w:rsidRDefault="00A55745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软件体系结构设计：整个概要设计中的重点，将软件的各个功能分出体系，将结构画为体系结构设计图。</w:t>
      </w:r>
    </w:p>
    <w:p w:rsidR="00A55745" w:rsidRDefault="00A55745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系统模块设计和划分：经过变换方法，得到的模块设计和划分方法，解释了模块设计的用以和模块之间联系的数据。</w:t>
      </w:r>
    </w:p>
    <w:p w:rsidR="003D74A8" w:rsidRDefault="003D74A8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设计：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设计旨在提升用户使用体验，增加用户与程序互动，在执行程序解释</w:t>
      </w:r>
      <w:r>
        <w:rPr>
          <w:rFonts w:ascii="Times New Roman" w:eastAsia="宋体" w:hAnsi="Times New Roman" w:cs="Times New Roman" w:hint="eastAsia"/>
        </w:rPr>
        <w:t>min-C</w:t>
      </w:r>
      <w:r>
        <w:rPr>
          <w:rFonts w:ascii="Times New Roman" w:eastAsia="宋体" w:hAnsi="Times New Roman" w:cs="Times New Roman" w:hint="eastAsia"/>
        </w:rPr>
        <w:t>语言程序的基础上令程序更加易于操作。</w:t>
      </w:r>
    </w:p>
    <w:p w:rsidR="00A55745" w:rsidRDefault="00A55745" w:rsidP="00A55745">
      <w:pPr>
        <w:numPr>
          <w:ilvl w:val="0"/>
          <w:numId w:val="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附录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撰写本文档的</w:t>
      </w:r>
      <w:r>
        <w:rPr>
          <w:rFonts w:ascii="Times New Roman" w:eastAsia="宋体" w:hAnsi="Times New Roman" w:cs="Times New Roman"/>
        </w:rPr>
        <w:t>其他参考资料。</w:t>
      </w:r>
    </w:p>
    <w:p w:rsidR="003C2158" w:rsidRPr="00A55745" w:rsidRDefault="003C2158" w:rsidP="003C2158">
      <w:pPr>
        <w:spacing w:line="560" w:lineRule="exact"/>
        <w:rPr>
          <w:rFonts w:ascii="Times New Roman" w:eastAsia="宋体" w:hAnsi="Times New Roman" w:cs="Times New Roman" w:hint="eastAsia"/>
        </w:rPr>
      </w:pPr>
    </w:p>
    <w:p w:rsidR="00301B2B" w:rsidRDefault="00301B2B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软件体系结构设计</w:t>
      </w:r>
    </w:p>
    <w:p w:rsidR="00301B2B" w:rsidRPr="00B821A3" w:rsidRDefault="00301B2B" w:rsidP="00B821A3">
      <w:pPr>
        <w:spacing w:line="560" w:lineRule="exact"/>
        <w:rPr>
          <w:rFonts w:ascii="Times New Roman" w:eastAsia="宋体" w:hAnsi="Times New Roman" w:cs="Times New Roman"/>
        </w:rPr>
      </w:pPr>
      <w:r w:rsidRPr="00B821A3">
        <w:rPr>
          <w:rFonts w:ascii="Times New Roman" w:eastAsia="宋体" w:hAnsi="Times New Roman" w:cs="Times New Roman" w:hint="eastAsia"/>
        </w:rPr>
        <w:t>通过在需求分析中确定的数据流图，</w:t>
      </w:r>
      <w:r w:rsidR="009A3D86" w:rsidRPr="00B821A3">
        <w:rPr>
          <w:rFonts w:ascii="Times New Roman" w:eastAsia="宋体" w:hAnsi="Times New Roman" w:cs="Times New Roman" w:hint="eastAsia"/>
        </w:rPr>
        <w:t>我们通过变换分析法分析得体系结构如下图。</w:t>
      </w:r>
    </w:p>
    <w:p w:rsidR="00301B2B" w:rsidRDefault="00301B2B" w:rsidP="00301B2B">
      <w:pPr>
        <w:jc w:val="center"/>
      </w:pPr>
      <w:r>
        <w:object w:dxaOrig="15255" w:dyaOrig="11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29.25pt" o:ole="">
            <v:imagedata r:id="rId7" o:title=""/>
          </v:shape>
          <o:OLEObject Type="Embed" ProgID="Visio.Drawing.15" ShapeID="_x0000_i1025" DrawAspect="Content" ObjectID="_1565704486" r:id="rId8"/>
        </w:object>
      </w:r>
    </w:p>
    <w:p w:rsidR="00301B2B" w:rsidRDefault="00301B2B" w:rsidP="00301B2B">
      <w:pPr>
        <w:jc w:val="center"/>
      </w:pPr>
      <w:r>
        <w:rPr>
          <w:rFonts w:hint="eastAsia"/>
        </w:rPr>
        <w:t>（软件体系结构设计图）</w:t>
      </w:r>
    </w:p>
    <w:p w:rsidR="002A31FA" w:rsidRPr="00B7781E" w:rsidRDefault="002A31FA" w:rsidP="002A31FA">
      <w:pPr>
        <w:pStyle w:val="2"/>
      </w:pPr>
      <w:r w:rsidRPr="00B7781E">
        <w:rPr>
          <w:rFonts w:hint="eastAsia"/>
        </w:rPr>
        <w:t>1</w:t>
      </w:r>
      <w:r>
        <w:rPr>
          <w:rFonts w:hint="eastAsia"/>
        </w:rPr>
        <w:t>.1</w:t>
      </w:r>
      <w:r w:rsidRPr="00B7781E">
        <w:rPr>
          <w:rFonts w:hint="eastAsia"/>
        </w:rPr>
        <w:t>输入文本</w:t>
      </w:r>
    </w:p>
    <w:p w:rsidR="002A31FA" w:rsidRPr="006922BC" w:rsidRDefault="002A31FA" w:rsidP="002A31FA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用户将自己需要的文本导入至计算机中。</w:t>
      </w:r>
    </w:p>
    <w:p w:rsidR="002A31FA" w:rsidRPr="00B7781E" w:rsidRDefault="002A31FA" w:rsidP="002A31FA">
      <w:pPr>
        <w:pStyle w:val="2"/>
      </w:pPr>
      <w:r>
        <w:rPr>
          <w:rFonts w:hint="eastAsia"/>
        </w:rPr>
        <w:t>1.2</w:t>
      </w:r>
      <w:r w:rsidRPr="00B7781E">
        <w:rPr>
          <w:rFonts w:hint="eastAsia"/>
        </w:rPr>
        <w:t>词法分析</w:t>
      </w:r>
    </w:p>
    <w:p w:rsidR="002A31FA" w:rsidRDefault="002A31FA" w:rsidP="002A31FA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从左到右</w:t>
      </w:r>
      <w:r w:rsidR="001F7750">
        <w:rPr>
          <w:rFonts w:ascii="Times New Roman" w:eastAsia="宋体" w:hAnsi="Times New Roman" w:cs="Times New Roman" w:hint="eastAsia"/>
        </w:rPr>
        <w:t>逐个</w:t>
      </w:r>
      <w:r w:rsidRPr="006922BC">
        <w:rPr>
          <w:rFonts w:ascii="Times New Roman" w:eastAsia="宋体" w:hAnsi="Times New Roman" w:cs="Times New Roman" w:hint="eastAsia"/>
        </w:rPr>
        <w:t>字符的读入源程序，即对构成源程序的字符流进行扫描然后根据词规则识别单词（或单词符号或符号）。</w:t>
      </w:r>
    </w:p>
    <w:p w:rsidR="002A31FA" w:rsidRPr="00B7781E" w:rsidRDefault="002A31FA" w:rsidP="002A31FA">
      <w:pPr>
        <w:pStyle w:val="2"/>
      </w:pPr>
      <w:r>
        <w:rPr>
          <w:rFonts w:hint="eastAsia"/>
        </w:rPr>
        <w:t>1.3</w:t>
      </w:r>
      <w:r w:rsidRPr="00B7781E">
        <w:rPr>
          <w:rFonts w:hint="eastAsia"/>
        </w:rPr>
        <w:t xml:space="preserve"> 产生保留字集</w:t>
      </w:r>
    </w:p>
    <w:p w:rsidR="002A31FA" w:rsidRPr="006922BC" w:rsidRDefault="002A31FA" w:rsidP="002A31FA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确定</w:t>
      </w:r>
      <w:r w:rsidRPr="006922BC">
        <w:rPr>
          <w:rFonts w:ascii="Times New Roman" w:eastAsia="宋体" w:hAnsi="Times New Roman" w:cs="Times New Roman" w:hint="eastAsia"/>
        </w:rPr>
        <w:t>mini-C</w:t>
      </w:r>
      <w:r w:rsidRPr="006922BC">
        <w:rPr>
          <w:rFonts w:ascii="Times New Roman" w:eastAsia="宋体" w:hAnsi="Times New Roman" w:cs="Times New Roman" w:hint="eastAsia"/>
        </w:rPr>
        <w:t>语言中的关键字，建立词法集。</w:t>
      </w:r>
    </w:p>
    <w:p w:rsidR="002A31FA" w:rsidRPr="006922BC" w:rsidRDefault="002A31FA" w:rsidP="002A31FA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根据现有的词法集，针对读入文本产生保留字。</w:t>
      </w:r>
    </w:p>
    <w:p w:rsidR="002A31FA" w:rsidRDefault="002A31FA" w:rsidP="002A31FA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 xml:space="preserve">   </w:t>
      </w:r>
      <w:r w:rsidRPr="006922BC">
        <w:rPr>
          <w:rFonts w:ascii="Times New Roman" w:eastAsia="宋体" w:hAnsi="Times New Roman" w:cs="Times New Roman" w:hint="eastAsia"/>
        </w:rPr>
        <w:t>将所有的保留字归并到一个集合中。</w:t>
      </w:r>
    </w:p>
    <w:p w:rsidR="002A31FA" w:rsidRPr="00D41522" w:rsidRDefault="002A31FA" w:rsidP="002A31FA">
      <w:pPr>
        <w:pStyle w:val="2"/>
      </w:pPr>
      <w:r w:rsidRPr="00D41522">
        <w:rPr>
          <w:rFonts w:hint="eastAsia"/>
        </w:rPr>
        <w:t>2.1 确定代码块并解析代码块</w:t>
      </w:r>
    </w:p>
    <w:p w:rsidR="002A31FA" w:rsidRPr="00AD1B58" w:rsidRDefault="002A31FA" w:rsidP="002A31FA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构造语法树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：对代码块中的表达式进行构造语法树。</w:t>
      </w:r>
    </w:p>
    <w:p w:rsidR="002A31FA" w:rsidRPr="00AD1B58" w:rsidRDefault="002A31FA" w:rsidP="002A31FA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lastRenderedPageBreak/>
        <w:t>遍历形成后缀表达式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：遍历语法树，将表达式构变成后缀表达式。</w:t>
      </w:r>
    </w:p>
    <w:p w:rsidR="002A31FA" w:rsidRPr="00B62FF0" w:rsidRDefault="002A31FA" w:rsidP="002A31FA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解析表达式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计算后缀表达式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A31FA" w:rsidRPr="00B62FF0" w:rsidRDefault="002A31FA" w:rsidP="002A31FA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形成代码块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将表达式的值构成代码块。</w:t>
      </w:r>
    </w:p>
    <w:p w:rsidR="002A31FA" w:rsidRPr="00B62FF0" w:rsidRDefault="002A31FA" w:rsidP="002A31FA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控制语句解析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将代码块中的控制语句解析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形成语法树。</w:t>
      </w:r>
    </w:p>
    <w:p w:rsidR="002A31FA" w:rsidRPr="00D41522" w:rsidRDefault="002A31FA" w:rsidP="002A31FA">
      <w:pPr>
        <w:pStyle w:val="2"/>
      </w:pPr>
      <w:r w:rsidRPr="00D41522">
        <w:rPr>
          <w:rFonts w:hint="eastAsia"/>
        </w:rPr>
        <w:t>2.2 函数分析</w:t>
      </w:r>
    </w:p>
    <w:p w:rsidR="002A31FA" w:rsidRPr="00B62FF0" w:rsidRDefault="002A31FA" w:rsidP="002A31FA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确定局部变量生命周期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确定函数中的局部变量，生命周期，方便申请内存。</w:t>
      </w:r>
    </w:p>
    <w:p w:rsidR="002A31FA" w:rsidRPr="00B62FF0" w:rsidRDefault="002A31FA" w:rsidP="002A31FA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确定返回值类型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确定函数的返回值，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同时记录函数的返回值类型</w:t>
      </w:r>
      <w:r w:rsidRPr="00B62FF0">
        <w:rPr>
          <w:rFonts w:ascii="Times New Roman" w:eastAsia="宋体" w:hAnsi="Times New Roman" w:cs="Times New Roman"/>
          <w:color w:val="000000"/>
          <w:lang w:bidi="mn-Mong-CN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2A31FA" w:rsidRPr="00B62FF0" w:rsidRDefault="002A31FA" w:rsidP="002A31FA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确定形参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确定函数的输入形参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，记录函数的形参个数以及类型。</w:t>
      </w:r>
    </w:p>
    <w:p w:rsidR="002A31FA" w:rsidRPr="00B62FF0" w:rsidRDefault="002A31FA" w:rsidP="002A31FA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确定代码块并解析代码</w:t>
      </w:r>
      <w:r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Pr="002C447B">
        <w:rPr>
          <w:rFonts w:asciiTheme="minorEastAsia" w:hAnsiTheme="minorEastAsia" w:cs="Times New Roman" w:hint="eastAsia"/>
          <w:color w:val="000000"/>
          <w:lang w:bidi="mn-Mong-CN"/>
        </w:rPr>
        <w:t>将函数内的代码块执行2.1.2.1的操作。</w:t>
      </w:r>
    </w:p>
    <w:p w:rsidR="002A31FA" w:rsidRDefault="002A31FA" w:rsidP="002A31FA">
      <w:pPr>
        <w:pStyle w:val="2"/>
        <w:rPr>
          <w:rFonts w:ascii="Times New Roman" w:eastAsia="宋体" w:hAnsi="Times New Roman" w:cs="Times New Roman"/>
          <w:color w:val="000000"/>
          <w:lang w:bidi="mn-Mong-CN"/>
        </w:rPr>
      </w:pPr>
      <w:r w:rsidRPr="00B7781E">
        <w:rPr>
          <w:rFonts w:ascii="Times New Roman" w:eastAsia="宋体" w:hAnsi="Times New Roman" w:cs="Times New Roman" w:hint="eastAsia"/>
          <w:color w:val="000000"/>
          <w:lang w:bidi="mn-Mong-CN"/>
        </w:rPr>
        <w:t>3</w:t>
      </w:r>
      <w:r w:rsidRPr="00B7781E">
        <w:rPr>
          <w:rFonts w:ascii="Times New Roman" w:eastAsia="宋体" w:hAnsi="Times New Roman" w:cs="Times New Roman" w:hint="eastAsia"/>
          <w:color w:val="000000"/>
          <w:lang w:bidi="mn-Mong-CN"/>
        </w:rPr>
        <w:t>执行中间代码</w:t>
      </w:r>
    </w:p>
    <w:p w:rsidR="002A31FA" w:rsidRPr="002C447B" w:rsidRDefault="002A31FA" w:rsidP="002A31FA">
      <w:pPr>
        <w:rPr>
          <w:lang w:bidi="mn-Mong-CN"/>
        </w:rPr>
      </w:pPr>
      <w:r>
        <w:rPr>
          <w:rFonts w:hint="eastAsia"/>
          <w:lang w:bidi="mn-Mong-CN"/>
        </w:rPr>
        <w:t>在分析语法，解析语法的同时一边执行运算，同时生成解释信息。</w:t>
      </w:r>
    </w:p>
    <w:p w:rsidR="000C20CB" w:rsidRDefault="000C20CB" w:rsidP="000C20CB">
      <w:pPr>
        <w:pStyle w:val="2"/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4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输出解释</w:t>
      </w:r>
      <w:r>
        <w:rPr>
          <w:rFonts w:ascii="Times New Roman" w:eastAsia="宋体" w:hAnsi="Times New Roman" w:cs="Times New Roman"/>
          <w:color w:val="000000"/>
          <w:lang w:bidi="mn-Mong-CN"/>
        </w:rPr>
        <w:t>信息</w:t>
      </w:r>
    </w:p>
    <w:p w:rsidR="000C20CB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根据</w:t>
      </w:r>
      <w:r>
        <w:rPr>
          <w:rFonts w:ascii="Times New Roman" w:eastAsia="宋体" w:hAnsi="Times New Roman" w:cs="Times New Roman"/>
          <w:color w:val="000000"/>
          <w:lang w:bidi="mn-Mong-CN"/>
        </w:rPr>
        <w:t>每部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分</w:t>
      </w:r>
      <w:r>
        <w:rPr>
          <w:rFonts w:ascii="Times New Roman" w:eastAsia="宋体" w:hAnsi="Times New Roman" w:cs="Times New Roman"/>
          <w:color w:val="000000"/>
          <w:lang w:bidi="mn-Mong-CN"/>
        </w:rPr>
        <w:t>不同的功能确定出错信息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，</w:t>
      </w:r>
      <w:r>
        <w:rPr>
          <w:rFonts w:ascii="Times New Roman" w:eastAsia="宋体" w:hAnsi="Times New Roman" w:cs="Times New Roman"/>
          <w:color w:val="000000"/>
          <w:lang w:bidi="mn-Mong-CN"/>
        </w:rPr>
        <w:t>建立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异常</w:t>
      </w:r>
      <w:r>
        <w:rPr>
          <w:rFonts w:ascii="Times New Roman" w:eastAsia="宋体" w:hAnsi="Times New Roman" w:cs="Times New Roman"/>
          <w:color w:val="000000"/>
          <w:lang w:bidi="mn-Mong-CN"/>
        </w:rPr>
        <w:t>库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。在嵌套的形式中，每一层向上一层抛出异常信息</w:t>
      </w:r>
      <w:r>
        <w:rPr>
          <w:rFonts w:ascii="Times New Roman" w:eastAsia="宋体" w:hAnsi="Times New Roman" w:cs="Times New Roman"/>
          <w:color w:val="000000"/>
          <w:lang w:bidi="mn-Mong-CN"/>
        </w:rPr>
        <w:t>，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最后最外层输出</w:t>
      </w:r>
      <w:r>
        <w:rPr>
          <w:rFonts w:ascii="Times New Roman" w:eastAsia="宋体" w:hAnsi="Times New Roman" w:cs="Times New Roman"/>
          <w:color w:val="000000"/>
          <w:lang w:bidi="mn-Mong-CN"/>
        </w:rPr>
        <w:t>。</w:t>
      </w:r>
    </w:p>
    <w:p w:rsidR="000C20CB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其中，错误信息类型如下：</w:t>
      </w:r>
    </w:p>
    <w:p w:rsidR="000C20CB" w:rsidRPr="006E3EF8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1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）</w:t>
      </w:r>
      <w:r w:rsidRPr="006E3EF8">
        <w:rPr>
          <w:rFonts w:ascii="Times New Roman" w:eastAsia="宋体" w:hAnsi="Times New Roman" w:cs="Times New Roman" w:hint="eastAsia"/>
          <w:color w:val="000000"/>
          <w:lang w:bidi="mn-Mong-CN"/>
        </w:rPr>
        <w:t>解释成功信息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</w:t>
      </w:r>
      <w:r w:rsidRPr="006E3EF8">
        <w:rPr>
          <w:rFonts w:ascii="Times New Roman" w:eastAsia="宋体" w:hAnsi="Times New Roman" w:cs="Times New Roman" w:hint="eastAsia"/>
          <w:color w:val="000000"/>
          <w:lang w:bidi="mn-Mong-CN"/>
        </w:rPr>
        <w:t>无致命错误，整个程序正常解释成功。</w:t>
      </w:r>
    </w:p>
    <w:p w:rsidR="000C20CB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2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）</w:t>
      </w:r>
      <w:r w:rsidRPr="006E3EF8">
        <w:rPr>
          <w:rFonts w:ascii="Times New Roman" w:eastAsia="宋体" w:hAnsi="Times New Roman" w:cs="Times New Roman" w:hint="eastAsia"/>
          <w:color w:val="000000"/>
          <w:lang w:bidi="mn-Mong-CN"/>
        </w:rPr>
        <w:t>输入错误信息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输入文件不存在或格式错误。</w:t>
      </w:r>
    </w:p>
    <w:p w:rsidR="000C20CB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3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）</w:t>
      </w:r>
      <w:r w:rsidRPr="006E3EF8">
        <w:rPr>
          <w:rFonts w:ascii="Times New Roman" w:eastAsia="宋体" w:hAnsi="Times New Roman" w:cs="Times New Roman" w:hint="eastAsia"/>
          <w:color w:val="000000"/>
          <w:lang w:bidi="mn-Mong-CN"/>
        </w:rPr>
        <w:t>词法错误信息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：词法分析错误，关键字拼写错误。</w:t>
      </w:r>
    </w:p>
    <w:p w:rsidR="000C20CB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4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）</w:t>
      </w:r>
      <w:r w:rsidRPr="006E3EF8">
        <w:rPr>
          <w:rFonts w:ascii="Times New Roman" w:eastAsia="宋体" w:hAnsi="Times New Roman" w:cs="Times New Roman" w:hint="eastAsia"/>
          <w:color w:val="000000"/>
          <w:lang w:bidi="mn-Mong-CN"/>
        </w:rPr>
        <w:t>内存分配错误信息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：内存分配出错，无法分配或尝试给常量分配</w:t>
      </w:r>
    </w:p>
    <w:p w:rsidR="000C20CB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5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）</w:t>
      </w:r>
      <w:r w:rsidRPr="006E3EF8">
        <w:rPr>
          <w:rFonts w:ascii="Times New Roman" w:eastAsia="宋体" w:hAnsi="Times New Roman" w:cs="Times New Roman" w:hint="eastAsia"/>
          <w:color w:val="000000"/>
          <w:lang w:bidi="mn-Mong-CN"/>
        </w:rPr>
        <w:t>表达式错误信息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：表达式计算出错，表达式格式出错。</w:t>
      </w:r>
    </w:p>
    <w:p w:rsidR="000C20CB" w:rsidRPr="006E3EF8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6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）</w:t>
      </w:r>
      <w:r w:rsidRPr="006E3EF8">
        <w:rPr>
          <w:rFonts w:ascii="Times New Roman" w:eastAsia="宋体" w:hAnsi="Times New Roman" w:cs="Times New Roman" w:hint="eastAsia"/>
          <w:color w:val="000000"/>
          <w:lang w:bidi="mn-Mong-CN"/>
        </w:rPr>
        <w:t>语法错误信息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：关键字不匹配或无语句结束符“；”。</w:t>
      </w:r>
    </w:p>
    <w:p w:rsidR="000C20CB" w:rsidRDefault="000C20CB" w:rsidP="000C20CB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4.1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判断有无错误</w:t>
      </w:r>
    </w:p>
    <w:p w:rsidR="000C20CB" w:rsidRPr="006E3EF8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模块接收之前所有模块传递过来的错误信息，如果全部错误信息的种类为“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0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”，即无错误信息，那么即准备输出成功信息。</w:t>
      </w:r>
    </w:p>
    <w:p w:rsidR="000C20CB" w:rsidRDefault="000C20CB" w:rsidP="000C20CB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4.2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统计整合解释信息</w:t>
      </w:r>
    </w:p>
    <w:p w:rsidR="000C20CB" w:rsidRPr="00C46A5E" w:rsidRDefault="000C20CB" w:rsidP="000C20CB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如果只有成功信息，那么向用户显示整个解释程序成功信息。反之，按照顺序和重要程度显示错误信息。</w:t>
      </w:r>
    </w:p>
    <w:p w:rsidR="00301B2B" w:rsidRDefault="00FE2228" w:rsidP="00301B2B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lastRenderedPageBreak/>
        <w:t>系统</w:t>
      </w:r>
      <w:r w:rsidR="00301B2B">
        <w:rPr>
          <w:rFonts w:ascii="黑体" w:eastAsia="黑体" w:hAnsi="黑体" w:hint="eastAsia"/>
          <w:sz w:val="40"/>
        </w:rPr>
        <w:t>模块设计</w:t>
      </w:r>
      <w:r>
        <w:rPr>
          <w:rFonts w:ascii="黑体" w:eastAsia="黑体" w:hAnsi="黑体" w:hint="eastAsia"/>
          <w:sz w:val="40"/>
        </w:rPr>
        <w:t>和划分</w:t>
      </w:r>
    </w:p>
    <w:p w:rsidR="00301B2B" w:rsidRDefault="00FE2228" w:rsidP="00235F2C">
      <w:pPr>
        <w:pStyle w:val="2"/>
      </w:pPr>
      <w:r>
        <w:rPr>
          <w:rFonts w:hint="eastAsia"/>
        </w:rPr>
        <w:t>根据我们由变换分析法获得的软件体系结构设计图，我们将整个系统共分为三个模块，即：输入模块、变换模块、输出模块。</w:t>
      </w:r>
    </w:p>
    <w:p w:rsidR="00235F2C" w:rsidRDefault="00FE2228" w:rsidP="00235F2C">
      <w:pPr>
        <w:pStyle w:val="3"/>
      </w:pPr>
      <w:r>
        <w:rPr>
          <w:rFonts w:hint="eastAsia"/>
        </w:rPr>
        <w:t>输入模块：</w:t>
      </w:r>
    </w:p>
    <w:p w:rsidR="00FE2228" w:rsidRPr="00B821A3" w:rsidRDefault="00FE2228" w:rsidP="00235F2C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提供</w:t>
      </w: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mini-C</w:t>
      </w: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文本的输入和词法的分析，将标签化的词交给变换模块。</w:t>
      </w:r>
    </w:p>
    <w:p w:rsidR="00235F2C" w:rsidRDefault="00FE2228" w:rsidP="00235F2C">
      <w:pPr>
        <w:pStyle w:val="3"/>
      </w:pPr>
      <w:r>
        <w:rPr>
          <w:rFonts w:hint="eastAsia"/>
        </w:rPr>
        <w:t>变换模块：</w:t>
      </w:r>
    </w:p>
    <w:p w:rsidR="00FE2228" w:rsidRPr="00B821A3" w:rsidRDefault="00FE2228" w:rsidP="00235F2C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整个系统的核心模块，将标签化的词构造语法分析树、解析表达式、进行函数解析（若有），生成中间代码，供输出模块使用。</w:t>
      </w:r>
    </w:p>
    <w:p w:rsidR="00235F2C" w:rsidRDefault="00FE2228" w:rsidP="00235F2C">
      <w:pPr>
        <w:pStyle w:val="3"/>
      </w:pPr>
      <w:r>
        <w:rPr>
          <w:rFonts w:hint="eastAsia"/>
        </w:rPr>
        <w:t>输出模块：</w:t>
      </w:r>
    </w:p>
    <w:p w:rsidR="00FE2228" w:rsidRPr="00B821A3" w:rsidRDefault="00FE2228" w:rsidP="00235F2C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收到由变换模块产生的中间代码和之前各个模块产生的错误信息（若有），将中间代码解释执行，</w:t>
      </w:r>
      <w:r w:rsidR="00235F2C"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错误信息统计输出。</w:t>
      </w:r>
    </w:p>
    <w:p w:rsidR="00235F2C" w:rsidRDefault="00235F2C" w:rsidP="00235F2C">
      <w:pPr>
        <w:pStyle w:val="2"/>
      </w:pPr>
      <w:r>
        <w:rPr>
          <w:rFonts w:hint="eastAsia"/>
        </w:rPr>
        <w:t>这样设计，</w:t>
      </w:r>
      <w:r w:rsidR="00A55745">
        <w:rPr>
          <w:rFonts w:hint="eastAsia"/>
        </w:rPr>
        <w:t>模块间</w:t>
      </w:r>
      <w:r>
        <w:rPr>
          <w:rFonts w:hint="eastAsia"/>
        </w:rPr>
        <w:t>的耦合情况较低，内聚性较高。</w:t>
      </w: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Default="005E2107" w:rsidP="005E2107">
      <w:pPr>
        <w:pStyle w:val="a7"/>
        <w:ind w:left="840" w:firstLineChars="0" w:firstLine="0"/>
      </w:pPr>
    </w:p>
    <w:p w:rsidR="005E2107" w:rsidRPr="005E2107" w:rsidRDefault="005E2107" w:rsidP="005E2107">
      <w:pPr>
        <w:pStyle w:val="a7"/>
        <w:ind w:left="840" w:firstLineChars="0" w:firstLine="0"/>
      </w:pPr>
    </w:p>
    <w:p w:rsidR="005E2107" w:rsidRPr="005E2107" w:rsidRDefault="005E2107" w:rsidP="005E2107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sz w:val="40"/>
          <w:szCs w:val="40"/>
        </w:rPr>
        <w:lastRenderedPageBreak/>
        <w:t>UI设计</w:t>
      </w:r>
    </w:p>
    <w:p w:rsidR="005E2107" w:rsidRPr="005E2107" w:rsidRDefault="005E2107" w:rsidP="005E2107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 w:hint="eastAsia"/>
          <w:sz w:val="36"/>
          <w:szCs w:val="36"/>
        </w:rPr>
      </w:pPr>
      <w:r w:rsidRPr="005E2107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B3944FD" wp14:editId="3F18773A">
            <wp:simplePos x="0" y="0"/>
            <wp:positionH relativeFrom="column">
              <wp:posOffset>10795</wp:posOffset>
            </wp:positionH>
            <wp:positionV relativeFrom="paragraph">
              <wp:posOffset>456565</wp:posOffset>
            </wp:positionV>
            <wp:extent cx="5727700" cy="274701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8-31 16.47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107">
        <w:rPr>
          <w:rFonts w:ascii="宋体" w:eastAsia="宋体" w:hAnsi="宋体" w:cs="宋体"/>
          <w:sz w:val="36"/>
          <w:szCs w:val="36"/>
        </w:rPr>
        <w:t>样式原型</w:t>
      </w:r>
      <w:bookmarkStart w:id="0" w:name="_GoBack"/>
      <w:bookmarkEnd w:id="0"/>
    </w:p>
    <w:p w:rsidR="005E2107" w:rsidRPr="005E2107" w:rsidRDefault="005E2107" w:rsidP="005E2107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36"/>
          <w:szCs w:val="36"/>
        </w:rPr>
      </w:pPr>
      <w:r w:rsidRPr="005E2107">
        <w:rPr>
          <w:rFonts w:hint="eastAsia"/>
          <w:sz w:val="36"/>
          <w:szCs w:val="36"/>
        </w:rPr>
        <w:t>功能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/>
          <w:sz w:val="24"/>
        </w:rPr>
      </w:pPr>
      <w:r w:rsidRPr="0082200F">
        <w:rPr>
          <w:rFonts w:ascii="宋体" w:eastAsia="宋体" w:hAnsi="宋体" w:hint="eastAsia"/>
          <w:sz w:val="24"/>
        </w:rPr>
        <w:t>代</w:t>
      </w:r>
      <w:r w:rsidRPr="0082200F">
        <w:rPr>
          <w:rFonts w:ascii="宋体" w:eastAsia="宋体" w:hAnsi="宋体" w:cs="宋体"/>
          <w:sz w:val="24"/>
        </w:rPr>
        <w:t>码输</w:t>
      </w:r>
      <w:r w:rsidRPr="0082200F">
        <w:rPr>
          <w:rFonts w:ascii="宋体" w:eastAsia="宋体" w:hAnsi="宋体"/>
          <w:sz w:val="24"/>
        </w:rPr>
        <w:t>入与修改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/>
          <w:sz w:val="24"/>
        </w:rPr>
      </w:pPr>
      <w:r w:rsidRPr="0082200F">
        <w:rPr>
          <w:rFonts w:ascii="宋体" w:eastAsia="宋体" w:hAnsi="宋体" w:hint="eastAsia"/>
          <w:sz w:val="24"/>
        </w:rPr>
        <w:t>代</w:t>
      </w:r>
      <w:r w:rsidRPr="0082200F">
        <w:rPr>
          <w:rFonts w:ascii="宋体" w:eastAsia="宋体" w:hAnsi="宋体" w:cs="宋体"/>
          <w:sz w:val="24"/>
        </w:rPr>
        <w:t>码</w:t>
      </w:r>
      <w:r w:rsidRPr="0082200F">
        <w:rPr>
          <w:rFonts w:ascii="宋体" w:eastAsia="宋体" w:hAnsi="宋体"/>
          <w:sz w:val="24"/>
        </w:rPr>
        <w:t>文件上</w:t>
      </w:r>
      <w:r w:rsidRPr="0082200F">
        <w:rPr>
          <w:rFonts w:ascii="宋体" w:eastAsia="宋体" w:hAnsi="宋体" w:cs="宋体"/>
          <w:sz w:val="24"/>
        </w:rPr>
        <w:t>传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/>
          <w:sz w:val="24"/>
        </w:rPr>
      </w:pPr>
      <w:r w:rsidRPr="0082200F">
        <w:rPr>
          <w:rFonts w:ascii="宋体" w:eastAsia="宋体" w:hAnsi="宋体" w:hint="eastAsia"/>
          <w:sz w:val="24"/>
        </w:rPr>
        <w:t>展示</w:t>
      </w:r>
      <w:r w:rsidRPr="0082200F">
        <w:rPr>
          <w:rFonts w:ascii="宋体" w:eastAsia="宋体" w:hAnsi="宋体"/>
          <w:sz w:val="24"/>
        </w:rPr>
        <w:t>代</w:t>
      </w:r>
      <w:r w:rsidRPr="0082200F">
        <w:rPr>
          <w:rFonts w:ascii="宋体" w:eastAsia="宋体" w:hAnsi="宋体" w:cs="宋体"/>
          <w:sz w:val="24"/>
        </w:rPr>
        <w:t>码</w:t>
      </w:r>
      <w:r w:rsidRPr="0082200F">
        <w:rPr>
          <w:rFonts w:ascii="宋体" w:eastAsia="宋体" w:hAnsi="宋体"/>
          <w:sz w:val="24"/>
        </w:rPr>
        <w:t>文本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/>
          <w:sz w:val="24"/>
        </w:rPr>
      </w:pPr>
      <w:r w:rsidRPr="0082200F">
        <w:rPr>
          <w:rFonts w:ascii="宋体" w:eastAsia="宋体" w:hAnsi="宋体" w:cs="宋体"/>
          <w:sz w:val="24"/>
        </w:rPr>
        <w:t>执行代码片段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/>
          <w:sz w:val="24"/>
        </w:rPr>
      </w:pPr>
      <w:r w:rsidRPr="0082200F">
        <w:rPr>
          <w:rFonts w:ascii="宋体" w:eastAsia="宋体" w:hAnsi="宋体"/>
          <w:sz w:val="24"/>
        </w:rPr>
        <w:t>展示服</w:t>
      </w:r>
      <w:r w:rsidRPr="0082200F">
        <w:rPr>
          <w:rFonts w:ascii="宋体" w:eastAsia="宋体" w:hAnsi="宋体" w:cs="宋体"/>
          <w:sz w:val="24"/>
        </w:rPr>
        <w:t>务</w:t>
      </w:r>
      <w:r w:rsidRPr="0082200F">
        <w:rPr>
          <w:rFonts w:ascii="宋体" w:eastAsia="宋体" w:hAnsi="宋体"/>
          <w:sz w:val="24"/>
        </w:rPr>
        <w:t>器回</w:t>
      </w:r>
      <w:r w:rsidRPr="0082200F">
        <w:rPr>
          <w:rFonts w:ascii="宋体" w:eastAsia="宋体" w:hAnsi="宋体" w:cs="宋体"/>
          <w:sz w:val="24"/>
        </w:rPr>
        <w:t>传结</w:t>
      </w:r>
      <w:r w:rsidRPr="0082200F">
        <w:rPr>
          <w:rFonts w:ascii="宋体" w:eastAsia="宋体" w:hAnsi="宋体"/>
          <w:sz w:val="24"/>
        </w:rPr>
        <w:t>果</w:t>
      </w:r>
    </w:p>
    <w:p w:rsidR="005E2107" w:rsidRPr="005E2107" w:rsidRDefault="005E2107" w:rsidP="005E2107">
      <w:pPr>
        <w:pStyle w:val="a7"/>
        <w:widowControl/>
        <w:numPr>
          <w:ilvl w:val="0"/>
          <w:numId w:val="7"/>
        </w:numPr>
        <w:ind w:firstLineChars="0"/>
        <w:contextualSpacing/>
        <w:jc w:val="left"/>
        <w:rPr>
          <w:sz w:val="36"/>
          <w:szCs w:val="36"/>
        </w:rPr>
      </w:pPr>
      <w:r w:rsidRPr="005E2107">
        <w:rPr>
          <w:rFonts w:ascii="宋体" w:eastAsia="宋体" w:hAnsi="宋体" w:cs="宋体" w:hint="eastAsia"/>
          <w:sz w:val="36"/>
          <w:szCs w:val="36"/>
        </w:rPr>
        <w:t>技术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 w:cs="宋体"/>
          <w:sz w:val="24"/>
        </w:rPr>
      </w:pPr>
      <w:r w:rsidRPr="0082200F">
        <w:rPr>
          <w:rFonts w:ascii="宋体" w:eastAsia="宋体" w:hAnsi="宋体" w:cs="宋体"/>
          <w:sz w:val="24"/>
        </w:rPr>
        <w:t>UI：HTML + CSS + Bootstrap + Javascript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 w:cs="宋体"/>
          <w:sz w:val="24"/>
        </w:rPr>
      </w:pPr>
      <w:r w:rsidRPr="0082200F">
        <w:rPr>
          <w:rFonts w:ascii="宋体" w:eastAsia="宋体" w:hAnsi="宋体" w:cs="宋体" w:hint="eastAsia"/>
          <w:sz w:val="24"/>
        </w:rPr>
        <w:t>后端</w:t>
      </w:r>
      <w:r w:rsidRPr="0082200F">
        <w:rPr>
          <w:rFonts w:ascii="宋体" w:eastAsia="宋体" w:hAnsi="宋体" w:cs="宋体"/>
          <w:sz w:val="24"/>
        </w:rPr>
        <w:t>：PHP + C++ Socket</w:t>
      </w:r>
    </w:p>
    <w:p w:rsidR="005E2107" w:rsidRPr="0082200F" w:rsidRDefault="005E2107" w:rsidP="005E2107">
      <w:pPr>
        <w:pStyle w:val="a7"/>
        <w:widowControl/>
        <w:numPr>
          <w:ilvl w:val="0"/>
          <w:numId w:val="6"/>
        </w:numPr>
        <w:ind w:firstLineChars="0"/>
        <w:contextualSpacing/>
        <w:jc w:val="left"/>
        <w:rPr>
          <w:rFonts w:ascii="宋体" w:eastAsia="宋体" w:hAnsi="宋体" w:cs="宋体" w:hint="eastAsia"/>
          <w:sz w:val="24"/>
        </w:rPr>
      </w:pPr>
      <w:r w:rsidRPr="0082200F">
        <w:rPr>
          <w:rFonts w:ascii="宋体" w:eastAsia="宋体" w:hAnsi="宋体" w:hint="eastAsia"/>
          <w:sz w:val="24"/>
        </w:rPr>
        <w:t>通信</w:t>
      </w:r>
      <w:r w:rsidRPr="0082200F">
        <w:rPr>
          <w:rFonts w:ascii="宋体" w:eastAsia="宋体" w:hAnsi="宋体"/>
          <w:sz w:val="24"/>
        </w:rPr>
        <w:t>：HTTP</w:t>
      </w:r>
      <w:r w:rsidRPr="0082200F">
        <w:rPr>
          <w:rFonts w:ascii="宋体" w:eastAsia="宋体" w:hAnsi="宋体" w:cs="宋体"/>
          <w:sz w:val="24"/>
        </w:rPr>
        <w:t>协议</w:t>
      </w:r>
    </w:p>
    <w:p w:rsidR="00301B2B" w:rsidRDefault="00301B2B" w:rsidP="005E2107">
      <w:pPr>
        <w:pStyle w:val="1"/>
        <w:numPr>
          <w:ilvl w:val="0"/>
          <w:numId w:val="1"/>
        </w:num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附录</w:t>
      </w:r>
    </w:p>
    <w:p w:rsidR="00301B2B" w:rsidRDefault="00FE2228" w:rsidP="00301B2B">
      <w:pPr>
        <w:rPr>
          <w:rFonts w:ascii="黑体" w:eastAsia="黑体" w:hAnsi="黑体"/>
          <w:sz w:val="40"/>
        </w:rPr>
      </w:pPr>
      <w:r>
        <w:rPr>
          <w:rFonts w:ascii="黑体" w:eastAsia="黑体" w:hAnsi="黑体" w:hint="eastAsia"/>
          <w:sz w:val="40"/>
        </w:rPr>
        <w:t>小组命名规范及代码规范</w:t>
      </w:r>
    </w:p>
    <w:p w:rsidR="00FE2228" w:rsidRPr="00FE2228" w:rsidRDefault="00FE2228" w:rsidP="00301B2B">
      <w:pPr>
        <w:rPr>
          <w:rFonts w:ascii="黑体" w:eastAsia="黑体" w:hAnsi="黑体"/>
          <w:sz w:val="32"/>
        </w:rPr>
      </w:pPr>
      <w:r w:rsidRPr="00FE2228">
        <w:rPr>
          <w:rFonts w:ascii="黑体" w:eastAsia="黑体" w:hAnsi="黑体" w:hint="eastAsia"/>
          <w:sz w:val="32"/>
        </w:rPr>
        <w:t>命名规范：</w:t>
      </w:r>
    </w:p>
    <w:p w:rsidR="00FE2228" w:rsidRPr="00B821A3" w:rsidRDefault="00FE2228" w:rsidP="00FE2228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/>
          <w:color w:val="000000"/>
          <w:lang w:bidi="mn-Mong-CN"/>
        </w:rPr>
        <w:tab/>
      </w: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小驼峰命名法：当变量名是由一个或多个单词连结在一起，而构成唯一的识别字时，第一个单词以小写字母开始；第二个单词的首字母大写或每一个单词的首字母都采用大写字母，例如：</w:t>
      </w:r>
      <w:r w:rsidRPr="00B821A3">
        <w:rPr>
          <w:rFonts w:ascii="Times New Roman" w:eastAsia="宋体" w:hAnsi="Times New Roman" w:cs="Times New Roman"/>
          <w:color w:val="000000"/>
          <w:lang w:bidi="mn-Mong-CN"/>
        </w:rPr>
        <w:t>myFirstName</w:t>
      </w:r>
      <w:r w:rsidRPr="00B821A3">
        <w:rPr>
          <w:rFonts w:ascii="Times New Roman" w:eastAsia="宋体" w:hAnsi="Times New Roman" w:cs="Times New Roman"/>
          <w:color w:val="000000"/>
          <w:lang w:bidi="mn-Mong-CN"/>
        </w:rPr>
        <w:t>、</w:t>
      </w:r>
      <w:r w:rsidRPr="00B821A3">
        <w:rPr>
          <w:rFonts w:ascii="Times New Roman" w:eastAsia="宋体" w:hAnsi="Times New Roman" w:cs="Times New Roman"/>
          <w:color w:val="000000"/>
          <w:lang w:bidi="mn-Mong-CN"/>
        </w:rPr>
        <w:t>myLastName</w:t>
      </w: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:rsidR="00FE2228" w:rsidRPr="00B821A3" w:rsidRDefault="00FE2228" w:rsidP="00FE2228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/>
          <w:color w:val="000000"/>
          <w:lang w:bidi="mn-Mong-CN"/>
        </w:rPr>
        <w:tab/>
      </w: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变量命名应具有实际意思，并使用英文命名，不能用拼音代替。</w:t>
      </w:r>
    </w:p>
    <w:p w:rsidR="00FE2228" w:rsidRPr="00FE2228" w:rsidRDefault="00FE2228" w:rsidP="00FE2228">
      <w:pPr>
        <w:rPr>
          <w:rFonts w:ascii="黑体" w:eastAsia="黑体" w:hAnsi="黑体"/>
          <w:sz w:val="32"/>
        </w:rPr>
      </w:pPr>
      <w:r w:rsidRPr="00FE2228">
        <w:rPr>
          <w:rFonts w:ascii="黑体" w:eastAsia="黑体" w:hAnsi="黑体" w:hint="eastAsia"/>
          <w:sz w:val="32"/>
        </w:rPr>
        <w:t>代码规范</w:t>
      </w:r>
      <w:r>
        <w:rPr>
          <w:rFonts w:ascii="黑体" w:eastAsia="黑体" w:hAnsi="黑体" w:hint="eastAsia"/>
          <w:sz w:val="32"/>
        </w:rPr>
        <w:t>：</w:t>
      </w:r>
    </w:p>
    <w:p w:rsidR="00FE2228" w:rsidRPr="00B821A3" w:rsidRDefault="00FE2228" w:rsidP="00B821A3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lastRenderedPageBreak/>
        <w:t>代码需要有适当的缩进，每次缩进为四格空格；</w:t>
      </w:r>
    </w:p>
    <w:p w:rsidR="00FE2228" w:rsidRPr="00B821A3" w:rsidRDefault="00FE2228" w:rsidP="00B821A3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代码中每个语句占一行；</w:t>
      </w:r>
    </w:p>
    <w:p w:rsidR="00FE2228" w:rsidRPr="00B821A3" w:rsidRDefault="00FE2228" w:rsidP="00B821A3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句内元素间有空格分隔；</w:t>
      </w:r>
    </w:p>
    <w:p w:rsidR="00FE2228" w:rsidRPr="00B821A3" w:rsidRDefault="00FE2228" w:rsidP="00B821A3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每个模块在文件开头给出有关接口与模块功能的注释；</w:t>
      </w:r>
    </w:p>
    <w:p w:rsidR="00FE2228" w:rsidRPr="00B821A3" w:rsidRDefault="00FE2228" w:rsidP="00B821A3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大括号需在新一行写出，不能直接接在行末；</w:t>
      </w:r>
    </w:p>
    <w:p w:rsidR="00FE2228" w:rsidRPr="00B821A3" w:rsidRDefault="00FE2228" w:rsidP="00B821A3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一个文件中包含多个不同代码块，每块代码均需要注释；</w:t>
      </w:r>
    </w:p>
    <w:p w:rsidR="00FE2228" w:rsidRPr="00B821A3" w:rsidRDefault="00FE2228" w:rsidP="00B821A3">
      <w:pPr>
        <w:pStyle w:val="a7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color w:val="000000"/>
          <w:lang w:bidi="mn-Mong-CN"/>
        </w:rPr>
      </w:pPr>
      <w:r w:rsidRPr="00B821A3">
        <w:rPr>
          <w:rFonts w:ascii="Times New Roman" w:eastAsia="宋体" w:hAnsi="Times New Roman" w:cs="Times New Roman" w:hint="eastAsia"/>
          <w:color w:val="000000"/>
          <w:lang w:bidi="mn-Mong-CN"/>
        </w:rPr>
        <w:t>不同代码块间用一行空行分隔。</w:t>
      </w:r>
    </w:p>
    <w:sectPr w:rsidR="00FE2228" w:rsidRPr="00B82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8A8" w:rsidRDefault="003C38A8" w:rsidP="00271862">
      <w:r>
        <w:separator/>
      </w:r>
    </w:p>
  </w:endnote>
  <w:endnote w:type="continuationSeparator" w:id="0">
    <w:p w:rsidR="003C38A8" w:rsidRDefault="003C38A8" w:rsidP="0027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8A8" w:rsidRDefault="003C38A8" w:rsidP="00271862">
      <w:r>
        <w:separator/>
      </w:r>
    </w:p>
  </w:footnote>
  <w:footnote w:type="continuationSeparator" w:id="0">
    <w:p w:rsidR="003C38A8" w:rsidRDefault="003C38A8" w:rsidP="0027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F92"/>
    <w:multiLevelType w:val="hybridMultilevel"/>
    <w:tmpl w:val="1EB093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C25520"/>
    <w:multiLevelType w:val="hybridMultilevel"/>
    <w:tmpl w:val="17C2F12C"/>
    <w:lvl w:ilvl="0" w:tplc="C512F7B0">
      <w:start w:val="1"/>
      <w:numFmt w:val="japaneseCounting"/>
      <w:lvlText w:val="%1、"/>
      <w:lvlJc w:val="left"/>
      <w:pPr>
        <w:ind w:left="840" w:hanging="84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E6979"/>
    <w:multiLevelType w:val="hybridMultilevel"/>
    <w:tmpl w:val="4BC2E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46063"/>
    <w:multiLevelType w:val="hybridMultilevel"/>
    <w:tmpl w:val="FD2E6F40"/>
    <w:lvl w:ilvl="0" w:tplc="C1764832">
      <w:start w:val="1"/>
      <w:numFmt w:val="japaneseCounting"/>
      <w:lvlText w:val="（%1）"/>
      <w:lvlJc w:val="left"/>
      <w:pPr>
        <w:ind w:left="210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2721C5"/>
    <w:multiLevelType w:val="hybridMultilevel"/>
    <w:tmpl w:val="5DFAB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4487F"/>
    <w:multiLevelType w:val="hybridMultilevel"/>
    <w:tmpl w:val="01BCC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A3C11"/>
    <w:multiLevelType w:val="hybridMultilevel"/>
    <w:tmpl w:val="4CD27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0B71F9"/>
    <w:multiLevelType w:val="hybridMultilevel"/>
    <w:tmpl w:val="1384247A"/>
    <w:lvl w:ilvl="0" w:tplc="C816825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7D69D3"/>
    <w:multiLevelType w:val="hybridMultilevel"/>
    <w:tmpl w:val="468A9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11E6F9"/>
    <w:multiLevelType w:val="singleLevel"/>
    <w:tmpl w:val="5911E6F9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666869A2"/>
    <w:multiLevelType w:val="hybridMultilevel"/>
    <w:tmpl w:val="7206A9AE"/>
    <w:lvl w:ilvl="0" w:tplc="99FE102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9A"/>
    <w:rsid w:val="000C20CB"/>
    <w:rsid w:val="001F7750"/>
    <w:rsid w:val="00235F2C"/>
    <w:rsid w:val="00271862"/>
    <w:rsid w:val="002A31FA"/>
    <w:rsid w:val="00301B2B"/>
    <w:rsid w:val="003C2158"/>
    <w:rsid w:val="003C38A8"/>
    <w:rsid w:val="003D74A8"/>
    <w:rsid w:val="005E2107"/>
    <w:rsid w:val="00692904"/>
    <w:rsid w:val="0082200F"/>
    <w:rsid w:val="009A3D86"/>
    <w:rsid w:val="009A761B"/>
    <w:rsid w:val="009A7FE9"/>
    <w:rsid w:val="00A46C8E"/>
    <w:rsid w:val="00A55745"/>
    <w:rsid w:val="00AC629A"/>
    <w:rsid w:val="00B821A3"/>
    <w:rsid w:val="00BD0D46"/>
    <w:rsid w:val="00D65BB5"/>
    <w:rsid w:val="00DD19D2"/>
    <w:rsid w:val="00E0624C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39794"/>
  <w15:chartTrackingRefBased/>
  <w15:docId w15:val="{69253FA9-89EC-47AB-88A6-6F5B61E5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B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B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5F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8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18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1B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1B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5F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82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weiran guan</cp:lastModifiedBy>
  <cp:revision>14</cp:revision>
  <dcterms:created xsi:type="dcterms:W3CDTF">2017-08-31T02:52:00Z</dcterms:created>
  <dcterms:modified xsi:type="dcterms:W3CDTF">2017-08-31T09:08:00Z</dcterms:modified>
</cp:coreProperties>
</file>