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1A69">
      <w:r>
        <w:t xml:space="preserve">Random Forest Regression is a type of an Ensemble Learning where we use combination of Machine Learning </w:t>
      </w:r>
      <w:proofErr w:type="gramStart"/>
      <w:r>
        <w:t>models .</w:t>
      </w:r>
      <w:proofErr w:type="gramEnd"/>
    </w:p>
    <w:p w:rsidR="00391A69" w:rsidRDefault="00391A69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69" w:rsidRDefault="00391A69">
      <w:r>
        <w:t>It is better than Decision tree as we are now taking average of predictions and therefore accuracy is improved.</w:t>
      </w:r>
    </w:p>
    <w:sectPr w:rsidR="0039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91A69"/>
    <w:rsid w:val="00391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2018-10-06T15:18:00Z</dcterms:created>
  <dcterms:modified xsi:type="dcterms:W3CDTF">2018-10-06T15:22:00Z</dcterms:modified>
</cp:coreProperties>
</file>