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D02E" w14:textId="77777777" w:rsidR="00D747AE" w:rsidRDefault="001F2845">
      <w:pPr>
        <w:rPr>
          <w:highlight w:val="yellow"/>
        </w:rPr>
      </w:pPr>
      <w:r>
        <w:rPr>
          <w:highlight w:val="yellow"/>
        </w:rPr>
        <w:t>1. Proces realizowany przez podsystem kontroli dostępu logicznego systemu komputerowego, gdy uwierzytelniony użytkownik próbuje uzyskać dostęp do pliku, nazywa się</w:t>
      </w:r>
    </w:p>
    <w:p w14:paraId="79EC60C1" w14:textId="77777777" w:rsidR="00D747AE" w:rsidRDefault="001F2845">
      <w:pPr>
        <w:rPr>
          <w:highlight w:val="yellow"/>
        </w:rPr>
      </w:pPr>
      <w:r>
        <w:rPr>
          <w:noProof/>
        </w:rPr>
        <w:drawing>
          <wp:inline distT="0" distB="0" distL="0" distR="0" wp14:anchorId="0F48996A" wp14:editId="6F3228CF">
            <wp:extent cx="5760720" cy="1477010"/>
            <wp:effectExtent l="0" t="0" r="0" b="0"/>
            <wp:docPr id="1" name="Obraz 1" descr="Obraz zawierający tekst, zrzut ekranu, Czcionka,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tekst, zrzut ekranu, Czcionka, algebra&#10;&#10;Opis wygenerowany automatycznie"/>
                    <pic:cNvPicPr>
                      <a:picLocks noChangeAspect="1" noChangeArrowheads="1"/>
                    </pic:cNvPicPr>
                  </pic:nvPicPr>
                  <pic:blipFill>
                    <a:blip r:embed="rId5"/>
                    <a:stretch>
                      <a:fillRect/>
                    </a:stretch>
                  </pic:blipFill>
                  <pic:spPr bwMode="auto">
                    <a:xfrm>
                      <a:off x="0" y="0"/>
                      <a:ext cx="5760720" cy="1477010"/>
                    </a:xfrm>
                    <a:prstGeom prst="rect">
                      <a:avLst/>
                    </a:prstGeom>
                    <a:noFill/>
                  </pic:spPr>
                </pic:pic>
              </a:graphicData>
            </a:graphic>
          </wp:inline>
        </w:drawing>
      </w:r>
    </w:p>
    <w:p w14:paraId="7C48C977" w14:textId="77777777" w:rsidR="00D747AE" w:rsidRDefault="001F2845">
      <w:r>
        <w:rPr>
          <w:highlight w:val="yellow"/>
        </w:rPr>
        <w:t>Odp. weryfikacją autoryzacji</w:t>
      </w:r>
    </w:p>
    <w:p w14:paraId="0F65D617" w14:textId="77777777" w:rsidR="00D747AE" w:rsidRDefault="001F2845">
      <w:pPr>
        <w:rPr>
          <w:highlight w:val="yellow"/>
        </w:rPr>
      </w:pPr>
      <w:r>
        <w:rPr>
          <w:highlight w:val="yellow"/>
        </w:rPr>
        <w:t>2. Stosowana w określaniu praw dostępu do informacji zasada, że każdy pracownik ma przydzielone jedynie takie prawa i do tych informacji, które wynikają z jego obowiązków, nazywa się</w:t>
      </w:r>
    </w:p>
    <w:p w14:paraId="50D2ED92" w14:textId="77777777" w:rsidR="00D747AE" w:rsidRDefault="001F2845">
      <w:pPr>
        <w:rPr>
          <w:highlight w:val="yellow"/>
        </w:rPr>
      </w:pPr>
      <w:r>
        <w:rPr>
          <w:noProof/>
        </w:rPr>
        <w:drawing>
          <wp:inline distT="0" distB="0" distL="0" distR="0" wp14:anchorId="72547AF7" wp14:editId="2DFE59FB">
            <wp:extent cx="5760720" cy="16878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760720" cy="1687830"/>
                    </a:xfrm>
                    <a:prstGeom prst="rect">
                      <a:avLst/>
                    </a:prstGeom>
                    <a:noFill/>
                  </pic:spPr>
                </pic:pic>
              </a:graphicData>
            </a:graphic>
          </wp:inline>
        </w:drawing>
      </w:r>
    </w:p>
    <w:p w14:paraId="46F0E33D" w14:textId="77777777" w:rsidR="00D747AE" w:rsidRDefault="001F2845">
      <w:r>
        <w:rPr>
          <w:highlight w:val="yellow"/>
        </w:rPr>
        <w:t>Odp. zasadą wiedzy koniecznej</w:t>
      </w:r>
    </w:p>
    <w:p w14:paraId="224A75E7" w14:textId="77777777" w:rsidR="00D747AE" w:rsidRDefault="001F2845">
      <w:pPr>
        <w:rPr>
          <w:highlight w:val="yellow"/>
        </w:rPr>
      </w:pPr>
      <w:r>
        <w:rPr>
          <w:highlight w:val="yellow"/>
        </w:rPr>
        <w:t>3. Podstawowe atrybuty informacji związane z jej bezpieczeństwem to</w:t>
      </w:r>
      <w:r>
        <w:rPr>
          <w:highlight w:val="yellow"/>
        </w:rPr>
        <w:br/>
      </w:r>
      <w:r>
        <w:rPr>
          <w:noProof/>
        </w:rPr>
        <w:drawing>
          <wp:inline distT="0" distB="0" distL="0" distR="0" wp14:anchorId="11CEBC97" wp14:editId="4325AE7E">
            <wp:extent cx="5760720" cy="2272030"/>
            <wp:effectExtent l="0" t="0" r="0" b="0"/>
            <wp:docPr id="3" name="Image3"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Obraz zawierający tekst, zrzut ekranu, Czcionka&#10;&#10;Opis wygenerowany automatycznie"/>
                    <pic:cNvPicPr>
                      <a:picLocks noChangeAspect="1" noChangeArrowheads="1"/>
                    </pic:cNvPicPr>
                  </pic:nvPicPr>
                  <pic:blipFill>
                    <a:blip r:embed="rId7"/>
                    <a:stretch>
                      <a:fillRect/>
                    </a:stretch>
                  </pic:blipFill>
                  <pic:spPr bwMode="auto">
                    <a:xfrm>
                      <a:off x="0" y="0"/>
                      <a:ext cx="5760720" cy="2272030"/>
                    </a:xfrm>
                    <a:prstGeom prst="rect">
                      <a:avLst/>
                    </a:prstGeom>
                    <a:noFill/>
                  </pic:spPr>
                </pic:pic>
              </a:graphicData>
            </a:graphic>
          </wp:inline>
        </w:drawing>
      </w:r>
    </w:p>
    <w:p w14:paraId="1D99D11F" w14:textId="77777777" w:rsidR="00D747AE" w:rsidRDefault="001F2845">
      <w:r>
        <w:rPr>
          <w:highlight w:val="yellow"/>
        </w:rPr>
        <w:t>Odp. tajność ,integralność, dostępność</w:t>
      </w:r>
    </w:p>
    <w:p w14:paraId="30F86090" w14:textId="77777777" w:rsidR="00D747AE" w:rsidRDefault="00D747AE"/>
    <w:p w14:paraId="439D4709" w14:textId="77777777" w:rsidR="00D747AE" w:rsidRDefault="001F2845">
      <w:pPr>
        <w:rPr>
          <w:highlight w:val="yellow"/>
        </w:rPr>
      </w:pPr>
      <w:r>
        <w:rPr>
          <w:highlight w:val="yellow"/>
        </w:rPr>
        <w:t>4. .Dokument Polityka bezpieczeństwa informacyjnego powinien być dokumentem zawierającym</w:t>
      </w:r>
    </w:p>
    <w:p w14:paraId="03BAEC21" w14:textId="77777777" w:rsidR="00D747AE" w:rsidRDefault="001F2845">
      <w:pPr>
        <w:rPr>
          <w:highlight w:val="yellow"/>
        </w:rPr>
      </w:pPr>
      <w:r>
        <w:rPr>
          <w:noProof/>
        </w:rPr>
        <w:drawing>
          <wp:inline distT="0" distB="0" distL="0" distR="0" wp14:anchorId="17A3F61C" wp14:editId="08255DF4">
            <wp:extent cx="5760720" cy="1837690"/>
            <wp:effectExtent l="0" t="0" r="0" b="0"/>
            <wp:docPr id="4" name="Image4" descr="Obraz zawierający tekst, Czcionk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Obraz zawierający tekst, Czcionka, zrzut ekranu&#10;&#10;Opis wygenerowany automatycznie"/>
                    <pic:cNvPicPr>
                      <a:picLocks noChangeAspect="1" noChangeArrowheads="1"/>
                    </pic:cNvPicPr>
                  </pic:nvPicPr>
                  <pic:blipFill>
                    <a:blip r:embed="rId8"/>
                    <a:stretch>
                      <a:fillRect/>
                    </a:stretch>
                  </pic:blipFill>
                  <pic:spPr bwMode="auto">
                    <a:xfrm>
                      <a:off x="0" y="0"/>
                      <a:ext cx="5760720" cy="1837690"/>
                    </a:xfrm>
                    <a:prstGeom prst="rect">
                      <a:avLst/>
                    </a:prstGeom>
                    <a:noFill/>
                  </pic:spPr>
                </pic:pic>
              </a:graphicData>
            </a:graphic>
          </wp:inline>
        </w:drawing>
      </w:r>
    </w:p>
    <w:p w14:paraId="350168E2" w14:textId="77777777" w:rsidR="00D747AE" w:rsidRDefault="001F2845">
      <w:r>
        <w:rPr>
          <w:highlight w:val="yellow"/>
        </w:rPr>
        <w:t>Odp. zapis najważniejszych, ogólnych zamiarów działań kierownictwa organizacji w zakresie bezpieczeństwa własnych i powierzonych informacji i jego deklaracje co do zapewniania odpowiedniego poziomu tego bezpieczeństwa</w:t>
      </w:r>
    </w:p>
    <w:p w14:paraId="1221771A" w14:textId="77777777" w:rsidR="00D747AE" w:rsidRDefault="001F2845">
      <w:pPr>
        <w:rPr>
          <w:highlight w:val="yellow"/>
        </w:rPr>
      </w:pPr>
      <w:r>
        <w:rPr>
          <w:highlight w:val="yellow"/>
        </w:rPr>
        <w:t>5. Norma PN-ISO/IEC-15408 dotyczy</w:t>
      </w:r>
    </w:p>
    <w:p w14:paraId="28E2E17C" w14:textId="77777777" w:rsidR="00D747AE" w:rsidRDefault="001F2845">
      <w:pPr>
        <w:rPr>
          <w:highlight w:val="yellow"/>
        </w:rPr>
      </w:pPr>
      <w:r>
        <w:rPr>
          <w:noProof/>
        </w:rPr>
        <w:drawing>
          <wp:inline distT="0" distB="0" distL="0" distR="0" wp14:anchorId="1C91FB96" wp14:editId="276D67D6">
            <wp:extent cx="4416425" cy="1936750"/>
            <wp:effectExtent l="0" t="0" r="0" b="0"/>
            <wp:docPr id="5" name="Image5" descr="Obraz zawierający tekst, Czcionk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Obraz zawierający tekst, Czcionka, zrzut ekranu&#10;&#10;Opis wygenerowany automatycznie"/>
                    <pic:cNvPicPr>
                      <a:picLocks noChangeAspect="1" noChangeArrowheads="1"/>
                    </pic:cNvPicPr>
                  </pic:nvPicPr>
                  <pic:blipFill>
                    <a:blip r:embed="rId9"/>
                    <a:stretch>
                      <a:fillRect/>
                    </a:stretch>
                  </pic:blipFill>
                  <pic:spPr bwMode="auto">
                    <a:xfrm>
                      <a:off x="0" y="0"/>
                      <a:ext cx="4416425" cy="1936750"/>
                    </a:xfrm>
                    <a:prstGeom prst="rect">
                      <a:avLst/>
                    </a:prstGeom>
                    <a:noFill/>
                  </pic:spPr>
                </pic:pic>
              </a:graphicData>
            </a:graphic>
          </wp:inline>
        </w:drawing>
      </w:r>
    </w:p>
    <w:p w14:paraId="22F11F00" w14:textId="77777777" w:rsidR="00D747AE" w:rsidRDefault="001F2845">
      <w:r>
        <w:rPr>
          <w:highlight w:val="yellow"/>
        </w:rPr>
        <w:t>Odp. konstrukcji i oceny „bezpiecznych” produktów informatycznych</w:t>
      </w:r>
    </w:p>
    <w:p w14:paraId="173F0B62" w14:textId="77777777" w:rsidR="00D747AE" w:rsidRDefault="001F2845">
      <w:pPr>
        <w:rPr>
          <w:highlight w:val="yellow"/>
        </w:rPr>
      </w:pPr>
      <w:r>
        <w:rPr>
          <w:highlight w:val="yellow"/>
        </w:rPr>
        <w:t>6. Podpis cyfrowy ma za zadanie zapewnić</w:t>
      </w:r>
      <w:r>
        <w:rPr>
          <w:highlight w:val="yellow"/>
        </w:rPr>
        <w:br/>
      </w:r>
      <w:r>
        <w:rPr>
          <w:noProof/>
        </w:rPr>
        <w:drawing>
          <wp:inline distT="0" distB="0" distL="0" distR="0" wp14:anchorId="2B353504" wp14:editId="333F9DBD">
            <wp:extent cx="4489450" cy="1990090"/>
            <wp:effectExtent l="0" t="0" r="0" b="0"/>
            <wp:docPr id="6" name="Image6" descr="Obraz zawierający tekst, Czcionk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Obraz zawierający tekst, Czcionka, zrzut ekranu&#10;&#10;Opis wygenerowany automatycznie"/>
                    <pic:cNvPicPr>
                      <a:picLocks noChangeAspect="1" noChangeArrowheads="1"/>
                    </pic:cNvPicPr>
                  </pic:nvPicPr>
                  <pic:blipFill>
                    <a:blip r:embed="rId10"/>
                    <a:stretch>
                      <a:fillRect/>
                    </a:stretch>
                  </pic:blipFill>
                  <pic:spPr bwMode="auto">
                    <a:xfrm>
                      <a:off x="0" y="0"/>
                      <a:ext cx="4489450" cy="1990090"/>
                    </a:xfrm>
                    <a:prstGeom prst="rect">
                      <a:avLst/>
                    </a:prstGeom>
                    <a:noFill/>
                  </pic:spPr>
                </pic:pic>
              </a:graphicData>
            </a:graphic>
          </wp:inline>
        </w:drawing>
      </w:r>
    </w:p>
    <w:p w14:paraId="68A473E8" w14:textId="77777777" w:rsidR="00D747AE" w:rsidRDefault="001F2845">
      <w:r>
        <w:rPr>
          <w:highlight w:val="yellow"/>
        </w:rPr>
        <w:t>Odp. niezaprzeczalność, autentyczność, integralność informacji</w:t>
      </w:r>
    </w:p>
    <w:p w14:paraId="07FF8C29" w14:textId="77777777" w:rsidR="00D747AE" w:rsidRDefault="00D747AE"/>
    <w:p w14:paraId="71B0C48D" w14:textId="77777777" w:rsidR="00D747AE" w:rsidRDefault="001F2845">
      <w:pPr>
        <w:rPr>
          <w:highlight w:val="yellow"/>
        </w:rPr>
      </w:pPr>
      <w:r>
        <w:rPr>
          <w:highlight w:val="yellow"/>
        </w:rPr>
        <w:t>7. Zgodnie z ustawą z dn. 05.08.2010 „O ochronie informacji niejawnych” informację niejawną oznacza się klauzulą:</w:t>
      </w:r>
    </w:p>
    <w:p w14:paraId="25715640" w14:textId="77777777" w:rsidR="00D747AE" w:rsidRDefault="001F2845">
      <w:pPr>
        <w:rPr>
          <w:highlight w:val="yellow"/>
        </w:rPr>
      </w:pPr>
      <w:r>
        <w:rPr>
          <w:noProof/>
        </w:rPr>
        <w:drawing>
          <wp:inline distT="0" distB="0" distL="0" distR="0" wp14:anchorId="2A9339D9" wp14:editId="6D1EF9AB">
            <wp:extent cx="5760720" cy="1275715"/>
            <wp:effectExtent l="0" t="0" r="0" b="0"/>
            <wp:docPr id="7" name="Image7"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Obraz zawierający tekst, zrzut ekranu, Czcionka&#10;&#10;Opis wygenerowany automatycznie"/>
                    <pic:cNvPicPr>
                      <a:picLocks noChangeAspect="1" noChangeArrowheads="1"/>
                    </pic:cNvPicPr>
                  </pic:nvPicPr>
                  <pic:blipFill>
                    <a:blip r:embed="rId11"/>
                    <a:stretch>
                      <a:fillRect/>
                    </a:stretch>
                  </pic:blipFill>
                  <pic:spPr bwMode="auto">
                    <a:xfrm>
                      <a:off x="0" y="0"/>
                      <a:ext cx="5760720" cy="1275715"/>
                    </a:xfrm>
                    <a:prstGeom prst="rect">
                      <a:avLst/>
                    </a:prstGeom>
                    <a:noFill/>
                  </pic:spPr>
                </pic:pic>
              </a:graphicData>
            </a:graphic>
          </wp:inline>
        </w:drawing>
      </w:r>
    </w:p>
    <w:p w14:paraId="0806A6DA" w14:textId="77777777" w:rsidR="00D747AE" w:rsidRDefault="001F2845">
      <w:r>
        <w:rPr>
          <w:highlight w:val="yellow"/>
        </w:rPr>
        <w:t>Odp. ,ściśle tajne” lub „tajne” lub „poufne” lub „zastrzeżone</w:t>
      </w:r>
    </w:p>
    <w:p w14:paraId="023BA542" w14:textId="77777777" w:rsidR="00D747AE" w:rsidRDefault="001F2845">
      <w:pPr>
        <w:rPr>
          <w:highlight w:val="yellow"/>
        </w:rPr>
      </w:pPr>
      <w:r>
        <w:rPr>
          <w:highlight w:val="yellow"/>
        </w:rPr>
        <w:t>8. Incydent z zakresu bezpieczeństwa informacyjnego to</w:t>
      </w:r>
    </w:p>
    <w:p w14:paraId="453F80F6" w14:textId="77777777" w:rsidR="00D747AE" w:rsidRDefault="001F2845">
      <w:pPr>
        <w:rPr>
          <w:highlight w:val="yellow"/>
        </w:rPr>
      </w:pPr>
      <w:r>
        <w:rPr>
          <w:noProof/>
        </w:rPr>
        <w:drawing>
          <wp:inline distT="0" distB="0" distL="0" distR="0" wp14:anchorId="585D0C08" wp14:editId="04A372F1">
            <wp:extent cx="5760720" cy="1874520"/>
            <wp:effectExtent l="0" t="0" r="0" b="0"/>
            <wp:docPr id="8" name="Image8" descr="Obraz zawierający tekst, Czcionk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Obraz zawierający tekst, Czcionka, zrzut ekranu&#10;&#10;Opis wygenerowany automatycznie"/>
                    <pic:cNvPicPr>
                      <a:picLocks noChangeAspect="1" noChangeArrowheads="1"/>
                    </pic:cNvPicPr>
                  </pic:nvPicPr>
                  <pic:blipFill>
                    <a:blip r:embed="rId12"/>
                    <a:stretch>
                      <a:fillRect/>
                    </a:stretch>
                  </pic:blipFill>
                  <pic:spPr bwMode="auto">
                    <a:xfrm>
                      <a:off x="0" y="0"/>
                      <a:ext cx="5760720" cy="1874520"/>
                    </a:xfrm>
                    <a:prstGeom prst="rect">
                      <a:avLst/>
                    </a:prstGeom>
                    <a:noFill/>
                  </pic:spPr>
                </pic:pic>
              </a:graphicData>
            </a:graphic>
          </wp:inline>
        </w:drawing>
      </w:r>
    </w:p>
    <w:p w14:paraId="304328C0" w14:textId="77777777" w:rsidR="00D747AE" w:rsidRDefault="001F2845">
      <w:r>
        <w:rPr>
          <w:highlight w:val="yellow"/>
        </w:rPr>
        <w:t>Odp. zdarzenie lub ciąg zdarzeń (składający się na realizację zagrożenia) które powoduje lub może spowodować niepożądaną zmianę wartości istotnych kryteriów jakości informacji</w:t>
      </w:r>
    </w:p>
    <w:p w14:paraId="1B7F0DE4" w14:textId="77777777" w:rsidR="00D747AE" w:rsidRDefault="001F2845">
      <w:pPr>
        <w:rPr>
          <w:highlight w:val="yellow"/>
        </w:rPr>
      </w:pPr>
      <w:r>
        <w:rPr>
          <w:highlight w:val="yellow"/>
        </w:rPr>
        <w:t>9. Minimalny zbór cech skutecznego systemu ochrony informacji przetwarzanej w systemach informacyjnych obejmuje</w:t>
      </w:r>
      <w:r>
        <w:rPr>
          <w:highlight w:val="yellow"/>
        </w:rPr>
        <w:br/>
      </w:r>
      <w:r>
        <w:rPr>
          <w:noProof/>
        </w:rPr>
        <w:drawing>
          <wp:inline distT="0" distB="0" distL="0" distR="0" wp14:anchorId="0D7D2779" wp14:editId="15600EF9">
            <wp:extent cx="5760720" cy="1523365"/>
            <wp:effectExtent l="0" t="0" r="0" b="0"/>
            <wp:docPr id="9" name="Image9" descr="Obraz zawierający tekst, Czcionk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Obraz zawierający tekst, Czcionka, zrzut ekranu&#10;&#10;Opis wygenerowany automatycznie"/>
                    <pic:cNvPicPr>
                      <a:picLocks noChangeAspect="1" noChangeArrowheads="1"/>
                    </pic:cNvPicPr>
                  </pic:nvPicPr>
                  <pic:blipFill>
                    <a:blip r:embed="rId13"/>
                    <a:stretch>
                      <a:fillRect/>
                    </a:stretch>
                  </pic:blipFill>
                  <pic:spPr bwMode="auto">
                    <a:xfrm>
                      <a:off x="0" y="0"/>
                      <a:ext cx="5760720" cy="1523365"/>
                    </a:xfrm>
                    <a:prstGeom prst="rect">
                      <a:avLst/>
                    </a:prstGeom>
                    <a:noFill/>
                  </pic:spPr>
                </pic:pic>
              </a:graphicData>
            </a:graphic>
          </wp:inline>
        </w:drawing>
      </w:r>
    </w:p>
    <w:p w14:paraId="7444A9E2" w14:textId="77777777" w:rsidR="00D747AE" w:rsidRDefault="001F2845">
      <w:r>
        <w:rPr>
          <w:highlight w:val="yellow"/>
        </w:rPr>
        <w:t>Odp. dywersyfikację, spójność, niesprzeczność zastosowanych zabezpieczeń i organizację ochrony „w głąb”</w:t>
      </w:r>
    </w:p>
    <w:p w14:paraId="09363CF0" w14:textId="77777777" w:rsidR="00D747AE" w:rsidRDefault="001F2845">
      <w:pPr>
        <w:rPr>
          <w:highlight w:val="yellow"/>
        </w:rPr>
      </w:pPr>
      <w:r>
        <w:rPr>
          <w:highlight w:val="yellow"/>
        </w:rPr>
        <w:t>10. Test penetracyjny to</w:t>
      </w:r>
      <w:r>
        <w:rPr>
          <w:highlight w:val="yellow"/>
        </w:rPr>
        <w:br/>
      </w:r>
      <w:r>
        <w:rPr>
          <w:noProof/>
        </w:rPr>
        <w:drawing>
          <wp:inline distT="0" distB="0" distL="0" distR="0" wp14:anchorId="212B1AE9" wp14:editId="0DB415D1">
            <wp:extent cx="3674745" cy="1698625"/>
            <wp:effectExtent l="0" t="0" r="0" b="0"/>
            <wp:docPr id="10" name="Image10" descr="Obraz zawierający tekst, Czcionk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Obraz zawierający tekst, Czcionka, zrzut ekranu&#10;&#10;Opis wygenerowany automatycznie"/>
                    <pic:cNvPicPr>
                      <a:picLocks noChangeAspect="1" noChangeArrowheads="1"/>
                    </pic:cNvPicPr>
                  </pic:nvPicPr>
                  <pic:blipFill>
                    <a:blip r:embed="rId14"/>
                    <a:stretch>
                      <a:fillRect/>
                    </a:stretch>
                  </pic:blipFill>
                  <pic:spPr bwMode="auto">
                    <a:xfrm>
                      <a:off x="0" y="0"/>
                      <a:ext cx="3674745" cy="1698625"/>
                    </a:xfrm>
                    <a:prstGeom prst="rect">
                      <a:avLst/>
                    </a:prstGeom>
                    <a:noFill/>
                  </pic:spPr>
                </pic:pic>
              </a:graphicData>
            </a:graphic>
          </wp:inline>
        </w:drawing>
      </w:r>
    </w:p>
    <w:p w14:paraId="00CC8401" w14:textId="77777777" w:rsidR="00D747AE" w:rsidRDefault="001F2845">
      <w:r>
        <w:rPr>
          <w:highlight w:val="yellow"/>
        </w:rPr>
        <w:t>Odp. metoda zbierania informacji o badanym systemie</w:t>
      </w:r>
    </w:p>
    <w:p w14:paraId="40F0D269" w14:textId="77777777" w:rsidR="00D747AE" w:rsidRDefault="001F2845">
      <w:pPr>
        <w:rPr>
          <w:highlight w:val="yellow"/>
        </w:rPr>
      </w:pPr>
      <w:r>
        <w:rPr>
          <w:highlight w:val="yellow"/>
        </w:rPr>
        <w:t>11. Promieniowanie ujawniające</w:t>
      </w:r>
    </w:p>
    <w:p w14:paraId="71C4DAE3" w14:textId="77777777" w:rsidR="00D747AE" w:rsidRDefault="001F2845">
      <w:pPr>
        <w:rPr>
          <w:highlight w:val="yellow"/>
        </w:rPr>
      </w:pPr>
      <w:r>
        <w:rPr>
          <w:noProof/>
        </w:rPr>
        <w:drawing>
          <wp:inline distT="0" distB="0" distL="0" distR="0" wp14:anchorId="50B5BD1B" wp14:editId="672487E7">
            <wp:extent cx="5760720" cy="830580"/>
            <wp:effectExtent l="0" t="0" r="0" b="0"/>
            <wp:docPr id="11" name="Image11" descr="Obraz zawierający tekst, zrzut ekranu, paragon,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Obraz zawierający tekst, zrzut ekranu, paragon, algebra&#10;&#10;Opis wygenerowany automatycznie"/>
                    <pic:cNvPicPr>
                      <a:picLocks noChangeAspect="1" noChangeArrowheads="1"/>
                    </pic:cNvPicPr>
                  </pic:nvPicPr>
                  <pic:blipFill>
                    <a:blip r:embed="rId15"/>
                    <a:stretch>
                      <a:fillRect/>
                    </a:stretch>
                  </pic:blipFill>
                  <pic:spPr bwMode="auto">
                    <a:xfrm>
                      <a:off x="0" y="0"/>
                      <a:ext cx="5760720" cy="830580"/>
                    </a:xfrm>
                    <a:prstGeom prst="rect">
                      <a:avLst/>
                    </a:prstGeom>
                    <a:noFill/>
                  </pic:spPr>
                </pic:pic>
              </a:graphicData>
            </a:graphic>
          </wp:inline>
        </w:drawing>
      </w:r>
    </w:p>
    <w:p w14:paraId="280E2C7B" w14:textId="77777777" w:rsidR="00D747AE" w:rsidRDefault="001F2845">
      <w:r>
        <w:rPr>
          <w:highlight w:val="yellow"/>
        </w:rPr>
        <w:t>Odp. jest promieniowaniem akustycznym i/lub elektromagnetycznym stanowiącym zagrożenie dla tajności informacji przetwarzanej w systemie komputerowym</w:t>
      </w:r>
    </w:p>
    <w:p w14:paraId="42CD2175" w14:textId="77777777" w:rsidR="00D747AE" w:rsidRDefault="001F2845">
      <w:pPr>
        <w:rPr>
          <w:highlight w:val="yellow"/>
          <w:lang w:val="en-US"/>
        </w:rPr>
      </w:pPr>
      <w:r>
        <w:rPr>
          <w:highlight w:val="yellow"/>
          <w:lang w:val="en-US"/>
        </w:rPr>
        <w:t>12. Parametr Recovery Time Actual (RTA) określa</w:t>
      </w:r>
    </w:p>
    <w:p w14:paraId="528956E0" w14:textId="77777777" w:rsidR="00D747AE" w:rsidRDefault="001F2845">
      <w:pPr>
        <w:rPr>
          <w:highlight w:val="yellow"/>
          <w:lang w:val="en-US"/>
        </w:rPr>
      </w:pPr>
      <w:r>
        <w:rPr>
          <w:noProof/>
        </w:rPr>
        <w:drawing>
          <wp:inline distT="0" distB="0" distL="0" distR="0" wp14:anchorId="7F7E939D" wp14:editId="35F1E10D">
            <wp:extent cx="5760720" cy="874395"/>
            <wp:effectExtent l="0" t="0" r="0" b="0"/>
            <wp:docPr id="12" name="Image12" descr="Obraz zawierający teks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Obraz zawierający tekst, zrzut ekranu&#10;&#10;Opis wygenerowany automatycznie"/>
                    <pic:cNvPicPr>
                      <a:picLocks noChangeAspect="1" noChangeArrowheads="1"/>
                    </pic:cNvPicPr>
                  </pic:nvPicPr>
                  <pic:blipFill>
                    <a:blip r:embed="rId16"/>
                    <a:stretch>
                      <a:fillRect/>
                    </a:stretch>
                  </pic:blipFill>
                  <pic:spPr bwMode="auto">
                    <a:xfrm>
                      <a:off x="0" y="0"/>
                      <a:ext cx="5760720" cy="874395"/>
                    </a:xfrm>
                    <a:prstGeom prst="rect">
                      <a:avLst/>
                    </a:prstGeom>
                    <a:noFill/>
                  </pic:spPr>
                </pic:pic>
              </a:graphicData>
            </a:graphic>
          </wp:inline>
        </w:drawing>
      </w:r>
    </w:p>
    <w:p w14:paraId="79D6B340" w14:textId="77777777" w:rsidR="00D747AE" w:rsidRDefault="001F2845">
      <w:r>
        <w:rPr>
          <w:highlight w:val="yellow"/>
        </w:rPr>
        <w:t>Odp. ustalany drogą eksperymentów czas przywrócenia działania systemu informatycznego i odtworzenia zbiorów danych</w:t>
      </w:r>
    </w:p>
    <w:p w14:paraId="3CA7A353" w14:textId="77777777" w:rsidR="00D747AE" w:rsidRDefault="001F2845">
      <w:pPr>
        <w:rPr>
          <w:highlight w:val="yellow"/>
        </w:rPr>
      </w:pPr>
      <w:r>
        <w:rPr>
          <w:highlight w:val="yellow"/>
        </w:rPr>
        <w:t>13. Poprawna treść Zasady Kerckhoffsa to</w:t>
      </w:r>
    </w:p>
    <w:p w14:paraId="06317169" w14:textId="77777777" w:rsidR="00D747AE" w:rsidRDefault="001F2845">
      <w:pPr>
        <w:rPr>
          <w:highlight w:val="yellow"/>
        </w:rPr>
      </w:pPr>
      <w:r>
        <w:rPr>
          <w:noProof/>
        </w:rPr>
        <w:drawing>
          <wp:inline distT="0" distB="0" distL="0" distR="0" wp14:anchorId="1B5382AC" wp14:editId="6DC8B6E1">
            <wp:extent cx="5760720" cy="60452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7"/>
                    <a:stretch>
                      <a:fillRect/>
                    </a:stretch>
                  </pic:blipFill>
                  <pic:spPr bwMode="auto">
                    <a:xfrm>
                      <a:off x="0" y="0"/>
                      <a:ext cx="5760720" cy="604520"/>
                    </a:xfrm>
                    <a:prstGeom prst="rect">
                      <a:avLst/>
                    </a:prstGeom>
                    <a:noFill/>
                  </pic:spPr>
                </pic:pic>
              </a:graphicData>
            </a:graphic>
          </wp:inline>
        </w:drawing>
      </w:r>
    </w:p>
    <w:p w14:paraId="31D87CD9" w14:textId="77777777" w:rsidR="00D747AE" w:rsidRDefault="001F2845">
      <w:r>
        <w:rPr>
          <w:highlight w:val="yellow"/>
        </w:rPr>
        <w:t>Odp. Odporność kryptosystemu powinna zależeć od utrzymania tajności klucza wybierającego konkretne przekształcenie, a nie od tajności przekształceń używanych w tym kryptosystemie</w:t>
      </w:r>
    </w:p>
    <w:p w14:paraId="593A510B" w14:textId="77777777" w:rsidR="00D747AE" w:rsidRDefault="001F2845">
      <w:pPr>
        <w:rPr>
          <w:highlight w:val="yellow"/>
        </w:rPr>
      </w:pPr>
      <w:r>
        <w:rPr>
          <w:highlight w:val="yellow"/>
        </w:rPr>
        <w:t>14. Kopiowanie (w celu wytwarzania kopii bezpieczeństwa), w którym w wybranym dniu tygodnia zapisujemy komplet danych, natomiast w pozostałe dni robocze zapisujemy jedynie dane zmienione od ostatniego kopiowania:</w:t>
      </w:r>
    </w:p>
    <w:p w14:paraId="2D440663" w14:textId="77777777" w:rsidR="00D747AE" w:rsidRDefault="00D747AE">
      <w:pPr>
        <w:rPr>
          <w:highlight w:val="yellow"/>
        </w:rPr>
      </w:pPr>
    </w:p>
    <w:p w14:paraId="25B5D351" w14:textId="77777777" w:rsidR="00D747AE" w:rsidRDefault="001F2845">
      <w:pPr>
        <w:rPr>
          <w:highlight w:val="yellow"/>
        </w:rPr>
      </w:pPr>
      <w:r>
        <w:rPr>
          <w:noProof/>
        </w:rPr>
        <w:drawing>
          <wp:inline distT="0" distB="0" distL="0" distR="0" wp14:anchorId="481CD0FF" wp14:editId="148A98D6">
            <wp:extent cx="5760720" cy="868045"/>
            <wp:effectExtent l="0" t="0" r="0" b="0"/>
            <wp:docPr id="14" name="Image14" descr="Obraz zawierający tekst, zrzut ekranu,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Obraz zawierający tekst, zrzut ekranu, algebra&#10;&#10;Opis wygenerowany automatycznie"/>
                    <pic:cNvPicPr>
                      <a:picLocks noChangeAspect="1" noChangeArrowheads="1"/>
                    </pic:cNvPicPr>
                  </pic:nvPicPr>
                  <pic:blipFill>
                    <a:blip r:embed="rId18"/>
                    <a:stretch>
                      <a:fillRect/>
                    </a:stretch>
                  </pic:blipFill>
                  <pic:spPr bwMode="auto">
                    <a:xfrm>
                      <a:off x="0" y="0"/>
                      <a:ext cx="5760720" cy="868045"/>
                    </a:xfrm>
                    <a:prstGeom prst="rect">
                      <a:avLst/>
                    </a:prstGeom>
                    <a:noFill/>
                  </pic:spPr>
                </pic:pic>
              </a:graphicData>
            </a:graphic>
          </wp:inline>
        </w:drawing>
      </w:r>
    </w:p>
    <w:p w14:paraId="4B788B9D" w14:textId="77777777" w:rsidR="00D747AE" w:rsidRDefault="001F2845">
      <w:r>
        <w:rPr>
          <w:highlight w:val="yellow"/>
        </w:rPr>
        <w:t>Odp.przyrostowe</w:t>
      </w:r>
    </w:p>
    <w:p w14:paraId="6A90E0EC" w14:textId="77777777" w:rsidR="00D747AE" w:rsidRDefault="001F2845">
      <w:pPr>
        <w:rPr>
          <w:highlight w:val="yellow"/>
        </w:rPr>
      </w:pPr>
      <w:r>
        <w:rPr>
          <w:highlight w:val="yellow"/>
        </w:rPr>
        <w:t>15. Terminem „hoax” określa się</w:t>
      </w:r>
    </w:p>
    <w:p w14:paraId="5311A43C" w14:textId="77777777" w:rsidR="00D747AE" w:rsidRDefault="001F2845">
      <w:pPr>
        <w:rPr>
          <w:highlight w:val="yellow"/>
        </w:rPr>
      </w:pPr>
      <w:r>
        <w:rPr>
          <w:noProof/>
        </w:rPr>
        <w:drawing>
          <wp:inline distT="0" distB="0" distL="0" distR="0" wp14:anchorId="2416072F" wp14:editId="7C1E6DD0">
            <wp:extent cx="5629910" cy="1848485"/>
            <wp:effectExtent l="0" t="0" r="0" b="0"/>
            <wp:docPr id="15" name="Image15" descr="Obraz zawierający teks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Obraz zawierający tekst, zrzut ekranu&#10;&#10;Opis wygenerowany automatycznie"/>
                    <pic:cNvPicPr>
                      <a:picLocks noChangeAspect="1" noChangeArrowheads="1"/>
                    </pic:cNvPicPr>
                  </pic:nvPicPr>
                  <pic:blipFill>
                    <a:blip r:embed="rId19"/>
                    <a:stretch>
                      <a:fillRect/>
                    </a:stretch>
                  </pic:blipFill>
                  <pic:spPr bwMode="auto">
                    <a:xfrm>
                      <a:off x="0" y="0"/>
                      <a:ext cx="5629910" cy="1848485"/>
                    </a:xfrm>
                    <a:prstGeom prst="rect">
                      <a:avLst/>
                    </a:prstGeom>
                    <a:noFill/>
                  </pic:spPr>
                </pic:pic>
              </a:graphicData>
            </a:graphic>
          </wp:inline>
        </w:drawing>
      </w:r>
    </w:p>
    <w:p w14:paraId="66D67E37" w14:textId="77777777" w:rsidR="00D747AE" w:rsidRDefault="001F2845">
      <w:r>
        <w:rPr>
          <w:highlight w:val="yellow"/>
        </w:rPr>
        <w:t>Odp. rodzaj ataku socjotechnicznego - żart rozsyłany pocztą elektroniczną</w:t>
      </w:r>
    </w:p>
    <w:p w14:paraId="4DB4FDD0" w14:textId="77777777" w:rsidR="00D747AE" w:rsidRDefault="001F2845">
      <w:pPr>
        <w:rPr>
          <w:highlight w:val="yellow"/>
        </w:rPr>
      </w:pPr>
      <w:r>
        <w:rPr>
          <w:highlight w:val="yellow"/>
        </w:rPr>
        <w:t>16. . Czy podatność jest warunkiem koniecznym realizacji zagrożenia</w:t>
      </w:r>
    </w:p>
    <w:p w14:paraId="3379FBBD" w14:textId="77777777" w:rsidR="00D747AE" w:rsidRDefault="001F2845">
      <w:pPr>
        <w:rPr>
          <w:highlight w:val="yellow"/>
        </w:rPr>
      </w:pPr>
      <w:r>
        <w:rPr>
          <w:noProof/>
        </w:rPr>
        <w:drawing>
          <wp:inline distT="0" distB="0" distL="0" distR="0" wp14:anchorId="3667B94D" wp14:editId="443C98A9">
            <wp:extent cx="4591685" cy="1543050"/>
            <wp:effectExtent l="0" t="0" r="0" b="0"/>
            <wp:docPr id="16" name="Image16" descr="Obraz zawierający tekst, zrzut ekranu,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Obraz zawierający tekst, zrzut ekranu, algebra&#10;&#10;Opis wygenerowany automatycznie"/>
                    <pic:cNvPicPr>
                      <a:picLocks noChangeAspect="1" noChangeArrowheads="1"/>
                    </pic:cNvPicPr>
                  </pic:nvPicPr>
                  <pic:blipFill>
                    <a:blip r:embed="rId20"/>
                    <a:stretch>
                      <a:fillRect/>
                    </a:stretch>
                  </pic:blipFill>
                  <pic:spPr bwMode="auto">
                    <a:xfrm>
                      <a:off x="0" y="0"/>
                      <a:ext cx="4591685" cy="1543050"/>
                    </a:xfrm>
                    <a:prstGeom prst="rect">
                      <a:avLst/>
                    </a:prstGeom>
                    <a:noFill/>
                  </pic:spPr>
                </pic:pic>
              </a:graphicData>
            </a:graphic>
          </wp:inline>
        </w:drawing>
      </w:r>
    </w:p>
    <w:p w14:paraId="69BB6011" w14:textId="77777777" w:rsidR="00D747AE" w:rsidRDefault="001F2845">
      <w:r>
        <w:rPr>
          <w:highlight w:val="yellow"/>
        </w:rPr>
        <w:t>Odp. Tak</w:t>
      </w:r>
    </w:p>
    <w:p w14:paraId="54616748" w14:textId="77777777" w:rsidR="00D747AE" w:rsidRDefault="001F2845">
      <w:pPr>
        <w:rPr>
          <w:highlight w:val="yellow"/>
        </w:rPr>
      </w:pPr>
      <w:r>
        <w:rPr>
          <w:highlight w:val="yellow"/>
        </w:rPr>
        <w:t>17. Sandbox to:</w:t>
      </w:r>
    </w:p>
    <w:p w14:paraId="37C41FB5" w14:textId="77777777" w:rsidR="00D747AE" w:rsidRDefault="001F2845">
      <w:pPr>
        <w:rPr>
          <w:highlight w:val="yellow"/>
        </w:rPr>
      </w:pPr>
      <w:r>
        <w:rPr>
          <w:noProof/>
        </w:rPr>
        <w:drawing>
          <wp:inline distT="0" distB="0" distL="0" distR="0" wp14:anchorId="63B9757E" wp14:editId="5CDD4467">
            <wp:extent cx="5760720" cy="1613535"/>
            <wp:effectExtent l="0" t="0" r="0" b="0"/>
            <wp:docPr id="17" name="Image17" descr="Obraz zawierający tekst, zrzut ekranu, paragon,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Obraz zawierający tekst, zrzut ekranu, paragon, algebra&#10;&#10;Opis wygenerowany automatycznie"/>
                    <pic:cNvPicPr>
                      <a:picLocks noChangeAspect="1" noChangeArrowheads="1"/>
                    </pic:cNvPicPr>
                  </pic:nvPicPr>
                  <pic:blipFill>
                    <a:blip r:embed="rId21"/>
                    <a:stretch>
                      <a:fillRect/>
                    </a:stretch>
                  </pic:blipFill>
                  <pic:spPr bwMode="auto">
                    <a:xfrm>
                      <a:off x="0" y="0"/>
                      <a:ext cx="5760720" cy="1613535"/>
                    </a:xfrm>
                    <a:prstGeom prst="rect">
                      <a:avLst/>
                    </a:prstGeom>
                    <a:noFill/>
                  </pic:spPr>
                </pic:pic>
              </a:graphicData>
            </a:graphic>
          </wp:inline>
        </w:drawing>
      </w:r>
    </w:p>
    <w:p w14:paraId="7A012177" w14:textId="77777777" w:rsidR="00D747AE" w:rsidRDefault="001F2845">
      <w:r>
        <w:rPr>
          <w:highlight w:val="yellow"/>
        </w:rPr>
        <w:t>Odp. mechanizm służący do separacji programów oraz wykonywania niezaufanego kodu w odizolowanym środowisku</w:t>
      </w:r>
    </w:p>
    <w:p w14:paraId="186DD3B6" w14:textId="77777777" w:rsidR="00D747AE" w:rsidRDefault="001F2845">
      <w:pPr>
        <w:rPr>
          <w:highlight w:val="yellow"/>
        </w:rPr>
      </w:pPr>
      <w:r>
        <w:rPr>
          <w:highlight w:val="yellow"/>
        </w:rPr>
        <w:t xml:space="preserve">18.  Inspektora bezpieczeństwa teleinformatycznego wyznacza się, zgodnie z odpowiednią ustawą w przypadku przetwarzania </w:t>
      </w:r>
    </w:p>
    <w:p w14:paraId="485F9BCC" w14:textId="77777777" w:rsidR="00D747AE" w:rsidRDefault="001F2845">
      <w:pPr>
        <w:rPr>
          <w:highlight w:val="yellow"/>
        </w:rPr>
      </w:pPr>
      <w:r>
        <w:rPr>
          <w:noProof/>
        </w:rPr>
        <w:drawing>
          <wp:inline distT="0" distB="0" distL="0" distR="0" wp14:anchorId="2F961742" wp14:editId="2C0711C6">
            <wp:extent cx="5760720" cy="933450"/>
            <wp:effectExtent l="0" t="0" r="0" b="0"/>
            <wp:docPr id="18" name="Image18" descr="Obraz zawierający tekst, zrzut ekranu,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Obraz zawierający tekst, zrzut ekranu, algebra&#10;&#10;Opis wygenerowany automatycznie"/>
                    <pic:cNvPicPr>
                      <a:picLocks noChangeAspect="1" noChangeArrowheads="1"/>
                    </pic:cNvPicPr>
                  </pic:nvPicPr>
                  <pic:blipFill>
                    <a:blip r:embed="rId22"/>
                    <a:stretch>
                      <a:fillRect/>
                    </a:stretch>
                  </pic:blipFill>
                  <pic:spPr bwMode="auto">
                    <a:xfrm>
                      <a:off x="0" y="0"/>
                      <a:ext cx="5760720" cy="933450"/>
                    </a:xfrm>
                    <a:prstGeom prst="rect">
                      <a:avLst/>
                    </a:prstGeom>
                    <a:noFill/>
                  </pic:spPr>
                </pic:pic>
              </a:graphicData>
            </a:graphic>
          </wp:inline>
        </w:drawing>
      </w:r>
    </w:p>
    <w:p w14:paraId="16E8C12C" w14:textId="77777777" w:rsidR="00D747AE" w:rsidRDefault="001F2845">
      <w:r>
        <w:rPr>
          <w:highlight w:val="yellow"/>
        </w:rPr>
        <w:t>Odp. informacji niejawnych</w:t>
      </w:r>
    </w:p>
    <w:p w14:paraId="7A476336" w14:textId="77777777" w:rsidR="00D747AE" w:rsidRDefault="001F2845">
      <w:pPr>
        <w:rPr>
          <w:highlight w:val="yellow"/>
        </w:rPr>
      </w:pPr>
      <w:r>
        <w:rPr>
          <w:highlight w:val="yellow"/>
        </w:rPr>
        <w:t>19. . Informacja, której zmanipulowanie, uniedostępnienie lub ujawnienie może wyrządzić szkody</w:t>
      </w:r>
    </w:p>
    <w:p w14:paraId="1FB61198" w14:textId="77777777" w:rsidR="00D747AE" w:rsidRDefault="001F2845">
      <w:pPr>
        <w:rPr>
          <w:highlight w:val="yellow"/>
        </w:rPr>
      </w:pPr>
      <w:r>
        <w:rPr>
          <w:noProof/>
        </w:rPr>
        <w:drawing>
          <wp:inline distT="0" distB="0" distL="0" distR="0" wp14:anchorId="2641A7C2" wp14:editId="3FCD7440">
            <wp:extent cx="5760720" cy="1388110"/>
            <wp:effectExtent l="0" t="0" r="0" b="0"/>
            <wp:docPr id="19" name="Image19" descr="Obraz zawierający teks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Obraz zawierający tekst, zrzut ekranu&#10;&#10;Opis wygenerowany automatycznie"/>
                    <pic:cNvPicPr>
                      <a:picLocks noChangeAspect="1" noChangeArrowheads="1"/>
                    </pic:cNvPicPr>
                  </pic:nvPicPr>
                  <pic:blipFill>
                    <a:blip r:embed="rId23"/>
                    <a:stretch>
                      <a:fillRect/>
                    </a:stretch>
                  </pic:blipFill>
                  <pic:spPr bwMode="auto">
                    <a:xfrm>
                      <a:off x="0" y="0"/>
                      <a:ext cx="5760720" cy="1388110"/>
                    </a:xfrm>
                    <a:prstGeom prst="rect">
                      <a:avLst/>
                    </a:prstGeom>
                    <a:noFill/>
                  </pic:spPr>
                </pic:pic>
              </a:graphicData>
            </a:graphic>
          </wp:inline>
        </w:drawing>
      </w:r>
    </w:p>
    <w:p w14:paraId="26CDBB2D" w14:textId="77777777" w:rsidR="00D747AE" w:rsidRDefault="001F2845">
      <w:r>
        <w:rPr>
          <w:highlight w:val="yellow"/>
        </w:rPr>
        <w:t>Odp. Wrażliwa</w:t>
      </w:r>
    </w:p>
    <w:p w14:paraId="3D9287B6" w14:textId="77777777" w:rsidR="00D747AE" w:rsidRDefault="001F2845">
      <w:r>
        <w:t>20. Jaki poziom ochrony powinien mieć dokument instrukcja bezpieczeństwa</w:t>
      </w:r>
    </w:p>
    <w:p w14:paraId="396D2D34" w14:textId="77777777" w:rsidR="00D747AE" w:rsidRDefault="001F2845">
      <w:r>
        <w:t>Odp. niejawny, dokument do użytku wewnętrznego</w:t>
      </w:r>
    </w:p>
    <w:p w14:paraId="2C6C06CC" w14:textId="77777777" w:rsidR="00D747AE" w:rsidRDefault="001F2845">
      <w:r>
        <w:t>21. Jaki poziom ochrony powinien mieć dokument polityka bezpieczeństwa</w:t>
      </w:r>
    </w:p>
    <w:p w14:paraId="474D90F5" w14:textId="77777777" w:rsidR="00D747AE" w:rsidRDefault="001F2845">
      <w:r>
        <w:t>Odp. jawny</w:t>
      </w:r>
    </w:p>
    <w:p w14:paraId="05BEE079" w14:textId="77777777" w:rsidR="00D747AE" w:rsidRDefault="001F2845">
      <w:r>
        <w:t>22. jakie klauzule odpowiadają tajemnicy państwowe.</w:t>
      </w:r>
    </w:p>
    <w:p w14:paraId="06B630CB" w14:textId="77777777" w:rsidR="00D747AE" w:rsidRDefault="001F2845">
      <w:r>
        <w:t>Informacje niejawne zaklasyfikowane jako stanowiące tajemnicę państwową oznacza się klauzulą: tajne, ściśle tajne</w:t>
      </w:r>
    </w:p>
    <w:p w14:paraId="167A7D04" w14:textId="77777777" w:rsidR="00D747AE" w:rsidRDefault="001F2845">
      <w:r>
        <w:t>Stan faktyczny: Ustawa z dnia 5 sierpnia 2010 r. o ochronie informacji niejawnych zniosła podział na tajemnicę państwową i służbową.  Aktualna wiedza: Obecnie istnieje tylko jedna kategoria: "Informacje niejawne", które dzieli się na 4 klauzule (ściśle tajne, tajne, poufne, zastrzeżone) w zależności od szkód, jakie ich ujawnienie przyniosłoby Rzeczypospolitej Polskiej.</w:t>
      </w:r>
    </w:p>
    <w:p w14:paraId="741ACECD" w14:textId="77777777" w:rsidR="00D747AE" w:rsidRDefault="001F2845">
      <w:r>
        <w:t>23. jakie klauzule odpowiadają tajemnicy służbowej</w:t>
      </w:r>
    </w:p>
    <w:p w14:paraId="437C9232" w14:textId="77777777" w:rsidR="00D747AE" w:rsidRDefault="001F2845">
      <w:r>
        <w:t>Informacje niejawne zaklasyfikowane jako stanowiące tajemnicę służbową oznacza się klauzulą: poufne, zastrzeżone</w:t>
      </w:r>
    </w:p>
    <w:p w14:paraId="1D016E72" w14:textId="77777777" w:rsidR="00D747AE" w:rsidRDefault="001F2845">
      <w:r>
        <w:t>Stan faktyczny: Ustawa z dnia 5 sierpnia 2010 r. o ochronie informacji niejawnych zniosła podział na tajemnicę państwową i służbową.  Aktualna wiedza: Obecnie istnieje tylko jedna kategoria: "Informacje niejawne", które dzieli się na 4 klauzule (ściśle tajne, tajne, poufne, zastrzeżone) w zależności od szkód, jakie ich ujawnienie przyniosłoby Rzeczypospolitej Polskiej.k</w:t>
      </w:r>
    </w:p>
    <w:p w14:paraId="5AF6BC91" w14:textId="77777777" w:rsidR="00D747AE" w:rsidRDefault="001F2845">
      <w:r>
        <w:t>24. . Co zapewnia Common Criteria i standard ISO/IEC 15408 ?</w:t>
      </w:r>
    </w:p>
    <w:p w14:paraId="46ACE682" w14:textId="77777777" w:rsidR="00D747AE" w:rsidRDefault="001F2845">
      <w:r>
        <w:t>Odp. Odpowiedni poziom zaufania.( zapewniają międzynarodowy standard oceny bezpieczeństwa produktów i systemów informatycznych.)</w:t>
      </w:r>
    </w:p>
    <w:p w14:paraId="7213EF47" w14:textId="77777777" w:rsidR="00D747AE" w:rsidRDefault="001F2845">
      <w:r>
        <w:t>25. Cechy podpisu elektronicznego</w:t>
      </w:r>
      <w:r>
        <w:br/>
        <w:t>odp. niezaprzeczalność, autentyczność, integralność informacji</w:t>
      </w:r>
    </w:p>
    <w:p w14:paraId="01CF5FC6" w14:textId="77777777" w:rsidR="00D747AE" w:rsidRDefault="001F2845">
      <w:r>
        <w:t>26. Czy w prawie karnym jest paragraf za włamania komputerowe</w:t>
      </w:r>
    </w:p>
    <w:p w14:paraId="0B99CE7A" w14:textId="77777777" w:rsidR="00D747AE" w:rsidRDefault="001F2845">
      <w:r>
        <w:t>Odp. Tak</w:t>
      </w:r>
    </w:p>
    <w:p w14:paraId="2692E3DC" w14:textId="77777777" w:rsidR="00D747AE" w:rsidRDefault="001F2845">
      <w:r>
        <w:t>27. . Jaka norma jest od Systemu zarządzania bezpieczeństwem(SZBI)</w:t>
      </w:r>
    </w:p>
    <w:p w14:paraId="6C3C289B" w14:textId="77777777" w:rsidR="00D747AE" w:rsidRDefault="001F2845">
      <w:r>
        <w:t>Odp. ISO27001</w:t>
      </w:r>
    </w:p>
    <w:p w14:paraId="5AEEAE04" w14:textId="77777777" w:rsidR="00D747AE" w:rsidRDefault="001F2845">
      <w:r>
        <w:t>28. Różnica pomiędzy pełnym audytem informatycznym , a audytem bezpieczeństwa teleinformatycznego</w:t>
      </w:r>
    </w:p>
    <w:p w14:paraId="1196C0AC" w14:textId="77777777" w:rsidR="00D747AE" w:rsidRDefault="001F2845">
      <w:r>
        <w:t>odp. Pełny audyt informatyczny jest nadzbiorem audytu bezpieczeństwa teleinformatycznego</w:t>
      </w:r>
    </w:p>
    <w:p w14:paraId="5F6A4B91" w14:textId="77777777" w:rsidR="00D747AE" w:rsidRDefault="001F2845">
      <w:r>
        <w:t>29. Na czym bazuje autoryzacja dostęp</w:t>
      </w:r>
    </w:p>
    <w:p w14:paraId="0BE1E5A7" w14:textId="77777777" w:rsidR="00D747AE" w:rsidRDefault="001F2845">
      <w:r>
        <w:t xml:space="preserve">Odp. - Autoryzacja bazuje na </w:t>
      </w:r>
      <w:r>
        <w:rPr>
          <w:rStyle w:val="Pogrubienie"/>
        </w:rPr>
        <w:t>nadanych uprawnieniach, rolach, listach kontroli dostępu (ACL) lub atrybutach bezpieczeństwa</w:t>
      </w:r>
    </w:p>
    <w:p w14:paraId="7433E153" w14:textId="77777777" w:rsidR="00D747AE" w:rsidRDefault="001F2845">
      <w:r>
        <w:t>Uwierzytelnianie to weryfikacja tożsamości (czy Ty to Ty) – tu używamy haseł i biometrii.  Autoryzacja to sprawdzenie uprawnień (czy masz prawo dostępu do zasobu)</w:t>
      </w:r>
    </w:p>
    <w:p w14:paraId="05582D0F" w14:textId="77777777" w:rsidR="00D747AE" w:rsidRDefault="001F2845">
      <w:r>
        <w:t>30. Do czego wykorzystywany jest outsourcing?</w:t>
      </w:r>
    </w:p>
    <w:p w14:paraId="22C54E53" w14:textId="77777777" w:rsidR="00D747AE" w:rsidRDefault="001F2845">
      <w:r>
        <w:t>Odp. Transfer ryzyka</w:t>
      </w:r>
    </w:p>
    <w:p w14:paraId="065A90A3" w14:textId="77777777" w:rsidR="00D747AE" w:rsidRDefault="001F2845">
      <w:r>
        <w:t>31. Metody uwierzytelniania pracowników</w:t>
      </w:r>
    </w:p>
    <w:p w14:paraId="5B6B5F75" w14:textId="77777777" w:rsidR="00D747AE" w:rsidRDefault="001F2845">
      <w:r>
        <w:t>Odp. Weryfikacja z elementami na przedmiocie posiadanym przez osobę autoryzowaną (przepustka) - cechach fizycznych (odcisk palca, skan siatkówki oka) - jego wiedzy (PIN, hasło)</w:t>
      </w:r>
    </w:p>
    <w:p w14:paraId="4139E5B8" w14:textId="77777777" w:rsidR="00D747AE" w:rsidRDefault="001F2845">
      <w:r>
        <w:t>32. . Co nie jest plikiem systemowym NTFS</w:t>
      </w:r>
    </w:p>
    <w:p w14:paraId="652E91FE" w14:textId="77777777" w:rsidR="00D747AE" w:rsidRDefault="001F2845">
      <w:r>
        <w:t>Odp. $Sector</w:t>
      </w:r>
    </w:p>
    <w:p w14:paraId="46A3A86C" w14:textId="77777777" w:rsidR="00D747AE" w:rsidRDefault="001F2845">
      <w:r>
        <w:t>33. . Poprzez sporzadzenie i w razie potrzeby wdrozenie planu odzyskiwania:</w:t>
      </w:r>
    </w:p>
    <w:p w14:paraId="0F810756" w14:textId="77777777" w:rsidR="00D747AE" w:rsidRDefault="001F2845">
      <w:r>
        <w:t>Odp. minimalizujemy straty wynikle z wykorzystania podatnosci przez zagrozenia</w:t>
      </w:r>
    </w:p>
    <w:p w14:paraId="64032862" w14:textId="77777777" w:rsidR="00D747AE" w:rsidRDefault="001F2845">
      <w:r>
        <w:t>34. poprzez plan awaryjny minimalizujemy skutki powstałe na wskutek kryzysu.</w:t>
      </w:r>
    </w:p>
    <w:p w14:paraId="68313601" w14:textId="77777777" w:rsidR="00D747AE" w:rsidRDefault="001F2845">
      <w:r>
        <w:t>35. audyt teleinformatyczny -&gt; testy penetracyjne</w:t>
      </w:r>
    </w:p>
    <w:p w14:paraId="42F1AE9D" w14:textId="77777777" w:rsidR="00D747AE" w:rsidRDefault="001F2845">
      <w:r>
        <w:t>36. Ubezbieczenie zalicza sie do....</w:t>
      </w:r>
    </w:p>
    <w:p w14:paraId="4CC4863D" w14:textId="77777777" w:rsidR="00D747AE" w:rsidRDefault="001F2845">
      <w:r>
        <w:t>Odp. transferu ryzyka</w:t>
      </w:r>
    </w:p>
    <w:p w14:paraId="2A5EBDC2" w14:textId="77777777" w:rsidR="00D747AE" w:rsidRDefault="001F2845">
      <w:r>
        <w:t>37. 2. Co sie dzieje z plikiem po usunieciu z dysku:</w:t>
      </w:r>
    </w:p>
    <w:p w14:paraId="0FA28F06" w14:textId="77777777" w:rsidR="00D747AE" w:rsidRDefault="001F2845">
      <w:r>
        <w:t>Odp. wpis w $MFT zostaje, dane zostaja i zmieniaja sie dwie flagi</w:t>
      </w:r>
    </w:p>
    <w:p w14:paraId="6A55A0F5" w14:textId="77777777" w:rsidR="00D747AE" w:rsidRDefault="001F2845">
      <w:pPr>
        <w:rPr>
          <w:highlight w:val="yellow"/>
        </w:rPr>
      </w:pPr>
      <w:r>
        <w:rPr>
          <w:highlight w:val="yellow"/>
        </w:rPr>
        <w:t>38. Zasada, żeby pracownik, do wykonywania pracy, miał tylko dostęp do tych programów i usług, których potrzebuje to:</w:t>
      </w:r>
    </w:p>
    <w:p w14:paraId="720CD7A7" w14:textId="77777777" w:rsidR="00D747AE" w:rsidRDefault="001F2845">
      <w:r>
        <w:rPr>
          <w:highlight w:val="yellow"/>
        </w:rPr>
        <w:t>Odp. zasadą minimalnego środowiska pracy</w:t>
      </w:r>
    </w:p>
    <w:p w14:paraId="71BA1D26" w14:textId="77777777" w:rsidR="00D747AE" w:rsidRDefault="001F2845">
      <w:r>
        <w:t>39. uznaniowe sterowanie dostępem DAC wykorzystuje</w:t>
      </w:r>
    </w:p>
    <w:p w14:paraId="0BFD21D6" w14:textId="77777777" w:rsidR="00D747AE" w:rsidRDefault="001F2845">
      <w:r>
        <w:rPr>
          <w:noProof/>
        </w:rPr>
        <w:drawing>
          <wp:inline distT="0" distB="0" distL="0" distR="0" wp14:anchorId="47F18C9F" wp14:editId="18AC93A5">
            <wp:extent cx="5760720" cy="2143125"/>
            <wp:effectExtent l="0" t="0" r="0" b="0"/>
            <wp:docPr id="20" name="Image20" descr="Obraz zawierający teks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Obraz zawierający tekst, zrzut ekranu&#10;&#10;Opis wygenerowany automatycznie"/>
                    <pic:cNvPicPr>
                      <a:picLocks noChangeAspect="1" noChangeArrowheads="1"/>
                    </pic:cNvPicPr>
                  </pic:nvPicPr>
                  <pic:blipFill>
                    <a:blip r:embed="rId24"/>
                    <a:stretch>
                      <a:fillRect/>
                    </a:stretch>
                  </pic:blipFill>
                  <pic:spPr bwMode="auto">
                    <a:xfrm>
                      <a:off x="0" y="0"/>
                      <a:ext cx="5760720" cy="2143125"/>
                    </a:xfrm>
                    <a:prstGeom prst="rect">
                      <a:avLst/>
                    </a:prstGeom>
                    <a:noFill/>
                  </pic:spPr>
                </pic:pic>
              </a:graphicData>
            </a:graphic>
          </wp:inline>
        </w:drawing>
      </w:r>
    </w:p>
    <w:p w14:paraId="0907B8EE" w14:textId="77777777" w:rsidR="00D747AE" w:rsidRDefault="001F2845">
      <w:r>
        <w:t>Odp. Atrybut własności obiektu</w:t>
      </w:r>
    </w:p>
    <w:p w14:paraId="084E400E" w14:textId="77777777" w:rsidR="00D747AE" w:rsidRDefault="001F2845">
      <w:pPr>
        <w:rPr>
          <w:highlight w:val="yellow"/>
        </w:rPr>
      </w:pPr>
      <w:r>
        <w:rPr>
          <w:highlight w:val="yellow"/>
        </w:rPr>
        <w:t>40. podmiot świadczący usługi kolokacji</w:t>
      </w:r>
    </w:p>
    <w:p w14:paraId="3CFC1867" w14:textId="77777777" w:rsidR="00D747AE" w:rsidRDefault="001F2845">
      <w:pPr>
        <w:rPr>
          <w:highlight w:val="yellow"/>
        </w:rPr>
      </w:pPr>
      <w:r>
        <w:rPr>
          <w:noProof/>
        </w:rPr>
        <w:drawing>
          <wp:inline distT="0" distB="0" distL="0" distR="0" wp14:anchorId="2FA8D94A" wp14:editId="7BA4B622">
            <wp:extent cx="5760720" cy="2054225"/>
            <wp:effectExtent l="0" t="0" r="0" b="0"/>
            <wp:docPr id="21" name="Image2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Obraz zawierający tekst, zrzut ekranu, Czcionka, dokument&#10;&#10;Opis wygenerowany automatycznie"/>
                    <pic:cNvPicPr>
                      <a:picLocks noChangeAspect="1" noChangeArrowheads="1"/>
                    </pic:cNvPicPr>
                  </pic:nvPicPr>
                  <pic:blipFill>
                    <a:blip r:embed="rId25"/>
                    <a:stretch>
                      <a:fillRect/>
                    </a:stretch>
                  </pic:blipFill>
                  <pic:spPr bwMode="auto">
                    <a:xfrm>
                      <a:off x="0" y="0"/>
                      <a:ext cx="5760720" cy="2054225"/>
                    </a:xfrm>
                    <a:prstGeom prst="rect">
                      <a:avLst/>
                    </a:prstGeom>
                    <a:noFill/>
                  </pic:spPr>
                </pic:pic>
              </a:graphicData>
            </a:graphic>
          </wp:inline>
        </w:drawing>
      </w:r>
    </w:p>
    <w:p w14:paraId="2E40ED8D" w14:textId="77777777" w:rsidR="00D747AE" w:rsidRDefault="001F2845">
      <w:r>
        <w:rPr>
          <w:highlight w:val="yellow"/>
        </w:rPr>
        <w:t>Odp. udostępnia swoje centrum danych (infrastrukturę), a klient wstawia tam swój sprzęt komputerowy</w:t>
      </w:r>
    </w:p>
    <w:p w14:paraId="0BE614AA" w14:textId="77777777" w:rsidR="00D747AE" w:rsidRDefault="001F2845">
      <w:pPr>
        <w:rPr>
          <w:highlight w:val="yellow"/>
        </w:rPr>
      </w:pPr>
      <w:r>
        <w:rPr>
          <w:highlight w:val="yellow"/>
        </w:rPr>
        <w:t>41. utm oznacza</w:t>
      </w:r>
    </w:p>
    <w:p w14:paraId="14B37A74" w14:textId="77777777" w:rsidR="00D747AE" w:rsidRDefault="001F2845">
      <w:pPr>
        <w:rPr>
          <w:highlight w:val="yellow"/>
        </w:rPr>
      </w:pPr>
      <w:r>
        <w:rPr>
          <w:noProof/>
        </w:rPr>
        <w:drawing>
          <wp:inline distT="0" distB="0" distL="0" distR="0" wp14:anchorId="78EC36C7" wp14:editId="18FE56DF">
            <wp:extent cx="5760720" cy="2232025"/>
            <wp:effectExtent l="0" t="0" r="0" b="0"/>
            <wp:docPr id="22" name="Image22"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Obraz zawierający tekst, zrzut ekranu, Czcionka, dokument&#10;&#10;Opis wygenerowany automatycznie"/>
                    <pic:cNvPicPr>
                      <a:picLocks noChangeAspect="1" noChangeArrowheads="1"/>
                    </pic:cNvPicPr>
                  </pic:nvPicPr>
                  <pic:blipFill>
                    <a:blip r:embed="rId26"/>
                    <a:stretch>
                      <a:fillRect/>
                    </a:stretch>
                  </pic:blipFill>
                  <pic:spPr bwMode="auto">
                    <a:xfrm>
                      <a:off x="0" y="0"/>
                      <a:ext cx="5760720" cy="2232025"/>
                    </a:xfrm>
                    <a:prstGeom prst="rect">
                      <a:avLst/>
                    </a:prstGeom>
                    <a:noFill/>
                  </pic:spPr>
                </pic:pic>
              </a:graphicData>
            </a:graphic>
          </wp:inline>
        </w:drawing>
      </w:r>
    </w:p>
    <w:p w14:paraId="446D6C90" w14:textId="77777777" w:rsidR="00D747AE" w:rsidRDefault="001F2845">
      <w:r>
        <w:rPr>
          <w:highlight w:val="yellow"/>
        </w:rPr>
        <w:t>Odp. integrację oprogramowania zabezpieczającego w jeden kompleksowy system ochrony, osadzony na specjalizowanej platformie sprzętowej</w:t>
      </w:r>
    </w:p>
    <w:p w14:paraId="34EAA189" w14:textId="77777777" w:rsidR="00D747AE" w:rsidRDefault="001F2845">
      <w:pPr>
        <w:rPr>
          <w:highlight w:val="yellow"/>
        </w:rPr>
      </w:pPr>
      <w:r>
        <w:rPr>
          <w:highlight w:val="yellow"/>
        </w:rPr>
        <w:t>42. Ustalany eksperymentalnie czas przywrócenia działania systemu informatycznego I odtworzenia zbiorów danych określa parametr:</w:t>
      </w:r>
    </w:p>
    <w:p w14:paraId="2843DAB7" w14:textId="77777777" w:rsidR="00D747AE" w:rsidRDefault="001F2845">
      <w:pPr>
        <w:rPr>
          <w:highlight w:val="yellow"/>
        </w:rPr>
      </w:pPr>
      <w:r>
        <w:rPr>
          <w:noProof/>
        </w:rPr>
        <w:drawing>
          <wp:inline distT="0" distB="0" distL="0" distR="0" wp14:anchorId="7057761C" wp14:editId="665B0CDA">
            <wp:extent cx="5760720" cy="2002155"/>
            <wp:effectExtent l="0" t="0" r="0" b="0"/>
            <wp:docPr id="23" name="Image23" descr="Obraz zawierający tekst, Czcionk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Obraz zawierający tekst, Czcionka, zrzut ekranu&#10;&#10;Opis wygenerowany automatycznie"/>
                    <pic:cNvPicPr>
                      <a:picLocks noChangeAspect="1" noChangeArrowheads="1"/>
                    </pic:cNvPicPr>
                  </pic:nvPicPr>
                  <pic:blipFill>
                    <a:blip r:embed="rId27"/>
                    <a:stretch>
                      <a:fillRect/>
                    </a:stretch>
                  </pic:blipFill>
                  <pic:spPr bwMode="auto">
                    <a:xfrm>
                      <a:off x="0" y="0"/>
                      <a:ext cx="5760720" cy="2002155"/>
                    </a:xfrm>
                    <a:prstGeom prst="rect">
                      <a:avLst/>
                    </a:prstGeom>
                    <a:noFill/>
                  </pic:spPr>
                </pic:pic>
              </a:graphicData>
            </a:graphic>
          </wp:inline>
        </w:drawing>
      </w:r>
    </w:p>
    <w:p w14:paraId="4E2A5F11" w14:textId="77777777" w:rsidR="00D747AE" w:rsidRDefault="001F2845">
      <w:r>
        <w:rPr>
          <w:highlight w:val="yellow"/>
        </w:rPr>
        <w:t>Odp. RTA</w:t>
      </w:r>
    </w:p>
    <w:p w14:paraId="4A8DFF0B" w14:textId="77777777" w:rsidR="00D747AE" w:rsidRDefault="001F2845">
      <w:r>
        <w:t>43. Zapora osobista</w:t>
      </w:r>
    </w:p>
    <w:p w14:paraId="447E2A1A" w14:textId="77777777" w:rsidR="00D747AE" w:rsidRDefault="001F2845">
      <w:r>
        <w:rPr>
          <w:noProof/>
        </w:rPr>
        <w:drawing>
          <wp:inline distT="0" distB="0" distL="0" distR="0" wp14:anchorId="4E08EAA0" wp14:editId="471DD763">
            <wp:extent cx="5760720" cy="1885315"/>
            <wp:effectExtent l="0" t="0" r="0" b="0"/>
            <wp:docPr id="24" name="Image24" descr="Obraz zawierający tekst, Czcionka, zrzut ekranu, informacj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Obraz zawierający tekst, Czcionka, zrzut ekranu, informacja&#10;&#10;Opis wygenerowany automatycznie"/>
                    <pic:cNvPicPr>
                      <a:picLocks noChangeAspect="1" noChangeArrowheads="1"/>
                    </pic:cNvPicPr>
                  </pic:nvPicPr>
                  <pic:blipFill>
                    <a:blip r:embed="rId28"/>
                    <a:stretch>
                      <a:fillRect/>
                    </a:stretch>
                  </pic:blipFill>
                  <pic:spPr bwMode="auto">
                    <a:xfrm>
                      <a:off x="0" y="0"/>
                      <a:ext cx="5760720" cy="1885315"/>
                    </a:xfrm>
                    <a:prstGeom prst="rect">
                      <a:avLst/>
                    </a:prstGeom>
                    <a:noFill/>
                  </pic:spPr>
                </pic:pic>
              </a:graphicData>
            </a:graphic>
          </wp:inline>
        </w:drawing>
      </w:r>
    </w:p>
    <w:p w14:paraId="372210DF" w14:textId="77777777" w:rsidR="00D747AE" w:rsidRDefault="001F2845">
      <w:r>
        <w:t>Odp. Filtrowac pakiety wchodzące/wychodzące do/z stacji roboczej</w:t>
      </w:r>
    </w:p>
    <w:p w14:paraId="30EE044B" w14:textId="77777777" w:rsidR="00D747AE" w:rsidRDefault="00D747AE"/>
    <w:p w14:paraId="36277D73" w14:textId="77777777" w:rsidR="00D747AE" w:rsidRDefault="001F2845">
      <w:r>
        <w:t>44. Urządzenia forward proxy:</w:t>
      </w:r>
    </w:p>
    <w:p w14:paraId="24047434" w14:textId="77777777" w:rsidR="00D747AE" w:rsidRDefault="001F2845">
      <w:r>
        <w:rPr>
          <w:noProof/>
        </w:rPr>
        <w:drawing>
          <wp:inline distT="0" distB="0" distL="0" distR="0" wp14:anchorId="5EDCD3F2" wp14:editId="58BBC2BB">
            <wp:extent cx="3052445" cy="153924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9"/>
                    <a:stretch>
                      <a:fillRect/>
                    </a:stretch>
                  </pic:blipFill>
                  <pic:spPr bwMode="auto">
                    <a:xfrm>
                      <a:off x="0" y="0"/>
                      <a:ext cx="3052445" cy="1539240"/>
                    </a:xfrm>
                    <a:prstGeom prst="rect">
                      <a:avLst/>
                    </a:prstGeom>
                    <a:noFill/>
                  </pic:spPr>
                </pic:pic>
              </a:graphicData>
            </a:graphic>
          </wp:inline>
        </w:drawing>
      </w:r>
    </w:p>
    <w:p w14:paraId="59EAB70C" w14:textId="77777777" w:rsidR="00D747AE" w:rsidRDefault="001F2845">
      <w:r>
        <w:t>Odp. Ukrywają tożsamość klienta przed serwerem</w:t>
      </w:r>
    </w:p>
    <w:p w14:paraId="1C7D1E21" w14:textId="77777777" w:rsidR="00D747AE" w:rsidRDefault="001F2845">
      <w:pPr>
        <w:rPr>
          <w:highlight w:val="yellow"/>
        </w:rPr>
      </w:pPr>
      <w:r>
        <w:rPr>
          <w:highlight w:val="yellow"/>
        </w:rPr>
        <w:t>45. Kopiowanie (w celu wytwarzania kopii bezpieczeństwa), w którym w wybranym dniu tygodnia zapisujemy komplet danych, natomiast w pozostałe dni robocze zapisujemy jedynie dane zmienione od ostatniego pełnego kopiowania:</w:t>
      </w:r>
    </w:p>
    <w:p w14:paraId="06F99881" w14:textId="77777777" w:rsidR="00D747AE" w:rsidRDefault="001F2845">
      <w:pPr>
        <w:rPr>
          <w:highlight w:val="yellow"/>
        </w:rPr>
      </w:pPr>
      <w:r>
        <w:rPr>
          <w:noProof/>
        </w:rPr>
        <w:drawing>
          <wp:inline distT="0" distB="0" distL="0" distR="0" wp14:anchorId="362A5547" wp14:editId="11165A5D">
            <wp:extent cx="5760720" cy="920115"/>
            <wp:effectExtent l="0" t="0" r="0" b="0"/>
            <wp:docPr id="26" name="Image26" descr="Obraz zawierający tekst, zrzut ekranu,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Obraz zawierający tekst, zrzut ekranu, algebra&#10;&#10;Opis wygenerowany automatycznie"/>
                    <pic:cNvPicPr>
                      <a:picLocks noChangeAspect="1" noChangeArrowheads="1"/>
                    </pic:cNvPicPr>
                  </pic:nvPicPr>
                  <pic:blipFill>
                    <a:blip r:embed="rId30"/>
                    <a:stretch>
                      <a:fillRect/>
                    </a:stretch>
                  </pic:blipFill>
                  <pic:spPr bwMode="auto">
                    <a:xfrm>
                      <a:off x="0" y="0"/>
                      <a:ext cx="5760720" cy="920115"/>
                    </a:xfrm>
                    <a:prstGeom prst="rect">
                      <a:avLst/>
                    </a:prstGeom>
                    <a:noFill/>
                  </pic:spPr>
                </pic:pic>
              </a:graphicData>
            </a:graphic>
          </wp:inline>
        </w:drawing>
      </w:r>
    </w:p>
    <w:p w14:paraId="305C4F67" w14:textId="77777777" w:rsidR="00D747AE" w:rsidRDefault="001F2845">
      <w:r>
        <w:rPr>
          <w:highlight w:val="yellow"/>
        </w:rPr>
        <w:t>Odp. Różnicowym</w:t>
      </w:r>
    </w:p>
    <w:p w14:paraId="605EE148" w14:textId="77777777" w:rsidR="00D747AE" w:rsidRDefault="001F2845">
      <w:pPr>
        <w:rPr>
          <w:highlight w:val="yellow"/>
        </w:rPr>
      </w:pPr>
      <w:r>
        <w:rPr>
          <w:highlight w:val="yellow"/>
        </w:rPr>
        <w:t>46. Korzystanie z systemu ochrony fizycznej i technicznej obiektów, w ramach metod postępowania z ryzykiem należy do:</w:t>
      </w:r>
    </w:p>
    <w:p w14:paraId="32F57035" w14:textId="77777777" w:rsidR="00D747AE" w:rsidRDefault="001F2845">
      <w:pPr>
        <w:rPr>
          <w:highlight w:val="yellow"/>
        </w:rPr>
      </w:pPr>
      <w:r>
        <w:rPr>
          <w:noProof/>
        </w:rPr>
        <w:drawing>
          <wp:inline distT="0" distB="0" distL="0" distR="0" wp14:anchorId="219565E6" wp14:editId="7B72E04C">
            <wp:extent cx="5760720" cy="1247140"/>
            <wp:effectExtent l="0" t="0" r="0" b="0"/>
            <wp:docPr id="27" name="Image27" descr="Obraz zawierający tekst, zrzut ekranu, Czcionka,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Obraz zawierający tekst, zrzut ekranu, Czcionka, algebra&#10;&#10;Opis wygenerowany automatycznie"/>
                    <pic:cNvPicPr>
                      <a:picLocks noChangeAspect="1" noChangeArrowheads="1"/>
                    </pic:cNvPicPr>
                  </pic:nvPicPr>
                  <pic:blipFill>
                    <a:blip r:embed="rId31"/>
                    <a:stretch>
                      <a:fillRect/>
                    </a:stretch>
                  </pic:blipFill>
                  <pic:spPr bwMode="auto">
                    <a:xfrm>
                      <a:off x="0" y="0"/>
                      <a:ext cx="5760720" cy="1247140"/>
                    </a:xfrm>
                    <a:prstGeom prst="rect">
                      <a:avLst/>
                    </a:prstGeom>
                    <a:noFill/>
                  </pic:spPr>
                </pic:pic>
              </a:graphicData>
            </a:graphic>
          </wp:inline>
        </w:drawing>
      </w:r>
    </w:p>
    <w:p w14:paraId="0CDE6E0F" w14:textId="77777777" w:rsidR="00D747AE" w:rsidRDefault="001F2845">
      <w:r>
        <w:rPr>
          <w:highlight w:val="yellow"/>
        </w:rPr>
        <w:t>Odp. Kontrolowania ryzyka</w:t>
      </w:r>
    </w:p>
    <w:p w14:paraId="4C30EFE5" w14:textId="77777777" w:rsidR="00D747AE" w:rsidRDefault="00D747AE"/>
    <w:p w14:paraId="0C6FF1BF" w14:textId="77777777" w:rsidR="00D747AE" w:rsidRDefault="001F2845">
      <w:pPr>
        <w:rPr>
          <w:highlight w:val="yellow"/>
        </w:rPr>
      </w:pPr>
      <w:r>
        <w:rPr>
          <w:highlight w:val="yellow"/>
        </w:rPr>
        <w:t>47. Produkt klasy SIEM służa do:</w:t>
      </w:r>
    </w:p>
    <w:p w14:paraId="3D99DFCA" w14:textId="77777777" w:rsidR="00D747AE" w:rsidRDefault="001F2845">
      <w:pPr>
        <w:rPr>
          <w:highlight w:val="yellow"/>
        </w:rPr>
      </w:pPr>
      <w:r>
        <w:rPr>
          <w:noProof/>
        </w:rPr>
        <w:drawing>
          <wp:inline distT="0" distB="0" distL="0" distR="0" wp14:anchorId="0113C936" wp14:editId="6F1ACAFF">
            <wp:extent cx="5760720" cy="919480"/>
            <wp:effectExtent l="0" t="0" r="0" b="0"/>
            <wp:docPr id="28" name="Image28" descr="Obraz zawierający tekst, Czcionka, paragon,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Obraz zawierający tekst, Czcionka, paragon, algebra&#10;&#10;Opis wygenerowany automatycznie"/>
                    <pic:cNvPicPr>
                      <a:picLocks noChangeAspect="1" noChangeArrowheads="1"/>
                    </pic:cNvPicPr>
                  </pic:nvPicPr>
                  <pic:blipFill>
                    <a:blip r:embed="rId32"/>
                    <a:stretch>
                      <a:fillRect/>
                    </a:stretch>
                  </pic:blipFill>
                  <pic:spPr bwMode="auto">
                    <a:xfrm>
                      <a:off x="0" y="0"/>
                      <a:ext cx="5760720" cy="919480"/>
                    </a:xfrm>
                    <a:prstGeom prst="rect">
                      <a:avLst/>
                    </a:prstGeom>
                    <a:noFill/>
                  </pic:spPr>
                </pic:pic>
              </a:graphicData>
            </a:graphic>
          </wp:inline>
        </w:drawing>
      </w:r>
    </w:p>
    <w:p w14:paraId="532B1316" w14:textId="77777777" w:rsidR="00D747AE" w:rsidRDefault="001F2845">
      <w:r>
        <w:rPr>
          <w:highlight w:val="yellow"/>
        </w:rPr>
        <w:t>Odp. Analizy i korelacji informacji wieloźrodlowej</w:t>
      </w:r>
    </w:p>
    <w:p w14:paraId="36881081" w14:textId="77777777" w:rsidR="00D747AE" w:rsidRDefault="001F2845">
      <w:pPr>
        <w:rPr>
          <w:highlight w:val="yellow"/>
        </w:rPr>
      </w:pPr>
      <w:r>
        <w:rPr>
          <w:highlight w:val="yellow"/>
        </w:rPr>
        <w:t>48. Założenia: kopia pełna jest wykonywana w każdy piątek o godz. 18:00; w dni robocze wykonywane są kopie różnicowe o godz. 18:00; każda kopia (także pełna) zajmuje jeden nośnik.</w:t>
      </w:r>
    </w:p>
    <w:p w14:paraId="1CEDF2B7" w14:textId="77777777" w:rsidR="00D747AE" w:rsidRDefault="001F2845">
      <w:pPr>
        <w:rPr>
          <w:highlight w:val="yellow"/>
        </w:rPr>
      </w:pPr>
      <w:r>
        <w:rPr>
          <w:highlight w:val="yellow"/>
        </w:rPr>
        <w:t>Pytanie: nośniki z kopiami różnicowymi jakich dni są niezbędne do odtworzenia zbiorów informacyjnych, jeżeli oryginalne zbiory zostały zniszczone w czwartek o 17:50:</w:t>
      </w:r>
    </w:p>
    <w:p w14:paraId="6F8525C1" w14:textId="77777777" w:rsidR="00D747AE" w:rsidRDefault="001F2845">
      <w:pPr>
        <w:rPr>
          <w:highlight w:val="yellow"/>
        </w:rPr>
      </w:pPr>
      <w:r>
        <w:rPr>
          <w:noProof/>
        </w:rPr>
        <w:drawing>
          <wp:inline distT="0" distB="0" distL="0" distR="0" wp14:anchorId="71EA832F" wp14:editId="4CB792B1">
            <wp:extent cx="5760720" cy="941070"/>
            <wp:effectExtent l="0" t="0" r="0" b="0"/>
            <wp:docPr id="29" name="Image29" descr="Obraz zawierający teks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Obraz zawierający tekst, zrzut ekranu&#10;&#10;Opis wygenerowany automatycznie"/>
                    <pic:cNvPicPr>
                      <a:picLocks noChangeAspect="1" noChangeArrowheads="1"/>
                    </pic:cNvPicPr>
                  </pic:nvPicPr>
                  <pic:blipFill>
                    <a:blip r:embed="rId33"/>
                    <a:stretch>
                      <a:fillRect/>
                    </a:stretch>
                  </pic:blipFill>
                  <pic:spPr bwMode="auto">
                    <a:xfrm>
                      <a:off x="0" y="0"/>
                      <a:ext cx="5760720" cy="941070"/>
                    </a:xfrm>
                    <a:prstGeom prst="rect">
                      <a:avLst/>
                    </a:prstGeom>
                    <a:noFill/>
                  </pic:spPr>
                </pic:pic>
              </a:graphicData>
            </a:graphic>
          </wp:inline>
        </w:drawing>
      </w:r>
    </w:p>
    <w:p w14:paraId="62063DB2" w14:textId="77777777" w:rsidR="00D747AE" w:rsidRDefault="001F2845">
      <w:r>
        <w:rPr>
          <w:highlight w:val="yellow"/>
        </w:rPr>
        <w:t>Odp. Piątek, sroda</w:t>
      </w:r>
    </w:p>
    <w:p w14:paraId="2479B4C0" w14:textId="77777777" w:rsidR="00D747AE" w:rsidRDefault="00D747AE"/>
    <w:p w14:paraId="6C17F07B" w14:textId="77777777" w:rsidR="00D747AE" w:rsidRDefault="001F2845">
      <w:pPr>
        <w:tabs>
          <w:tab w:val="left" w:pos="1953"/>
        </w:tabs>
      </w:pPr>
      <w:r>
        <w:tab/>
      </w:r>
    </w:p>
    <w:p w14:paraId="6D718A81" w14:textId="77777777" w:rsidR="00D747AE" w:rsidRDefault="001F2845">
      <w:pPr>
        <w:tabs>
          <w:tab w:val="left" w:pos="1953"/>
        </w:tabs>
        <w:rPr>
          <w:highlight w:val="yellow"/>
        </w:rPr>
      </w:pPr>
      <w:r>
        <w:rPr>
          <w:highlight w:val="yellow"/>
        </w:rPr>
        <w:t>49. Do uwierzytelniania danych stosuje się:</w:t>
      </w:r>
    </w:p>
    <w:p w14:paraId="37DB5F64" w14:textId="77777777" w:rsidR="00D747AE" w:rsidRDefault="001F2845">
      <w:pPr>
        <w:tabs>
          <w:tab w:val="left" w:pos="1953"/>
        </w:tabs>
        <w:rPr>
          <w:highlight w:val="yellow"/>
        </w:rPr>
      </w:pPr>
      <w:r>
        <w:rPr>
          <w:noProof/>
        </w:rPr>
        <w:drawing>
          <wp:inline distT="0" distB="0" distL="0" distR="0" wp14:anchorId="39836A71" wp14:editId="0197383D">
            <wp:extent cx="2874645" cy="1577975"/>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4"/>
                    <a:stretch>
                      <a:fillRect/>
                    </a:stretch>
                  </pic:blipFill>
                  <pic:spPr bwMode="auto">
                    <a:xfrm>
                      <a:off x="0" y="0"/>
                      <a:ext cx="2874645" cy="1577975"/>
                    </a:xfrm>
                    <a:prstGeom prst="rect">
                      <a:avLst/>
                    </a:prstGeom>
                    <a:noFill/>
                  </pic:spPr>
                </pic:pic>
              </a:graphicData>
            </a:graphic>
          </wp:inline>
        </w:drawing>
      </w:r>
    </w:p>
    <w:p w14:paraId="75E741C9" w14:textId="77777777" w:rsidR="00D747AE" w:rsidRDefault="001F2845">
      <w:pPr>
        <w:tabs>
          <w:tab w:val="left" w:pos="1953"/>
        </w:tabs>
      </w:pPr>
      <w:r>
        <w:rPr>
          <w:highlight w:val="yellow"/>
        </w:rPr>
        <w:t>Odp. Sumy kontrolne i podpisy</w:t>
      </w:r>
    </w:p>
    <w:p w14:paraId="43D3C0A5" w14:textId="77777777" w:rsidR="00D747AE" w:rsidRDefault="001F2845">
      <w:r>
        <w:rPr>
          <w:highlight w:val="yellow"/>
        </w:rPr>
        <w:t>50. Czy dane w postaci elektronicznej opatrzone podpisem potwierdzonym profilem zaufanym ePUAP są równoważne pod względem skutków prawnych dokumentowi opatrzonemu podpisem własnoręcznym</w:t>
      </w:r>
    </w:p>
    <w:p w14:paraId="2D9240C0" w14:textId="77777777" w:rsidR="00D747AE" w:rsidRDefault="001F2845">
      <w:r>
        <w:rPr>
          <w:noProof/>
        </w:rPr>
        <w:drawing>
          <wp:inline distT="0" distB="0" distL="0" distR="0" wp14:anchorId="21551EB4" wp14:editId="5987AF1D">
            <wp:extent cx="5760720" cy="819150"/>
            <wp:effectExtent l="0" t="0" r="0" b="0"/>
            <wp:docPr id="31" name="Image31" descr="Obraz zawierający tekst,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Obraz zawierający tekst, zrzut ekranu&#10;&#10;Opis wygenerowany automatycznie"/>
                    <pic:cNvPicPr>
                      <a:picLocks noChangeAspect="1" noChangeArrowheads="1"/>
                    </pic:cNvPicPr>
                  </pic:nvPicPr>
                  <pic:blipFill>
                    <a:blip r:embed="rId35"/>
                    <a:stretch>
                      <a:fillRect/>
                    </a:stretch>
                  </pic:blipFill>
                  <pic:spPr bwMode="auto">
                    <a:xfrm>
                      <a:off x="0" y="0"/>
                      <a:ext cx="5760720" cy="819150"/>
                    </a:xfrm>
                    <a:prstGeom prst="rect">
                      <a:avLst/>
                    </a:prstGeom>
                    <a:noFill/>
                  </pic:spPr>
                </pic:pic>
              </a:graphicData>
            </a:graphic>
          </wp:inline>
        </w:drawing>
      </w:r>
    </w:p>
    <w:p w14:paraId="5ECAD22D" w14:textId="77777777" w:rsidR="00D747AE" w:rsidRDefault="001F2845">
      <w:r>
        <w:t>Odp. tak</w:t>
      </w:r>
    </w:p>
    <w:p w14:paraId="25EDECAE" w14:textId="77777777" w:rsidR="00D747AE" w:rsidRDefault="001F2845">
      <w:pPr>
        <w:rPr>
          <w:highlight w:val="yellow"/>
        </w:rPr>
      </w:pPr>
      <w:r>
        <w:rPr>
          <w:highlight w:val="yellow"/>
        </w:rPr>
        <w:t>51.. Para (Poziom atrybutu, kategoria informacji) wyznacza klasę:</w:t>
      </w:r>
    </w:p>
    <w:p w14:paraId="339D8B01" w14:textId="77777777" w:rsidR="00D747AE" w:rsidRDefault="001F2845">
      <w:pPr>
        <w:rPr>
          <w:highlight w:val="yellow"/>
        </w:rPr>
      </w:pPr>
      <w:r>
        <w:rPr>
          <w:noProof/>
        </w:rPr>
        <w:drawing>
          <wp:inline distT="0" distB="0" distL="0" distR="0" wp14:anchorId="4555DB11" wp14:editId="09C1F026">
            <wp:extent cx="3529330" cy="1621155"/>
            <wp:effectExtent l="0" t="0" r="0" b="0"/>
            <wp:docPr id="32" name="Image32"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Obraz zawierający tekst, zrzut ekranu, Czcionka&#10;&#10;Opis wygenerowany automatycznie"/>
                    <pic:cNvPicPr>
                      <a:picLocks noChangeAspect="1" noChangeArrowheads="1"/>
                    </pic:cNvPicPr>
                  </pic:nvPicPr>
                  <pic:blipFill>
                    <a:blip r:embed="rId36"/>
                    <a:stretch>
                      <a:fillRect/>
                    </a:stretch>
                  </pic:blipFill>
                  <pic:spPr bwMode="auto">
                    <a:xfrm>
                      <a:off x="0" y="0"/>
                      <a:ext cx="3529330" cy="1621155"/>
                    </a:xfrm>
                    <a:prstGeom prst="rect">
                      <a:avLst/>
                    </a:prstGeom>
                    <a:noFill/>
                  </pic:spPr>
                </pic:pic>
              </a:graphicData>
            </a:graphic>
          </wp:inline>
        </w:drawing>
      </w:r>
    </w:p>
    <w:p w14:paraId="3DEA7D41" w14:textId="77777777" w:rsidR="00D747AE" w:rsidRDefault="001F2845">
      <w:r>
        <w:rPr>
          <w:highlight w:val="yellow"/>
        </w:rPr>
        <w:t>Odp. Uwierzytelniania (bezpieczeństwa)</w:t>
      </w:r>
    </w:p>
    <w:p w14:paraId="67D402EC" w14:textId="77777777" w:rsidR="00D747AE" w:rsidRDefault="001F2845">
      <w:pPr>
        <w:rPr>
          <w:highlight w:val="yellow"/>
        </w:rPr>
      </w:pPr>
      <w:r>
        <w:rPr>
          <w:highlight w:val="yellow"/>
        </w:rPr>
        <w:t>52. atak na system informacyjny i informacje w nim przetwarzaną jest</w:t>
      </w:r>
    </w:p>
    <w:p w14:paraId="4B810F8B" w14:textId="77777777" w:rsidR="00D747AE" w:rsidRDefault="001F2845">
      <w:pPr>
        <w:rPr>
          <w:highlight w:val="yellow"/>
        </w:rPr>
      </w:pPr>
      <w:r>
        <w:rPr>
          <w:noProof/>
        </w:rPr>
        <w:drawing>
          <wp:inline distT="0" distB="0" distL="0" distR="0" wp14:anchorId="70269487" wp14:editId="131CFE20">
            <wp:extent cx="4017645" cy="1515745"/>
            <wp:effectExtent l="0" t="0" r="0" b="0"/>
            <wp:docPr id="33" name="Image33"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Obraz zawierający tekst, zrzut ekranu, Czcionka&#10;&#10;Opis wygenerowany automatycznie"/>
                    <pic:cNvPicPr>
                      <a:picLocks noChangeAspect="1" noChangeArrowheads="1"/>
                    </pic:cNvPicPr>
                  </pic:nvPicPr>
                  <pic:blipFill>
                    <a:blip r:embed="rId37"/>
                    <a:stretch>
                      <a:fillRect/>
                    </a:stretch>
                  </pic:blipFill>
                  <pic:spPr bwMode="auto">
                    <a:xfrm>
                      <a:off x="0" y="0"/>
                      <a:ext cx="4017645" cy="1515745"/>
                    </a:xfrm>
                    <a:prstGeom prst="rect">
                      <a:avLst/>
                    </a:prstGeom>
                    <a:noFill/>
                  </pic:spPr>
                </pic:pic>
              </a:graphicData>
            </a:graphic>
          </wp:inline>
        </w:drawing>
      </w:r>
    </w:p>
    <w:p w14:paraId="313E3258" w14:textId="77777777" w:rsidR="00D747AE" w:rsidRDefault="001F2845">
      <w:r>
        <w:rPr>
          <w:highlight w:val="yellow"/>
        </w:rPr>
        <w:t>Odp. Sposobem realizacji zagrożenia</w:t>
      </w:r>
    </w:p>
    <w:p w14:paraId="3A1E348F" w14:textId="77777777" w:rsidR="00D747AE" w:rsidRDefault="001F2845">
      <w:r>
        <w:t>53. Przygotowanie i wdrożenie planów zapewnienia ciągłości działania, w ramach</w:t>
      </w:r>
    </w:p>
    <w:p w14:paraId="33D31C94" w14:textId="77777777" w:rsidR="00D747AE" w:rsidRDefault="001F2845">
      <w:r>
        <w:t>postępowania z ryzykiem, należy do:</w:t>
      </w:r>
    </w:p>
    <w:p w14:paraId="44FC304F" w14:textId="77777777" w:rsidR="00D747AE" w:rsidRDefault="001F2845">
      <w:r>
        <w:t>Odp. kontrolowania ryzyka</w:t>
      </w:r>
    </w:p>
    <w:p w14:paraId="19D618AC" w14:textId="77777777" w:rsidR="00D747AE" w:rsidRDefault="001F2845">
      <w:pPr>
        <w:rPr>
          <w:highlight w:val="yellow"/>
        </w:rPr>
      </w:pPr>
      <w:r>
        <w:rPr>
          <w:highlight w:val="yellow"/>
        </w:rPr>
        <w:t xml:space="preserve">54. Za pomocą VPN nie da się zabezpieczyć </w:t>
      </w:r>
    </w:p>
    <w:p w14:paraId="457D4D62" w14:textId="77777777" w:rsidR="00D747AE" w:rsidRDefault="001F2845">
      <w:r>
        <w:rPr>
          <w:highlight w:val="yellow"/>
        </w:rPr>
        <w:t>Odp. dostępności</w:t>
      </w:r>
    </w:p>
    <w:p w14:paraId="730E8CB4" w14:textId="77777777" w:rsidR="00D747AE" w:rsidRDefault="001F2845">
      <w:pPr>
        <w:rPr>
          <w:highlight w:val="yellow"/>
        </w:rPr>
      </w:pPr>
      <w:r>
        <w:rPr>
          <w:highlight w:val="yellow"/>
        </w:rPr>
        <w:t>55.Audyt w zakresie bezpieczeństwa informacyjnego</w:t>
      </w:r>
    </w:p>
    <w:p w14:paraId="1038C902" w14:textId="77777777" w:rsidR="00D747AE" w:rsidRDefault="001F2845">
      <w:r>
        <w:rPr>
          <w:highlight w:val="yellow"/>
        </w:rPr>
        <w:t>Odp.wymaga tzw wzorca audytowego i niezależności podmiotu wykonującego audyt</w:t>
      </w:r>
    </w:p>
    <w:p w14:paraId="6D840FB1" w14:textId="77777777" w:rsidR="00D747AE" w:rsidRDefault="001F2845">
      <w:pPr>
        <w:rPr>
          <w:highlight w:val="yellow"/>
        </w:rPr>
      </w:pPr>
      <w:r>
        <w:rPr>
          <w:highlight w:val="yellow"/>
        </w:rPr>
        <w:t>56. Wymagania na system zarządzania bezpieczeństwa informacji (SZBI) są opisane w normie</w:t>
      </w:r>
    </w:p>
    <w:p w14:paraId="7E5ADB74" w14:textId="77777777" w:rsidR="00D747AE" w:rsidRDefault="001F2845">
      <w:r>
        <w:rPr>
          <w:highlight w:val="yellow"/>
        </w:rPr>
        <w:t>Odp. PN-ISO/1EC-27001</w:t>
      </w:r>
    </w:p>
    <w:p w14:paraId="7EA1EF64" w14:textId="77777777" w:rsidR="00D747AE" w:rsidRDefault="001F2845">
      <w:r>
        <w:t>57. Czy obowiązuje w Polsce Kodeks Karny przewiduje sankcje za nieuprawnione, szkodliwe działanie wobec systemu komputerowego i informacji w nich przetwarzanej?</w:t>
      </w:r>
    </w:p>
    <w:p w14:paraId="2569D214" w14:textId="77777777" w:rsidR="00D747AE" w:rsidRDefault="001F2845">
      <w:r>
        <w:t>Odp  tak</w:t>
      </w:r>
    </w:p>
    <w:p w14:paraId="67AD21C1" w14:textId="77777777" w:rsidR="00D747AE" w:rsidRDefault="001F2845">
      <w:pPr>
        <w:rPr>
          <w:highlight w:val="yellow"/>
        </w:rPr>
      </w:pPr>
      <w:r>
        <w:rPr>
          <w:highlight w:val="yellow"/>
        </w:rPr>
        <w:t>58. Norma ISO/IEC-27001dotyczy</w:t>
      </w:r>
    </w:p>
    <w:p w14:paraId="77F4D6CE" w14:textId="77777777" w:rsidR="00D747AE" w:rsidRDefault="001F2845">
      <w:r>
        <w:rPr>
          <w:highlight w:val="yellow"/>
        </w:rPr>
        <w:t>Odp. systemów zarządzania bezpieczeństwem informacji</w:t>
      </w:r>
    </w:p>
    <w:p w14:paraId="06E19A0C" w14:textId="77777777" w:rsidR="00D747AE" w:rsidRDefault="001F2845">
      <w:pPr>
        <w:rPr>
          <w:highlight w:val="yellow"/>
        </w:rPr>
      </w:pPr>
      <w:r>
        <w:rPr>
          <w:highlight w:val="yellow"/>
        </w:rPr>
        <w:t>59. Termin “steganografia” oznacza</w:t>
      </w:r>
    </w:p>
    <w:p w14:paraId="17DF5F8E" w14:textId="77777777" w:rsidR="00D747AE" w:rsidRDefault="001F2845">
      <w:r>
        <w:rPr>
          <w:highlight w:val="yellow"/>
        </w:rPr>
        <w:t>Odp. metodę ukrywania informacji</w:t>
      </w:r>
    </w:p>
    <w:p w14:paraId="6F618FF8" w14:textId="77777777" w:rsidR="00D747AE" w:rsidRDefault="001F2845">
      <w:pPr>
        <w:rPr>
          <w:highlight w:val="yellow"/>
        </w:rPr>
      </w:pPr>
      <w:r>
        <w:rPr>
          <w:highlight w:val="yellow"/>
        </w:rPr>
        <w:t>60. Podmiot świadczący usługi hostingu (Wybierz jedną odpowiedź):</w:t>
      </w:r>
    </w:p>
    <w:p w14:paraId="0CDCFE94" w14:textId="77777777" w:rsidR="00D747AE" w:rsidRDefault="001F2845">
      <w:r>
        <w:rPr>
          <w:highlight w:val="yellow"/>
        </w:rPr>
        <w:t>Odp udostępnia klientowi swoje centrum danych i swój sprzęt komputerowy</w:t>
      </w:r>
    </w:p>
    <w:p w14:paraId="151F3362" w14:textId="77777777" w:rsidR="00D747AE" w:rsidRDefault="001F2845">
      <w:r>
        <w:t>61. Firewall co robi? Kontrola ruchu pakietów w sieci.</w:t>
      </w:r>
    </w:p>
    <w:p w14:paraId="6902F23E" w14:textId="77777777" w:rsidR="00D747AE" w:rsidRDefault="001F2845">
      <w:r>
        <w:t>62. Kogo dotyczy Ustawa o ochronie danych osobowych? Tylko żywych.</w:t>
      </w:r>
      <w:r>
        <w:br/>
        <w:t>63. Management a kompleksowy system ochrony - Difens po przelamaniu 1 warstwy</w:t>
      </w:r>
    </w:p>
    <w:p w14:paraId="311424D8" w14:textId="77777777" w:rsidR="00D747AE" w:rsidRDefault="001F2845">
      <w:r>
        <w:t>64. Ile jest well-known portów?</w:t>
      </w:r>
    </w:p>
    <w:p w14:paraId="6CD630A8" w14:textId="77777777" w:rsidR="00D747AE" w:rsidRDefault="001F2845">
      <w:r>
        <w:t>Odp.: 1024.</w:t>
      </w:r>
    </w:p>
    <w:p w14:paraId="70159417" w14:textId="77777777" w:rsidR="00D747AE" w:rsidRDefault="001F2845">
      <w:r>
        <w:t>65. W których Windowsach domyślnie włączony jest dziennik zdarzeń?</w:t>
      </w:r>
    </w:p>
    <w:p w14:paraId="06DF2853" w14:textId="77777777" w:rsidR="00D747AE" w:rsidRDefault="001F2845">
      <w:r>
        <w:t>Odp.: Vista i Windows 7</w:t>
      </w:r>
    </w:p>
    <w:p w14:paraId="3A1AB645" w14:textId="77777777" w:rsidR="00D747AE" w:rsidRDefault="001F2845">
      <w:r>
        <w:t>66. Poprzez sporządzenie i w razie potrzeby wdrożenie planu odzyskiwania:</w:t>
      </w:r>
    </w:p>
    <w:p w14:paraId="2DCF3ECC" w14:textId="77777777" w:rsidR="00D747AE" w:rsidRDefault="001F2845">
      <w:r>
        <w:t>Odp.: Minimalizujemy straty wynikłe z wykorzystania podatności przez zagrożenia</w:t>
      </w:r>
    </w:p>
    <w:p w14:paraId="02A8E7C3" w14:textId="77777777" w:rsidR="00D747AE" w:rsidRDefault="001F2845">
      <w:r>
        <w:t>67. W Windows XP dzienniki są:</w:t>
      </w:r>
    </w:p>
    <w:p w14:paraId="24CFDA8A" w14:textId="77777777" w:rsidR="00D747AE" w:rsidRDefault="001F2845">
      <w:r>
        <w:t>Odp.: Aplikacji, zabezpieczeń, system (domyślnie wyłączone).</w:t>
      </w:r>
    </w:p>
    <w:p w14:paraId="54FFAA8A" w14:textId="77777777" w:rsidR="00D747AE" w:rsidRDefault="001F2845">
      <w:r>
        <w:t>68. Co jest wyposażeniem teleinformatycznym wg PN-EN ISO/IEC 17025:</w:t>
      </w:r>
    </w:p>
    <w:p w14:paraId="6F3E48C5" w14:textId="77777777" w:rsidR="00D747AE" w:rsidRDefault="001F2845">
      <w:r>
        <w:t>Odp.: Nie pamiętam dokładnie, ale najdłuższa odpowiedz (A) w której było oprogramowanie,urządzenia i jeszcze kilka innych rzeczy.</w:t>
      </w:r>
    </w:p>
    <w:p w14:paraId="437AA933" w14:textId="77777777" w:rsidR="00D747AE" w:rsidRDefault="001F2845">
      <w:r>
        <w:t>69. pytanie o kolejność wykonywania exploita</w:t>
      </w:r>
    </w:p>
    <w:p w14:paraId="53B9D820" w14:textId="77777777" w:rsidR="00D747AE" w:rsidRDefault="001F2845">
      <w:r>
        <w:t>odp: mfsconsole-&gt;mfsupdate-&gt;use exploit&lt;nazwa&gt;-&gt;RHOST&lt;ip ofiary&gt;-&gt;LHOST&lt;ip intruza&gt;-&gt;expolit</w:t>
      </w:r>
    </w:p>
    <w:p w14:paraId="1BA53239" w14:textId="77777777" w:rsidR="00D747AE" w:rsidRDefault="001F2845">
      <w:r>
        <w:t>70. Island hopping ( atakowanie najslabszego systemu i skakanie na inne)</w:t>
      </w:r>
    </w:p>
    <w:p w14:paraId="2B846C15" w14:textId="77777777" w:rsidR="00D747AE" w:rsidRDefault="001F2845">
      <w:pPr>
        <w:rPr>
          <w:highlight w:val="yellow"/>
          <w:lang w:val="en-US"/>
        </w:rPr>
      </w:pPr>
      <w:r>
        <w:rPr>
          <w:highlight w:val="yellow"/>
          <w:lang w:val="en-US"/>
        </w:rPr>
        <w:t>71. Parametr Recovery Time Object (RTO) określa:</w:t>
      </w:r>
    </w:p>
    <w:p w14:paraId="12331E06" w14:textId="77777777" w:rsidR="00D747AE" w:rsidRDefault="001F2845">
      <w:pPr>
        <w:rPr>
          <w:highlight w:val="yellow"/>
        </w:rPr>
      </w:pPr>
      <w:r>
        <w:rPr>
          <w:highlight w:val="yellow"/>
        </w:rPr>
        <w:t>Odp. maksymalny, możliwy do zaakceptowania przez kierownictwo organizacji, ze względu na ponoszone straty, czas pracy bez możliwości korzystania z usług całości lub części systemu informatycznego</w:t>
      </w:r>
    </w:p>
    <w:p w14:paraId="4E138F17" w14:textId="77777777" w:rsidR="00D747AE" w:rsidRDefault="001F2845">
      <w:pPr>
        <w:rPr>
          <w:highlight w:val="yellow"/>
          <w:lang w:val="en-US"/>
        </w:rPr>
      </w:pPr>
      <w:r>
        <w:rPr>
          <w:highlight w:val="yellow"/>
          <w:lang w:val="en-US"/>
        </w:rPr>
        <w:t>72. Parametr Recovery Point Object (RPO) określa:</w:t>
      </w:r>
    </w:p>
    <w:p w14:paraId="5F65470F" w14:textId="77777777" w:rsidR="00D747AE" w:rsidRDefault="001F2845">
      <w:pPr>
        <w:rPr>
          <w:highlight w:val="yellow"/>
          <w:lang w:val="en-US"/>
        </w:rPr>
      </w:pPr>
      <w:r>
        <w:rPr>
          <w:highlight w:val="yellow"/>
          <w:lang w:val="en-US"/>
        </w:rPr>
        <w:t>Odp.</w:t>
      </w:r>
    </w:p>
    <w:p w14:paraId="4B640542" w14:textId="77777777" w:rsidR="00D747AE" w:rsidRDefault="001F2845">
      <w:r>
        <w:rPr>
          <w:highlight w:val="yellow"/>
        </w:rPr>
        <w:t>"akceptowalne straty danych" (aktualność danych odtworzonych po katastrofie) mierzone czasem od ostatniej kopii zapasowej do chwili katastrofy”</w:t>
      </w:r>
    </w:p>
    <w:p w14:paraId="572A83A6" w14:textId="77777777" w:rsidR="00D747AE" w:rsidRDefault="001F2845">
      <w:pPr>
        <w:rPr>
          <w:highlight w:val="yellow"/>
        </w:rPr>
      </w:pPr>
      <w:r>
        <w:rPr>
          <w:highlight w:val="yellow"/>
        </w:rPr>
        <w:t>73. Dokument “Plan bezpieczeństwa informacyjnego dla... ” powinien być dokumentem:</w:t>
      </w:r>
    </w:p>
    <w:p w14:paraId="15096CDF" w14:textId="77777777" w:rsidR="00D747AE" w:rsidRDefault="001F2845">
      <w:r>
        <w:rPr>
          <w:highlight w:val="yellow"/>
        </w:rPr>
        <w:t>Odp. dostępnym zgodnie z zasadą wiedzy koniecznej</w:t>
      </w:r>
    </w:p>
    <w:p w14:paraId="25A25A44" w14:textId="77777777" w:rsidR="00D747AE" w:rsidRDefault="001F2845">
      <w:pPr>
        <w:rPr>
          <w:highlight w:val="yellow"/>
        </w:rPr>
      </w:pPr>
      <w:r>
        <w:rPr>
          <w:highlight w:val="yellow"/>
        </w:rPr>
        <w:t>74. Zasada Defense-in-depth (obrona w głąb) oznacza, że:</w:t>
      </w:r>
    </w:p>
    <w:p w14:paraId="606D9F78" w14:textId="77777777" w:rsidR="00D747AE" w:rsidRDefault="001F2845">
      <w:r>
        <w:rPr>
          <w:highlight w:val="yellow"/>
        </w:rPr>
        <w:t>Odp. po przełamaniu jednej warstwy zabezpieczeń zagrożenie natrafia na kolejną, z innymi zabezpieczeniami</w:t>
      </w:r>
    </w:p>
    <w:p w14:paraId="688BA458" w14:textId="77777777" w:rsidR="00D747AE" w:rsidRDefault="001F2845">
      <w:pPr>
        <w:rPr>
          <w:highlight w:val="yellow"/>
        </w:rPr>
      </w:pPr>
      <w:r>
        <w:rPr>
          <w:highlight w:val="yellow"/>
        </w:rPr>
        <w:t>75. Podstawowe metody realizacji operacji uwierzytelniania tożsamości użytkownika to:</w:t>
      </w:r>
    </w:p>
    <w:p w14:paraId="502CB76F" w14:textId="77777777" w:rsidR="00D747AE" w:rsidRDefault="001F2845">
      <w:r>
        <w:rPr>
          <w:highlight w:val="yellow"/>
        </w:rPr>
        <w:t>Odp. weryfikacja przedmiotu posiadanego przez użytkownika, weryfikacja cech fizycznych użytkownika, weryfikacja wiedzy użytkownika</w:t>
      </w:r>
    </w:p>
    <w:p w14:paraId="5E85F3A4" w14:textId="77777777" w:rsidR="00D747AE" w:rsidRDefault="001F2845">
      <w:pPr>
        <w:rPr>
          <w:highlight w:val="yellow"/>
        </w:rPr>
      </w:pPr>
      <w:r>
        <w:rPr>
          <w:highlight w:val="yellow"/>
        </w:rPr>
        <w:t>76. Czy obowiązujący w Polsce Kodeks Karny przewiduje sankcje za nieuprawnione, szkodliwe działanie wobec systemu komputerowego i informacji w nich przetwarzanej?</w:t>
      </w:r>
    </w:p>
    <w:p w14:paraId="53E0BE02" w14:textId="77777777" w:rsidR="00D747AE" w:rsidRDefault="001F2845">
      <w:r>
        <w:rPr>
          <w:highlight w:val="yellow"/>
        </w:rPr>
        <w:t>Odp.tak</w:t>
      </w:r>
    </w:p>
    <w:p w14:paraId="6FE62DFD" w14:textId="77777777" w:rsidR="00D747AE" w:rsidRDefault="001F2845">
      <w:pPr>
        <w:rPr>
          <w:highlight w:val="yellow"/>
        </w:rPr>
      </w:pPr>
      <w:r>
        <w:rPr>
          <w:highlight w:val="yellow"/>
        </w:rPr>
        <w:t>77. Dokument „Polityka bezpieczeństwa teleinformatycznego dla...” powinien być dokumentem:</w:t>
      </w:r>
    </w:p>
    <w:p w14:paraId="6C7F25E3" w14:textId="77777777" w:rsidR="00D747AE" w:rsidRDefault="001F2845">
      <w:r>
        <w:rPr>
          <w:highlight w:val="yellow"/>
        </w:rPr>
        <w:t>Odp. jawnym</w:t>
      </w:r>
    </w:p>
    <w:p w14:paraId="64DD73B8" w14:textId="77777777" w:rsidR="00D747AE" w:rsidRDefault="001F2845">
      <w:pPr>
        <w:rPr>
          <w:highlight w:val="yellow"/>
        </w:rPr>
      </w:pPr>
      <w:r>
        <w:rPr>
          <w:highlight w:val="yellow"/>
        </w:rPr>
        <w:t>78. Ubezpieczenie zalicza się do:</w:t>
      </w:r>
    </w:p>
    <w:p w14:paraId="1EAD363C" w14:textId="77777777" w:rsidR="00D747AE" w:rsidRDefault="001F2845">
      <w:r>
        <w:rPr>
          <w:highlight w:val="yellow"/>
        </w:rPr>
        <w:t>Odp. transferu ryzyka</w:t>
      </w:r>
    </w:p>
    <w:p w14:paraId="76064DD9" w14:textId="77777777" w:rsidR="00D747AE" w:rsidRDefault="001F2845">
      <w:pPr>
        <w:rPr>
          <w:highlight w:val="yellow"/>
        </w:rPr>
      </w:pPr>
      <w:r>
        <w:rPr>
          <w:highlight w:val="yellow"/>
        </w:rPr>
        <w:t>79. Outsourcing zalicza się do:</w:t>
      </w:r>
    </w:p>
    <w:p w14:paraId="6AE5648E" w14:textId="77777777" w:rsidR="00D747AE" w:rsidRDefault="001F2845">
      <w:r>
        <w:rPr>
          <w:highlight w:val="yellow"/>
        </w:rPr>
        <w:t>Odp. transferu ryzyka</w:t>
      </w:r>
    </w:p>
    <w:p w14:paraId="7D4F9CFC" w14:textId="77777777" w:rsidR="00D747AE" w:rsidRDefault="00D747AE"/>
    <w:p w14:paraId="7246640F" w14:textId="77777777" w:rsidR="00D747AE" w:rsidRDefault="00D747AE"/>
    <w:p w14:paraId="11797EAD" w14:textId="77777777" w:rsidR="00D747AE" w:rsidRDefault="00D747AE"/>
    <w:p w14:paraId="7CFD639F" w14:textId="77777777" w:rsidR="00D747AE" w:rsidRDefault="00D747AE"/>
    <w:p w14:paraId="1FE3D47B" w14:textId="77777777" w:rsidR="00D747AE" w:rsidRDefault="00D747AE"/>
    <w:p w14:paraId="025B46FB" w14:textId="77777777" w:rsidR="00D747AE" w:rsidRDefault="00D747AE"/>
    <w:p w14:paraId="02BECBED" w14:textId="77777777" w:rsidR="00D747AE" w:rsidRDefault="001F2845">
      <w:r>
        <w:t>Informacja – obiekt abstrakcyjny, który może zwiększyć obszar wiedzy.</w:t>
      </w:r>
    </w:p>
    <w:p w14:paraId="6CA1F42D" w14:textId="77777777" w:rsidR="00D747AE" w:rsidRDefault="001F2845">
      <w:r>
        <w:t>Z teorii informacji to miara niepewności zajścia pewnego zdarzenia ze zbioru skończonego</w:t>
      </w:r>
    </w:p>
    <w:p w14:paraId="1C215237" w14:textId="77777777" w:rsidR="00D747AE" w:rsidRDefault="001F2845">
      <w:r>
        <w:t>zdarzeń prawdziwych</w:t>
      </w:r>
    </w:p>
    <w:p w14:paraId="455BBB28" w14:textId="77777777" w:rsidR="00D747AE" w:rsidRDefault="001F2845">
      <w:r>
        <w:t>Co to jest zagrożenie pasywne i aktywne:</w:t>
      </w:r>
    </w:p>
    <w:p w14:paraId="6B27C9B1" w14:textId="77777777" w:rsidR="00D747AE" w:rsidRDefault="001F2845">
      <w:r>
        <w:rPr>
          <w:rFonts w:ascii="Cambria Math" w:hAnsi="Cambria Math" w:cs="Cambria Math"/>
        </w:rPr>
        <w:t>◼</w:t>
      </w:r>
      <w:r>
        <w:t xml:space="preserve"> zagrożenia aktywne - wynikające z działań nieuprawnionego użytkownika np.</w:t>
      </w:r>
    </w:p>
    <w:p w14:paraId="7071752C" w14:textId="77777777" w:rsidR="00D747AE" w:rsidRDefault="001F2845">
      <w:r>
        <w:t>wirusy, terroryzm, wandalizm, inżynieria społeczna</w:t>
      </w:r>
    </w:p>
    <w:p w14:paraId="4BA90C26" w14:textId="77777777" w:rsidR="00D747AE" w:rsidRDefault="001F2845">
      <w:r>
        <w:rPr>
          <w:rFonts w:ascii="Cambria Math" w:hAnsi="Cambria Math" w:cs="Cambria Math"/>
        </w:rPr>
        <w:t>◼</w:t>
      </w:r>
      <w:r>
        <w:t xml:space="preserve"> zagrożenia pasywne - nie będące skutkiem celowego działania (np. powódź,</w:t>
      </w:r>
    </w:p>
    <w:p w14:paraId="2F43EEB0" w14:textId="77777777" w:rsidR="00D747AE" w:rsidRDefault="001F2845">
      <w:r>
        <w:t>trzęsienie ziemi, huragan, awaria zasilania, awaria sprzętu)</w:t>
      </w:r>
    </w:p>
    <w:p w14:paraId="5C28AA75" w14:textId="77777777" w:rsidR="00D747AE" w:rsidRDefault="001F2845">
      <w:r>
        <w:t xml:space="preserve">Co to jest polityka bezpieczeństwa: </w:t>
      </w:r>
    </w:p>
    <w:p w14:paraId="1F202026" w14:textId="77777777" w:rsidR="00D747AE" w:rsidRDefault="001F2845">
      <w:r>
        <w:t>Zestaw reguł określających wykorzystanie informacji, łącznie z jej przetwarzaniem, przechowywaniem, dystrybucją i prezentacją, niezależnie od wymagań dotyczących bezpieczeństwa i celów bezpieczeństwa</w:t>
      </w:r>
    </w:p>
    <w:p w14:paraId="2E7E1CE2" w14:textId="77777777" w:rsidR="00D747AE" w:rsidRDefault="00D747AE"/>
    <w:p w14:paraId="3726E417" w14:textId="77777777" w:rsidR="00D747AE" w:rsidRDefault="001F2845">
      <w:r>
        <w:t xml:space="preserve">Common criteria. Trzyczęściowa norma międzynarodowa ISO/IEC 15408. </w:t>
      </w:r>
    </w:p>
    <w:p w14:paraId="6A0925F6" w14:textId="77777777" w:rsidR="00D747AE" w:rsidRDefault="001F2845">
      <w:r>
        <w:t xml:space="preserve">1. Mają na celu ujednolicenie programu informatycznego pod względem bezpieczeństwa </w:t>
      </w:r>
    </w:p>
    <w:p w14:paraId="7C0245E0" w14:textId="77777777" w:rsidR="00D747AE" w:rsidRDefault="001F2845">
      <w:r>
        <w:t xml:space="preserve">2. Nie zalecają żadnej z metodyk projektowania i wytwarzania systemów informatycznych </w:t>
      </w:r>
    </w:p>
    <w:p w14:paraId="7E3F97B6" w14:textId="77777777" w:rsidR="00D747AE" w:rsidRDefault="001F2845">
      <w:r>
        <w:t>3. Są katalogiem schematów konstrukcji wymagań związanych z ochroną wymiany informacji.</w:t>
      </w:r>
    </w:p>
    <w:p w14:paraId="68AC0C30" w14:textId="77777777" w:rsidR="00D747AE" w:rsidRDefault="001F2845">
      <w:r>
        <w:t xml:space="preserve"> 4. Mogą być stosowane zarówno do produktów programowych jak i sprzętowych w informatyce</w:t>
      </w:r>
    </w:p>
    <w:p w14:paraId="2B5C7D02" w14:textId="77777777" w:rsidR="00D747AE" w:rsidRDefault="001F2845">
      <w:r>
        <w:t xml:space="preserve"> 5. Są przeznaczone dla użytkowników projektantów</w:t>
      </w:r>
    </w:p>
    <w:p w14:paraId="16347AF7" w14:textId="77777777" w:rsidR="00D747AE" w:rsidRDefault="001F2845">
      <w:r>
        <w:t xml:space="preserve">Atrybuty informacji </w:t>
      </w:r>
    </w:p>
    <w:p w14:paraId="765E02E9" w14:textId="77777777" w:rsidR="00D747AE" w:rsidRDefault="001F2845">
      <w:pPr>
        <w:pStyle w:val="Akapitzlist"/>
        <w:numPr>
          <w:ilvl w:val="0"/>
          <w:numId w:val="1"/>
        </w:numPr>
      </w:pPr>
      <w:r>
        <w:t>Tajność – dostęp do określonych danych i informacji posiadają tylko uprawnione osoby</w:t>
      </w:r>
    </w:p>
    <w:p w14:paraId="0FA292CB" w14:textId="77777777" w:rsidR="00D747AE" w:rsidRDefault="001F2845">
      <w:pPr>
        <w:pStyle w:val="Akapitzlist"/>
        <w:numPr>
          <w:ilvl w:val="0"/>
          <w:numId w:val="1"/>
        </w:numPr>
      </w:pPr>
      <w:r>
        <w:t>Integralność – dane i informacje są poprawne, nienaruszone i nie zostały poddane manipulacji</w:t>
      </w:r>
    </w:p>
    <w:p w14:paraId="6AE629AB" w14:textId="77777777" w:rsidR="00D747AE" w:rsidRDefault="001F2845">
      <w:pPr>
        <w:pStyle w:val="Akapitzlist"/>
        <w:numPr>
          <w:ilvl w:val="0"/>
          <w:numId w:val="1"/>
        </w:numPr>
      </w:pPr>
      <w:r>
        <w:t>Dostępność – dostępność danych, procesów i aplikacji zgodnie z wymaganiami użytkownika</w:t>
      </w:r>
    </w:p>
    <w:p w14:paraId="1AD9809B" w14:textId="77777777" w:rsidR="00D747AE" w:rsidRDefault="001F2845">
      <w:r>
        <w:t>Norma ISO27001</w:t>
      </w:r>
    </w:p>
    <w:p w14:paraId="25277AF9" w14:textId="77777777" w:rsidR="00D747AE" w:rsidRDefault="001F2845">
      <w:r>
        <w:t>Jest specyfikacją systemów zarządzania bezpieczeństwem informacji na zgodność z którą mogą być prowadzone audyty, na podstawie których są wydawane certyfikaty.</w:t>
      </w:r>
    </w:p>
    <w:p w14:paraId="76A572ED" w14:textId="77777777" w:rsidR="00D747AE" w:rsidRDefault="001F2845">
      <w:r>
        <w:t>W normie ISO/IEC 27001 wyróżniono jedenaście obszarów, mających wpływ na bezpieczeństwo informacji w organizacji:</w:t>
      </w:r>
    </w:p>
    <w:p w14:paraId="4436F172" w14:textId="77777777" w:rsidR="00D747AE" w:rsidRDefault="001F2845">
      <w:pPr>
        <w:pStyle w:val="Akapitzlist"/>
        <w:numPr>
          <w:ilvl w:val="0"/>
          <w:numId w:val="2"/>
        </w:numPr>
      </w:pPr>
      <w:r>
        <w:t>Polityka bezpieczeństwa;</w:t>
      </w:r>
    </w:p>
    <w:p w14:paraId="0AD98C4B" w14:textId="77777777" w:rsidR="00D747AE" w:rsidRDefault="001F2845">
      <w:pPr>
        <w:pStyle w:val="Akapitzlist"/>
        <w:numPr>
          <w:ilvl w:val="0"/>
          <w:numId w:val="2"/>
        </w:numPr>
      </w:pPr>
      <w:r>
        <w:t>Organizacja bezpieczeństwa informacji;</w:t>
      </w:r>
    </w:p>
    <w:p w14:paraId="56E7BF9C" w14:textId="77777777" w:rsidR="00D747AE" w:rsidRDefault="001F2845">
      <w:pPr>
        <w:pStyle w:val="Akapitzlist"/>
        <w:numPr>
          <w:ilvl w:val="0"/>
          <w:numId w:val="2"/>
        </w:numPr>
      </w:pPr>
      <w:r>
        <w:t>Zarządzanie aktywami;</w:t>
      </w:r>
    </w:p>
    <w:p w14:paraId="13AE9D84" w14:textId="77777777" w:rsidR="00D747AE" w:rsidRDefault="001F2845">
      <w:pPr>
        <w:pStyle w:val="Akapitzlist"/>
        <w:numPr>
          <w:ilvl w:val="0"/>
          <w:numId w:val="2"/>
        </w:numPr>
      </w:pPr>
      <w:r>
        <w:t>Bezpieczeństwo zasobów ludzkich;</w:t>
      </w:r>
    </w:p>
    <w:p w14:paraId="2CDD7C43" w14:textId="77777777" w:rsidR="00D747AE" w:rsidRDefault="001F2845">
      <w:pPr>
        <w:pStyle w:val="Akapitzlist"/>
        <w:numPr>
          <w:ilvl w:val="0"/>
          <w:numId w:val="2"/>
        </w:numPr>
      </w:pPr>
      <w:r>
        <w:t>Bezpieczeństwo fizyczne i środowiskowe;</w:t>
      </w:r>
    </w:p>
    <w:p w14:paraId="47F4EFBB" w14:textId="77777777" w:rsidR="00D747AE" w:rsidRDefault="001F2845">
      <w:pPr>
        <w:pStyle w:val="Akapitzlist"/>
        <w:numPr>
          <w:ilvl w:val="0"/>
          <w:numId w:val="2"/>
        </w:numPr>
      </w:pPr>
      <w:r>
        <w:t>Zarządzanie systemami i sieciami;</w:t>
      </w:r>
    </w:p>
    <w:p w14:paraId="1A9DA729" w14:textId="77777777" w:rsidR="00D747AE" w:rsidRDefault="001F2845">
      <w:pPr>
        <w:pStyle w:val="Akapitzlist"/>
        <w:numPr>
          <w:ilvl w:val="0"/>
          <w:numId w:val="2"/>
        </w:numPr>
      </w:pPr>
      <w:r>
        <w:t>Kontrola dostępu;</w:t>
      </w:r>
    </w:p>
    <w:p w14:paraId="2D229BA6" w14:textId="77777777" w:rsidR="00D747AE" w:rsidRDefault="001F2845">
      <w:pPr>
        <w:pStyle w:val="Akapitzlist"/>
        <w:numPr>
          <w:ilvl w:val="0"/>
          <w:numId w:val="2"/>
        </w:numPr>
      </w:pPr>
      <w:r>
        <w:t>Zarządzanie ciągłością działania;</w:t>
      </w:r>
    </w:p>
    <w:p w14:paraId="23B9FB49" w14:textId="77777777" w:rsidR="00D747AE" w:rsidRDefault="001F2845">
      <w:pPr>
        <w:pStyle w:val="Akapitzlist"/>
        <w:numPr>
          <w:ilvl w:val="0"/>
          <w:numId w:val="2"/>
        </w:numPr>
      </w:pPr>
      <w:r>
        <w:t>Pozyskiwanie, rozwój i utrzymanie systemów informatycznych;</w:t>
      </w:r>
    </w:p>
    <w:p w14:paraId="30E9DA0A" w14:textId="77777777" w:rsidR="00D747AE" w:rsidRDefault="001F2845">
      <w:pPr>
        <w:pStyle w:val="Akapitzlist"/>
        <w:numPr>
          <w:ilvl w:val="0"/>
          <w:numId w:val="2"/>
        </w:numPr>
      </w:pPr>
      <w:r>
        <w:t>Zarządzanie incydentami związanymi z bezpieczeństwem informacji;</w:t>
      </w:r>
    </w:p>
    <w:p w14:paraId="165E8628" w14:textId="77777777" w:rsidR="00D747AE" w:rsidRDefault="001F2845">
      <w:pPr>
        <w:pStyle w:val="Akapitzlist"/>
        <w:numPr>
          <w:ilvl w:val="0"/>
          <w:numId w:val="2"/>
        </w:numPr>
      </w:pPr>
      <w:r>
        <w:t>Zgodność z wymaganiami prawnymi i własnymi standardami.</w:t>
      </w:r>
    </w:p>
    <w:p w14:paraId="434D5BD0" w14:textId="77777777" w:rsidR="00D747AE" w:rsidRDefault="001F2845">
      <w:r>
        <w:t>„Instrukcja bezpieczenstwa teleinformatycznego ... zawiera zasady postepowania w zakresie bezpieczenstwa teleinformatycznego dla osob kozystajacych z systemow teleinformatycznych; dokument do uzytku wewnętrznego.”</w:t>
      </w:r>
      <w:r>
        <w:br/>
      </w:r>
    </w:p>
    <w:p w14:paraId="09C805A5" w14:textId="77777777" w:rsidR="00D747AE" w:rsidRDefault="001F2845">
      <w:r>
        <w:t>Dokument polityka bezpieczeństwa:</w:t>
      </w:r>
    </w:p>
    <w:p w14:paraId="598D3E91" w14:textId="77777777" w:rsidR="00D747AE" w:rsidRDefault="001F2845">
      <w:r>
        <w:t>„</w:t>
      </w:r>
      <w:r>
        <w:t>Zawiera najważniejsze ogólne ustalenia dotyczące działania firmy/instytucji w zakresie ochrony informacji”</w:t>
      </w:r>
    </w:p>
    <w:p w14:paraId="1AA62049" w14:textId="77777777" w:rsidR="00D747AE" w:rsidRDefault="00D747AE"/>
    <w:p w14:paraId="723161AA" w14:textId="77777777" w:rsidR="00D747AE" w:rsidRDefault="001F2845">
      <w:r>
        <w:t>Klauzule:</w:t>
      </w:r>
    </w:p>
    <w:p w14:paraId="6B7CAC18" w14:textId="77777777" w:rsidR="00D747AE" w:rsidRDefault="001F2845">
      <w:r>
        <w:t>ściśle tajne - w przypadku gdy ich nieuprawnione ujawnienie mogłoby spowodować istotne zagrożenie dla niepodległości, nienaruszalności terytorium albo polityki zagranicznej lub stosunków międzynarodowych Rzeczypospolitej Polskiej albo zagrażać nieodwracalnymi lub wielkimi stratami dla interesów obronności, bezpieczeństwa państwa i obywateli lub innych istotnych interesów państwa, albo narazić je na szkodę w wielkich rozmiarach,</w:t>
      </w:r>
    </w:p>
    <w:p w14:paraId="28E2FFCB" w14:textId="77777777" w:rsidR="00D747AE" w:rsidRDefault="001F2845">
      <w:r>
        <w:t>tajne - w przypadku gdy ich nieuprawnione ujawnienie mogłoby spowodować zagrożenie dla międzynarodowej pozycji państwa, interesów obronności, bezpieczeństwa państwa i obywateli, innych istotnych interesów państwa albo narazić je na znaczną szkodę.</w:t>
      </w:r>
    </w:p>
    <w:p w14:paraId="277BD7F4" w14:textId="77777777" w:rsidR="00D747AE" w:rsidRDefault="001F2845">
      <w:r>
        <w:t>poufne - w przypadku gdy ich nieuprawnione ujawnienie powodowałoby szkodę dla interesów państwa, interesu publicznego lub prawnie chronionego interesu obywateli,</w:t>
      </w:r>
    </w:p>
    <w:p w14:paraId="551870E0" w14:textId="77777777" w:rsidR="00D747AE" w:rsidRDefault="001F2845">
      <w:r>
        <w:t>zastrzeżone - w przypadku gdy ich nieuprawnione ujawnienie mogłoby spowodować szkodę dla prawnie chronionych interesów obywateli albo jednostki organizacyjnej.</w:t>
      </w:r>
    </w:p>
    <w:p w14:paraId="25AF14EC" w14:textId="77777777" w:rsidR="00D747AE" w:rsidRDefault="00D747AE"/>
    <w:p w14:paraId="48C26984" w14:textId="77777777" w:rsidR="00D747AE" w:rsidRDefault="001F2845">
      <w:r>
        <w:t>Fałszywka (hoax) to wykorzystanie ludzkiej niewiedzy do rozprzestrzenienia podanej informacji. Polega to na tym, że użytkownik otrzymuje wiadomość (poprzez sieć, telefonicznie czy podczas rozmowy) o pewnym zdarzeniu powodującą podjęcie przez niego określonego działania. Może to być np. otrzymanie maila z wiadomością, że plik o podanej nazwie jest wirusem i można się go pozbyć jedynie poprzez usunięcie tego pliku. W rzeczywistości plik nie jest wirusem i może być nawet częścią systemu operacyjnego, a jego us</w:t>
      </w:r>
      <w:r>
        <w:t>unięcie może spowodować nieprzewidziane skutki.</w:t>
      </w:r>
    </w:p>
    <w:p w14:paraId="6556C73D" w14:textId="77777777" w:rsidR="00D747AE" w:rsidRDefault="001F2845">
      <w:r>
        <w:t>Outsourcing – wykorzystywanie zasobów zewnętrznych, zlecanie wyspecjalizowanym podmiotom zewnętrznym procesów niezbędnych dla funkcjonowania własnego przedsiębiorstwa, które zostaną tam zrealizowane efektywniej niż byłoby to możliwe we własnym zakresie.</w:t>
      </w:r>
    </w:p>
    <w:p w14:paraId="4D266AA4" w14:textId="77777777" w:rsidR="00D747AE" w:rsidRDefault="001F2845">
      <w:r>
        <w:t xml:space="preserve">Norma odnosząca się do Systemu Zarządzania Bezpieczeństwem Informacji (SZBI) to ISO/IEC 27001. Jest to międzynarodowy standard określający wymagania dla systemu zarządzania bezpieczeństwem informacji (Information Security Management System - ISMS). ISO/IEC 27001 pomaga organizacjom w ustanowieniu, wdrożeniu, utrzymaniu i ciągłym doskonaleniu ISMS, a także zapewnia model do zarządzania i ochrony cennych informacji, minimalizując ryzyko dla bezpieczeństwa. Standard ten jest szeroko stosowany na całym świecie </w:t>
      </w:r>
      <w:r>
        <w:t>przez organizacje dążące do ochrony swoich informacji przed zagrożeniami i w celu zwiększenia zaufania interesariuszy do sposobu, w jaki informacje są zarządzane.</w:t>
      </w:r>
    </w:p>
    <w:p w14:paraId="55D5FC9B" w14:textId="77777777" w:rsidR="00D747AE" w:rsidRDefault="001F2845">
      <w:r>
        <w:t>norma 15408 - norma pozwalająca w sposób formalny weryfikować bezpieczeństwo systemów teleinformatycznych wymagania bezpieczeństwa, jakośiowe- to śa oceny opisowe, art. 267</w:t>
      </w:r>
    </w:p>
    <w:p w14:paraId="0D4896C9" w14:textId="77777777" w:rsidR="00D747AE" w:rsidRDefault="001F2845">
      <w:r>
        <w:t>retencja – zbieranie i przechowywanie informacji np. nr ip, itp.</w:t>
      </w:r>
    </w:p>
    <w:p w14:paraId="34CD53A5" w14:textId="77777777" w:rsidR="00D747AE" w:rsidRDefault="001F2845">
      <w:r>
        <w:t xml:space="preserve">Audyt informatyczny - jest to proces zbierania i oceniania dowodów w celu określenia czy system informatyczny i związane z nim zasoby właściwie chronią majątek, utrzymują integralność danych i dostarczają odpowiednich i rzetelnych informacji, osiągają efektywnie cele organizacji, oszczędnie wykorzystują zasoby i stosują mechanizmy kontroli wewnętrznej, tak aby dostarczyć rozsądnego zapewnienia, że osiągane są cele operacyjne i kontrolne, oraz że chroni się przed niepożądanymi zdarzeniami lub są one na czas </w:t>
      </w:r>
      <w:r>
        <w:t>wykrywane a ich skutki na czas korygowane</w:t>
      </w:r>
    </w:p>
    <w:p w14:paraId="440EA460" w14:textId="77777777" w:rsidR="00D747AE" w:rsidRDefault="00D747AE"/>
    <w:p w14:paraId="00C4E300" w14:textId="77777777" w:rsidR="00D747AE" w:rsidRDefault="001F2845">
      <w:r>
        <w:t>DAC MAC RBAC ABAC</w:t>
      </w:r>
    </w:p>
    <w:p w14:paraId="1C452E99" w14:textId="77777777" w:rsidR="00D747AE" w:rsidRDefault="001F2845">
      <w:r>
        <w:rPr>
          <w:noProof/>
        </w:rPr>
        <w:drawing>
          <wp:inline distT="0" distB="0" distL="0" distR="0" wp14:anchorId="5A4DC77F" wp14:editId="74EB43FA">
            <wp:extent cx="3495675" cy="3449955"/>
            <wp:effectExtent l="0" t="0" r="0" b="0"/>
            <wp:docPr id="34" name="Image34"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Obraz zawierający tekst, zrzut ekranu, Czcionka, numer&#10;&#10;Opis wygenerowany automatycznie"/>
                    <pic:cNvPicPr>
                      <a:picLocks noChangeAspect="1" noChangeArrowheads="1"/>
                    </pic:cNvPicPr>
                  </pic:nvPicPr>
                  <pic:blipFill>
                    <a:blip r:embed="rId38"/>
                    <a:stretch>
                      <a:fillRect/>
                    </a:stretch>
                  </pic:blipFill>
                  <pic:spPr bwMode="auto">
                    <a:xfrm>
                      <a:off x="0" y="0"/>
                      <a:ext cx="3495675" cy="3449955"/>
                    </a:xfrm>
                    <a:prstGeom prst="rect">
                      <a:avLst/>
                    </a:prstGeom>
                    <a:noFill/>
                  </pic:spPr>
                </pic:pic>
              </a:graphicData>
            </a:graphic>
          </wp:inline>
        </w:drawing>
      </w:r>
    </w:p>
    <w:p w14:paraId="251974E2" w14:textId="77777777" w:rsidR="00D747AE" w:rsidRDefault="001F2845">
      <w:r>
        <w:t>hosting kolokacja</w:t>
      </w:r>
    </w:p>
    <w:p w14:paraId="5CA5C426" w14:textId="77777777" w:rsidR="00D747AE" w:rsidRDefault="001F2845">
      <w:r>
        <w:rPr>
          <w:noProof/>
        </w:rPr>
        <w:drawing>
          <wp:inline distT="0" distB="0" distL="0" distR="0" wp14:anchorId="009BBCCB" wp14:editId="71A66BAB">
            <wp:extent cx="5760720" cy="1120775"/>
            <wp:effectExtent l="0" t="0" r="0" b="0"/>
            <wp:docPr id="35" name="Image35" descr="Obraz zawierający tekst, Czcionka, zrzut ekranu, biał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Obraz zawierający tekst, Czcionka, zrzut ekranu, biały&#10;&#10;Opis wygenerowany automatycznie"/>
                    <pic:cNvPicPr>
                      <a:picLocks noChangeAspect="1" noChangeArrowheads="1"/>
                    </pic:cNvPicPr>
                  </pic:nvPicPr>
                  <pic:blipFill>
                    <a:blip r:embed="rId39"/>
                    <a:stretch>
                      <a:fillRect/>
                    </a:stretch>
                  </pic:blipFill>
                  <pic:spPr bwMode="auto">
                    <a:xfrm>
                      <a:off x="0" y="0"/>
                      <a:ext cx="5760720" cy="1120775"/>
                    </a:xfrm>
                    <a:prstGeom prst="rect">
                      <a:avLst/>
                    </a:prstGeom>
                    <a:noFill/>
                  </pic:spPr>
                </pic:pic>
              </a:graphicData>
            </a:graphic>
          </wp:inline>
        </w:drawing>
      </w:r>
    </w:p>
    <w:p w14:paraId="5E62D748" w14:textId="77777777" w:rsidR="00D747AE" w:rsidRDefault="001F2845">
      <w:r>
        <w:t xml:space="preserve">Kopia: </w:t>
      </w:r>
      <w:r>
        <w:rPr>
          <w:noProof/>
        </w:rPr>
        <w:drawing>
          <wp:inline distT="0" distB="0" distL="0" distR="0" wp14:anchorId="187D7A9B" wp14:editId="20D55883">
            <wp:extent cx="5760720" cy="3519170"/>
            <wp:effectExtent l="0" t="0" r="0" b="0"/>
            <wp:docPr id="36" name="Image36"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Obraz zawierający tekst, zrzut ekranu, Czcionka, dokument&#10;&#10;Opis wygenerowany automatycznie"/>
                    <pic:cNvPicPr>
                      <a:picLocks noChangeAspect="1" noChangeArrowheads="1"/>
                    </pic:cNvPicPr>
                  </pic:nvPicPr>
                  <pic:blipFill>
                    <a:blip r:embed="rId40"/>
                    <a:stretch>
                      <a:fillRect/>
                    </a:stretch>
                  </pic:blipFill>
                  <pic:spPr bwMode="auto">
                    <a:xfrm>
                      <a:off x="0" y="0"/>
                      <a:ext cx="5760720" cy="3519170"/>
                    </a:xfrm>
                    <a:prstGeom prst="rect">
                      <a:avLst/>
                    </a:prstGeom>
                    <a:noFill/>
                  </pic:spPr>
                </pic:pic>
              </a:graphicData>
            </a:graphic>
          </wp:inline>
        </w:drawing>
      </w:r>
    </w:p>
    <w:p w14:paraId="10E9D5DA" w14:textId="77777777" w:rsidR="00D747AE" w:rsidRDefault="00D747AE"/>
    <w:p w14:paraId="75BDC6DC" w14:textId="77777777" w:rsidR="00D747AE" w:rsidRDefault="001F2845">
      <w:r>
        <w:t>Test penetracyjny:</w:t>
      </w:r>
    </w:p>
    <w:p w14:paraId="0C82EEBF" w14:textId="77777777" w:rsidR="00D747AE" w:rsidRDefault="001F2845">
      <w:r>
        <w:t xml:space="preserve"> </w:t>
      </w:r>
      <w:r>
        <w:rPr>
          <w:noProof/>
        </w:rPr>
        <w:drawing>
          <wp:inline distT="0" distB="0" distL="0" distR="0" wp14:anchorId="33B16904" wp14:editId="3816869C">
            <wp:extent cx="2394585" cy="1666240"/>
            <wp:effectExtent l="0" t="0" r="0" b="0"/>
            <wp:docPr id="37" name="Image37"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Obraz zawierający tekst, zrzut ekranu, Czcionka&#10;&#10;Opis wygenerowany automatycznie"/>
                    <pic:cNvPicPr>
                      <a:picLocks noChangeAspect="1" noChangeArrowheads="1"/>
                    </pic:cNvPicPr>
                  </pic:nvPicPr>
                  <pic:blipFill>
                    <a:blip r:embed="rId41"/>
                    <a:stretch>
                      <a:fillRect/>
                    </a:stretch>
                  </pic:blipFill>
                  <pic:spPr bwMode="auto">
                    <a:xfrm>
                      <a:off x="0" y="0"/>
                      <a:ext cx="2394585" cy="1666240"/>
                    </a:xfrm>
                    <a:prstGeom prst="rect">
                      <a:avLst/>
                    </a:prstGeom>
                    <a:noFill/>
                  </pic:spPr>
                </pic:pic>
              </a:graphicData>
            </a:graphic>
          </wp:inline>
        </w:drawing>
      </w:r>
    </w:p>
    <w:p w14:paraId="160DBC6D" w14:textId="77777777" w:rsidR="00D747AE" w:rsidRDefault="001F2845">
      <w:r>
        <w:t>RTO,RTA,RPO,BWO,MDL</w:t>
      </w:r>
    </w:p>
    <w:p w14:paraId="28026D6D" w14:textId="77777777" w:rsidR="00D747AE" w:rsidRDefault="001F2845">
      <w:r>
        <w:rPr>
          <w:noProof/>
        </w:rPr>
        <w:drawing>
          <wp:inline distT="0" distB="0" distL="0" distR="0" wp14:anchorId="5336E570" wp14:editId="7C0CE090">
            <wp:extent cx="4244340" cy="3811905"/>
            <wp:effectExtent l="0" t="0" r="0" b="0"/>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42"/>
                    <a:stretch>
                      <a:fillRect/>
                    </a:stretch>
                  </pic:blipFill>
                  <pic:spPr bwMode="auto">
                    <a:xfrm>
                      <a:off x="0" y="0"/>
                      <a:ext cx="4244340" cy="3811905"/>
                    </a:xfrm>
                    <a:prstGeom prst="rect">
                      <a:avLst/>
                    </a:prstGeom>
                    <a:noFill/>
                  </pic:spPr>
                </pic:pic>
              </a:graphicData>
            </a:graphic>
          </wp:inline>
        </w:drawing>
      </w:r>
    </w:p>
    <w:p w14:paraId="002CC18C" w14:textId="77777777" w:rsidR="00D747AE" w:rsidRDefault="00D747AE"/>
    <w:p w14:paraId="5009CE42" w14:textId="77777777" w:rsidR="00D747AE" w:rsidRDefault="001F2845">
      <w:r>
        <w:t xml:space="preserve">Sposoby redukcji ryzyka: </w:t>
      </w:r>
      <w:r>
        <w:rPr>
          <w:noProof/>
        </w:rPr>
        <w:drawing>
          <wp:inline distT="0" distB="0" distL="0" distR="0" wp14:anchorId="150FDD37" wp14:editId="1CA645D9">
            <wp:extent cx="4196715" cy="2771140"/>
            <wp:effectExtent l="0" t="0" r="0" b="0"/>
            <wp:docPr id="39" name="Image39"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Obraz zawierający tekst, zrzut ekranu, Czcionka, linia&#10;&#10;Opis wygenerowany automatycznie"/>
                    <pic:cNvPicPr>
                      <a:picLocks noChangeAspect="1" noChangeArrowheads="1"/>
                    </pic:cNvPicPr>
                  </pic:nvPicPr>
                  <pic:blipFill>
                    <a:blip r:embed="rId43"/>
                    <a:stretch>
                      <a:fillRect/>
                    </a:stretch>
                  </pic:blipFill>
                  <pic:spPr bwMode="auto">
                    <a:xfrm>
                      <a:off x="0" y="0"/>
                      <a:ext cx="4196715" cy="2771140"/>
                    </a:xfrm>
                    <a:prstGeom prst="rect">
                      <a:avLst/>
                    </a:prstGeom>
                    <a:noFill/>
                  </pic:spPr>
                </pic:pic>
              </a:graphicData>
            </a:graphic>
          </wp:inline>
        </w:drawing>
      </w:r>
    </w:p>
    <w:p w14:paraId="233A8EE0" w14:textId="77777777" w:rsidR="00D747AE" w:rsidRDefault="00D747AE"/>
    <w:p w14:paraId="1887E186" w14:textId="77777777" w:rsidR="00D747AE" w:rsidRDefault="00D747AE"/>
    <w:p w14:paraId="2FE3835C" w14:textId="77777777" w:rsidR="00D747AE" w:rsidRDefault="00D747AE"/>
    <w:p w14:paraId="4633244F" w14:textId="77777777" w:rsidR="00D747AE" w:rsidRDefault="00D747AE"/>
    <w:p w14:paraId="3304B3E8" w14:textId="77777777" w:rsidR="00D747AE" w:rsidRDefault="00D747AE"/>
    <w:p w14:paraId="56769084" w14:textId="77777777" w:rsidR="00D747AE" w:rsidRDefault="001F2845">
      <w:r>
        <w:t>DLP,SIEM,SOAR</w:t>
      </w:r>
    </w:p>
    <w:p w14:paraId="1D92EB80" w14:textId="77777777" w:rsidR="00D747AE" w:rsidRDefault="001F2845">
      <w:r>
        <w:rPr>
          <w:noProof/>
        </w:rPr>
        <w:drawing>
          <wp:inline distT="0" distB="0" distL="0" distR="0" wp14:anchorId="31D25885" wp14:editId="6D9AB31E">
            <wp:extent cx="4673600" cy="2900680"/>
            <wp:effectExtent l="0" t="0" r="0" b="0"/>
            <wp:docPr id="40" name="Image40"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Obraz zawierający tekst, zrzut ekranu, Czcionka, numer&#10;&#10;Opis wygenerowany automatycznie"/>
                    <pic:cNvPicPr>
                      <a:picLocks noChangeAspect="1" noChangeArrowheads="1"/>
                    </pic:cNvPicPr>
                  </pic:nvPicPr>
                  <pic:blipFill>
                    <a:blip r:embed="rId44"/>
                    <a:stretch>
                      <a:fillRect/>
                    </a:stretch>
                  </pic:blipFill>
                  <pic:spPr bwMode="auto">
                    <a:xfrm>
                      <a:off x="0" y="0"/>
                      <a:ext cx="4673600" cy="2900680"/>
                    </a:xfrm>
                    <a:prstGeom prst="rect">
                      <a:avLst/>
                    </a:prstGeom>
                    <a:noFill/>
                  </pic:spPr>
                </pic:pic>
              </a:graphicData>
            </a:graphic>
          </wp:inline>
        </w:drawing>
      </w:r>
    </w:p>
    <w:p w14:paraId="28615548" w14:textId="77777777" w:rsidR="00D747AE" w:rsidRDefault="001F2845">
      <w:r>
        <w:t>Atak,zagrozenie, zabezpieczenia,</w:t>
      </w:r>
    </w:p>
    <w:p w14:paraId="39118572" w14:textId="77777777" w:rsidR="00D747AE" w:rsidRDefault="001F2845">
      <w:r>
        <w:rPr>
          <w:noProof/>
        </w:rPr>
        <w:drawing>
          <wp:inline distT="0" distB="0" distL="0" distR="0" wp14:anchorId="62D666B4" wp14:editId="562EFB4E">
            <wp:extent cx="3604895" cy="969010"/>
            <wp:effectExtent l="0" t="0" r="0" b="0"/>
            <wp:docPr id="41" name="Image41" descr="Obraz zawierający tekst, Czcionka, żółty,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Obraz zawierający tekst, Czcionka, żółty, zrzut ekranu&#10;&#10;Opis wygenerowany automatycznie"/>
                    <pic:cNvPicPr>
                      <a:picLocks noChangeAspect="1" noChangeArrowheads="1"/>
                    </pic:cNvPicPr>
                  </pic:nvPicPr>
                  <pic:blipFill>
                    <a:blip r:embed="rId45"/>
                    <a:stretch>
                      <a:fillRect/>
                    </a:stretch>
                  </pic:blipFill>
                  <pic:spPr bwMode="auto">
                    <a:xfrm>
                      <a:off x="0" y="0"/>
                      <a:ext cx="3604895" cy="969010"/>
                    </a:xfrm>
                    <a:prstGeom prst="rect">
                      <a:avLst/>
                    </a:prstGeom>
                    <a:noFill/>
                  </pic:spPr>
                </pic:pic>
              </a:graphicData>
            </a:graphic>
          </wp:inline>
        </w:drawing>
      </w:r>
    </w:p>
    <w:p w14:paraId="70393B88" w14:textId="77777777" w:rsidR="00D747AE" w:rsidRDefault="001F2845">
      <w:r>
        <w:rPr>
          <w:noProof/>
        </w:rPr>
        <w:drawing>
          <wp:inline distT="0" distB="0" distL="0" distR="0" wp14:anchorId="636BB919" wp14:editId="36A8E526">
            <wp:extent cx="4143375" cy="775335"/>
            <wp:effectExtent l="0" t="0" r="0" b="0"/>
            <wp:docPr id="42" name="Image42" descr="Obraz zawierający tekst, Czcionka, żółt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Obraz zawierający tekst, Czcionka, żółty&#10;&#10;Opis wygenerowany automatycznie"/>
                    <pic:cNvPicPr>
                      <a:picLocks noChangeAspect="1" noChangeArrowheads="1"/>
                    </pic:cNvPicPr>
                  </pic:nvPicPr>
                  <pic:blipFill>
                    <a:blip r:embed="rId46"/>
                    <a:stretch>
                      <a:fillRect/>
                    </a:stretch>
                  </pic:blipFill>
                  <pic:spPr bwMode="auto">
                    <a:xfrm>
                      <a:off x="0" y="0"/>
                      <a:ext cx="4143375" cy="775335"/>
                    </a:xfrm>
                    <a:prstGeom prst="rect">
                      <a:avLst/>
                    </a:prstGeom>
                    <a:noFill/>
                  </pic:spPr>
                </pic:pic>
              </a:graphicData>
            </a:graphic>
          </wp:inline>
        </w:drawing>
      </w:r>
    </w:p>
    <w:p w14:paraId="5EADB76E" w14:textId="77777777" w:rsidR="00D747AE" w:rsidRDefault="001F2845">
      <w:r>
        <w:rPr>
          <w:noProof/>
        </w:rPr>
        <w:drawing>
          <wp:inline distT="0" distB="0" distL="0" distR="0" wp14:anchorId="086BC052" wp14:editId="28BDB147">
            <wp:extent cx="3667760" cy="1600835"/>
            <wp:effectExtent l="0" t="0" r="0" b="0"/>
            <wp:docPr id="43" name="Image43" descr="Obraz zawierający tekst, zrzut ekranu, Czcionka, żółt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Obraz zawierający tekst, zrzut ekranu, Czcionka, żółty&#10;&#10;Opis wygenerowany automatycznie"/>
                    <pic:cNvPicPr>
                      <a:picLocks noChangeAspect="1" noChangeArrowheads="1"/>
                    </pic:cNvPicPr>
                  </pic:nvPicPr>
                  <pic:blipFill>
                    <a:blip r:embed="rId47"/>
                    <a:stretch>
                      <a:fillRect/>
                    </a:stretch>
                  </pic:blipFill>
                  <pic:spPr bwMode="auto">
                    <a:xfrm>
                      <a:off x="0" y="0"/>
                      <a:ext cx="3667760" cy="1600835"/>
                    </a:xfrm>
                    <a:prstGeom prst="rect">
                      <a:avLst/>
                    </a:prstGeom>
                    <a:noFill/>
                  </pic:spPr>
                </pic:pic>
              </a:graphicData>
            </a:graphic>
          </wp:inline>
        </w:drawing>
      </w:r>
    </w:p>
    <w:p w14:paraId="4962EDDF" w14:textId="77777777" w:rsidR="00D747AE" w:rsidRDefault="001F2845">
      <w:r>
        <w:t>bezpieczeństwo informacji</w:t>
      </w:r>
    </w:p>
    <w:p w14:paraId="734C67F7" w14:textId="77777777" w:rsidR="00D747AE" w:rsidRDefault="001F2845">
      <w:r>
        <w:rPr>
          <w:noProof/>
        </w:rPr>
        <w:drawing>
          <wp:inline distT="0" distB="0" distL="0" distR="0" wp14:anchorId="1046C012" wp14:editId="05432CC3">
            <wp:extent cx="5760720" cy="2773680"/>
            <wp:effectExtent l="0" t="0" r="0" b="0"/>
            <wp:docPr id="44" name="Image44" descr="Obraz zawierający tekst, zrzut ekranu, Czcionka, żółt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Obraz zawierający tekst, zrzut ekranu, Czcionka, żółty&#10;&#10;Opis wygenerowany automatycznie"/>
                    <pic:cNvPicPr>
                      <a:picLocks noChangeAspect="1" noChangeArrowheads="1"/>
                    </pic:cNvPicPr>
                  </pic:nvPicPr>
                  <pic:blipFill>
                    <a:blip r:embed="rId48"/>
                    <a:stretch>
                      <a:fillRect/>
                    </a:stretch>
                  </pic:blipFill>
                  <pic:spPr bwMode="auto">
                    <a:xfrm>
                      <a:off x="0" y="0"/>
                      <a:ext cx="5760720" cy="2773680"/>
                    </a:xfrm>
                    <a:prstGeom prst="rect">
                      <a:avLst/>
                    </a:prstGeom>
                    <a:noFill/>
                  </pic:spPr>
                </pic:pic>
              </a:graphicData>
            </a:graphic>
          </wp:inline>
        </w:drawing>
      </w:r>
    </w:p>
    <w:p w14:paraId="553D5468" w14:textId="77777777" w:rsidR="00D747AE" w:rsidRDefault="00D747AE"/>
    <w:p w14:paraId="2CDC065B" w14:textId="77777777" w:rsidR="00D747AE" w:rsidRDefault="001F2845">
      <w:r>
        <w:t>SSO</w:t>
      </w:r>
      <w:r>
        <w:br/>
      </w:r>
      <w:r>
        <w:rPr>
          <w:noProof/>
        </w:rPr>
        <w:drawing>
          <wp:inline distT="0" distB="0" distL="0" distR="0" wp14:anchorId="7D18ED7B" wp14:editId="405B942D">
            <wp:extent cx="5760720" cy="1179830"/>
            <wp:effectExtent l="0" t="0" r="0" b="0"/>
            <wp:docPr id="45" name="Image45" descr="Obraz zawierający tekst,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Obraz zawierający tekst, Czcionka&#10;&#10;Opis wygenerowany automatycznie"/>
                    <pic:cNvPicPr>
                      <a:picLocks noChangeAspect="1" noChangeArrowheads="1"/>
                    </pic:cNvPicPr>
                  </pic:nvPicPr>
                  <pic:blipFill>
                    <a:blip r:embed="rId49"/>
                    <a:stretch>
                      <a:fillRect/>
                    </a:stretch>
                  </pic:blipFill>
                  <pic:spPr bwMode="auto">
                    <a:xfrm>
                      <a:off x="0" y="0"/>
                      <a:ext cx="5760720" cy="1179830"/>
                    </a:xfrm>
                    <a:prstGeom prst="rect">
                      <a:avLst/>
                    </a:prstGeom>
                    <a:noFill/>
                  </pic:spPr>
                </pic:pic>
              </a:graphicData>
            </a:graphic>
          </wp:inline>
        </w:drawing>
      </w:r>
    </w:p>
    <w:p w14:paraId="0FEC8C1B" w14:textId="77777777" w:rsidR="00D747AE" w:rsidRDefault="001F2845">
      <w:r>
        <w:t>zarządzanie incydentami</w:t>
      </w:r>
    </w:p>
    <w:p w14:paraId="00C7A062" w14:textId="77777777" w:rsidR="00D747AE" w:rsidRDefault="001F2845">
      <w:r>
        <w:rPr>
          <w:noProof/>
        </w:rPr>
        <w:drawing>
          <wp:inline distT="0" distB="0" distL="0" distR="0" wp14:anchorId="14504C01" wp14:editId="67808B0B">
            <wp:extent cx="5760720" cy="1902460"/>
            <wp:effectExtent l="0" t="0" r="0" b="0"/>
            <wp:docPr id="46" name="Image46" descr="Obraz zawierający tekst, Czcionka, zrzut ekranu, żółt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Obraz zawierający tekst, Czcionka, zrzut ekranu, żółty&#10;&#10;Opis wygenerowany automatycznie"/>
                    <pic:cNvPicPr>
                      <a:picLocks noChangeAspect="1" noChangeArrowheads="1"/>
                    </pic:cNvPicPr>
                  </pic:nvPicPr>
                  <pic:blipFill>
                    <a:blip r:embed="rId50"/>
                    <a:stretch>
                      <a:fillRect/>
                    </a:stretch>
                  </pic:blipFill>
                  <pic:spPr bwMode="auto">
                    <a:xfrm>
                      <a:off x="0" y="0"/>
                      <a:ext cx="5760720" cy="1902460"/>
                    </a:xfrm>
                    <a:prstGeom prst="rect">
                      <a:avLst/>
                    </a:prstGeom>
                    <a:noFill/>
                  </pic:spPr>
                </pic:pic>
              </a:graphicData>
            </a:graphic>
          </wp:inline>
        </w:drawing>
      </w:r>
    </w:p>
    <w:p w14:paraId="05608867" w14:textId="77777777" w:rsidR="00D747AE" w:rsidRDefault="001F2845">
      <w:r>
        <w:t>istnienie ryzyka</w:t>
      </w:r>
    </w:p>
    <w:p w14:paraId="635D7EC1" w14:textId="77777777" w:rsidR="00D747AE" w:rsidRDefault="001F2845">
      <w:r>
        <w:rPr>
          <w:noProof/>
        </w:rPr>
        <w:drawing>
          <wp:inline distT="0" distB="0" distL="0" distR="0" wp14:anchorId="4963062E" wp14:editId="76F0DCBD">
            <wp:extent cx="5760720" cy="1649730"/>
            <wp:effectExtent l="0" t="0" r="0" b="0"/>
            <wp:docPr id="47" name="Image47" descr="Obraz zawierający tekst, Czcionka, żółty,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Obraz zawierający tekst, Czcionka, żółty, zrzut ekranu&#10;&#10;Opis wygenerowany automatycznie"/>
                    <pic:cNvPicPr>
                      <a:picLocks noChangeAspect="1" noChangeArrowheads="1"/>
                    </pic:cNvPicPr>
                  </pic:nvPicPr>
                  <pic:blipFill>
                    <a:blip r:embed="rId51"/>
                    <a:stretch>
                      <a:fillRect/>
                    </a:stretch>
                  </pic:blipFill>
                  <pic:spPr bwMode="auto">
                    <a:xfrm>
                      <a:off x="0" y="0"/>
                      <a:ext cx="5760720" cy="1649730"/>
                    </a:xfrm>
                    <a:prstGeom prst="rect">
                      <a:avLst/>
                    </a:prstGeom>
                    <a:noFill/>
                  </pic:spPr>
                </pic:pic>
              </a:graphicData>
            </a:graphic>
          </wp:inline>
        </w:drawing>
      </w:r>
    </w:p>
    <w:p w14:paraId="14D4A552" w14:textId="77777777" w:rsidR="00D747AE" w:rsidRDefault="001F2845">
      <w:r>
        <w:t>zarządzanie ryzykiem</w:t>
      </w:r>
    </w:p>
    <w:p w14:paraId="3CD6E593" w14:textId="77777777" w:rsidR="00D747AE" w:rsidRDefault="001F2845">
      <w:r>
        <w:t xml:space="preserve"> </w:t>
      </w:r>
      <w:r>
        <w:rPr>
          <w:noProof/>
        </w:rPr>
        <w:drawing>
          <wp:inline distT="0" distB="0" distL="0" distR="0" wp14:anchorId="11512A2F" wp14:editId="71CC19B9">
            <wp:extent cx="3942080" cy="1557020"/>
            <wp:effectExtent l="0" t="0" r="0" b="0"/>
            <wp:docPr id="48" name="Image48" descr="Obraz zawierający tekst, zrzut ekranu, Czcionka, żółt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Obraz zawierający tekst, zrzut ekranu, Czcionka, żółty&#10;&#10;Opis wygenerowany automatycznie"/>
                    <pic:cNvPicPr>
                      <a:picLocks noChangeAspect="1" noChangeArrowheads="1"/>
                    </pic:cNvPicPr>
                  </pic:nvPicPr>
                  <pic:blipFill>
                    <a:blip r:embed="rId52"/>
                    <a:stretch>
                      <a:fillRect/>
                    </a:stretch>
                  </pic:blipFill>
                  <pic:spPr bwMode="auto">
                    <a:xfrm>
                      <a:off x="0" y="0"/>
                      <a:ext cx="3942080" cy="1557020"/>
                    </a:xfrm>
                    <a:prstGeom prst="rect">
                      <a:avLst/>
                    </a:prstGeom>
                    <a:noFill/>
                  </pic:spPr>
                </pic:pic>
              </a:graphicData>
            </a:graphic>
          </wp:inline>
        </w:drawing>
      </w:r>
    </w:p>
    <w:p w14:paraId="1B320761" w14:textId="77777777" w:rsidR="00D747AE" w:rsidRDefault="001F2845">
      <w:r>
        <w:t>Audyt</w:t>
      </w:r>
    </w:p>
    <w:p w14:paraId="6951D8F2" w14:textId="77777777" w:rsidR="00D747AE" w:rsidRDefault="001F2845">
      <w:r>
        <w:rPr>
          <w:noProof/>
        </w:rPr>
        <w:drawing>
          <wp:inline distT="0" distB="0" distL="0" distR="0" wp14:anchorId="3E03C771" wp14:editId="32070FD8">
            <wp:extent cx="4085590" cy="1119505"/>
            <wp:effectExtent l="0" t="0" r="0" b="0"/>
            <wp:docPr id="49" name="Image49" descr="Obraz zawierający tekst, Czcionka, żółty,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Obraz zawierający tekst, Czcionka, żółty, zrzut ekranu&#10;&#10;Opis wygenerowany automatycznie"/>
                    <pic:cNvPicPr>
                      <a:picLocks noChangeAspect="1" noChangeArrowheads="1"/>
                    </pic:cNvPicPr>
                  </pic:nvPicPr>
                  <pic:blipFill>
                    <a:blip r:embed="rId53"/>
                    <a:stretch>
                      <a:fillRect/>
                    </a:stretch>
                  </pic:blipFill>
                  <pic:spPr bwMode="auto">
                    <a:xfrm>
                      <a:off x="0" y="0"/>
                      <a:ext cx="4085590" cy="1119505"/>
                    </a:xfrm>
                    <a:prstGeom prst="rect">
                      <a:avLst/>
                    </a:prstGeom>
                    <a:noFill/>
                  </pic:spPr>
                </pic:pic>
              </a:graphicData>
            </a:graphic>
          </wp:inline>
        </w:drawing>
      </w:r>
    </w:p>
    <w:p w14:paraId="03FCAB69" w14:textId="77777777" w:rsidR="00D747AE" w:rsidRDefault="00D747AE"/>
    <w:sectPr w:rsidR="00D747AE">
      <w:pgSz w:w="11906" w:h="16838"/>
      <w:pgMar w:top="1417" w:right="1417" w:bottom="1417" w:left="1417"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font>
  <w:font w:name="Courier New">
    <w:panose1 w:val="02070309020205020404"/>
    <w:charset w:val="01"/>
    <w:family w:val="modern"/>
    <w:pitch w:val="fixed"/>
  </w:font>
  <w:font w:name="Wingdings">
    <w:panose1 w:val="05000000000000000000"/>
    <w:charset w:val="02"/>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1"/>
    <w:family w:val="roman"/>
    <w:pitch w:val="variable"/>
  </w:font>
  <w:font w:name="Liberation Sans">
    <w:altName w:val="Arial"/>
    <w:charset w:val="01"/>
    <w:family w:val="swiss"/>
    <w:pitch w:val="variable"/>
  </w:font>
  <w:font w:name="DejaVu Sans">
    <w:charset w:val="00"/>
    <w:family w:val="roman"/>
    <w:notTrueType/>
    <w:pitch w:val="default"/>
  </w:font>
  <w:font w:name="FreeSans">
    <w:charset w:val="00"/>
    <w:family w:val="roman"/>
    <w:notTrueType/>
    <w:pitch w:val="default"/>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00BB4"/>
    <w:multiLevelType w:val="multilevel"/>
    <w:tmpl w:val="FFFFFFFF"/>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0294BDA"/>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1A04A44"/>
    <w:multiLevelType w:val="multilevel"/>
    <w:tmpl w:val="FFFFFFFF"/>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96300100">
    <w:abstractNumId w:val="2"/>
  </w:num>
  <w:num w:numId="2" w16cid:durableId="1831869887">
    <w:abstractNumId w:val="0"/>
  </w:num>
  <w:num w:numId="3" w16cid:durableId="306974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revisionView w:inkAnnotations="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AE"/>
    <w:rsid w:val="001F2845"/>
    <w:rsid w:val="00C121C4"/>
    <w:rsid w:val="00D747AE"/>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459B143"/>
  <w15:docId w15:val="{74687132-C5A7-4E45-A53F-4D9D0DB63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0" w:line="278" w:lineRule="auto"/>
    </w:pPr>
  </w:style>
  <w:style w:type="paragraph" w:styleId="Nagwek1">
    <w:name w:val="heading 1"/>
    <w:basedOn w:val="Normalny"/>
    <w:next w:val="Normalny"/>
    <w:link w:val="Nagwek1Znak"/>
    <w:uiPriority w:val="9"/>
    <w:qFormat/>
    <w:rsid w:val="000B4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B4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B4D1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B4D1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B4D1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B4D1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B4D1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B4D1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B4D1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qFormat/>
    <w:rsid w:val="000B4D1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qFormat/>
    <w:rsid w:val="000B4D1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qFormat/>
    <w:rsid w:val="000B4D1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qFormat/>
    <w:rsid w:val="000B4D1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qFormat/>
    <w:rsid w:val="000B4D1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qFormat/>
    <w:rsid w:val="000B4D1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qFormat/>
    <w:rsid w:val="000B4D1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qFormat/>
    <w:rsid w:val="000B4D1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qFormat/>
    <w:rsid w:val="000B4D1E"/>
    <w:rPr>
      <w:rFonts w:eastAsiaTheme="majorEastAsia" w:cstheme="majorBidi"/>
      <w:color w:val="272727" w:themeColor="text1" w:themeTint="D8"/>
    </w:rPr>
  </w:style>
  <w:style w:type="character" w:customStyle="1" w:styleId="TytuZnak">
    <w:name w:val="Tytuł Znak"/>
    <w:basedOn w:val="Domylnaczcionkaakapitu"/>
    <w:link w:val="Tytu"/>
    <w:uiPriority w:val="10"/>
    <w:qFormat/>
    <w:rsid w:val="000B4D1E"/>
    <w:rPr>
      <w:rFonts w:asciiTheme="majorHAnsi" w:eastAsiaTheme="majorEastAsia" w:hAnsiTheme="majorHAnsi" w:cstheme="majorBidi"/>
      <w:spacing w:val="-10"/>
      <w:kern w:val="2"/>
      <w:sz w:val="56"/>
      <w:szCs w:val="56"/>
    </w:rPr>
  </w:style>
  <w:style w:type="character" w:customStyle="1" w:styleId="PodtytuZnak">
    <w:name w:val="Podtytuł Znak"/>
    <w:basedOn w:val="Domylnaczcionkaakapitu"/>
    <w:link w:val="Podtytu"/>
    <w:uiPriority w:val="11"/>
    <w:qFormat/>
    <w:rsid w:val="000B4D1E"/>
    <w:rPr>
      <w:rFonts w:eastAsiaTheme="majorEastAsia" w:cstheme="majorBidi"/>
      <w:color w:val="595959" w:themeColor="text1" w:themeTint="A6"/>
      <w:spacing w:val="15"/>
      <w:sz w:val="28"/>
      <w:szCs w:val="28"/>
    </w:rPr>
  </w:style>
  <w:style w:type="character" w:customStyle="1" w:styleId="CytatZnak">
    <w:name w:val="Cytat Znak"/>
    <w:basedOn w:val="Domylnaczcionkaakapitu"/>
    <w:link w:val="Cytat"/>
    <w:uiPriority w:val="29"/>
    <w:qFormat/>
    <w:rsid w:val="000B4D1E"/>
    <w:rPr>
      <w:i/>
      <w:iCs/>
      <w:color w:val="404040" w:themeColor="text1" w:themeTint="BF"/>
    </w:rPr>
  </w:style>
  <w:style w:type="character" w:styleId="Wyrnienieintensywne">
    <w:name w:val="Intense Emphasis"/>
    <w:basedOn w:val="Domylnaczcionkaakapitu"/>
    <w:uiPriority w:val="21"/>
    <w:qFormat/>
    <w:rsid w:val="000B4D1E"/>
    <w:rPr>
      <w:i/>
      <w:iCs/>
      <w:color w:val="0F4761" w:themeColor="accent1" w:themeShade="BF"/>
    </w:rPr>
  </w:style>
  <w:style w:type="character" w:customStyle="1" w:styleId="CytatintensywnyZnak">
    <w:name w:val="Cytat intensywny Znak"/>
    <w:basedOn w:val="Domylnaczcionkaakapitu"/>
    <w:link w:val="Cytatintensywny"/>
    <w:uiPriority w:val="30"/>
    <w:qFormat/>
    <w:rsid w:val="000B4D1E"/>
    <w:rPr>
      <w:i/>
      <w:iCs/>
      <w:color w:val="0F4761" w:themeColor="accent1" w:themeShade="BF"/>
    </w:rPr>
  </w:style>
  <w:style w:type="character" w:styleId="Odwoanieintensywne">
    <w:name w:val="Intense Reference"/>
    <w:basedOn w:val="Domylnaczcionkaakapitu"/>
    <w:uiPriority w:val="32"/>
    <w:qFormat/>
    <w:rsid w:val="000B4D1E"/>
    <w:rPr>
      <w:b/>
      <w:bCs/>
      <w:smallCaps/>
      <w:color w:val="0F4761" w:themeColor="accent1" w:themeShade="BF"/>
      <w:spacing w:val="5"/>
    </w:rPr>
  </w:style>
  <w:style w:type="character" w:styleId="Pogrubienie">
    <w:name w:val="Strong"/>
    <w:qFormat/>
    <w:rPr>
      <w:b/>
      <w:bCs/>
    </w:rPr>
  </w:style>
  <w:style w:type="paragraph" w:customStyle="1" w:styleId="Heading">
    <w:name w:val="Heading"/>
    <w:basedOn w:val="Normalny"/>
    <w:next w:val="Tekstpodstawowy"/>
    <w:qFormat/>
    <w:pPr>
      <w:keepNext/>
      <w:spacing w:before="240" w:after="120"/>
    </w:pPr>
    <w:rPr>
      <w:rFonts w:ascii="Liberation Sans" w:eastAsia="DejaVu Sans" w:hAnsi="Liberation Sans" w:cs="FreeSans"/>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FreeSans"/>
    </w:rPr>
  </w:style>
  <w:style w:type="paragraph" w:styleId="Legenda">
    <w:name w:val="caption"/>
    <w:basedOn w:val="Normalny"/>
    <w:qFormat/>
    <w:pPr>
      <w:suppressLineNumbers/>
      <w:spacing w:before="120" w:after="120"/>
    </w:pPr>
    <w:rPr>
      <w:rFonts w:cs="FreeSans"/>
      <w:i/>
      <w:iCs/>
    </w:rPr>
  </w:style>
  <w:style w:type="paragraph" w:customStyle="1" w:styleId="Index">
    <w:name w:val="Index"/>
    <w:basedOn w:val="Normalny"/>
    <w:qFormat/>
    <w:pPr>
      <w:suppressLineNumbers/>
    </w:pPr>
    <w:rPr>
      <w:rFonts w:cs="FreeSans"/>
    </w:rPr>
  </w:style>
  <w:style w:type="paragraph" w:styleId="Tytu">
    <w:name w:val="Title"/>
    <w:basedOn w:val="Normalny"/>
    <w:next w:val="Normalny"/>
    <w:link w:val="TytuZnak"/>
    <w:uiPriority w:val="10"/>
    <w:qFormat/>
    <w:rsid w:val="000B4D1E"/>
    <w:pPr>
      <w:spacing w:after="80" w:line="240" w:lineRule="auto"/>
      <w:contextualSpacing/>
    </w:pPr>
    <w:rPr>
      <w:rFonts w:asciiTheme="majorHAnsi" w:eastAsiaTheme="majorEastAsia" w:hAnsiTheme="majorHAnsi" w:cstheme="majorBidi"/>
      <w:spacing w:val="-10"/>
      <w:sz w:val="56"/>
      <w:szCs w:val="56"/>
    </w:rPr>
  </w:style>
  <w:style w:type="paragraph" w:styleId="Podtytu">
    <w:name w:val="Subtitle"/>
    <w:basedOn w:val="Normalny"/>
    <w:next w:val="Normalny"/>
    <w:link w:val="PodtytuZnak"/>
    <w:uiPriority w:val="11"/>
    <w:qFormat/>
    <w:rsid w:val="000B4D1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B4D1E"/>
    <w:pPr>
      <w:spacing w:before="160"/>
      <w:jc w:val="center"/>
    </w:pPr>
    <w:rPr>
      <w:i/>
      <w:iCs/>
      <w:color w:val="404040" w:themeColor="text1" w:themeTint="BF"/>
    </w:rPr>
  </w:style>
  <w:style w:type="paragraph" w:styleId="Akapitzlist">
    <w:name w:val="List Paragraph"/>
    <w:basedOn w:val="Normalny"/>
    <w:uiPriority w:val="34"/>
    <w:qFormat/>
    <w:rsid w:val="000B4D1E"/>
    <w:pPr>
      <w:ind w:left="720"/>
      <w:contextualSpacing/>
    </w:pPr>
  </w:style>
  <w:style w:type="paragraph" w:styleId="Cytatintensywny">
    <w:name w:val="Intense Quote"/>
    <w:basedOn w:val="Normalny"/>
    <w:next w:val="Normalny"/>
    <w:link w:val="CytatintensywnyZnak"/>
    <w:uiPriority w:val="30"/>
    <w:qFormat/>
    <w:rsid w:val="000B4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image" Target="media/image35.png"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image" Target="media/image38.png" /><Relationship Id="rId47" Type="http://schemas.openxmlformats.org/officeDocument/2006/relationships/image" Target="media/image43.png" /><Relationship Id="rId50" Type="http://schemas.openxmlformats.org/officeDocument/2006/relationships/image" Target="media/image46.png" /><Relationship Id="rId55" Type="http://schemas.openxmlformats.org/officeDocument/2006/relationships/theme" Target="theme/theme1.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2.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41" Type="http://schemas.openxmlformats.org/officeDocument/2006/relationships/image" Target="media/image37.png" /><Relationship Id="rId54"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45" Type="http://schemas.openxmlformats.org/officeDocument/2006/relationships/image" Target="media/image41.png" /><Relationship Id="rId53" Type="http://schemas.openxmlformats.org/officeDocument/2006/relationships/image" Target="media/image49.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image" Target="media/image48.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image" Target="media/image39.png" /><Relationship Id="rId48" Type="http://schemas.openxmlformats.org/officeDocument/2006/relationships/image" Target="media/image44.png" /><Relationship Id="rId8" Type="http://schemas.openxmlformats.org/officeDocument/2006/relationships/image" Target="media/image4.png" /><Relationship Id="rId51" Type="http://schemas.openxmlformats.org/officeDocument/2006/relationships/image" Target="media/image47.png" /><Relationship Id="rId3" Type="http://schemas.openxmlformats.org/officeDocument/2006/relationships/settings" Target="settings.xml" /></Relationships>
</file>

<file path=word/theme/theme1.xml><?xml version="1.0" encoding="utf-8"?>
<a:theme xmlns:a="http://schemas.openxmlformats.org/drawingml/2006/main"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2527</Words>
  <Characters>15164</Characters>
  <Application>Microsoft Office Word</Application>
  <DocSecurity>0</DocSecurity>
  <Lines>126</Lines>
  <Paragraphs>35</Paragraphs>
  <ScaleCrop>false</ScaleCrop>
  <Company/>
  <LinksUpToDate>false</LinksUpToDate>
  <CharactersWithSpaces>17656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Słowińska Julia</dc:creator>
  <dc:description/>
  <cp:lastModifiedBy>Kryczka Barbara</cp:lastModifiedBy>
  <cp:revision>2</cp:revision>
  <dcterms:created xsi:type="dcterms:W3CDTF">2026-01-27T17:19:00Z</dcterms:created>
  <dcterms:modified xsi:type="dcterms:W3CDTF">2026-01-27T17:19:00Z</dcterms:modified>
  <dc:language>en-US</dc:language>
</cp:coreProperties>
</file>